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ED" w:rsidRDefault="007B066B" w:rsidP="001B1620">
      <w:pPr>
        <w:pStyle w:val="BodyText"/>
        <w:rPr>
          <w:b/>
          <w:bCs/>
          <w:sz w:val="24"/>
          <w:szCs w:val="24"/>
        </w:rPr>
      </w:pPr>
      <w:bookmarkStart w:id="0" w:name="_GoBack"/>
      <w:bookmarkEnd w:id="0"/>
      <w:r>
        <w:rPr>
          <w:b/>
          <w:bCs/>
          <w:noProof/>
          <w:sz w:val="24"/>
          <w:szCs w:val="24"/>
        </w:rPr>
        <w:drawing>
          <wp:inline distT="0" distB="0" distL="0" distR="0">
            <wp:extent cx="797560" cy="723265"/>
            <wp:effectExtent l="0" t="0" r="2540" b="635"/>
            <wp:docPr id="1" name="Picture 1"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MDEQLogo.psd"/>
                    <pic:cNvPicPr>
                      <a:picLocks noChangeAspect="1" noChangeArrowheads="1"/>
                    </pic:cNvPicPr>
                  </pic:nvPicPr>
                  <pic:blipFill>
                    <a:blip r:embed="rId6">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rsidR="005E4EED" w:rsidRDefault="005E4EED" w:rsidP="001B1620">
      <w:pPr>
        <w:pStyle w:val="BodyText"/>
        <w:rPr>
          <w:b/>
          <w:bCs/>
          <w:sz w:val="24"/>
          <w:szCs w:val="24"/>
        </w:rPr>
      </w:pPr>
    </w:p>
    <w:p w:rsidR="005E4EED" w:rsidRPr="00A86366" w:rsidRDefault="005E4EED" w:rsidP="001B1620">
      <w:pPr>
        <w:pStyle w:val="BodyText"/>
        <w:rPr>
          <w:b/>
          <w:bCs/>
          <w:sz w:val="24"/>
          <w:szCs w:val="24"/>
        </w:rPr>
      </w:pPr>
    </w:p>
    <w:p w:rsidR="005E4EED" w:rsidRDefault="005E4EED" w:rsidP="001B1620">
      <w:pPr>
        <w:jc w:val="center"/>
        <w:rPr>
          <w:b/>
          <w:bCs/>
        </w:rPr>
      </w:pPr>
      <w:r>
        <w:rPr>
          <w:b/>
          <w:bCs/>
        </w:rPr>
        <w:t>MISSISSIPPI DEPARTMENT OF ENVIRONMENTAL QUALITY</w:t>
      </w:r>
    </w:p>
    <w:p w:rsidR="005E4EED" w:rsidRDefault="005E4EED" w:rsidP="001B1620">
      <w:pPr>
        <w:jc w:val="center"/>
        <w:rPr>
          <w:b/>
          <w:bCs/>
        </w:rPr>
      </w:pPr>
    </w:p>
    <w:p w:rsidR="005E4EED" w:rsidRDefault="005E4EED" w:rsidP="001B1620">
      <w:pPr>
        <w:jc w:val="center"/>
        <w:rPr>
          <w:b/>
          <w:bCs/>
        </w:rPr>
      </w:pPr>
      <w:r>
        <w:rPr>
          <w:b/>
          <w:bCs/>
        </w:rPr>
        <w:t>MEMORANDUM</w:t>
      </w:r>
    </w:p>
    <w:p w:rsidR="005E4EED" w:rsidRDefault="005E4EED" w:rsidP="001B1620">
      <w:pPr>
        <w:jc w:val="center"/>
        <w:rPr>
          <w:b/>
          <w:bCs/>
        </w:rPr>
      </w:pPr>
    </w:p>
    <w:p w:rsidR="005E4EED" w:rsidRDefault="005E4EED" w:rsidP="001B1620">
      <w:pPr>
        <w:jc w:val="center"/>
        <w:rPr>
          <w:b/>
          <w:bCs/>
        </w:rPr>
      </w:pPr>
    </w:p>
    <w:p w:rsidR="005E4EED" w:rsidRDefault="005E4EED" w:rsidP="001B1620">
      <w:pPr>
        <w:jc w:val="center"/>
        <w:rPr>
          <w:b/>
          <w:bCs/>
        </w:rPr>
      </w:pPr>
    </w:p>
    <w:p w:rsidR="005E4EED" w:rsidRDefault="005E4EED" w:rsidP="00E75EE6">
      <w:r>
        <w:t>TO:</w:t>
      </w:r>
      <w:r>
        <w:tab/>
      </w:r>
      <w:r>
        <w:tab/>
        <w:t>The Clarion-Ledger, Legal Notices</w:t>
      </w:r>
    </w:p>
    <w:p w:rsidR="005E4EED" w:rsidRDefault="005E4EED" w:rsidP="00E75EE6">
      <w:r>
        <w:tab/>
      </w:r>
      <w:r>
        <w:tab/>
        <w:t>The Sun Herald, Legal Notices</w:t>
      </w:r>
    </w:p>
    <w:p w:rsidR="005E4EED" w:rsidRDefault="005E4EED" w:rsidP="00E75EE6">
      <w:r>
        <w:tab/>
      </w:r>
      <w:r>
        <w:tab/>
      </w:r>
    </w:p>
    <w:p w:rsidR="005E4EED" w:rsidRDefault="005E4EED" w:rsidP="00E75EE6"/>
    <w:p w:rsidR="005E4EED" w:rsidRDefault="005E4EED" w:rsidP="00E75EE6">
      <w:r>
        <w:t xml:space="preserve">FROM: </w:t>
      </w:r>
      <w:r>
        <w:tab/>
        <w:t>Melanie Green</w:t>
      </w:r>
    </w:p>
    <w:p w:rsidR="005E4EED" w:rsidRDefault="005E4EED" w:rsidP="00E75EE6">
      <w:r>
        <w:tab/>
      </w:r>
      <w:r>
        <w:tab/>
        <w:t>Office of Restoration</w:t>
      </w:r>
      <w:r w:rsidR="007F6416">
        <w:t>, MDEQ</w:t>
      </w:r>
    </w:p>
    <w:p w:rsidR="00CD61CC" w:rsidRDefault="007F6416" w:rsidP="00E75EE6">
      <w:r>
        <w:tab/>
      </w:r>
      <w:r>
        <w:tab/>
        <w:t>CL-</w:t>
      </w:r>
      <w:r w:rsidR="001732F7">
        <w:t>212392</w:t>
      </w:r>
      <w:r w:rsidR="00B7187A">
        <w:t>, SH-661741</w:t>
      </w:r>
    </w:p>
    <w:p w:rsidR="005E4EED" w:rsidRDefault="005E4EED" w:rsidP="00E75EE6"/>
    <w:p w:rsidR="009D53C8" w:rsidRDefault="005E4EED" w:rsidP="00E75EE6">
      <w:r>
        <w:t>DATE:</w:t>
      </w:r>
      <w:r>
        <w:tab/>
      </w:r>
      <w:r>
        <w:tab/>
      </w:r>
      <w:r w:rsidR="00665076">
        <w:t>February 6, 2020</w:t>
      </w:r>
    </w:p>
    <w:p w:rsidR="005E4EED" w:rsidRDefault="005E4EED" w:rsidP="00E75EE6"/>
    <w:p w:rsidR="005E4EED" w:rsidRDefault="005E4EED" w:rsidP="00E75EE6">
      <w:r>
        <w:t>RE:</w:t>
      </w:r>
      <w:r>
        <w:tab/>
      </w:r>
      <w:r>
        <w:tab/>
        <w:t xml:space="preserve">Notice </w:t>
      </w:r>
      <w:r w:rsidR="005400A7">
        <w:t>of Invitation to Bid</w:t>
      </w:r>
    </w:p>
    <w:p w:rsidR="005E4EED" w:rsidRDefault="005E4EED" w:rsidP="00E75EE6"/>
    <w:p w:rsidR="005E4EED" w:rsidRDefault="005E4EED" w:rsidP="00E75EE6">
      <w:pPr>
        <w:rPr>
          <w:b/>
          <w:bCs/>
          <w:u w:val="single"/>
        </w:rPr>
      </w:pPr>
      <w:r>
        <w:t xml:space="preserve">Please publish the attached notice </w:t>
      </w:r>
      <w:r w:rsidR="0037694A">
        <w:t>Thursday</w:t>
      </w:r>
      <w:r w:rsidR="0086327F">
        <w:t xml:space="preserve">, </w:t>
      </w:r>
      <w:r w:rsidR="00665076">
        <w:t>February 13, 2020</w:t>
      </w:r>
      <w:r w:rsidR="0086327F">
        <w:t xml:space="preserve"> and </w:t>
      </w:r>
      <w:r w:rsidR="0037694A">
        <w:t>Thursday</w:t>
      </w:r>
      <w:r w:rsidR="0086327F">
        <w:t xml:space="preserve">, </w:t>
      </w:r>
      <w:r w:rsidR="00665076">
        <w:t>February 20, 2020</w:t>
      </w:r>
      <w:r>
        <w:t xml:space="preserve">. </w:t>
      </w:r>
      <w:r>
        <w:rPr>
          <w:b/>
          <w:bCs/>
          <w:u w:val="single"/>
        </w:rPr>
        <w:t>Please furnish proof for approval before publishing the ad.</w:t>
      </w:r>
    </w:p>
    <w:p w:rsidR="007F6416" w:rsidRDefault="007F6416" w:rsidP="00E75EE6">
      <w:pPr>
        <w:rPr>
          <w:b/>
          <w:bCs/>
          <w:u w:val="single"/>
        </w:rPr>
      </w:pPr>
    </w:p>
    <w:p w:rsidR="005E4EED" w:rsidRDefault="005E4EED" w:rsidP="00E75EE6">
      <w:r>
        <w:t xml:space="preserve">If you have any questions, please contact me at 601.961.5270 or </w:t>
      </w:r>
      <w:r w:rsidR="009C33E1">
        <w:t>mgreen@mdeq.ms.gov.</w:t>
      </w:r>
      <w:r>
        <w:t xml:space="preserve"> Thanks for your help in this matter.</w:t>
      </w:r>
    </w:p>
    <w:p w:rsidR="005E4EED" w:rsidRDefault="005E4EED"/>
    <w:p w:rsidR="005E4EED" w:rsidRDefault="005E4EED"/>
    <w:p w:rsidR="005E4EED" w:rsidRDefault="005E4EED"/>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7B066B" w:rsidP="001B1620">
      <w:pPr>
        <w:pStyle w:val="BodyText"/>
        <w:rPr>
          <w:b/>
          <w:bCs/>
          <w:sz w:val="24"/>
          <w:szCs w:val="24"/>
        </w:rPr>
      </w:pPr>
      <w:r>
        <w:rPr>
          <w:b/>
          <w:bCs/>
          <w:noProof/>
          <w:sz w:val="24"/>
          <w:szCs w:val="24"/>
        </w:rPr>
        <w:lastRenderedPageBreak/>
        <w:drawing>
          <wp:inline distT="0" distB="0" distL="0" distR="0">
            <wp:extent cx="797560" cy="723265"/>
            <wp:effectExtent l="0" t="0" r="2540" b="635"/>
            <wp:docPr id="2" name="Picture 2"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DEQLogo.psd"/>
                    <pic:cNvPicPr>
                      <a:picLocks noChangeAspect="1" noChangeArrowheads="1"/>
                    </pic:cNvPicPr>
                  </pic:nvPicPr>
                  <pic:blipFill>
                    <a:blip r:embed="rId6">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rsidR="005E4EED" w:rsidRPr="00F805A6" w:rsidRDefault="005E4EED" w:rsidP="001B1620">
      <w:pPr>
        <w:pStyle w:val="BodyText"/>
        <w:rPr>
          <w:b/>
          <w:bCs/>
          <w:sz w:val="22"/>
          <w:szCs w:val="22"/>
        </w:rPr>
      </w:pPr>
    </w:p>
    <w:p w:rsidR="005E4EED" w:rsidRPr="00F805A6" w:rsidRDefault="005E4EED" w:rsidP="001B1620">
      <w:pPr>
        <w:pStyle w:val="BodyText"/>
        <w:rPr>
          <w:b/>
          <w:bCs/>
          <w:sz w:val="22"/>
          <w:szCs w:val="22"/>
        </w:rPr>
      </w:pPr>
    </w:p>
    <w:p w:rsidR="001732F7" w:rsidRPr="00F805A6" w:rsidRDefault="001732F7" w:rsidP="001732F7">
      <w:pPr>
        <w:jc w:val="center"/>
        <w:rPr>
          <w:sz w:val="22"/>
          <w:szCs w:val="22"/>
        </w:rPr>
      </w:pPr>
      <w:r w:rsidRPr="00F805A6">
        <w:rPr>
          <w:sz w:val="22"/>
          <w:szCs w:val="22"/>
        </w:rPr>
        <w:t>MISSISSIPPI DEPARTMENT OF ENVIRONMENTAL QUALITY</w:t>
      </w:r>
    </w:p>
    <w:p w:rsidR="001732F7" w:rsidRPr="00F805A6" w:rsidRDefault="001732F7" w:rsidP="001732F7">
      <w:pPr>
        <w:jc w:val="center"/>
        <w:rPr>
          <w:sz w:val="22"/>
          <w:szCs w:val="22"/>
        </w:rPr>
      </w:pPr>
    </w:p>
    <w:p w:rsidR="001732F7" w:rsidRDefault="005400A7" w:rsidP="001732F7">
      <w:pPr>
        <w:jc w:val="center"/>
        <w:rPr>
          <w:sz w:val="22"/>
          <w:szCs w:val="22"/>
        </w:rPr>
      </w:pPr>
      <w:r>
        <w:rPr>
          <w:sz w:val="22"/>
          <w:szCs w:val="22"/>
        </w:rPr>
        <w:t>INVITATION FOR BIDS</w:t>
      </w:r>
    </w:p>
    <w:p w:rsidR="001732F7" w:rsidRPr="0061684F" w:rsidRDefault="001732F7" w:rsidP="001732F7">
      <w:pPr>
        <w:rPr>
          <w:sz w:val="22"/>
          <w:szCs w:val="22"/>
        </w:rPr>
      </w:pPr>
    </w:p>
    <w:p w:rsidR="001732F7" w:rsidRDefault="001732F7" w:rsidP="005400A7">
      <w:pPr>
        <w:pStyle w:val="Heading2"/>
        <w:tabs>
          <w:tab w:val="left" w:pos="0"/>
          <w:tab w:val="left" w:pos="1440"/>
        </w:tabs>
      </w:pPr>
      <w:r w:rsidRPr="005400A7">
        <w:rPr>
          <w:rFonts w:ascii="Times New Roman" w:eastAsia="Times New Roman" w:hAnsi="Times New Roman" w:cs="Times New Roman"/>
          <w:color w:val="auto"/>
          <w:sz w:val="24"/>
          <w:szCs w:val="24"/>
        </w:rPr>
        <w:t>Notice is hereby given that the Mississippi Department of Environmental Quality (MDEQ) is</w:t>
      </w:r>
      <w:r w:rsidR="005400A7" w:rsidRPr="005400A7">
        <w:rPr>
          <w:rFonts w:ascii="Times New Roman" w:eastAsia="Times New Roman" w:hAnsi="Times New Roman" w:cs="Times New Roman"/>
          <w:color w:val="auto"/>
          <w:sz w:val="24"/>
          <w:szCs w:val="24"/>
        </w:rPr>
        <w:t xml:space="preserve"> seeking sealed bids for construction of the MDEQ – HANCOCK COUNTY</w:t>
      </w:r>
      <w:r w:rsidR="00665076">
        <w:rPr>
          <w:rFonts w:ascii="Times New Roman" w:eastAsia="Times New Roman" w:hAnsi="Times New Roman" w:cs="Times New Roman"/>
          <w:color w:val="auto"/>
          <w:sz w:val="24"/>
          <w:szCs w:val="24"/>
        </w:rPr>
        <w:t xml:space="preserve"> MARSH LIVING SHORELINE PROJECT: PHASE 5 - </w:t>
      </w:r>
      <w:r w:rsidR="005400A7" w:rsidRPr="005400A7">
        <w:rPr>
          <w:rFonts w:ascii="Times New Roman" w:eastAsia="Times New Roman" w:hAnsi="Times New Roman" w:cs="Times New Roman"/>
          <w:color w:val="auto"/>
          <w:sz w:val="24"/>
          <w:szCs w:val="24"/>
        </w:rPr>
        <w:t>HERON BAY MARSH CREATION &amp; HANCOCK COUNTY PORT AND HARBOR COMMISSION DREDGING PROJECT: PORT BIENVILLE MAIN CHANNEL, PORT BIENVILLE ACCESS CHANNEL</w:t>
      </w:r>
      <w:r w:rsidR="00665076">
        <w:rPr>
          <w:rFonts w:ascii="Times New Roman" w:eastAsia="Times New Roman" w:hAnsi="Times New Roman" w:cs="Times New Roman"/>
          <w:color w:val="auto"/>
          <w:sz w:val="24"/>
          <w:szCs w:val="24"/>
        </w:rPr>
        <w:t>S</w:t>
      </w:r>
      <w:r w:rsidR="005400A7" w:rsidRPr="005400A7">
        <w:rPr>
          <w:rFonts w:ascii="Times New Roman" w:eastAsia="Times New Roman" w:hAnsi="Times New Roman" w:cs="Times New Roman"/>
          <w:color w:val="auto"/>
          <w:sz w:val="24"/>
          <w:szCs w:val="24"/>
        </w:rPr>
        <w:t>, AND PEA</w:t>
      </w:r>
      <w:r w:rsidR="00C31FC9">
        <w:rPr>
          <w:rFonts w:ascii="Times New Roman" w:eastAsia="Times New Roman" w:hAnsi="Times New Roman" w:cs="Times New Roman"/>
          <w:color w:val="auto"/>
          <w:sz w:val="24"/>
          <w:szCs w:val="24"/>
        </w:rPr>
        <w:t>R</w:t>
      </w:r>
      <w:r w:rsidR="005400A7" w:rsidRPr="005400A7">
        <w:rPr>
          <w:rFonts w:ascii="Times New Roman" w:eastAsia="Times New Roman" w:hAnsi="Times New Roman" w:cs="Times New Roman"/>
          <w:color w:val="auto"/>
          <w:sz w:val="24"/>
          <w:szCs w:val="24"/>
        </w:rPr>
        <w:t xml:space="preserve">L RIVER SHIP CHANNEL, HANCOCK COUNTY. This Project is </w:t>
      </w:r>
      <w:r w:rsidR="000216B7">
        <w:rPr>
          <w:rFonts w:ascii="Times New Roman" w:eastAsia="Times New Roman" w:hAnsi="Times New Roman" w:cs="Times New Roman"/>
          <w:color w:val="auto"/>
          <w:sz w:val="24"/>
          <w:szCs w:val="24"/>
        </w:rPr>
        <w:t>being jointly solicit</w:t>
      </w:r>
      <w:r w:rsidR="00AF121A">
        <w:rPr>
          <w:rFonts w:ascii="Times New Roman" w:eastAsia="Times New Roman" w:hAnsi="Times New Roman" w:cs="Times New Roman"/>
          <w:color w:val="auto"/>
          <w:sz w:val="24"/>
          <w:szCs w:val="24"/>
        </w:rPr>
        <w:t>e</w:t>
      </w:r>
      <w:r w:rsidR="000216B7">
        <w:rPr>
          <w:rFonts w:ascii="Times New Roman" w:eastAsia="Times New Roman" w:hAnsi="Times New Roman" w:cs="Times New Roman"/>
          <w:color w:val="auto"/>
          <w:sz w:val="24"/>
          <w:szCs w:val="24"/>
        </w:rPr>
        <w:t xml:space="preserve">d by MDEQ and the Hancock County Port &amp; Harbor Commission (HCPHC). </w:t>
      </w:r>
      <w:r w:rsidR="005400A7" w:rsidRPr="005400A7">
        <w:rPr>
          <w:rFonts w:ascii="Times New Roman" w:eastAsia="Times New Roman" w:hAnsi="Times New Roman" w:cs="Times New Roman"/>
          <w:color w:val="auto"/>
          <w:sz w:val="24"/>
          <w:szCs w:val="24"/>
        </w:rPr>
        <w:t>MDEQ</w:t>
      </w:r>
      <w:r w:rsidR="00C31FC9">
        <w:rPr>
          <w:rFonts w:ascii="Times New Roman" w:eastAsia="Times New Roman" w:hAnsi="Times New Roman" w:cs="Times New Roman"/>
          <w:color w:val="auto"/>
          <w:sz w:val="24"/>
          <w:szCs w:val="24"/>
        </w:rPr>
        <w:t>’</w:t>
      </w:r>
      <w:r w:rsidR="000216B7">
        <w:rPr>
          <w:rFonts w:ascii="Times New Roman" w:eastAsia="Times New Roman" w:hAnsi="Times New Roman" w:cs="Times New Roman"/>
          <w:color w:val="auto"/>
          <w:sz w:val="24"/>
          <w:szCs w:val="24"/>
        </w:rPr>
        <w:t xml:space="preserve">s participation in this work is </w:t>
      </w:r>
      <w:r w:rsidR="005400A7" w:rsidRPr="005400A7">
        <w:rPr>
          <w:rFonts w:ascii="Times New Roman" w:eastAsia="Times New Roman" w:hAnsi="Times New Roman" w:cs="Times New Roman"/>
          <w:color w:val="auto"/>
          <w:sz w:val="24"/>
          <w:szCs w:val="24"/>
        </w:rPr>
        <w:t xml:space="preserve">part of the Phase III Early Restoration Plan and Environmental Assessment prepared by the Deepwater Horizon (DWH) Natural Resource Trustees in response to the April 20, 2010, DWH Oil Spill incident. The Project </w:t>
      </w:r>
      <w:r w:rsidR="00C31FC9">
        <w:rPr>
          <w:rFonts w:ascii="Times New Roman" w:eastAsia="Times New Roman" w:hAnsi="Times New Roman" w:cs="Times New Roman"/>
          <w:color w:val="auto"/>
          <w:sz w:val="24"/>
          <w:szCs w:val="24"/>
        </w:rPr>
        <w:t>includes the</w:t>
      </w:r>
      <w:r w:rsidR="005400A7" w:rsidRPr="005400A7">
        <w:rPr>
          <w:rFonts w:ascii="Times New Roman" w:eastAsia="Times New Roman" w:hAnsi="Times New Roman" w:cs="Times New Roman"/>
          <w:color w:val="auto"/>
          <w:sz w:val="24"/>
          <w:szCs w:val="24"/>
        </w:rPr>
        <w:t xml:space="preserve"> construct</w:t>
      </w:r>
      <w:r w:rsidR="00C31FC9">
        <w:rPr>
          <w:rFonts w:ascii="Times New Roman" w:eastAsia="Times New Roman" w:hAnsi="Times New Roman" w:cs="Times New Roman"/>
          <w:color w:val="auto"/>
          <w:sz w:val="24"/>
          <w:szCs w:val="24"/>
        </w:rPr>
        <w:t>ion of approximately</w:t>
      </w:r>
      <w:r w:rsidR="005400A7" w:rsidRPr="005400A7">
        <w:rPr>
          <w:rFonts w:ascii="Times New Roman" w:eastAsia="Times New Roman" w:hAnsi="Times New Roman" w:cs="Times New Roman"/>
          <w:color w:val="auto"/>
          <w:sz w:val="24"/>
          <w:szCs w:val="24"/>
        </w:rPr>
        <w:t xml:space="preserve"> </w:t>
      </w:r>
      <w:r w:rsidR="005400A7">
        <w:rPr>
          <w:rFonts w:ascii="Times New Roman" w:eastAsia="Times New Roman" w:hAnsi="Times New Roman" w:cs="Times New Roman"/>
          <w:color w:val="auto"/>
          <w:sz w:val="24"/>
          <w:szCs w:val="24"/>
        </w:rPr>
        <w:t xml:space="preserve">46 acres of </w:t>
      </w:r>
      <w:r w:rsidR="000216B7">
        <w:rPr>
          <w:rFonts w:ascii="Times New Roman" w:eastAsia="Times New Roman" w:hAnsi="Times New Roman" w:cs="Times New Roman"/>
          <w:color w:val="auto"/>
          <w:sz w:val="24"/>
          <w:szCs w:val="24"/>
        </w:rPr>
        <w:t xml:space="preserve">salt </w:t>
      </w:r>
      <w:r w:rsidR="005400A7">
        <w:rPr>
          <w:rFonts w:ascii="Times New Roman" w:eastAsia="Times New Roman" w:hAnsi="Times New Roman" w:cs="Times New Roman"/>
          <w:color w:val="auto"/>
          <w:sz w:val="24"/>
          <w:szCs w:val="24"/>
        </w:rPr>
        <w:t xml:space="preserve">marsh </w:t>
      </w:r>
      <w:r w:rsidR="000216B7">
        <w:rPr>
          <w:rFonts w:ascii="Times New Roman" w:eastAsia="Times New Roman" w:hAnsi="Times New Roman" w:cs="Times New Roman"/>
          <w:color w:val="auto"/>
          <w:sz w:val="24"/>
          <w:szCs w:val="24"/>
        </w:rPr>
        <w:t>in Heron Bay</w:t>
      </w:r>
      <w:r w:rsidR="00C31FC9">
        <w:rPr>
          <w:rFonts w:ascii="Times New Roman" w:eastAsia="Times New Roman" w:hAnsi="Times New Roman" w:cs="Times New Roman"/>
          <w:color w:val="auto"/>
          <w:sz w:val="24"/>
          <w:szCs w:val="24"/>
        </w:rPr>
        <w:t xml:space="preserve"> and includes dredging activities as </w:t>
      </w:r>
      <w:r w:rsidR="00C31FC9" w:rsidRPr="00C31FC9">
        <w:rPr>
          <w:rFonts w:ascii="Times New Roman" w:eastAsia="Times New Roman" w:hAnsi="Times New Roman" w:cs="Times New Roman"/>
          <w:color w:val="auto"/>
          <w:sz w:val="24"/>
          <w:szCs w:val="24"/>
        </w:rPr>
        <w:t>part of the HCPHC’s Dredging Program to maintain maritime access to Port Bienville Industrial Park and Stennis Space Center.</w:t>
      </w:r>
    </w:p>
    <w:p w:rsidR="0086327F" w:rsidRDefault="0086327F" w:rsidP="0086327F">
      <w:pPr>
        <w:pStyle w:val="Default"/>
        <w:contextualSpacing/>
        <w:jc w:val="both"/>
      </w:pPr>
    </w:p>
    <w:p w:rsidR="001732F7" w:rsidRDefault="001732F7" w:rsidP="001732F7">
      <w:r w:rsidRPr="007803CA">
        <w:t xml:space="preserve">To obtain a </w:t>
      </w:r>
      <w:r w:rsidR="005400A7">
        <w:t>downloadable copy of the Contract Documents for this Project, please visit restore</w:t>
      </w:r>
      <w:r w:rsidR="000216B7">
        <w:t>.ms</w:t>
      </w:r>
      <w:r w:rsidR="003C20EF">
        <w:t>, or contact Melanie Green at:</w:t>
      </w:r>
      <w:r w:rsidR="000216B7">
        <w:t xml:space="preserve"> email</w:t>
      </w:r>
      <w:r w:rsidR="003C20EF">
        <w:t>:</w:t>
      </w:r>
      <w:r w:rsidR="000216B7">
        <w:t xml:space="preserve"> </w:t>
      </w:r>
      <w:r w:rsidR="000216B7" w:rsidRPr="000216B7">
        <w:t>mgreen@mdeq.ms.gov</w:t>
      </w:r>
      <w:r w:rsidR="000216B7">
        <w:t xml:space="preserve">, or </w:t>
      </w:r>
      <w:r w:rsidR="003C20EF">
        <w:t xml:space="preserve">by phone: </w:t>
      </w:r>
      <w:r w:rsidR="000216B7">
        <w:t xml:space="preserve"> 601.961.5270. The Contract Documents may also be examined at the following locations: MDEQ, 515 East Amite St., Jackson, MS 39201, Covington Civil and Environmental, LLC, 2510 14</w:t>
      </w:r>
      <w:r w:rsidR="000216B7" w:rsidRPr="000216B7">
        <w:rPr>
          <w:vertAlign w:val="superscript"/>
        </w:rPr>
        <w:t>th</w:t>
      </w:r>
      <w:r w:rsidR="000216B7">
        <w:t xml:space="preserve"> St., Suite 1010, Gulfport, MS 39501, or HCPHC, 14054 Fred &amp; Al Key Rd., Kiln, MS 39556</w:t>
      </w:r>
      <w:r w:rsidR="004E5C8C">
        <w:t xml:space="preserve">. </w:t>
      </w:r>
    </w:p>
    <w:p w:rsidR="004E5C8C" w:rsidRPr="007803CA" w:rsidRDefault="004E5C8C" w:rsidP="001732F7"/>
    <w:p w:rsidR="001732F7" w:rsidRPr="007803CA" w:rsidRDefault="001732F7" w:rsidP="001732F7">
      <w:pPr>
        <w:autoSpaceDE w:val="0"/>
        <w:autoSpaceDN w:val="0"/>
        <w:adjustRightInd w:val="0"/>
      </w:pPr>
      <w:r w:rsidRPr="007803CA">
        <w:t xml:space="preserve">An optional pre-submittal conference will be held at </w:t>
      </w:r>
      <w:r w:rsidR="00665076">
        <w:t>1</w:t>
      </w:r>
      <w:r w:rsidR="004E5C8C">
        <w:t>1</w:t>
      </w:r>
      <w:r w:rsidRPr="007803CA">
        <w:t xml:space="preserve">:00 </w:t>
      </w:r>
      <w:r w:rsidR="00665076">
        <w:t>a</w:t>
      </w:r>
      <w:r w:rsidRPr="007803CA">
        <w:t xml:space="preserve">.m. CST on </w:t>
      </w:r>
      <w:r w:rsidR="00665076">
        <w:t>Friday, February 28, 2020</w:t>
      </w:r>
      <w:r w:rsidRPr="007803CA">
        <w:t xml:space="preserve"> at </w:t>
      </w:r>
      <w:r w:rsidR="006B5501">
        <w:t>1141 Bayview Avenue, Biloxi, MS 39530</w:t>
      </w:r>
      <w:r w:rsidRPr="007803CA">
        <w:t xml:space="preserve">. The purpose of the pre-submittal conference is to allow potential offerors an opportunity to present questions to staff and obtain clarification of the procurement requirements. </w:t>
      </w:r>
    </w:p>
    <w:p w:rsidR="001732F7" w:rsidRPr="007803CA" w:rsidRDefault="001732F7" w:rsidP="001732F7"/>
    <w:p w:rsidR="001732F7" w:rsidRPr="007803CA" w:rsidRDefault="004E5C8C" w:rsidP="001732F7">
      <w:pPr>
        <w:spacing w:after="240"/>
      </w:pPr>
      <w:r>
        <w:t xml:space="preserve">Sealed bids will be received until </w:t>
      </w:r>
      <w:r w:rsidR="00665076" w:rsidRPr="00665076">
        <w:t>11</w:t>
      </w:r>
      <w:r>
        <w:t xml:space="preserve">:00 a.m. CST, </w:t>
      </w:r>
      <w:r w:rsidR="00665076">
        <w:t>Thursday</w:t>
      </w:r>
      <w:r>
        <w:t xml:space="preserve">, </w:t>
      </w:r>
      <w:r w:rsidR="00665076">
        <w:t>March 12, 2020</w:t>
      </w:r>
      <w:r>
        <w:t xml:space="preserve"> at the MDEQ office located at 1141 Bayview Avenue, Suite 208, Biloxi, MS 39530 or electronically via </w:t>
      </w:r>
      <w:r w:rsidRPr="003C20EF">
        <w:t>MAGIC (</w:t>
      </w:r>
      <w:r w:rsidR="00C31FC9" w:rsidRPr="003C20EF">
        <w:t>1470-20-R-IFBD-0000</w:t>
      </w:r>
      <w:r w:rsidR="00665076">
        <w:t>6</w:t>
      </w:r>
      <w:r w:rsidR="00C31FC9" w:rsidRPr="003C20EF">
        <w:t>)</w:t>
      </w:r>
      <w:r w:rsidRPr="003C20EF">
        <w:t>.</w:t>
      </w:r>
      <w:r>
        <w:t xml:space="preserve"> All bids received after this deadline will be returned unopened. Bids will be publicly opened at </w:t>
      </w:r>
      <w:r w:rsidR="00665076">
        <w:t>11</w:t>
      </w:r>
      <w:r>
        <w:t xml:space="preserve">:15 a.m., CST, </w:t>
      </w:r>
      <w:r w:rsidR="00665076">
        <w:t>Thursday</w:t>
      </w:r>
      <w:r>
        <w:t xml:space="preserve">, </w:t>
      </w:r>
      <w:r w:rsidR="00665076">
        <w:t>March 12, 2020</w:t>
      </w:r>
      <w:r>
        <w:t xml:space="preserve"> at the MDEQ office located at 1141 Bayview Avenue, Biloxi, MS 39530.</w:t>
      </w:r>
    </w:p>
    <w:p w:rsidR="001732F7" w:rsidRPr="007803CA" w:rsidRDefault="001732F7" w:rsidP="001732F7">
      <w:r w:rsidRPr="007803CA">
        <w:t>MDEQ reserves the right to reject any and/or all packages and waive any minor informality.</w:t>
      </w:r>
    </w:p>
    <w:sectPr w:rsidR="001732F7" w:rsidRPr="007803CA" w:rsidSect="00753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CB" w:rsidRDefault="00DE6ACB" w:rsidP="001809C6">
      <w:r>
        <w:separator/>
      </w:r>
    </w:p>
  </w:endnote>
  <w:endnote w:type="continuationSeparator" w:id="0">
    <w:p w:rsidR="00DE6ACB" w:rsidRDefault="00DE6ACB" w:rsidP="0018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CB" w:rsidRDefault="00DE6ACB" w:rsidP="001809C6">
      <w:r>
        <w:separator/>
      </w:r>
    </w:p>
  </w:footnote>
  <w:footnote w:type="continuationSeparator" w:id="0">
    <w:p w:rsidR="00DE6ACB" w:rsidRDefault="00DE6ACB" w:rsidP="0018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6928D7"/>
    <w:rsid w:val="00016A20"/>
    <w:rsid w:val="000216B7"/>
    <w:rsid w:val="00034768"/>
    <w:rsid w:val="00034C26"/>
    <w:rsid w:val="00062756"/>
    <w:rsid w:val="00071440"/>
    <w:rsid w:val="000B12ED"/>
    <w:rsid w:val="000B23CA"/>
    <w:rsid w:val="000B5166"/>
    <w:rsid w:val="000D03EA"/>
    <w:rsid w:val="000D5C5C"/>
    <w:rsid w:val="000D5CCB"/>
    <w:rsid w:val="000F2C18"/>
    <w:rsid w:val="00101626"/>
    <w:rsid w:val="001316E6"/>
    <w:rsid w:val="00134446"/>
    <w:rsid w:val="001439BF"/>
    <w:rsid w:val="001468C6"/>
    <w:rsid w:val="00153206"/>
    <w:rsid w:val="001732F7"/>
    <w:rsid w:val="001752A8"/>
    <w:rsid w:val="001809C6"/>
    <w:rsid w:val="00182318"/>
    <w:rsid w:val="001A1650"/>
    <w:rsid w:val="001B1620"/>
    <w:rsid w:val="001B6E1B"/>
    <w:rsid w:val="00200BCF"/>
    <w:rsid w:val="00206703"/>
    <w:rsid w:val="00232A33"/>
    <w:rsid w:val="00263020"/>
    <w:rsid w:val="00273B92"/>
    <w:rsid w:val="0029622E"/>
    <w:rsid w:val="002D357F"/>
    <w:rsid w:val="002D59BB"/>
    <w:rsid w:val="0034767A"/>
    <w:rsid w:val="003564C2"/>
    <w:rsid w:val="00365E06"/>
    <w:rsid w:val="0037694A"/>
    <w:rsid w:val="00390970"/>
    <w:rsid w:val="00390EA2"/>
    <w:rsid w:val="003920E2"/>
    <w:rsid w:val="003948BA"/>
    <w:rsid w:val="003A1412"/>
    <w:rsid w:val="003C20EF"/>
    <w:rsid w:val="003C6474"/>
    <w:rsid w:val="003C65DC"/>
    <w:rsid w:val="003D018E"/>
    <w:rsid w:val="003F7695"/>
    <w:rsid w:val="004034D7"/>
    <w:rsid w:val="00423A0A"/>
    <w:rsid w:val="00470071"/>
    <w:rsid w:val="004723B2"/>
    <w:rsid w:val="004B3FF5"/>
    <w:rsid w:val="004C3B99"/>
    <w:rsid w:val="004E5C8C"/>
    <w:rsid w:val="00501895"/>
    <w:rsid w:val="005318EA"/>
    <w:rsid w:val="0053788C"/>
    <w:rsid w:val="005400A7"/>
    <w:rsid w:val="00584289"/>
    <w:rsid w:val="005E2B9D"/>
    <w:rsid w:val="005E4EED"/>
    <w:rsid w:val="005E6921"/>
    <w:rsid w:val="005F39D7"/>
    <w:rsid w:val="0061684F"/>
    <w:rsid w:val="006315BB"/>
    <w:rsid w:val="00653F4B"/>
    <w:rsid w:val="00657B04"/>
    <w:rsid w:val="00665068"/>
    <w:rsid w:val="00665076"/>
    <w:rsid w:val="00671056"/>
    <w:rsid w:val="006928D7"/>
    <w:rsid w:val="006B5501"/>
    <w:rsid w:val="006F61C6"/>
    <w:rsid w:val="00714BCA"/>
    <w:rsid w:val="00723B2A"/>
    <w:rsid w:val="00731D5C"/>
    <w:rsid w:val="00737834"/>
    <w:rsid w:val="007536A4"/>
    <w:rsid w:val="007803CA"/>
    <w:rsid w:val="0078281C"/>
    <w:rsid w:val="007B066B"/>
    <w:rsid w:val="007F6416"/>
    <w:rsid w:val="007F7E8A"/>
    <w:rsid w:val="008034C5"/>
    <w:rsid w:val="00832527"/>
    <w:rsid w:val="0086327F"/>
    <w:rsid w:val="00881159"/>
    <w:rsid w:val="0088615D"/>
    <w:rsid w:val="00890B19"/>
    <w:rsid w:val="00904660"/>
    <w:rsid w:val="0090631E"/>
    <w:rsid w:val="00916C0E"/>
    <w:rsid w:val="00946405"/>
    <w:rsid w:val="00965ECD"/>
    <w:rsid w:val="009763FE"/>
    <w:rsid w:val="00987866"/>
    <w:rsid w:val="009B035C"/>
    <w:rsid w:val="009C33E1"/>
    <w:rsid w:val="009D53C8"/>
    <w:rsid w:val="00A25BC3"/>
    <w:rsid w:val="00A72A37"/>
    <w:rsid w:val="00A844AB"/>
    <w:rsid w:val="00A86366"/>
    <w:rsid w:val="00AB4504"/>
    <w:rsid w:val="00AD0E84"/>
    <w:rsid w:val="00AF121A"/>
    <w:rsid w:val="00AF17CB"/>
    <w:rsid w:val="00B26297"/>
    <w:rsid w:val="00B34577"/>
    <w:rsid w:val="00B6411D"/>
    <w:rsid w:val="00B7187A"/>
    <w:rsid w:val="00BA3629"/>
    <w:rsid w:val="00BB1205"/>
    <w:rsid w:val="00C31FC9"/>
    <w:rsid w:val="00C33E80"/>
    <w:rsid w:val="00C43B09"/>
    <w:rsid w:val="00C81517"/>
    <w:rsid w:val="00CC60A0"/>
    <w:rsid w:val="00CD61CC"/>
    <w:rsid w:val="00CE73DD"/>
    <w:rsid w:val="00D366B8"/>
    <w:rsid w:val="00D44BD5"/>
    <w:rsid w:val="00D732E2"/>
    <w:rsid w:val="00DA5C75"/>
    <w:rsid w:val="00DA5E43"/>
    <w:rsid w:val="00DE6ACB"/>
    <w:rsid w:val="00E07AF3"/>
    <w:rsid w:val="00E32378"/>
    <w:rsid w:val="00E36EDA"/>
    <w:rsid w:val="00E572ED"/>
    <w:rsid w:val="00E615B9"/>
    <w:rsid w:val="00E75BB3"/>
    <w:rsid w:val="00E75EE6"/>
    <w:rsid w:val="00E813F7"/>
    <w:rsid w:val="00E84772"/>
    <w:rsid w:val="00EB0324"/>
    <w:rsid w:val="00EB0E0D"/>
    <w:rsid w:val="00EC616D"/>
    <w:rsid w:val="00ED7DDB"/>
    <w:rsid w:val="00F43BA1"/>
    <w:rsid w:val="00F55A13"/>
    <w:rsid w:val="00F56D0D"/>
    <w:rsid w:val="00F71D08"/>
    <w:rsid w:val="00F740CE"/>
    <w:rsid w:val="00F805A6"/>
    <w:rsid w:val="00F83F1D"/>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81CE6-1192-4E59-9771-9E8D8A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D7"/>
    <w:rPr>
      <w:sz w:val="24"/>
      <w:szCs w:val="24"/>
    </w:rPr>
  </w:style>
  <w:style w:type="paragraph" w:styleId="Heading2">
    <w:name w:val="heading 2"/>
    <w:basedOn w:val="Normal"/>
    <w:next w:val="Normal"/>
    <w:link w:val="Heading2Char"/>
    <w:uiPriority w:val="9"/>
    <w:unhideWhenUsed/>
    <w:qFormat/>
    <w:rsid w:val="005400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E07AF3"/>
    <w:pPr>
      <w:widowControl w:val="0"/>
      <w:ind w:left="1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90B19"/>
    <w:rPr>
      <w:rFonts w:ascii="Cambria" w:hAnsi="Cambria" w:cs="Cambria"/>
      <w:b/>
      <w:bCs/>
      <w:sz w:val="26"/>
      <w:szCs w:val="26"/>
    </w:rPr>
  </w:style>
  <w:style w:type="paragraph" w:styleId="BodyText">
    <w:name w:val="Body Text"/>
    <w:basedOn w:val="Normal"/>
    <w:link w:val="BodyTextChar"/>
    <w:uiPriority w:val="99"/>
    <w:rsid w:val="005F39D7"/>
    <w:pPr>
      <w:jc w:val="center"/>
    </w:pPr>
    <w:rPr>
      <w:sz w:val="28"/>
      <w:szCs w:val="28"/>
    </w:rPr>
  </w:style>
  <w:style w:type="character" w:customStyle="1" w:styleId="BodyTextChar">
    <w:name w:val="Body Text Char"/>
    <w:basedOn w:val="DefaultParagraphFont"/>
    <w:link w:val="BodyText"/>
    <w:uiPriority w:val="99"/>
    <w:semiHidden/>
    <w:rsid w:val="005F39D7"/>
    <w:rPr>
      <w:sz w:val="24"/>
      <w:szCs w:val="24"/>
    </w:rPr>
  </w:style>
  <w:style w:type="character" w:styleId="Hyperlink">
    <w:name w:val="Hyperlink"/>
    <w:basedOn w:val="DefaultParagraphFont"/>
    <w:uiPriority w:val="99"/>
    <w:rsid w:val="005F39D7"/>
    <w:rPr>
      <w:color w:val="0000FF"/>
      <w:u w:val="single"/>
    </w:rPr>
  </w:style>
  <w:style w:type="character" w:styleId="CommentReference">
    <w:name w:val="annotation reference"/>
    <w:basedOn w:val="DefaultParagraphFont"/>
    <w:uiPriority w:val="99"/>
    <w:semiHidden/>
    <w:rsid w:val="005F39D7"/>
    <w:rPr>
      <w:sz w:val="16"/>
      <w:szCs w:val="16"/>
    </w:rPr>
  </w:style>
  <w:style w:type="paragraph" w:styleId="CommentText">
    <w:name w:val="annotation text"/>
    <w:basedOn w:val="Normal"/>
    <w:link w:val="CommentTextChar"/>
    <w:uiPriority w:val="99"/>
    <w:semiHidden/>
    <w:rsid w:val="005F39D7"/>
    <w:rPr>
      <w:sz w:val="20"/>
      <w:szCs w:val="20"/>
    </w:rPr>
  </w:style>
  <w:style w:type="character" w:customStyle="1" w:styleId="CommentTextChar">
    <w:name w:val="Comment Text Char"/>
    <w:basedOn w:val="DefaultParagraphFont"/>
    <w:link w:val="CommentText"/>
    <w:uiPriority w:val="99"/>
    <w:semiHidden/>
    <w:rsid w:val="005F39D7"/>
  </w:style>
  <w:style w:type="paragraph" w:styleId="CommentSubject">
    <w:name w:val="annotation subject"/>
    <w:basedOn w:val="CommentText"/>
    <w:next w:val="CommentText"/>
    <w:link w:val="CommentSubjectChar"/>
    <w:uiPriority w:val="99"/>
    <w:semiHidden/>
    <w:rsid w:val="005F39D7"/>
    <w:rPr>
      <w:b/>
      <w:bCs/>
    </w:rPr>
  </w:style>
  <w:style w:type="character" w:customStyle="1" w:styleId="CommentSubjectChar">
    <w:name w:val="Comment Subject Char"/>
    <w:basedOn w:val="CommentTextChar"/>
    <w:link w:val="CommentSubject"/>
    <w:uiPriority w:val="99"/>
    <w:semiHidden/>
    <w:rsid w:val="005F39D7"/>
    <w:rPr>
      <w:b/>
      <w:bCs/>
    </w:rPr>
  </w:style>
  <w:style w:type="paragraph" w:styleId="BalloonText">
    <w:name w:val="Balloon Text"/>
    <w:basedOn w:val="Normal"/>
    <w:link w:val="BalloonTextChar"/>
    <w:uiPriority w:val="99"/>
    <w:semiHidden/>
    <w:rsid w:val="005F39D7"/>
    <w:rPr>
      <w:rFonts w:ascii="Tahoma" w:hAnsi="Tahoma" w:cs="Tahoma"/>
      <w:sz w:val="16"/>
      <w:szCs w:val="16"/>
    </w:rPr>
  </w:style>
  <w:style w:type="character" w:customStyle="1" w:styleId="BalloonTextChar">
    <w:name w:val="Balloon Text Char"/>
    <w:basedOn w:val="DefaultParagraphFont"/>
    <w:link w:val="BalloonText"/>
    <w:uiPriority w:val="99"/>
    <w:semiHidden/>
    <w:rsid w:val="005F39D7"/>
    <w:rPr>
      <w:rFonts w:ascii="Tahoma" w:hAnsi="Tahoma" w:cs="Tahoma"/>
      <w:sz w:val="16"/>
      <w:szCs w:val="16"/>
    </w:rPr>
  </w:style>
  <w:style w:type="paragraph" w:styleId="Header">
    <w:name w:val="header"/>
    <w:basedOn w:val="Normal"/>
    <w:link w:val="HeaderChar"/>
    <w:uiPriority w:val="99"/>
    <w:rsid w:val="005F39D7"/>
    <w:pPr>
      <w:tabs>
        <w:tab w:val="center" w:pos="4680"/>
        <w:tab w:val="right" w:pos="9360"/>
      </w:tabs>
    </w:pPr>
  </w:style>
  <w:style w:type="character" w:customStyle="1" w:styleId="HeaderChar">
    <w:name w:val="Header Char"/>
    <w:basedOn w:val="DefaultParagraphFont"/>
    <w:link w:val="Header"/>
    <w:uiPriority w:val="99"/>
    <w:rsid w:val="005F39D7"/>
    <w:rPr>
      <w:sz w:val="24"/>
      <w:szCs w:val="24"/>
    </w:rPr>
  </w:style>
  <w:style w:type="paragraph" w:styleId="Footer">
    <w:name w:val="footer"/>
    <w:basedOn w:val="Normal"/>
    <w:link w:val="FooterChar"/>
    <w:uiPriority w:val="99"/>
    <w:rsid w:val="005F39D7"/>
    <w:pPr>
      <w:tabs>
        <w:tab w:val="center" w:pos="4680"/>
        <w:tab w:val="right" w:pos="9360"/>
      </w:tabs>
    </w:pPr>
  </w:style>
  <w:style w:type="character" w:customStyle="1" w:styleId="FooterChar">
    <w:name w:val="Footer Char"/>
    <w:basedOn w:val="DefaultParagraphFont"/>
    <w:link w:val="Footer"/>
    <w:uiPriority w:val="99"/>
    <w:rsid w:val="005F39D7"/>
    <w:rPr>
      <w:sz w:val="24"/>
      <w:szCs w:val="24"/>
    </w:rPr>
  </w:style>
  <w:style w:type="character" w:customStyle="1" w:styleId="DocID">
    <w:name w:val="DocID"/>
    <w:basedOn w:val="DefaultParagraphFont"/>
    <w:uiPriority w:val="99"/>
    <w:rsid w:val="005F39D7"/>
    <w:rPr>
      <w:rFonts w:ascii="Times New Roman" w:hAnsi="Times New Roman" w:cs="Times New Roman"/>
      <w:color w:val="000000"/>
      <w:sz w:val="12"/>
      <w:szCs w:val="12"/>
      <w:u w:val="none"/>
    </w:rPr>
  </w:style>
  <w:style w:type="paragraph" w:styleId="Revision">
    <w:name w:val="Revision"/>
    <w:hidden/>
    <w:uiPriority w:val="99"/>
    <w:semiHidden/>
    <w:rsid w:val="005F39D7"/>
    <w:rPr>
      <w:sz w:val="24"/>
      <w:szCs w:val="24"/>
    </w:rPr>
  </w:style>
  <w:style w:type="character" w:customStyle="1" w:styleId="Char1">
    <w:name w:val="Char1"/>
    <w:uiPriority w:val="99"/>
    <w:semiHidden/>
    <w:rsid w:val="00BA3629"/>
    <w:rPr>
      <w:sz w:val="20"/>
      <w:szCs w:val="20"/>
    </w:rPr>
  </w:style>
  <w:style w:type="paragraph" w:customStyle="1" w:styleId="BBBodyTextFlush">
    <w:name w:val="BB Body Text Flush"/>
    <w:basedOn w:val="Normal"/>
    <w:uiPriority w:val="99"/>
    <w:rsid w:val="006315BB"/>
    <w:pPr>
      <w:spacing w:after="240"/>
      <w:jc w:val="both"/>
    </w:pPr>
  </w:style>
  <w:style w:type="paragraph" w:customStyle="1" w:styleId="Default">
    <w:name w:val="Default"/>
    <w:rsid w:val="006315BB"/>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5400A7"/>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02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Pettis, Brant</dc:creator>
  <cp:lastModifiedBy>Melanie Green</cp:lastModifiedBy>
  <cp:revision>2</cp:revision>
  <cp:lastPrinted>2019-09-09T17:38:00Z</cp:lastPrinted>
  <dcterms:created xsi:type="dcterms:W3CDTF">2020-02-12T20:27:00Z</dcterms:created>
  <dcterms:modified xsi:type="dcterms:W3CDTF">2020-02-12T20:27:00Z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165203.1</vt:lpwstr>
  </property>
</Properties>
</file>