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7678" w14:textId="77777777" w:rsidR="00FB6C62" w:rsidRPr="00444C3C" w:rsidRDefault="00FB6C62" w:rsidP="00F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2AFD6" w14:textId="77777777" w:rsidR="00FB6C62" w:rsidRPr="00444C3C" w:rsidRDefault="00FB6C62" w:rsidP="00CE0E03">
      <w:pPr>
        <w:pStyle w:val="Heading1"/>
      </w:pPr>
      <w:r w:rsidRPr="00444C3C">
        <w:t>MISSISSIPPI DEPARTMENT OF MARINE RESOURCES</w:t>
      </w:r>
    </w:p>
    <w:p w14:paraId="18008135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98746" w14:textId="77777777" w:rsidR="00FB6C62" w:rsidRPr="00444C3C" w:rsidRDefault="00FB6C62" w:rsidP="00FB6C62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14:paraId="79776B08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2139B" w14:textId="77777777"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70B54" w14:textId="2B944F49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160F52"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 w:rsidR="008C675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hiring a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>Oyster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Aquaculture 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ntern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A969E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103F7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14:paraId="608A6DE8" w14:textId="09C352D8" w:rsidR="00765D47" w:rsidRPr="00765D47" w:rsidRDefault="0075087D" w:rsidP="00765D4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Possess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pursuing a </w:t>
      </w:r>
      <w:proofErr w:type="gramStart"/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>Bachelor’s</w:t>
      </w:r>
      <w:proofErr w:type="gramEnd"/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 Degree from an accredited four-year college or university in shellfish aquaculture, marine biology, coastal or marine science, marine ecology, resource management including fish or wildlife management, biological or physical sciences from an accredited 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>four-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 year college or University. The candidate must have a minimum of 32 hours college credit.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5AAA0" w14:textId="7C0ED83C" w:rsidR="00FB6C62" w:rsidRPr="00444C3C" w:rsidRDefault="00FB6C62" w:rsidP="00765D47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</w:t>
      </w:r>
      <w:bookmarkStart w:id="0" w:name="_GoBack"/>
      <w:bookmarkEnd w:id="0"/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4BFAA57" w14:textId="77777777" w:rsidR="00A7309B" w:rsidRPr="00444C3C" w:rsidRDefault="00A7309B" w:rsidP="00A730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F6D339" w14:textId="7B38C262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to 12 weeks with a rate of pay </w:t>
      </w:r>
      <w:r w:rsidR="00A7309B" w:rsidRPr="00444C3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$10.00 per hour.  </w:t>
      </w:r>
      <w:r w:rsidR="00765D47" w:rsidRPr="00765D47">
        <w:rPr>
          <w:rFonts w:ascii="Times New Roman" w:eastAsia="Times New Roman" w:hAnsi="Times New Roman" w:cs="Times New Roman"/>
          <w:b/>
          <w:sz w:val="24"/>
          <w:szCs w:val="24"/>
        </w:rPr>
        <w:t>Please note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: this position will not begin until June 1, 2018, or </w:t>
      </w:r>
      <w:r w:rsidR="00BD2ABC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>, depending on the intern’s school schedule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D47" w:rsidRPr="0076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Information about the position, instructions for applying, and 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>an a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pplication will be available on </w:t>
      </w:r>
      <w:r w:rsidR="00160F52">
        <w:rPr>
          <w:rFonts w:ascii="Times New Roman" w:eastAsia="Times New Roman" w:hAnsi="Times New Roman" w:cs="Times New Roman"/>
          <w:b/>
          <w:sz w:val="24"/>
          <w:szCs w:val="24"/>
        </w:rPr>
        <w:t>April 25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on the MDMR website at</w:t>
      </w:r>
      <w:r w:rsidR="0075087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508279170"/>
      <w:r w:rsidR="00BD2ABC">
        <w:fldChar w:fldCharType="begin"/>
      </w:r>
      <w:r w:rsidR="00BD2ABC">
        <w:instrText xml:space="preserve"> HYPERLINK "http://www.dmr.ms.gov/index.php/dmr-information/bids-main/136-bids-links/728-current-bids" </w:instrText>
      </w:r>
      <w:r w:rsidR="00BD2ABC">
        <w:fldChar w:fldCharType="separate"/>
      </w:r>
      <w:r w:rsidR="007508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http://www.dmr.ms.gov/index.php/dmr-information/bids-main/136-bids-links/728-current-bids</w:t>
      </w:r>
      <w:r w:rsidR="00BD2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75087D" w:rsidRPr="00FB6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444C3C">
        <w:rPr>
          <w:rFonts w:ascii="Times New Roman" w:eastAsia="Times New Roman" w:hAnsi="Times New Roman" w:cs="Times New Roman"/>
          <w:sz w:val="24"/>
          <w:szCs w:val="24"/>
        </w:rPr>
        <w:t>and the Mississippi Procurement Portal at</w:t>
      </w:r>
      <w:r w:rsidR="007508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Hlk508279193"/>
      <w:r w:rsidR="00BD2ABC">
        <w:fldChar w:fldCharType="begin"/>
      </w:r>
      <w:r w:rsidR="00BD2ABC">
        <w:instrText xml:space="preserve"> HYPERLINK "https://www.ms.gov/dfa/contract_bid_search/Bid?autoloadGrid=False" </w:instrText>
      </w:r>
      <w:r w:rsidR="00BD2ABC">
        <w:fldChar w:fldCharType="separate"/>
      </w:r>
      <w:r w:rsidR="0075087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https://www.ms.gov/dfa/contract_bid_search/Bid?autoloadGrid=False</w:t>
      </w:r>
      <w:r w:rsidR="00BD2A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2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 For additional information, please contact </w:t>
      </w:r>
      <w:r w:rsidR="00160F52">
        <w:rPr>
          <w:rFonts w:ascii="Times New Roman" w:eastAsia="Times New Roman" w:hAnsi="Times New Roman" w:cs="Times New Roman"/>
          <w:sz w:val="24"/>
          <w:szCs w:val="24"/>
        </w:rPr>
        <w:t>Michelle Williams, Sr. Contracts Analyst, at (228) 523-4146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or by email at </w:t>
      </w:r>
      <w:hyperlink r:id="rId5" w:history="1">
        <w:r w:rsidR="00765D47" w:rsidRPr="0081558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5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22938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41864" w14:textId="452C19E0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Applications may be submitted by hand delivery or mail to </w:t>
      </w:r>
      <w:r w:rsidR="00160F52">
        <w:rPr>
          <w:rFonts w:ascii="Times New Roman" w:eastAsia="Times New Roman" w:hAnsi="Times New Roman" w:cs="Times New Roman"/>
          <w:sz w:val="24"/>
          <w:szCs w:val="24"/>
        </w:rPr>
        <w:t>Michelle Williams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, MDMR, 1141 Bayview Avenue, Biloxi, MS  39530, or by email to </w:t>
      </w:r>
      <w:hyperlink r:id="rId6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C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160F52"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4FE8A65E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34FAC" w14:textId="77777777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4460F" w14:textId="32BF11C1"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marked: </w:t>
      </w:r>
      <w:r w:rsidRPr="00444C3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>Oyster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09B" w:rsidRPr="00444C3C">
        <w:rPr>
          <w:rFonts w:ascii="Times New Roman" w:eastAsia="Times New Roman" w:hAnsi="Times New Roman" w:cs="Times New Roman"/>
          <w:b/>
          <w:sz w:val="24"/>
          <w:szCs w:val="24"/>
        </w:rPr>
        <w:t>Aquaculture</w:t>
      </w:r>
      <w:r w:rsidR="00765D47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Intern.”</w:t>
      </w:r>
    </w:p>
    <w:p w14:paraId="4C109FB7" w14:textId="77777777" w:rsidR="00BD4B36" w:rsidRPr="00444C3C" w:rsidRDefault="00BD4B36">
      <w:pPr>
        <w:rPr>
          <w:rFonts w:ascii="Times New Roman" w:hAnsi="Times New Roman" w:cs="Times New Roman"/>
        </w:rPr>
      </w:pPr>
    </w:p>
    <w:sectPr w:rsidR="00BD4B36" w:rsidRPr="004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2"/>
    <w:rsid w:val="000D748D"/>
    <w:rsid w:val="00160F52"/>
    <w:rsid w:val="0017020F"/>
    <w:rsid w:val="002229E5"/>
    <w:rsid w:val="003F2705"/>
    <w:rsid w:val="00444C3C"/>
    <w:rsid w:val="00490D5A"/>
    <w:rsid w:val="00595492"/>
    <w:rsid w:val="00715090"/>
    <w:rsid w:val="00742E86"/>
    <w:rsid w:val="0075087D"/>
    <w:rsid w:val="00765D47"/>
    <w:rsid w:val="008C675B"/>
    <w:rsid w:val="009314C5"/>
    <w:rsid w:val="00A7309B"/>
    <w:rsid w:val="00BD2ABC"/>
    <w:rsid w:val="00BD4B36"/>
    <w:rsid w:val="00BF523A"/>
    <w:rsid w:val="00C5691B"/>
    <w:rsid w:val="00CC7A6B"/>
    <w:rsid w:val="00CE0E03"/>
    <w:rsid w:val="00E24DEA"/>
    <w:rsid w:val="00E74227"/>
    <w:rsid w:val="00F2745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4056"/>
  <w15:chartTrackingRefBased/>
  <w15:docId w15:val="{B27E0216-1005-4041-99BE-E428079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E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D4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E0E03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dmr.ms.gov" TargetMode="External"/><Relationship Id="rId5" Type="http://schemas.openxmlformats.org/officeDocument/2006/relationships/hyperlink" Target="mailto:procurement@dmr.m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Michelle Williams</cp:lastModifiedBy>
  <cp:revision>12</cp:revision>
  <dcterms:created xsi:type="dcterms:W3CDTF">2017-01-31T20:39:00Z</dcterms:created>
  <dcterms:modified xsi:type="dcterms:W3CDTF">2018-04-25T13:57:00Z</dcterms:modified>
</cp:coreProperties>
</file>