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3D30" w14:textId="0F709FE4" w:rsidR="008177E6" w:rsidRPr="00D540BF" w:rsidRDefault="00AF01BC" w:rsidP="00E8318E">
      <w:pPr>
        <w:pStyle w:val="BodyText"/>
        <w:tabs>
          <w:tab w:val="left" w:pos="1260"/>
        </w:tabs>
        <w:jc w:val="center"/>
        <w:rPr>
          <w:rFonts w:ascii="Times New Roman" w:hAnsi="Times New Roman"/>
          <w:b/>
          <w:bCs/>
          <w:sz w:val="24"/>
          <w:szCs w:val="24"/>
        </w:rPr>
      </w:pPr>
      <w:r>
        <w:rPr>
          <w:rFonts w:ascii="Times New Roman" w:hAnsi="Times New Roman"/>
          <w:b/>
          <w:bCs/>
          <w:sz w:val="24"/>
          <w:szCs w:val="24"/>
        </w:rPr>
        <w:t xml:space="preserve">ACTUARIAL </w:t>
      </w:r>
      <w:r w:rsidR="000C19D3">
        <w:rPr>
          <w:rFonts w:ascii="Times New Roman" w:hAnsi="Times New Roman"/>
          <w:b/>
          <w:bCs/>
          <w:sz w:val="24"/>
          <w:szCs w:val="24"/>
        </w:rPr>
        <w:t xml:space="preserve">CONSULTING </w:t>
      </w:r>
      <w:r w:rsidR="00D02C54" w:rsidRPr="00D540BF">
        <w:rPr>
          <w:rFonts w:ascii="Times New Roman" w:hAnsi="Times New Roman"/>
          <w:b/>
          <w:bCs/>
          <w:sz w:val="24"/>
          <w:szCs w:val="24"/>
        </w:rPr>
        <w:t>SERVICES</w:t>
      </w:r>
      <w:r w:rsidR="000F172F">
        <w:rPr>
          <w:rFonts w:ascii="Times New Roman" w:hAnsi="Times New Roman"/>
          <w:b/>
          <w:bCs/>
          <w:sz w:val="24"/>
          <w:szCs w:val="24"/>
        </w:rPr>
        <w:t xml:space="preserve"> CONTRACT</w:t>
      </w:r>
    </w:p>
    <w:p w14:paraId="631E2935" w14:textId="77777777" w:rsidR="00D02C54" w:rsidRPr="00D540BF" w:rsidRDefault="00D02C54" w:rsidP="00D02C54">
      <w:pPr>
        <w:rPr>
          <w:rFonts w:ascii="Times New Roman" w:hAnsi="Times New Roman"/>
          <w:sz w:val="24"/>
          <w:szCs w:val="24"/>
        </w:rPr>
      </w:pPr>
    </w:p>
    <w:p w14:paraId="6A3966F4" w14:textId="6C96ACA8"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Actuarial </w:t>
      </w:r>
      <w:r w:rsidR="000C19D3">
        <w:rPr>
          <w:rFonts w:ascii="Times New Roman" w:hAnsi="Times New Roman"/>
          <w:sz w:val="24"/>
          <w:szCs w:val="24"/>
        </w:rPr>
        <w:t xml:space="preserve">Consulting </w:t>
      </w:r>
      <w:r w:rsidRPr="00825C14">
        <w:rPr>
          <w:rFonts w:ascii="Times New Roman" w:hAnsi="Times New Roman"/>
          <w:sz w:val="24"/>
          <w:szCs w:val="24"/>
        </w:rPr>
        <w:t xml:space="preserve">Services Contract (Contract) is made by and between the </w:t>
      </w:r>
      <w:r w:rsidR="00342D10">
        <w:rPr>
          <w:rFonts w:ascii="Times New Roman" w:hAnsi="Times New Roman"/>
          <w:sz w:val="24"/>
          <w:szCs w:val="24"/>
        </w:rPr>
        <w:t xml:space="preserve">Mississippi </w:t>
      </w:r>
      <w:r w:rsidR="00786928">
        <w:rPr>
          <w:rFonts w:ascii="Times New Roman" w:hAnsi="Times New Roman"/>
          <w:sz w:val="24"/>
          <w:szCs w:val="24"/>
        </w:rPr>
        <w:t xml:space="preserve">Department of Finance and Administration (DFA), </w:t>
      </w:r>
      <w:r w:rsidR="00D871E3">
        <w:rPr>
          <w:rFonts w:ascii="Times New Roman" w:hAnsi="Times New Roman"/>
          <w:sz w:val="24"/>
          <w:szCs w:val="24"/>
        </w:rPr>
        <w:t xml:space="preserve">and _________________________ (Consulting Actuary) </w:t>
      </w:r>
      <w:r w:rsidR="00D871E3" w:rsidRPr="00825C14">
        <w:rPr>
          <w:rFonts w:ascii="Times New Roman" w:hAnsi="Times New Roman"/>
          <w:sz w:val="24"/>
          <w:szCs w:val="24"/>
        </w:rPr>
        <w:t xml:space="preserve">conditions under which the </w:t>
      </w:r>
      <w:r w:rsidR="00D871E3">
        <w:rPr>
          <w:rFonts w:ascii="Times New Roman" w:hAnsi="Times New Roman"/>
          <w:sz w:val="24"/>
          <w:szCs w:val="24"/>
        </w:rPr>
        <w:t>Consulting Actuary</w:t>
      </w:r>
      <w:r w:rsidR="00D871E3" w:rsidRPr="00825C14">
        <w:rPr>
          <w:rFonts w:ascii="Times New Roman" w:hAnsi="Times New Roman"/>
          <w:sz w:val="24"/>
          <w:szCs w:val="24"/>
        </w:rPr>
        <w:t xml:space="preserve"> agrees to provide services to the </w:t>
      </w:r>
      <w:r w:rsidR="00D871E3">
        <w:rPr>
          <w:rFonts w:ascii="Times New Roman" w:hAnsi="Times New Roman"/>
          <w:sz w:val="24"/>
          <w:szCs w:val="24"/>
        </w:rPr>
        <w:t>Mississippi State Agencies Self-Insured Workers’ Compensation Trust (Trust)</w:t>
      </w:r>
      <w:r w:rsidR="00D871E3" w:rsidRPr="00825C14">
        <w:rPr>
          <w:rFonts w:ascii="Times New Roman" w:hAnsi="Times New Roman"/>
          <w:sz w:val="24"/>
          <w:szCs w:val="24"/>
        </w:rPr>
        <w:t xml:space="preserve"> </w:t>
      </w:r>
      <w:r w:rsidR="00D871E3">
        <w:rPr>
          <w:rFonts w:ascii="Times New Roman" w:hAnsi="Times New Roman"/>
          <w:sz w:val="24"/>
          <w:szCs w:val="24"/>
        </w:rPr>
        <w:t>and to DFA with regard to the Mississippi State Agencies Employment Compensation (Unemployment Self-Insurance) Revolving Fund (Fund) beginning May 10, 2019, subject to the following terms and conditions:</w:t>
      </w:r>
      <w:r w:rsidRPr="00825C14">
        <w:rPr>
          <w:rFonts w:ascii="Times New Roman" w:hAnsi="Times New Roman"/>
          <w:sz w:val="24"/>
          <w:szCs w:val="24"/>
        </w:rPr>
        <w:t xml:space="preserve"> </w:t>
      </w:r>
    </w:p>
    <w:p w14:paraId="39F1E982" w14:textId="77777777" w:rsidR="00D02C54" w:rsidRPr="00825C14" w:rsidRDefault="00D02C54" w:rsidP="00D02C54">
      <w:pPr>
        <w:rPr>
          <w:rFonts w:ascii="Times New Roman" w:hAnsi="Times New Roman"/>
          <w:sz w:val="24"/>
          <w:szCs w:val="24"/>
        </w:rPr>
      </w:pPr>
    </w:p>
    <w:p w14:paraId="3B396BB6" w14:textId="56048DBA" w:rsidR="00743431" w:rsidRPr="00666816" w:rsidRDefault="00D02C54" w:rsidP="00D2550C">
      <w:pPr>
        <w:pStyle w:val="ListParagraph"/>
        <w:numPr>
          <w:ilvl w:val="0"/>
          <w:numId w:val="1"/>
        </w:numPr>
        <w:rPr>
          <w:rStyle w:val="Heading1Char"/>
          <w:rFonts w:ascii="Times New Roman" w:hAnsi="Times New Roman" w:cs="Times New Roman"/>
          <w:b/>
          <w:color w:val="auto"/>
          <w:sz w:val="24"/>
          <w:szCs w:val="24"/>
        </w:rPr>
      </w:pPr>
      <w:r w:rsidRPr="00825C14">
        <w:rPr>
          <w:rStyle w:val="Heading1Char"/>
          <w:rFonts w:ascii="Times New Roman" w:hAnsi="Times New Roman" w:cs="Times New Roman"/>
          <w:b/>
          <w:color w:val="auto"/>
          <w:sz w:val="24"/>
          <w:szCs w:val="24"/>
        </w:rPr>
        <w:t>Scope of Services</w:t>
      </w:r>
    </w:p>
    <w:p w14:paraId="2290CA6B" w14:textId="65AF6D8F" w:rsidR="00342D10" w:rsidRDefault="00342D10" w:rsidP="00342D10">
      <w:pPr>
        <w:tabs>
          <w:tab w:val="left" w:pos="720"/>
          <w:tab w:val="left" w:pos="810"/>
        </w:tabs>
        <w:ind w:left="720"/>
        <w:rPr>
          <w:rFonts w:ascii="Times New Roman" w:hAnsi="Times New Roman"/>
          <w:sz w:val="24"/>
          <w:szCs w:val="24"/>
        </w:rPr>
      </w:pPr>
      <w:r w:rsidRPr="00342D10">
        <w:rPr>
          <w:rFonts w:ascii="Times New Roman" w:hAnsi="Times New Roman"/>
          <w:sz w:val="24"/>
          <w:szCs w:val="24"/>
        </w:rPr>
        <w:t>The Consulting Actuary agrees, at the request of the DFA, to assist the Trust and the staff of DFA by providing the following services:</w:t>
      </w:r>
    </w:p>
    <w:p w14:paraId="160AE6B6" w14:textId="77777777" w:rsidR="00342D10" w:rsidRPr="00342D10" w:rsidRDefault="00342D10" w:rsidP="00342D10">
      <w:pPr>
        <w:tabs>
          <w:tab w:val="left" w:pos="720"/>
          <w:tab w:val="left" w:pos="810"/>
        </w:tabs>
        <w:ind w:left="720"/>
        <w:rPr>
          <w:rFonts w:ascii="Times New Roman" w:hAnsi="Times New Roman"/>
          <w:sz w:val="24"/>
          <w:szCs w:val="24"/>
        </w:rPr>
      </w:pPr>
    </w:p>
    <w:p w14:paraId="56C337A8" w14:textId="7D593914" w:rsidR="00D871E3" w:rsidRPr="00D871E3" w:rsidRDefault="006B34D5" w:rsidP="00D871E3">
      <w:pPr>
        <w:pStyle w:val="ListParagraph"/>
        <w:jc w:val="left"/>
        <w:rPr>
          <w:rFonts w:ascii="Times New Roman" w:eastAsia="Times New Roman" w:hAnsi="Times New Roman"/>
          <w:b/>
          <w:sz w:val="24"/>
          <w:szCs w:val="24"/>
        </w:rPr>
      </w:pPr>
      <w:r>
        <w:rPr>
          <w:rFonts w:ascii="Times New Roman" w:hAnsi="Times New Roman"/>
          <w:b/>
          <w:sz w:val="24"/>
        </w:rPr>
        <w:t xml:space="preserve">For the </w:t>
      </w:r>
      <w:r w:rsidR="00342D10" w:rsidRPr="00342D10">
        <w:rPr>
          <w:rFonts w:ascii="Times New Roman" w:hAnsi="Times New Roman"/>
          <w:b/>
          <w:sz w:val="24"/>
        </w:rPr>
        <w:t>Mississippi State Agencies Self-Insured Workers’ Compensation Trust:</w:t>
      </w:r>
      <w:r w:rsidR="00D871E3" w:rsidRPr="00D871E3">
        <w:rPr>
          <w:rFonts w:ascii="Times New Roman" w:eastAsia="Times New Roman" w:hAnsi="Times New Roman"/>
          <w:b/>
          <w:sz w:val="24"/>
          <w:szCs w:val="24"/>
        </w:rPr>
        <w:t xml:space="preserve"> </w:t>
      </w:r>
    </w:p>
    <w:p w14:paraId="1A3B14E8"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Provide an annual actuarial analysis of the Trust.  This analysis should include, but not necessarily be limited to, an estimate of claims liability including incurred but not reported claims, as well as recommendations for future funding.</w:t>
      </w:r>
    </w:p>
    <w:p w14:paraId="679DB8D5"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Provide premium rate evaluations, including annually updating the rates and the rating base amounts.  Rather than using NCCI rates, the Trust has adopted a premium methodology which utilizes its members’ actual loss experience in establishing premium rates each year.  Using actual claims data from the Trust’s twenty-nine years of experience, the Consulting Actuary will be expected to annually perform the necessary analysis and provide the Trust with recommended individual composite rates for each participating agency.</w:t>
      </w:r>
    </w:p>
    <w:p w14:paraId="28C8B832"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provide assistance in preparation of a Request for Proposals (RFP) for procuring the third party claims administration contract, loss control contract, and other necessary contracts.</w:t>
      </w:r>
    </w:p>
    <w:p w14:paraId="374F1076"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review various reports submitted by the third party claims administrator and make suggestions on the format and content of the reports, with the overall purpose of making the reports useful and meaningful to the Trust.</w:t>
      </w:r>
    </w:p>
    <w:p w14:paraId="6F373E7B" w14:textId="77777777" w:rsidR="00D871E3" w:rsidRPr="00D871E3" w:rsidRDefault="00D871E3" w:rsidP="00D871E3">
      <w:pPr>
        <w:numPr>
          <w:ilvl w:val="1"/>
          <w:numId w:val="27"/>
        </w:numPr>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provide testimony to the Mississippi State Agencies Self-Insured Workers’ Compensation Board of Trustees, the Mississippi Workers' Compensation Commission, the State Legislature, and Trust members as needed.</w:t>
      </w:r>
    </w:p>
    <w:p w14:paraId="3564D6B1"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Maintain full and accurate records with respect to all matters covered under this Contract.  Additionally, upon request by DFA, the Consulting Actuary shall provide copies of all spreadsheets, assumptions, and calculations upon completion of any project approved by the DFA in a format acceptable to DFA.</w:t>
      </w:r>
    </w:p>
    <w:p w14:paraId="788D0E40" w14:textId="77777777" w:rsidR="00D871E3" w:rsidRDefault="00D871E3" w:rsidP="00D871E3">
      <w:pPr>
        <w:numPr>
          <w:ilvl w:val="1"/>
          <w:numId w:val="27"/>
        </w:numPr>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provide such advice and consultative services regarding issues and matters of impact or interest to the Trust, and for which the Consulting Actuary has the technical capability to render.</w:t>
      </w:r>
    </w:p>
    <w:p w14:paraId="12D83535" w14:textId="77777777" w:rsidR="00D871E3" w:rsidRPr="00D871E3" w:rsidRDefault="00D871E3" w:rsidP="00D871E3">
      <w:pPr>
        <w:ind w:left="1440"/>
        <w:rPr>
          <w:rFonts w:ascii="Times New Roman" w:eastAsia="Times New Roman" w:hAnsi="Times New Roman"/>
          <w:sz w:val="24"/>
          <w:szCs w:val="24"/>
        </w:rPr>
      </w:pPr>
    </w:p>
    <w:p w14:paraId="70003755" w14:textId="3A4D688E" w:rsidR="00D871E3" w:rsidRPr="00D871E3" w:rsidRDefault="006B34D5" w:rsidP="00D871E3">
      <w:pPr>
        <w:pStyle w:val="ListParagraph"/>
        <w:rPr>
          <w:rFonts w:eastAsia="Times New Roman"/>
          <w:b/>
        </w:rPr>
      </w:pPr>
      <w:r>
        <w:rPr>
          <w:rFonts w:ascii="Times New Roman" w:hAnsi="Times New Roman"/>
          <w:b/>
          <w:sz w:val="24"/>
        </w:rPr>
        <w:t xml:space="preserve">For the </w:t>
      </w:r>
      <w:r w:rsidR="00342D10" w:rsidRPr="00342D10">
        <w:rPr>
          <w:rFonts w:ascii="Times New Roman" w:hAnsi="Times New Roman"/>
          <w:b/>
          <w:sz w:val="24"/>
        </w:rPr>
        <w:t>State Agencies Employment Compensation Revolving Fund:</w:t>
      </w:r>
      <w:r w:rsidR="00D871E3" w:rsidRPr="00D871E3">
        <w:rPr>
          <w:rFonts w:eastAsia="Times New Roman"/>
          <w:b/>
        </w:rPr>
        <w:t xml:space="preserve"> </w:t>
      </w:r>
    </w:p>
    <w:p w14:paraId="53579CCE" w14:textId="77777777" w:rsidR="00D871E3" w:rsidRPr="00D871E3" w:rsidRDefault="00D871E3" w:rsidP="00D871E3">
      <w:pPr>
        <w:numPr>
          <w:ilvl w:val="0"/>
          <w:numId w:val="28"/>
        </w:numPr>
        <w:tabs>
          <w:tab w:val="left" w:pos="153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Provide an annual actuarial analysis of the State Agencies Employment Compensation Revolving Fund.  This analysis should include, but not necessarily be limited to, an estimate of claims liability, as well as recommendations for future funding.</w:t>
      </w:r>
    </w:p>
    <w:p w14:paraId="63277E73" w14:textId="77777777" w:rsidR="00D871E3" w:rsidRPr="00D871E3" w:rsidRDefault="00D871E3" w:rsidP="00D871E3">
      <w:pPr>
        <w:numPr>
          <w:ilvl w:val="0"/>
          <w:numId w:val="28"/>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lastRenderedPageBreak/>
        <w:t>As requested by DFA, provide premium rate evaluations and recommendations.  Using claims and financial data provided by DFA, the Consulting Actuary may be expected to annually perform the necessary analysis and provide funding recommendations.</w:t>
      </w:r>
    </w:p>
    <w:p w14:paraId="7D2AE607" w14:textId="77777777" w:rsidR="00D871E3" w:rsidRPr="00D871E3" w:rsidRDefault="00D871E3" w:rsidP="00D871E3">
      <w:pPr>
        <w:numPr>
          <w:ilvl w:val="0"/>
          <w:numId w:val="28"/>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As requested by DFA, provide testimony to the Mississippi State Legislature or other regulatory committees as needed.</w:t>
      </w:r>
    </w:p>
    <w:p w14:paraId="71C79C17" w14:textId="77777777" w:rsidR="00D871E3" w:rsidRPr="00D871E3" w:rsidRDefault="00D871E3" w:rsidP="00D871E3">
      <w:pPr>
        <w:numPr>
          <w:ilvl w:val="0"/>
          <w:numId w:val="28"/>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Maintain full and accurate records with respect to all matters covered under this Contract.  Additionally, upon request, the Actuary shall provide DFA all spreadsheets, assumptions, and calculations upon completion of any project approved by DFA in a format acceptable to DFA.</w:t>
      </w:r>
    </w:p>
    <w:p w14:paraId="11BC20CF" w14:textId="77777777" w:rsidR="00D871E3" w:rsidRPr="00D871E3" w:rsidRDefault="00D871E3" w:rsidP="00D871E3">
      <w:pPr>
        <w:numPr>
          <w:ilvl w:val="0"/>
          <w:numId w:val="28"/>
        </w:numPr>
        <w:rPr>
          <w:rFonts w:ascii="Times New Roman" w:eastAsia="Times New Roman" w:hAnsi="Times New Roman"/>
          <w:sz w:val="24"/>
          <w:szCs w:val="24"/>
        </w:rPr>
      </w:pPr>
      <w:r w:rsidRPr="00D871E3">
        <w:rPr>
          <w:rFonts w:ascii="Times New Roman" w:eastAsia="Times New Roman" w:hAnsi="Times New Roman"/>
          <w:sz w:val="24"/>
          <w:szCs w:val="24"/>
        </w:rPr>
        <w:t>As requested by DFA, provide such advice and consultative services regarding issues and matters of impact or interest to the Fund, and for which the Consulting Actuary has the technical capability to render.</w:t>
      </w:r>
    </w:p>
    <w:p w14:paraId="794361D0" w14:textId="77777777" w:rsidR="00D871E3" w:rsidRPr="00D871E3" w:rsidRDefault="00D871E3" w:rsidP="00D871E3">
      <w:pPr>
        <w:jc w:val="left"/>
        <w:rPr>
          <w:rFonts w:ascii="Times New Roman" w:eastAsia="Times New Roman" w:hAnsi="Times New Roman"/>
          <w:sz w:val="24"/>
          <w:szCs w:val="24"/>
        </w:rPr>
      </w:pPr>
    </w:p>
    <w:p w14:paraId="211F5C56" w14:textId="02A34C73" w:rsidR="003D2CD5" w:rsidRDefault="00342D10" w:rsidP="00D871E3">
      <w:pPr>
        <w:ind w:left="720"/>
        <w:rPr>
          <w:rFonts w:ascii="Times New Roman" w:eastAsia="Times New Roman" w:hAnsi="Times New Roman"/>
          <w:sz w:val="24"/>
          <w:szCs w:val="24"/>
        </w:rPr>
      </w:pPr>
      <w:r w:rsidRPr="00D871E3">
        <w:rPr>
          <w:rFonts w:ascii="Times New Roman" w:eastAsia="Times New Roman" w:hAnsi="Times New Roman"/>
          <w:sz w:val="24"/>
          <w:szCs w:val="24"/>
        </w:rPr>
        <w:t>It is mutually understood and agreed by both parties that this is not an exclusive contract.  DFA is free to contract with other professionals to perform similar and like services as those contained in this Contract.  Payment for work performed by the Consulting Actuary shall not be affected by this provision.</w:t>
      </w:r>
    </w:p>
    <w:p w14:paraId="35B61555" w14:textId="77777777" w:rsidR="00D871E3" w:rsidRPr="00D871E3" w:rsidRDefault="00D871E3" w:rsidP="00D871E3">
      <w:pPr>
        <w:rPr>
          <w:rFonts w:ascii="Times New Roman" w:eastAsia="Times New Roman" w:hAnsi="Times New Roman"/>
          <w:sz w:val="24"/>
          <w:szCs w:val="24"/>
        </w:rPr>
      </w:pPr>
    </w:p>
    <w:p w14:paraId="2F0DDBE6" w14:textId="59EEB6B0" w:rsidR="003F30F0" w:rsidRDefault="00D02C54" w:rsidP="00D2550C">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6A1574C9" w:rsidR="003F30F0" w:rsidRPr="00825C14" w:rsidRDefault="003F30F0" w:rsidP="00D37AC4">
      <w:pPr>
        <w:tabs>
          <w:tab w:val="left" w:pos="-1440"/>
        </w:tabs>
        <w:ind w:left="720"/>
        <w:rPr>
          <w:rFonts w:ascii="Times New Roman" w:hAnsi="Times New Roman"/>
          <w:sz w:val="24"/>
          <w:szCs w:val="24"/>
        </w:rPr>
      </w:pPr>
      <w:r w:rsidRPr="00825C14">
        <w:rPr>
          <w:rFonts w:ascii="Times New Roman" w:hAnsi="Times New Roman"/>
          <w:sz w:val="24"/>
          <w:szCs w:val="24"/>
        </w:rPr>
        <w:t xml:space="preserve">The </w:t>
      </w:r>
      <w:r w:rsidR="002C650D">
        <w:rPr>
          <w:rFonts w:ascii="Times New Roman" w:hAnsi="Times New Roman"/>
          <w:sz w:val="24"/>
          <w:szCs w:val="24"/>
        </w:rPr>
        <w:t xml:space="preserve">term </w:t>
      </w:r>
      <w:r w:rsidRPr="00825C14">
        <w:rPr>
          <w:rFonts w:ascii="Times New Roman" w:hAnsi="Times New Roman"/>
          <w:sz w:val="24"/>
          <w:szCs w:val="24"/>
        </w:rPr>
        <w:t xml:space="preserve">of this Contract will be </w:t>
      </w:r>
      <w:r w:rsidR="002C650D">
        <w:rPr>
          <w:rFonts w:ascii="Times New Roman" w:hAnsi="Times New Roman"/>
          <w:sz w:val="24"/>
          <w:szCs w:val="24"/>
        </w:rPr>
        <w:t xml:space="preserve">from </w:t>
      </w:r>
      <w:r w:rsidR="00A358A7">
        <w:rPr>
          <w:rFonts w:ascii="Times New Roman" w:hAnsi="Times New Roman"/>
          <w:sz w:val="24"/>
          <w:szCs w:val="24"/>
        </w:rPr>
        <w:t>May 10</w:t>
      </w:r>
      <w:r w:rsidR="00185D7E" w:rsidRPr="00825C14">
        <w:rPr>
          <w:rFonts w:ascii="Times New Roman" w:hAnsi="Times New Roman"/>
          <w:sz w:val="24"/>
          <w:szCs w:val="24"/>
        </w:rPr>
        <w:t>, 201</w:t>
      </w:r>
      <w:r w:rsidR="00342D10">
        <w:rPr>
          <w:rFonts w:ascii="Times New Roman" w:hAnsi="Times New Roman"/>
          <w:sz w:val="24"/>
          <w:szCs w:val="24"/>
        </w:rPr>
        <w:t>9</w:t>
      </w:r>
      <w:r w:rsidR="002C650D">
        <w:rPr>
          <w:rFonts w:ascii="Times New Roman" w:hAnsi="Times New Roman"/>
          <w:sz w:val="24"/>
          <w:szCs w:val="24"/>
        </w:rPr>
        <w:t xml:space="preserve"> through June 30, 2023, </w:t>
      </w:r>
      <w:r w:rsidRPr="00825C14">
        <w:rPr>
          <w:rFonts w:ascii="Times New Roman" w:hAnsi="Times New Roman"/>
          <w:sz w:val="24"/>
          <w:szCs w:val="24"/>
        </w:rPr>
        <w:t xml:space="preserve">with an option to renew for one (1) year at </w:t>
      </w:r>
      <w:r w:rsidR="0085396D" w:rsidRPr="00526034">
        <w:rPr>
          <w:rFonts w:ascii="Times New Roman" w:hAnsi="Times New Roman"/>
          <w:sz w:val="24"/>
          <w:szCs w:val="24"/>
        </w:rPr>
        <w:t>DFA</w:t>
      </w:r>
      <w:r w:rsidR="00201672" w:rsidRPr="00825C14">
        <w:rPr>
          <w:rFonts w:ascii="Times New Roman" w:hAnsi="Times New Roman"/>
          <w:sz w:val="24"/>
          <w:szCs w:val="24"/>
        </w:rPr>
        <w:t xml:space="preserve">’s </w:t>
      </w:r>
      <w:r w:rsidRPr="00825C14">
        <w:rPr>
          <w:rFonts w:ascii="Times New Roman" w:hAnsi="Times New Roman"/>
          <w:sz w:val="24"/>
          <w:szCs w:val="24"/>
        </w:rPr>
        <w:t xml:space="preserve">discretion. </w:t>
      </w:r>
      <w:r w:rsidR="00D871E3">
        <w:rPr>
          <w:rFonts w:ascii="Times New Roman" w:hAnsi="Times New Roman"/>
          <w:sz w:val="24"/>
          <w:szCs w:val="24"/>
        </w:rPr>
        <w:t xml:space="preserve">By </w:t>
      </w:r>
      <w:r w:rsidR="002C650D">
        <w:rPr>
          <w:rFonts w:ascii="Times New Roman" w:hAnsi="Times New Roman"/>
          <w:sz w:val="24"/>
          <w:szCs w:val="24"/>
        </w:rPr>
        <w:t>November 1, 2</w:t>
      </w:r>
      <w:r w:rsidR="005E6ECB" w:rsidRPr="00A358A7">
        <w:rPr>
          <w:rFonts w:ascii="Times New Roman" w:hAnsi="Times New Roman"/>
          <w:sz w:val="24"/>
          <w:szCs w:val="24"/>
        </w:rPr>
        <w:t>022</w:t>
      </w:r>
      <w:r w:rsidRPr="00A358A7">
        <w:rPr>
          <w:rFonts w:ascii="Times New Roman" w:hAnsi="Times New Roman"/>
          <w:sz w:val="24"/>
          <w:szCs w:val="24"/>
        </w:rPr>
        <w:t>,</w:t>
      </w:r>
      <w:r w:rsidRPr="00825C14">
        <w:rPr>
          <w:rFonts w:ascii="Times New Roman" w:hAnsi="Times New Roman"/>
          <w:sz w:val="24"/>
          <w:szCs w:val="24"/>
        </w:rPr>
        <w:t xml:space="preserve"> </w:t>
      </w:r>
      <w:r w:rsidR="0085396D" w:rsidRPr="00526034">
        <w:rPr>
          <w:rFonts w:ascii="Times New Roman" w:hAnsi="Times New Roman"/>
          <w:sz w:val="24"/>
          <w:szCs w:val="24"/>
        </w:rPr>
        <w:t>DFA</w:t>
      </w:r>
      <w:r w:rsidRPr="00825C14">
        <w:rPr>
          <w:rFonts w:ascii="Times New Roman" w:hAnsi="Times New Roman"/>
          <w:sz w:val="24"/>
          <w:szCs w:val="24"/>
        </w:rPr>
        <w:t xml:space="preserve"> will notify the </w:t>
      </w:r>
      <w:r w:rsidR="00346347">
        <w:rPr>
          <w:rFonts w:ascii="Times New Roman" w:hAnsi="Times New Roman"/>
          <w:sz w:val="24"/>
          <w:szCs w:val="24"/>
        </w:rPr>
        <w:t>Consulting Actuary</w:t>
      </w:r>
      <w:r w:rsidRPr="00825C14">
        <w:rPr>
          <w:rFonts w:ascii="Times New Roman" w:hAnsi="Times New Roman"/>
          <w:sz w:val="24"/>
          <w:szCs w:val="24"/>
        </w:rPr>
        <w:t xml:space="preserve">, in writing, of </w:t>
      </w:r>
      <w:r w:rsidR="003315CB" w:rsidRPr="00825C14">
        <w:rPr>
          <w:rFonts w:ascii="Times New Roman" w:hAnsi="Times New Roman"/>
          <w:sz w:val="24"/>
          <w:szCs w:val="24"/>
        </w:rPr>
        <w:t xml:space="preserve">the </w:t>
      </w:r>
      <w:r w:rsidR="0085396D" w:rsidRPr="00526034">
        <w:rPr>
          <w:rFonts w:ascii="Times New Roman" w:hAnsi="Times New Roman"/>
          <w:sz w:val="24"/>
          <w:szCs w:val="24"/>
        </w:rPr>
        <w:t>DFA</w:t>
      </w:r>
      <w:r w:rsidRPr="00825C14">
        <w:rPr>
          <w:rFonts w:ascii="Times New Roman" w:hAnsi="Times New Roman"/>
          <w:sz w:val="24"/>
          <w:szCs w:val="24"/>
        </w:rPr>
        <w:t>’s intent as to renewal of the Contract for one (1) additional year.</w:t>
      </w:r>
    </w:p>
    <w:p w14:paraId="3A74A192" w14:textId="77777777" w:rsidR="003F30F0" w:rsidRPr="00825C14" w:rsidRDefault="003F30F0" w:rsidP="00D255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450"/>
        <w:rPr>
          <w:rFonts w:ascii="Times New Roman" w:hAnsi="Times New Roman"/>
          <w:sz w:val="24"/>
          <w:szCs w:val="24"/>
        </w:rPr>
      </w:pPr>
    </w:p>
    <w:p w14:paraId="0C5197AA" w14:textId="77777777" w:rsidR="00743431"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0D4D452C" w:rsidR="003C083C" w:rsidRPr="00825C14" w:rsidRDefault="003C083C" w:rsidP="00B3777E">
      <w:pPr>
        <w:pStyle w:val="BodyText"/>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346347">
        <w:rPr>
          <w:rFonts w:ascii="Times New Roman" w:hAnsi="Times New Roman"/>
          <w:sz w:val="24"/>
          <w:szCs w:val="24"/>
        </w:rPr>
        <w:t>Consulting Actuary</w:t>
      </w:r>
      <w:r w:rsidRPr="00825C14">
        <w:rPr>
          <w:rFonts w:ascii="Times New Roman" w:hAnsi="Times New Roman"/>
          <w:sz w:val="24"/>
          <w:szCs w:val="24"/>
        </w:rPr>
        <w:t xml:space="preserve"> for services approved by the Board and performed by the </w:t>
      </w:r>
      <w:r w:rsidR="00346347">
        <w:rPr>
          <w:rFonts w:ascii="Times New Roman" w:hAnsi="Times New Roman"/>
          <w:sz w:val="24"/>
          <w:szCs w:val="24"/>
        </w:rPr>
        <w:t>Consulting Actuary</w:t>
      </w:r>
      <w:r w:rsidRPr="00825C14">
        <w:rPr>
          <w:rFonts w:ascii="Times New Roman" w:hAnsi="Times New Roman"/>
          <w:sz w:val="24"/>
          <w:szCs w:val="24"/>
        </w:rPr>
        <w:t xml:space="preserve"> under the terms of this Contract as follows:</w:t>
      </w:r>
    </w:p>
    <w:p w14:paraId="2D96E277" w14:textId="31F4E139" w:rsidR="00E142F2" w:rsidRDefault="00E142F2" w:rsidP="00E142F2">
      <w:pPr>
        <w:numPr>
          <w:ilvl w:val="0"/>
          <w:numId w:val="31"/>
        </w:numPr>
        <w:rPr>
          <w:rFonts w:ascii="Times New Roman" w:hAnsi="Times New Roman"/>
          <w:sz w:val="24"/>
          <w:szCs w:val="24"/>
        </w:rPr>
      </w:pPr>
      <w:r w:rsidRPr="00E142F2">
        <w:rPr>
          <w:rFonts w:ascii="Times New Roman" w:hAnsi="Times New Roman"/>
          <w:sz w:val="24"/>
          <w:szCs w:val="24"/>
        </w:rPr>
        <w:t xml:space="preserve">The fees listed in Section 7 – </w:t>
      </w:r>
      <w:r w:rsidRPr="00E142F2">
        <w:rPr>
          <w:rFonts w:ascii="Times New Roman" w:hAnsi="Times New Roman"/>
          <w:b/>
          <w:i/>
          <w:sz w:val="24"/>
          <w:szCs w:val="24"/>
        </w:rPr>
        <w:t>Fee Schedule for Actuarial Consulting Services</w:t>
      </w:r>
      <w:r w:rsidRPr="00E142F2">
        <w:rPr>
          <w:rFonts w:ascii="Times New Roman" w:hAnsi="Times New Roman"/>
          <w:sz w:val="24"/>
          <w:szCs w:val="24"/>
        </w:rPr>
        <w:t xml:space="preserve">, shall constitute the entire compensation due to the Consulting Actuary for services and all of the Consulting Actuary’s obligations hereunder regardless of the difficulty, materials, or equipment required. The fees include, but are not limited to, all applicable taxes, fees, general office expense, travel, overhead, profit, and all other direct and indirect costs, incurred or to be incurred, by the Consulting Actuary. Neither the Board nor DFA shall provide any prepayments or initial deposits in advance of services being rendered. Fees for services provided by the Consulting Actuary shall be billable to the Board in arrears on a monthly basis. Only those services agreed to by contract shall be considered for reimbursement/compensation by the Board or DFA.  Payment for any and all services provided by the Consulting Actuary to the Board and/or DFA shall be made only after said services have been duly performed and properly invoiced.  The hourly rates and maximum project fees listed in </w:t>
      </w:r>
      <w:r w:rsidRPr="00E142F2">
        <w:rPr>
          <w:rFonts w:ascii="Times New Roman" w:hAnsi="Times New Roman"/>
          <w:b/>
          <w:i/>
          <w:sz w:val="24"/>
          <w:szCs w:val="24"/>
        </w:rPr>
        <w:t>Fee Schedule for Actuarial Consulting Services</w:t>
      </w:r>
      <w:r w:rsidRPr="00E142F2">
        <w:rPr>
          <w:rFonts w:ascii="Times New Roman" w:hAnsi="Times New Roman"/>
          <w:sz w:val="24"/>
          <w:szCs w:val="24"/>
        </w:rPr>
        <w:t xml:space="preserve"> are firm for the duration of this contract and are not subject to escalation for any reason, unless this contract is duly amended. </w:t>
      </w:r>
    </w:p>
    <w:p w14:paraId="14E30651" w14:textId="77777777" w:rsidR="00D76906" w:rsidRPr="00E142F2" w:rsidRDefault="00D76906" w:rsidP="00D76906">
      <w:pPr>
        <w:ind w:left="1440"/>
        <w:rPr>
          <w:rFonts w:ascii="Times New Roman" w:hAnsi="Times New Roman"/>
          <w:sz w:val="24"/>
          <w:szCs w:val="24"/>
        </w:rPr>
      </w:pPr>
    </w:p>
    <w:p w14:paraId="4F7560BF" w14:textId="77777777" w:rsidR="00E142F2" w:rsidRDefault="00E142F2" w:rsidP="00E142F2">
      <w:pPr>
        <w:numPr>
          <w:ilvl w:val="0"/>
          <w:numId w:val="31"/>
        </w:numPr>
        <w:rPr>
          <w:rFonts w:ascii="Times New Roman" w:hAnsi="Times New Roman"/>
          <w:sz w:val="24"/>
          <w:szCs w:val="24"/>
        </w:rPr>
      </w:pPr>
      <w:r w:rsidRPr="00E142F2">
        <w:rPr>
          <w:rFonts w:ascii="Times New Roman" w:hAnsi="Times New Roman"/>
          <w:sz w:val="24"/>
          <w:szCs w:val="24"/>
        </w:rPr>
        <w:t>The Consulting Actuary must submit all invoices, in a form acceptable to DFA (provided that such acceptance will not be unreasonably withheld) with all the necessary supporting documentation, prior to any payment to the Consulting Actuary of any administrative fees.  Administrative fees must be invoiced on a monthly basis, in sufficient detail and format as determined by DFA.  Such invoices shall include, at a minimum, a description of the service(s) provided, the quantity or number of hours billed, the compensation rate, the time period in which services were provided, total compensation requested for each individual service being billed, and total administrative fees requested for the period being invoiced.  The Board and/or DFA agree to make payment to the Consulting Actuary on any undisputed amounts within thirty (30) days from the date services were rendered or the date of receipt of the invoice, whichever comes last.  Upon the effective date of termination of this contract, the Consulting Actuary’s obligation to provide any further services under this contract shall cease.  The Consulting Actuary shall, however, remain liable for any obligations arising hereunder prior to the effective date of such termination. No additional compensation will be provided by the Board or DFA for any expense, cost, or fee not specifically authorized by this contract, or by written authorization from the Board and/or DFA.</w:t>
      </w:r>
    </w:p>
    <w:p w14:paraId="6476056D" w14:textId="77777777" w:rsidR="00D76906" w:rsidRPr="00E142F2" w:rsidRDefault="00D76906" w:rsidP="00D76906">
      <w:pPr>
        <w:ind w:left="1440"/>
        <w:rPr>
          <w:rFonts w:ascii="Times New Roman" w:hAnsi="Times New Roman"/>
          <w:sz w:val="24"/>
          <w:szCs w:val="24"/>
        </w:rPr>
      </w:pPr>
    </w:p>
    <w:p w14:paraId="4F3E340C" w14:textId="77777777" w:rsidR="00E142F2" w:rsidRDefault="00E142F2" w:rsidP="00E142F2">
      <w:pPr>
        <w:numPr>
          <w:ilvl w:val="0"/>
          <w:numId w:val="31"/>
        </w:numPr>
        <w:rPr>
          <w:rFonts w:ascii="Times New Roman" w:hAnsi="Times New Roman"/>
          <w:sz w:val="24"/>
          <w:szCs w:val="24"/>
        </w:rPr>
      </w:pPr>
      <w:r w:rsidRPr="00E142F2">
        <w:rPr>
          <w:rFonts w:ascii="Times New Roman" w:hAnsi="Times New Roman"/>
          <w:sz w:val="24"/>
          <w:szCs w:val="24"/>
        </w:rPr>
        <w:t>The payment of an invoice by the Board or DFA shall not prejudice the Board’s nor DFA’s right to object or question any invoice or matter in relation thereto. Such payment by the Board or DFA shall neither be construed as acceptance of any part of the work or service provided nor as an approval of any costs invoiced therein. Consulting Actuary’s invoice or payment shall be subject to reduction for amounts included in any invoice or payment theretofore made which are determined by the Board or DFA, on the basis of audits, not to constitute allowable costs. Any payment shall be reduced for overpayment, or increased for underpayment on subsequent invoices. For any amounts which are or shall become due and payable to the Board and/or DFA by the Consulting Actuary, the Board and DFA reserve the right to (1) deduct from amounts which are or shall become due and payable to the Board or DFA under contract between the parties; or (2) request and receive payment directly from the Consulting Actuary within fifteen (15) days of such request, at the Board’s and/or DFA’s sole discretion.</w:t>
      </w:r>
    </w:p>
    <w:p w14:paraId="0762D67C" w14:textId="77777777" w:rsidR="00D76906" w:rsidRDefault="00D76906" w:rsidP="00D76906">
      <w:pPr>
        <w:pStyle w:val="ListParagraph"/>
        <w:rPr>
          <w:rFonts w:ascii="Times New Roman" w:hAnsi="Times New Roman"/>
          <w:sz w:val="24"/>
          <w:szCs w:val="24"/>
        </w:rPr>
      </w:pPr>
    </w:p>
    <w:p w14:paraId="2C648B01" w14:textId="55068202" w:rsidR="00C07D3D" w:rsidRDefault="00C07D3D" w:rsidP="00C07D3D">
      <w:pPr>
        <w:pStyle w:val="ListParagraph"/>
        <w:numPr>
          <w:ilvl w:val="0"/>
          <w:numId w:val="31"/>
        </w:numPr>
        <w:rPr>
          <w:rFonts w:ascii="Times New Roman" w:hAnsi="Times New Roman"/>
          <w:sz w:val="24"/>
          <w:szCs w:val="24"/>
        </w:rPr>
      </w:pPr>
      <w:r w:rsidRPr="00C07D3D">
        <w:rPr>
          <w:rFonts w:ascii="Times New Roman" w:hAnsi="Times New Roman"/>
          <w:sz w:val="24"/>
          <w:szCs w:val="24"/>
        </w:rPr>
        <w:t>DFA reserves the right to deduct from amounts which are or shall become due and payable to the Consulting Actuary under this Contract between the parties any amounts which are or shal</w:t>
      </w:r>
      <w:r>
        <w:rPr>
          <w:rFonts w:ascii="Times New Roman" w:hAnsi="Times New Roman"/>
          <w:sz w:val="24"/>
          <w:szCs w:val="24"/>
        </w:rPr>
        <w:t xml:space="preserve">l become due and payable to </w:t>
      </w:r>
      <w:r w:rsidRPr="00C07D3D">
        <w:rPr>
          <w:rFonts w:ascii="Times New Roman" w:hAnsi="Times New Roman"/>
          <w:sz w:val="24"/>
          <w:szCs w:val="24"/>
        </w:rPr>
        <w:t>DFA by the Consulting Actuary.  Notwithstanding anything to the contrary herein, any reduction of payments to Consulting Actuary shall be made only with the prior agreement of both parties.  In addition, in the event of termination of this Contract for any reason, Consulting Actuary shall be paid for services rendered and allowable expenses incurred up to the effective date of termination.</w:t>
      </w:r>
    </w:p>
    <w:p w14:paraId="5CEF33A0" w14:textId="77777777" w:rsidR="00D76906" w:rsidRPr="00D76906" w:rsidRDefault="00D76906" w:rsidP="00D76906">
      <w:pPr>
        <w:pStyle w:val="ListParagraph"/>
        <w:rPr>
          <w:rFonts w:ascii="Times New Roman" w:hAnsi="Times New Roman"/>
          <w:sz w:val="24"/>
          <w:szCs w:val="24"/>
        </w:rPr>
      </w:pPr>
    </w:p>
    <w:p w14:paraId="25EA49E1" w14:textId="076D23E0" w:rsidR="00E142F2" w:rsidRPr="00E142F2" w:rsidRDefault="00D76906" w:rsidP="00E142F2">
      <w:pPr>
        <w:numPr>
          <w:ilvl w:val="0"/>
          <w:numId w:val="31"/>
        </w:numPr>
        <w:rPr>
          <w:rFonts w:ascii="Times New Roman" w:hAnsi="Times New Roman"/>
          <w:sz w:val="24"/>
          <w:szCs w:val="24"/>
        </w:rPr>
      </w:pPr>
      <w:r>
        <w:rPr>
          <w:rFonts w:ascii="Times New Roman" w:hAnsi="Times New Roman"/>
          <w:sz w:val="24"/>
          <w:szCs w:val="24"/>
        </w:rPr>
        <w:t>C</w:t>
      </w:r>
      <w:r w:rsidR="00E142F2" w:rsidRPr="00E142F2">
        <w:rPr>
          <w:rFonts w:ascii="Times New Roman" w:hAnsi="Times New Roman"/>
          <w:sz w:val="24"/>
          <w:szCs w:val="24"/>
        </w:rPr>
        <w:t xml:space="preserve">ompensation to the Consulting Actuary for travel </w:t>
      </w:r>
      <w:r w:rsidR="00E142F2" w:rsidRPr="00E142F2">
        <w:rPr>
          <w:rFonts w:ascii="Times New Roman" w:hAnsi="Times New Roman"/>
          <w:sz w:val="24"/>
          <w:szCs w:val="24"/>
          <w:u w:val="single"/>
        </w:rPr>
        <w:t>must be approved in advance</w:t>
      </w:r>
      <w:r w:rsidR="00E142F2" w:rsidRPr="00E142F2">
        <w:rPr>
          <w:rFonts w:ascii="Times New Roman" w:hAnsi="Times New Roman"/>
          <w:sz w:val="24"/>
          <w:szCs w:val="24"/>
        </w:rPr>
        <w:t xml:space="preserve"> by DFA, and shall be subject to the following criteria:</w:t>
      </w:r>
    </w:p>
    <w:p w14:paraId="2821098B" w14:textId="77777777" w:rsidR="00E142F2" w:rsidRPr="00E142F2" w:rsidRDefault="00E142F2" w:rsidP="00E142F2">
      <w:pPr>
        <w:pStyle w:val="BodyText"/>
        <w:ind w:left="1170" w:hanging="450"/>
        <w:rPr>
          <w:rFonts w:ascii="Times New Roman" w:hAnsi="Times New Roman"/>
          <w:sz w:val="24"/>
          <w:szCs w:val="24"/>
        </w:rPr>
      </w:pPr>
    </w:p>
    <w:p w14:paraId="1677D3F1"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In order to be compensable, travel expenses must be reasonable and necessary for the fulfillment of the project and contractual obligations;</w:t>
      </w:r>
    </w:p>
    <w:p w14:paraId="0E0A921B"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Air travel reimbursement will be limited to “Coach” or “Tourist” class rates, and must be supported by a copy of an original invoice;</w:t>
      </w:r>
    </w:p>
    <w:p w14:paraId="4693C936"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2E9AE752"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07A9124E"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Personal automobile mileage and related costs are not compensable expenses;</w:t>
      </w:r>
    </w:p>
    <w:p w14:paraId="7C2FE1D2"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Time spent in “travel status” is not compensable.  Hourly rates in</w:t>
      </w:r>
      <w:r w:rsidRPr="00E142F2">
        <w:rPr>
          <w:rFonts w:ascii="Times New Roman" w:hAnsi="Times New Roman"/>
          <w:b/>
          <w:i/>
          <w:sz w:val="24"/>
          <w:szCs w:val="24"/>
        </w:rPr>
        <w:t xml:space="preserve"> Fee Schedule for Actuarial Consulting Services</w:t>
      </w:r>
      <w:r w:rsidRPr="00E142F2">
        <w:rPr>
          <w:rFonts w:ascii="Times New Roman" w:hAnsi="Times New Roman"/>
          <w:sz w:val="24"/>
          <w:szCs w:val="24"/>
        </w:rPr>
        <w:t xml:space="preserve"> are to be charged for actual hours worked only and shall not include travel time.</w:t>
      </w:r>
    </w:p>
    <w:p w14:paraId="007B05CC" w14:textId="6330D140" w:rsidR="003C083C" w:rsidRDefault="003C083C" w:rsidP="003C083C">
      <w:pPr>
        <w:pStyle w:val="ListParagraph"/>
        <w:rPr>
          <w:rFonts w:ascii="Times New Roman" w:hAnsi="Times New Roman"/>
          <w:sz w:val="24"/>
          <w:szCs w:val="24"/>
        </w:rPr>
      </w:pPr>
    </w:p>
    <w:p w14:paraId="7BDE1249"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Availability of Funds</w:t>
      </w:r>
      <w:r w:rsidRPr="000A3A9F">
        <w:rPr>
          <w:rFonts w:ascii="Times New Roman" w:hAnsi="Times New Roman"/>
          <w:i/>
          <w:color w:val="0070C0"/>
          <w:sz w:val="24"/>
          <w:szCs w:val="24"/>
        </w:rPr>
        <w:tab/>
        <w:t xml:space="preserve"> </w:t>
      </w:r>
    </w:p>
    <w:p w14:paraId="11707136" w14:textId="77777777" w:rsidR="005E022D" w:rsidRPr="000A3A9F" w:rsidRDefault="005E022D" w:rsidP="005E022D">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It is expressly understood and agreed that the obligation of the </w:t>
      </w:r>
      <w:r>
        <w:rPr>
          <w:rFonts w:ascii="Times New Roman" w:hAnsi="Times New Roman"/>
          <w:i/>
          <w:color w:val="0070C0"/>
          <w:sz w:val="24"/>
          <w:szCs w:val="24"/>
        </w:rPr>
        <w:t>DFA</w:t>
      </w:r>
      <w:r w:rsidRPr="000A3A9F">
        <w:rPr>
          <w:rFonts w:ascii="Times New Roman" w:hAnsi="Times New Roman"/>
          <w:i/>
          <w:color w:val="0070C0"/>
          <w:sz w:val="24"/>
          <w:szCs w:val="24"/>
        </w:rPr>
        <w:t xml:space="preserve"> to proceed under this Contract is conditioned upon the appropriation of funds by the Mississippi State Legislature and the receipt of state and/or federal funds. If the funds anticipated for the continuing fulfillment of the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Pr>
          <w:rFonts w:ascii="Times New Roman" w:hAnsi="Times New Roman"/>
          <w:i/>
          <w:color w:val="0070C0"/>
          <w:sz w:val="24"/>
          <w:szCs w:val="24"/>
        </w:rPr>
        <w:t>DFA</w:t>
      </w:r>
      <w:r w:rsidRPr="000A3A9F">
        <w:rPr>
          <w:rFonts w:ascii="Times New Roman" w:hAnsi="Times New Roman"/>
          <w:i/>
          <w:color w:val="0070C0"/>
          <w:sz w:val="24"/>
          <w:szCs w:val="24"/>
        </w:rPr>
        <w:t xml:space="preserve">, the </w:t>
      </w:r>
      <w:r>
        <w:rPr>
          <w:rFonts w:ascii="Times New Roman" w:hAnsi="Times New Roman"/>
          <w:i/>
          <w:color w:val="0070C0"/>
          <w:sz w:val="24"/>
          <w:szCs w:val="24"/>
        </w:rPr>
        <w:t>DFA</w:t>
      </w:r>
      <w:r w:rsidRPr="000A3A9F">
        <w:rPr>
          <w:rFonts w:ascii="Times New Roman" w:hAnsi="Times New Roman"/>
          <w:i/>
          <w:color w:val="0070C0"/>
          <w:sz w:val="24"/>
          <w:szCs w:val="24"/>
        </w:rPr>
        <w:t xml:space="preserve"> shall have the right upon ten (10) working days written notice to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terminate this Contract without damage, penalty, cost or expenses to the </w:t>
      </w:r>
      <w:r>
        <w:rPr>
          <w:rFonts w:ascii="Times New Roman" w:hAnsi="Times New Roman"/>
          <w:i/>
          <w:color w:val="0070C0"/>
          <w:sz w:val="24"/>
          <w:szCs w:val="24"/>
        </w:rPr>
        <w:t>DFA</w:t>
      </w:r>
      <w:r w:rsidRPr="000A3A9F">
        <w:rPr>
          <w:rFonts w:ascii="Times New Roman" w:hAnsi="Times New Roman"/>
          <w:i/>
          <w:color w:val="0070C0"/>
          <w:sz w:val="24"/>
          <w:szCs w:val="24"/>
        </w:rPr>
        <w:t xml:space="preserve"> of any kind whatsoever. The effective date of termination shall be as specified in the notice of termination.</w:t>
      </w:r>
    </w:p>
    <w:p w14:paraId="62D86282" w14:textId="77777777" w:rsidR="005E022D" w:rsidRPr="00825C14" w:rsidRDefault="005E022D" w:rsidP="003C083C">
      <w:pPr>
        <w:pStyle w:val="ListParagraph"/>
        <w:rPr>
          <w:rFonts w:ascii="Times New Roman" w:hAnsi="Times New Roman"/>
          <w:sz w:val="24"/>
          <w:szCs w:val="24"/>
        </w:rPr>
      </w:pPr>
    </w:p>
    <w:p w14:paraId="6C11E986" w14:textId="77777777" w:rsidR="00777AF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E-Payment</w:t>
      </w:r>
      <w:r w:rsidRPr="000A3A9F">
        <w:rPr>
          <w:rFonts w:ascii="Times New Roman" w:hAnsi="Times New Roman"/>
          <w:i/>
          <w:color w:val="0070C0"/>
          <w:sz w:val="24"/>
          <w:szCs w:val="24"/>
        </w:rPr>
        <w:tab/>
      </w:r>
    </w:p>
    <w:p w14:paraId="40C77763" w14:textId="3FE28519" w:rsidR="0053338E" w:rsidRPr="000A3A9F" w:rsidRDefault="00346347" w:rsidP="0053338E">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53338E" w:rsidRPr="000A3A9F">
        <w:rPr>
          <w:rFonts w:ascii="Times New Roman" w:hAnsi="Times New Roman"/>
          <w:i/>
          <w:color w:val="0070C0"/>
          <w:sz w:val="24"/>
          <w:szCs w:val="24"/>
        </w:rPr>
        <w:t>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w:t>
      </w:r>
      <w:r w:rsidR="00BE6269">
        <w:rPr>
          <w:rFonts w:ascii="Times New Roman" w:hAnsi="Times New Roman"/>
          <w:i/>
          <w:color w:val="0070C0"/>
          <w:sz w:val="24"/>
          <w:szCs w:val="24"/>
        </w:rPr>
        <w:t>1 et seq</w:t>
      </w:r>
      <w:r w:rsidR="0053338E" w:rsidRPr="000A3A9F">
        <w:rPr>
          <w:rFonts w:ascii="Times New Roman" w:hAnsi="Times New Roman"/>
          <w:i/>
          <w:color w:val="0070C0"/>
          <w:sz w:val="24"/>
          <w:szCs w:val="24"/>
        </w:rPr>
        <w:t>.</w:t>
      </w:r>
    </w:p>
    <w:p w14:paraId="3CECCB96" w14:textId="77777777" w:rsidR="00FD6F33" w:rsidRPr="000A3A9F" w:rsidRDefault="00FD6F33" w:rsidP="00D02C54">
      <w:pPr>
        <w:ind w:left="720" w:hanging="720"/>
        <w:rPr>
          <w:rFonts w:ascii="Times New Roman" w:hAnsi="Times New Roman"/>
          <w:i/>
          <w:iCs/>
          <w:color w:val="0070C0"/>
          <w:sz w:val="24"/>
          <w:szCs w:val="24"/>
        </w:rPr>
      </w:pPr>
    </w:p>
    <w:p w14:paraId="45C4CCF0" w14:textId="77777777" w:rsidR="00777AF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iCs/>
          <w:color w:val="0070C0"/>
          <w:sz w:val="24"/>
          <w:szCs w:val="24"/>
        </w:rPr>
        <w:t>Paymode</w:t>
      </w:r>
    </w:p>
    <w:p w14:paraId="4CE4849F" w14:textId="22F0C6FA"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iCs/>
          <w:color w:val="0070C0"/>
          <w:sz w:val="24"/>
          <w:szCs w:val="24"/>
        </w:rPr>
        <w:t>Payments by state agencies using the State</w:t>
      </w:r>
      <w:r w:rsidR="002F6958" w:rsidRPr="000A3A9F">
        <w:rPr>
          <w:rFonts w:ascii="Times New Roman" w:hAnsi="Times New Roman"/>
          <w:i/>
          <w:iCs/>
          <w:color w:val="0070C0"/>
          <w:sz w:val="24"/>
          <w:szCs w:val="24"/>
        </w:rPr>
        <w:t>’s</w:t>
      </w:r>
      <w:r w:rsidRPr="000A3A9F">
        <w:rPr>
          <w:rFonts w:ascii="Times New Roman" w:hAnsi="Times New Roman"/>
          <w:i/>
          <w:iCs/>
          <w:color w:val="0070C0"/>
          <w:sz w:val="24"/>
          <w:szCs w:val="24"/>
        </w:rPr>
        <w:t xml:space="preserve"> Accounting System shall be made and remittance information provided electronically as directed by the </w:t>
      </w:r>
      <w:r w:rsidR="00BE6269">
        <w:rPr>
          <w:rFonts w:ascii="Times New Roman" w:hAnsi="Times New Roman"/>
          <w:i/>
          <w:iCs/>
          <w:color w:val="0070C0"/>
          <w:sz w:val="24"/>
          <w:szCs w:val="24"/>
        </w:rPr>
        <w:t>DFA</w:t>
      </w:r>
      <w:r w:rsidRPr="000A3A9F">
        <w:rPr>
          <w:rFonts w:ascii="Times New Roman" w:hAnsi="Times New Roman"/>
          <w:i/>
          <w:iCs/>
          <w:color w:val="0070C0"/>
          <w:sz w:val="24"/>
          <w:szCs w:val="24"/>
        </w:rPr>
        <w:t xml:space="preserve">. These payments shall be deposited into the bank account of the </w:t>
      </w:r>
      <w:r w:rsidR="00346347">
        <w:rPr>
          <w:rFonts w:ascii="Times New Roman" w:hAnsi="Times New Roman"/>
          <w:i/>
          <w:iCs/>
          <w:color w:val="0070C0"/>
          <w:sz w:val="24"/>
          <w:szCs w:val="24"/>
        </w:rPr>
        <w:t>Consulting Actuary</w:t>
      </w:r>
      <w:r w:rsidRPr="000A3A9F">
        <w:rPr>
          <w:rFonts w:ascii="Times New Roman" w:hAnsi="Times New Roman"/>
          <w:i/>
          <w:iCs/>
          <w:color w:val="0070C0"/>
          <w:sz w:val="24"/>
          <w:szCs w:val="24"/>
        </w:rPr>
        <w:t xml:space="preserve">’s choice. The </w:t>
      </w:r>
      <w:r w:rsidR="00BE6269">
        <w:rPr>
          <w:rFonts w:ascii="Times New Roman" w:hAnsi="Times New Roman"/>
          <w:i/>
          <w:iCs/>
          <w:color w:val="0070C0"/>
          <w:sz w:val="24"/>
          <w:szCs w:val="24"/>
        </w:rPr>
        <w:t>DFA</w:t>
      </w:r>
      <w:r w:rsidRPr="000A3A9F">
        <w:rPr>
          <w:rFonts w:ascii="Times New Roman" w:hAnsi="Times New Roman"/>
          <w:i/>
          <w:iCs/>
          <w:color w:val="0070C0"/>
          <w:sz w:val="24"/>
          <w:szCs w:val="24"/>
        </w:rPr>
        <w:t xml:space="preserve"> may</w:t>
      </w:r>
      <w:r w:rsidR="002630D9" w:rsidRPr="000A3A9F">
        <w:rPr>
          <w:rFonts w:ascii="Times New Roman" w:hAnsi="Times New Roman"/>
          <w:i/>
          <w:iCs/>
          <w:color w:val="0070C0"/>
          <w:sz w:val="24"/>
          <w:szCs w:val="24"/>
        </w:rPr>
        <w:t>,</w:t>
      </w:r>
      <w:r w:rsidRPr="000A3A9F">
        <w:rPr>
          <w:rFonts w:ascii="Times New Roman" w:hAnsi="Times New Roman"/>
          <w:i/>
          <w:iCs/>
          <w:color w:val="0070C0"/>
          <w:sz w:val="24"/>
          <w:szCs w:val="24"/>
        </w:rPr>
        <w:t xml:space="preserve"> at its sole discretion, require the </w:t>
      </w:r>
      <w:r w:rsidR="00346347">
        <w:rPr>
          <w:rFonts w:ascii="Times New Roman" w:hAnsi="Times New Roman"/>
          <w:i/>
          <w:iCs/>
          <w:color w:val="0070C0"/>
          <w:sz w:val="24"/>
          <w:szCs w:val="24"/>
        </w:rPr>
        <w:t>Consulting Actuary</w:t>
      </w:r>
      <w:r w:rsidRPr="000A3A9F">
        <w:rPr>
          <w:rFonts w:ascii="Times New Roman" w:hAnsi="Times New Roman"/>
          <w:i/>
          <w:iCs/>
          <w:color w:val="0070C0"/>
          <w:sz w:val="24"/>
          <w:szCs w:val="24"/>
        </w:rPr>
        <w:t xml:space="preserve"> to </w:t>
      </w:r>
      <w:r w:rsidR="00734A59" w:rsidRPr="000A3A9F">
        <w:rPr>
          <w:rFonts w:ascii="Times New Roman" w:hAnsi="Times New Roman"/>
          <w:i/>
          <w:iCs/>
          <w:color w:val="0070C0"/>
          <w:sz w:val="24"/>
          <w:szCs w:val="24"/>
        </w:rPr>
        <w:t xml:space="preserve">electronically </w:t>
      </w:r>
      <w:r w:rsidRPr="000A3A9F">
        <w:rPr>
          <w:rFonts w:ascii="Times New Roman" w:hAnsi="Times New Roman"/>
          <w:i/>
          <w:iCs/>
          <w:color w:val="0070C0"/>
          <w:sz w:val="24"/>
          <w:szCs w:val="24"/>
        </w:rPr>
        <w:t xml:space="preserve">submit invoices and supporting documentation at any time during the term of this </w:t>
      </w:r>
      <w:r w:rsidR="0053338E" w:rsidRPr="000A3A9F">
        <w:rPr>
          <w:rFonts w:ascii="Times New Roman" w:hAnsi="Times New Roman"/>
          <w:i/>
          <w:iCs/>
          <w:color w:val="0070C0"/>
          <w:sz w:val="24"/>
          <w:szCs w:val="24"/>
        </w:rPr>
        <w:t>Contrac</w:t>
      </w:r>
      <w:r w:rsidRPr="000A3A9F">
        <w:rPr>
          <w:rFonts w:ascii="Times New Roman" w:hAnsi="Times New Roman"/>
          <w:i/>
          <w:iCs/>
          <w:color w:val="0070C0"/>
          <w:sz w:val="24"/>
          <w:szCs w:val="24"/>
        </w:rPr>
        <w:t xml:space="preserve">t. The </w:t>
      </w:r>
      <w:r w:rsidR="00346347">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iCs/>
          <w:color w:val="0070C0"/>
          <w:sz w:val="24"/>
          <w:szCs w:val="24"/>
        </w:rPr>
        <w:t>understands and agrees that the State is exempt from the payment of taxes. All payments shall be in United States currency</w:t>
      </w:r>
      <w:r w:rsidRPr="000A3A9F">
        <w:rPr>
          <w:rFonts w:ascii="Times New Roman" w:hAnsi="Times New Roman"/>
          <w:b/>
          <w:bCs/>
          <w:i/>
          <w:iCs/>
          <w:color w:val="0070C0"/>
          <w:sz w:val="24"/>
          <w:szCs w:val="24"/>
        </w:rPr>
        <w:t xml:space="preserve">. </w:t>
      </w:r>
      <w:r w:rsidRPr="000A3A9F">
        <w:rPr>
          <w:rFonts w:ascii="Times New Roman" w:hAnsi="Times New Roman"/>
          <w:i/>
          <w:color w:val="0070C0"/>
          <w:sz w:val="24"/>
          <w:szCs w:val="24"/>
        </w:rPr>
        <w:t xml:space="preserve"> </w:t>
      </w:r>
    </w:p>
    <w:p w14:paraId="75C0A259" w14:textId="77777777" w:rsidR="00D02C54" w:rsidRPr="000A3A9F" w:rsidRDefault="00D02C54" w:rsidP="00D02C54">
      <w:pPr>
        <w:ind w:left="720" w:hanging="720"/>
        <w:rPr>
          <w:rFonts w:ascii="Times New Roman" w:hAnsi="Times New Roman"/>
          <w:i/>
          <w:color w:val="0070C0"/>
          <w:sz w:val="24"/>
          <w:szCs w:val="24"/>
        </w:rPr>
      </w:pPr>
    </w:p>
    <w:p w14:paraId="69997FE5" w14:textId="77777777" w:rsidR="005E022D" w:rsidRPr="00825C14" w:rsidRDefault="005E022D" w:rsidP="005E022D">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40CC5D51" w14:textId="77777777" w:rsidR="005E022D" w:rsidRPr="00825C14" w:rsidRDefault="005E022D" w:rsidP="005E022D">
      <w:pPr>
        <w:pStyle w:val="ListParagraph"/>
        <w:rPr>
          <w:rFonts w:ascii="Times New Roman" w:hAnsi="Times New Roman"/>
          <w:sz w:val="24"/>
          <w:szCs w:val="24"/>
        </w:rPr>
      </w:pPr>
      <w:r w:rsidRPr="00825C14">
        <w:rPr>
          <w:rFonts w:ascii="Times New Roman" w:hAnsi="Times New Roman"/>
          <w:sz w:val="24"/>
          <w:szCs w:val="24"/>
        </w:rPr>
        <w:t xml:space="preserve">Whenever, under the </w:t>
      </w:r>
      <w:r>
        <w:rPr>
          <w:rFonts w:ascii="Times New Roman" w:hAnsi="Times New Roman"/>
          <w:sz w:val="24"/>
          <w:szCs w:val="24"/>
        </w:rPr>
        <w:t>Contract</w:t>
      </w:r>
      <w:r w:rsidRPr="00825C14">
        <w:rPr>
          <w:rFonts w:ascii="Times New Roman" w:hAnsi="Times New Roman"/>
          <w:sz w:val="24"/>
          <w:szCs w:val="24"/>
        </w:rPr>
        <w:t xml:space="preserve">, any sum of money shall be recoverable from or payable by the </w:t>
      </w:r>
      <w:r>
        <w:rPr>
          <w:rFonts w:ascii="Times New Roman" w:hAnsi="Times New Roman"/>
          <w:sz w:val="24"/>
          <w:szCs w:val="24"/>
        </w:rPr>
        <w:t>Consulting Actuary</w:t>
      </w:r>
      <w:r w:rsidRPr="00825C14">
        <w:rPr>
          <w:rFonts w:ascii="Times New Roman" w:hAnsi="Times New Roman"/>
          <w:sz w:val="24"/>
          <w:szCs w:val="24"/>
        </w:rPr>
        <w:t xml:space="preserve"> to the </w:t>
      </w:r>
      <w:r w:rsidRPr="00526034">
        <w:rPr>
          <w:rFonts w:ascii="Times New Roman" w:hAnsi="Times New Roman"/>
          <w:sz w:val="24"/>
          <w:szCs w:val="24"/>
        </w:rPr>
        <w:t>DFA</w:t>
      </w:r>
      <w:r w:rsidRPr="00825C14">
        <w:rPr>
          <w:rFonts w:ascii="Times New Roman" w:hAnsi="Times New Roman"/>
          <w:sz w:val="24"/>
          <w:szCs w:val="24"/>
        </w:rPr>
        <w:t xml:space="preserve">, the same amount may be deducted from any sum due to the </w:t>
      </w:r>
      <w:r>
        <w:rPr>
          <w:rFonts w:ascii="Times New Roman" w:hAnsi="Times New Roman"/>
          <w:sz w:val="24"/>
          <w:szCs w:val="24"/>
        </w:rPr>
        <w:t>Consulting Actuary</w:t>
      </w:r>
      <w:r w:rsidRPr="00825C14">
        <w:rPr>
          <w:rFonts w:ascii="Times New Roman" w:hAnsi="Times New Roman"/>
          <w:sz w:val="24"/>
          <w:szCs w:val="24"/>
        </w:rPr>
        <w:t xml:space="preserve"> under the </w:t>
      </w:r>
      <w:r>
        <w:rPr>
          <w:rFonts w:ascii="Times New Roman" w:hAnsi="Times New Roman"/>
          <w:sz w:val="24"/>
          <w:szCs w:val="24"/>
        </w:rPr>
        <w:t>Contract</w:t>
      </w:r>
      <w:r w:rsidRPr="00825C14">
        <w:rPr>
          <w:rFonts w:ascii="Times New Roman" w:hAnsi="Times New Roman"/>
          <w:sz w:val="24"/>
          <w:szCs w:val="24"/>
        </w:rPr>
        <w:t xml:space="preserve"> or under any other </w:t>
      </w:r>
      <w:r>
        <w:rPr>
          <w:rFonts w:ascii="Times New Roman" w:hAnsi="Times New Roman"/>
          <w:sz w:val="24"/>
          <w:szCs w:val="24"/>
        </w:rPr>
        <w:t>Contract</w:t>
      </w:r>
      <w:r w:rsidRPr="00825C14">
        <w:rPr>
          <w:rFonts w:ascii="Times New Roman" w:hAnsi="Times New Roman"/>
          <w:sz w:val="24"/>
          <w:szCs w:val="24"/>
        </w:rPr>
        <w:t xml:space="preserve"> between the </w:t>
      </w:r>
      <w:r>
        <w:rPr>
          <w:rFonts w:ascii="Times New Roman" w:hAnsi="Times New Roman"/>
          <w:sz w:val="24"/>
          <w:szCs w:val="24"/>
        </w:rPr>
        <w:t>Consulting Actuary</w:t>
      </w:r>
      <w:r w:rsidRPr="00825C14">
        <w:rPr>
          <w:rFonts w:ascii="Times New Roman" w:hAnsi="Times New Roman"/>
          <w:sz w:val="24"/>
          <w:szCs w:val="24"/>
        </w:rPr>
        <w:t xml:space="preserve"> and the </w:t>
      </w:r>
      <w:r w:rsidRPr="00526034">
        <w:rPr>
          <w:rFonts w:ascii="Times New Roman" w:hAnsi="Times New Roman"/>
          <w:sz w:val="24"/>
          <w:szCs w:val="24"/>
        </w:rPr>
        <w:t>DFA</w:t>
      </w:r>
      <w:r w:rsidRPr="00825C14">
        <w:rPr>
          <w:rFonts w:ascii="Times New Roman" w:hAnsi="Times New Roman"/>
          <w:sz w:val="24"/>
          <w:szCs w:val="24"/>
        </w:rPr>
        <w:t xml:space="preserve">. The rights of the </w:t>
      </w:r>
      <w:r w:rsidRPr="00526034">
        <w:rPr>
          <w:rFonts w:ascii="Times New Roman" w:hAnsi="Times New Roman"/>
          <w:sz w:val="24"/>
          <w:szCs w:val="24"/>
        </w:rPr>
        <w:t>DFA</w:t>
      </w:r>
      <w:r w:rsidRPr="00825C14">
        <w:rPr>
          <w:rFonts w:ascii="Times New Roman" w:hAnsi="Times New Roman"/>
          <w:sz w:val="24"/>
          <w:szCs w:val="24"/>
        </w:rPr>
        <w:t xml:space="preserve"> are in addition and without prejudice to any other right the </w:t>
      </w:r>
      <w:r w:rsidRPr="00526034">
        <w:rPr>
          <w:rFonts w:ascii="Times New Roman" w:hAnsi="Times New Roman"/>
          <w:sz w:val="24"/>
          <w:szCs w:val="24"/>
        </w:rPr>
        <w:t>DFA</w:t>
      </w:r>
      <w:r w:rsidRPr="00825C14">
        <w:rPr>
          <w:rFonts w:ascii="Times New Roman" w:hAnsi="Times New Roman"/>
          <w:sz w:val="24"/>
          <w:szCs w:val="24"/>
        </w:rPr>
        <w:t xml:space="preserve"> may have to claim the amount of any loss or damage suffered by the </w:t>
      </w:r>
      <w:r w:rsidRPr="00526034">
        <w:rPr>
          <w:rFonts w:ascii="Times New Roman" w:hAnsi="Times New Roman"/>
          <w:sz w:val="24"/>
          <w:szCs w:val="24"/>
        </w:rPr>
        <w:t>DFA</w:t>
      </w:r>
      <w:r w:rsidRPr="00825C14">
        <w:rPr>
          <w:rFonts w:ascii="Times New Roman" w:hAnsi="Times New Roman"/>
          <w:sz w:val="24"/>
          <w:szCs w:val="24"/>
        </w:rPr>
        <w:t xml:space="preserve"> on account of the acts or omissions of the </w:t>
      </w:r>
      <w:r>
        <w:rPr>
          <w:rFonts w:ascii="Times New Roman" w:hAnsi="Times New Roman"/>
          <w:sz w:val="24"/>
          <w:szCs w:val="24"/>
        </w:rPr>
        <w:t>Consulting Actuary</w:t>
      </w:r>
      <w:r w:rsidRPr="00825C14">
        <w:rPr>
          <w:rFonts w:ascii="Times New Roman" w:hAnsi="Times New Roman"/>
          <w:sz w:val="24"/>
          <w:szCs w:val="24"/>
        </w:rPr>
        <w:t>.</w:t>
      </w:r>
    </w:p>
    <w:p w14:paraId="640843B1" w14:textId="77777777" w:rsidR="00D02C54" w:rsidRPr="00825C14" w:rsidRDefault="00D02C54" w:rsidP="005E022D">
      <w:pPr>
        <w:rPr>
          <w:rFonts w:ascii="Times New Roman" w:hAnsi="Times New Roman"/>
          <w:sz w:val="24"/>
          <w:szCs w:val="24"/>
        </w:rPr>
      </w:pPr>
    </w:p>
    <w:p w14:paraId="08AD5C15" w14:textId="77777777" w:rsidR="00777AF4"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7E7FACC2" w:rsidR="00D02C54" w:rsidRPr="00825C1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and/or its affiliates relative to the </w:t>
      </w:r>
      <w:r w:rsidR="00346347">
        <w:rPr>
          <w:rFonts w:ascii="Times New Roman" w:hAnsi="Times New Roman"/>
          <w:sz w:val="24"/>
          <w:szCs w:val="24"/>
        </w:rPr>
        <w:t>Consulting Actuary</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346347">
        <w:rPr>
          <w:rFonts w:ascii="Times New Roman" w:hAnsi="Times New Roman"/>
          <w:sz w:val="24"/>
          <w:szCs w:val="24"/>
        </w:rPr>
        <w:t>Consulting Actuary</w:t>
      </w:r>
      <w:r w:rsidR="00D02C54" w:rsidRPr="00825C14">
        <w:rPr>
          <w:rFonts w:ascii="Times New Roman" w:hAnsi="Times New Roman"/>
          <w:sz w:val="24"/>
          <w:szCs w:val="24"/>
        </w:rPr>
        <w:t xml:space="preserve">, the </w:t>
      </w:r>
      <w:r w:rsidR="00346347">
        <w:rPr>
          <w:rFonts w:ascii="Times New Roman" w:hAnsi="Times New Roman"/>
          <w:sz w:val="24"/>
          <w:szCs w:val="24"/>
        </w:rPr>
        <w:t>Consulting Actuary</w:t>
      </w:r>
      <w:r w:rsidR="00D02C54" w:rsidRPr="00825C14">
        <w:rPr>
          <w:rFonts w:ascii="Times New Roman" w:hAnsi="Times New Roman"/>
          <w:sz w:val="24"/>
          <w:szCs w:val="24"/>
        </w:rPr>
        <w:t xml:space="preserve"> agrees that the </w:t>
      </w:r>
      <w:r w:rsidR="00A62D8E">
        <w:rPr>
          <w:rFonts w:ascii="Times New Roman" w:hAnsi="Times New Roman"/>
          <w:sz w:val="24"/>
          <w:szCs w:val="24"/>
        </w:rPr>
        <w:t xml:space="preserve">DFA </w:t>
      </w:r>
      <w:r w:rsidR="00D02C54" w:rsidRPr="00825C14">
        <w:rPr>
          <w:rFonts w:ascii="Times New Roman" w:hAnsi="Times New Roman"/>
          <w:sz w:val="24"/>
          <w:szCs w:val="24"/>
        </w:rPr>
        <w:t xml:space="preserve">or any of its duly authorized representatives shall have unimpeded, prompt access to any of </w:t>
      </w:r>
      <w:r w:rsidR="00346347">
        <w:rPr>
          <w:rFonts w:ascii="Times New Roman" w:hAnsi="Times New Roman"/>
          <w:sz w:val="24"/>
          <w:szCs w:val="24"/>
        </w:rPr>
        <w:t>Consulting Actuary</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346347">
        <w:rPr>
          <w:rFonts w:ascii="Times New Roman" w:hAnsi="Times New Roman"/>
          <w:sz w:val="24"/>
          <w:szCs w:val="24"/>
        </w:rPr>
        <w:t>Consulting Actuary</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0815C265" w14:textId="77777777" w:rsidR="00E66E9A" w:rsidRPr="00825C14" w:rsidRDefault="00E66E9A" w:rsidP="00777AF4">
      <w:pPr>
        <w:pStyle w:val="ListParagraph"/>
        <w:rPr>
          <w:rFonts w:ascii="Times New Roman" w:hAnsi="Times New Roman"/>
          <w:sz w:val="24"/>
          <w:szCs w:val="24"/>
        </w:rPr>
      </w:pPr>
    </w:p>
    <w:p w14:paraId="3B820970" w14:textId="77777777" w:rsidR="00777AF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Applicable Law</w:t>
      </w:r>
      <w:r w:rsidRPr="000A3A9F">
        <w:rPr>
          <w:rFonts w:ascii="Times New Roman" w:hAnsi="Times New Roman"/>
          <w:i/>
          <w:color w:val="0070C0"/>
          <w:sz w:val="24"/>
          <w:szCs w:val="24"/>
        </w:rPr>
        <w:tab/>
      </w:r>
    </w:p>
    <w:p w14:paraId="0A4FAF89" w14:textId="10FA3743"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shall be governed by and construed in accordance with the laws of the State of Mississippi, excluding its conflicts of laws, provisions, and any litigation with respect thereto shall be brought in the courts of </w:t>
      </w:r>
      <w:r w:rsidR="00117961" w:rsidRPr="000A3A9F">
        <w:rPr>
          <w:rFonts w:ascii="Times New Roman" w:hAnsi="Times New Roman"/>
          <w:i/>
          <w:color w:val="0070C0"/>
          <w:sz w:val="24"/>
          <w:szCs w:val="24"/>
        </w:rPr>
        <w:t>the S</w:t>
      </w:r>
      <w:r w:rsidRPr="000A3A9F">
        <w:rPr>
          <w:rFonts w:ascii="Times New Roman" w:hAnsi="Times New Roman"/>
          <w:i/>
          <w:color w:val="0070C0"/>
          <w:sz w:val="24"/>
          <w:szCs w:val="24"/>
        </w:rPr>
        <w:t xml:space="preserve">tate. The </w:t>
      </w:r>
      <w:r w:rsidR="00346347">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shall comply with applicable federal, state, and local laws and regulations.</w:t>
      </w:r>
    </w:p>
    <w:p w14:paraId="2E0DC21C" w14:textId="77777777" w:rsidR="00D02C54" w:rsidRPr="00825C14" w:rsidRDefault="00D02C54" w:rsidP="00D37AC4">
      <w:pPr>
        <w:ind w:left="720" w:hanging="720"/>
        <w:rPr>
          <w:rFonts w:ascii="Times New Roman" w:hAnsi="Times New Roman"/>
          <w:sz w:val="24"/>
          <w:szCs w:val="24"/>
        </w:rPr>
      </w:pPr>
    </w:p>
    <w:p w14:paraId="354C1927"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Compliance with Laws</w:t>
      </w:r>
    </w:p>
    <w:p w14:paraId="436DB04E" w14:textId="33F53681" w:rsidR="005E022D" w:rsidRDefault="005E022D" w:rsidP="005E022D">
      <w:pPr>
        <w:ind w:left="720"/>
        <w:rPr>
          <w:rFonts w:ascii="Times New Roman" w:hAnsi="Times New Roman"/>
          <w:i/>
          <w:color w:val="0070C0"/>
          <w:sz w:val="24"/>
          <w:szCs w:val="24"/>
        </w:rPr>
      </w:pPr>
      <w:r w:rsidRPr="000A3A9F">
        <w:rPr>
          <w:rFonts w:ascii="Times New Roman" w:hAnsi="Times New Roman"/>
          <w:i/>
          <w:color w:val="0070C0"/>
          <w:sz w:val="24"/>
          <w:szCs w:val="24"/>
        </w:rPr>
        <w:t xml:space="preserve">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understands that the DFA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during the term of the Contract that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will strictly adhere to this policy in its employment practices and provision of services.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comply with, and all activities under this Contract shall be subject to, all applicable federal, State of Mississippi, and local laws and regulations, as now existing and as may be amended or modified.</w:t>
      </w:r>
    </w:p>
    <w:p w14:paraId="6138D218" w14:textId="77777777" w:rsidR="00D37AC4" w:rsidRPr="000A3A9F" w:rsidRDefault="00D37AC4" w:rsidP="005E022D">
      <w:pPr>
        <w:ind w:left="720"/>
        <w:rPr>
          <w:rFonts w:ascii="Times New Roman" w:hAnsi="Times New Roman"/>
          <w:i/>
          <w:color w:val="0070C0"/>
          <w:sz w:val="24"/>
          <w:szCs w:val="24"/>
        </w:rPr>
      </w:pPr>
    </w:p>
    <w:p w14:paraId="36464F9E" w14:textId="77777777" w:rsidR="00607C31"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60DC6D82" w14:textId="42D9EC52" w:rsidR="00D02C54" w:rsidRPr="00825C14" w:rsidRDefault="00346347" w:rsidP="00607C31">
      <w:pPr>
        <w:pStyle w:val="ListParagraph"/>
        <w:rPr>
          <w:rFonts w:ascii="Times New Roman" w:hAnsi="Times New Roman"/>
          <w:sz w:val="24"/>
          <w:szCs w:val="24"/>
        </w:rPr>
      </w:pPr>
      <w:r>
        <w:rPr>
          <w:rFonts w:ascii="Times New Roman" w:hAnsi="Times New Roman"/>
          <w:sz w:val="24"/>
          <w:szCs w:val="24"/>
        </w:rPr>
        <w:t>Consulting Actuary</w:t>
      </w:r>
      <w:r w:rsidR="003C083C" w:rsidRPr="00825C14">
        <w:rPr>
          <w:rFonts w:ascii="Times New Roman" w:hAnsi="Times New Roman"/>
          <w:sz w:val="24"/>
          <w:szCs w:val="24"/>
        </w:rPr>
        <w:t xml:space="preserve"> </w:t>
      </w:r>
      <w:r w:rsidR="00D02C54" w:rsidRPr="00825C14">
        <w:rPr>
          <w:rFonts w:ascii="Times New Roman" w:hAnsi="Times New Roman"/>
          <w:sz w:val="24"/>
          <w:szCs w:val="24"/>
        </w:rPr>
        <w:t xml:space="preserve">acknowledges that it was selected by the </w:t>
      </w:r>
      <w:r w:rsidR="005E022D">
        <w:rPr>
          <w:rFonts w:ascii="Times New Roman" w:hAnsi="Times New Roman"/>
          <w:sz w:val="24"/>
          <w:szCs w:val="24"/>
        </w:rPr>
        <w:t>DFA</w:t>
      </w:r>
      <w:r w:rsidR="00D02C54" w:rsidRPr="00825C14">
        <w:rPr>
          <w:rFonts w:ascii="Times New Roman" w:hAnsi="Times New Roman"/>
          <w:sz w:val="24"/>
          <w:szCs w:val="24"/>
        </w:rPr>
        <w:t xml:space="preserve"> to perform the services required hereunder based, in part, upon </w:t>
      </w:r>
      <w:r w:rsidR="007C6954">
        <w:rPr>
          <w:rFonts w:ascii="Times New Roman" w:hAnsi="Times New Roman"/>
          <w:sz w:val="24"/>
          <w:szCs w:val="24"/>
        </w:rPr>
        <w:t>Consulting Actuary</w:t>
      </w:r>
      <w:r w:rsidR="00D02C54" w:rsidRPr="00825C14">
        <w:rPr>
          <w:rFonts w:ascii="Times New Roman" w:hAnsi="Times New Roman"/>
          <w:sz w:val="24"/>
          <w:szCs w:val="24"/>
        </w:rPr>
        <w:t xml:space="preserve">’s special skills and expertise.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shall not assign, subcontract or otherwise transfer in whole or in part, its right or obligations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without prior written consent of the </w:t>
      </w:r>
      <w:r w:rsidR="00A62D8E">
        <w:rPr>
          <w:rFonts w:ascii="Times New Roman" w:hAnsi="Times New Roman"/>
          <w:sz w:val="24"/>
          <w:szCs w:val="24"/>
        </w:rPr>
        <w:t>DFA</w:t>
      </w:r>
      <w:r w:rsidR="00D02C54" w:rsidRPr="00825C14">
        <w:rPr>
          <w:rFonts w:ascii="Times New Roman" w:hAnsi="Times New Roman"/>
          <w:sz w:val="24"/>
          <w:szCs w:val="24"/>
        </w:rPr>
        <w:t>,</w:t>
      </w:r>
      <w:r w:rsidR="00D02C54" w:rsidRPr="00825C14">
        <w:rPr>
          <w:rFonts w:ascii="Times New Roman" w:hAnsi="Times New Roman"/>
          <w:color w:val="FF0000"/>
          <w:sz w:val="24"/>
          <w:szCs w:val="24"/>
        </w:rPr>
        <w:t xml:space="preserve"> </w:t>
      </w:r>
      <w:r w:rsidR="00D02C54" w:rsidRPr="00825C14">
        <w:rPr>
          <w:rFonts w:ascii="Times New Roman" w:hAnsi="Times New Roman"/>
          <w:sz w:val="24"/>
          <w:szCs w:val="24"/>
        </w:rPr>
        <w:t xml:space="preserve">which </w:t>
      </w:r>
      <w:r w:rsidR="00A62D8E">
        <w:rPr>
          <w:rFonts w:ascii="Times New Roman" w:hAnsi="Times New Roman"/>
          <w:sz w:val="24"/>
          <w:szCs w:val="24"/>
        </w:rPr>
        <w:t>DFA</w:t>
      </w:r>
      <w:r w:rsidR="00D02C54" w:rsidRPr="00825C14">
        <w:rPr>
          <w:rFonts w:ascii="Times New Roman" w:hAnsi="Times New Roman"/>
          <w:sz w:val="24"/>
          <w:szCs w:val="24"/>
        </w:rPr>
        <w:t xml:space="preserve"> may, in its sole discretion, approve or deny without reason. Any attempted assignment or transfer without said consent shall be null and void. No such approval by </w:t>
      </w:r>
      <w:r w:rsidR="00A62D8E">
        <w:rPr>
          <w:rFonts w:ascii="Times New Roman" w:hAnsi="Times New Roman"/>
          <w:sz w:val="24"/>
          <w:szCs w:val="24"/>
        </w:rPr>
        <w:t>DFA</w:t>
      </w:r>
      <w:r w:rsidR="00D02C54" w:rsidRPr="00825C14">
        <w:rPr>
          <w:rFonts w:ascii="Times New Roman" w:hAnsi="Times New Roman"/>
          <w:sz w:val="24"/>
          <w:szCs w:val="24"/>
        </w:rPr>
        <w:t xml:space="preserve"> of any subcontract shall be deemed in any way to provide for the incurrence of any obligation of </w:t>
      </w:r>
      <w:r w:rsidR="00A62D8E">
        <w:rPr>
          <w:rFonts w:ascii="Times New Roman" w:hAnsi="Times New Roman"/>
          <w:sz w:val="24"/>
          <w:szCs w:val="24"/>
        </w:rPr>
        <w:t>DFA</w:t>
      </w:r>
      <w:r w:rsidR="00D02C54" w:rsidRPr="00825C14">
        <w:rPr>
          <w:rFonts w:ascii="Times New Roman" w:hAnsi="Times New Roman"/>
          <w:sz w:val="24"/>
          <w:szCs w:val="24"/>
        </w:rPr>
        <w:t xml:space="preserve"> in addition to the total fixed price agreed upon in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Subcontracts shall be subject to the terms and conditions of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to any conditions of approval that the State may deem necessary. Subject to the foregoing,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binding upon the respective successors and assigns of the parties.</w:t>
      </w:r>
    </w:p>
    <w:p w14:paraId="652CBF5A" w14:textId="2005B9C6" w:rsidR="00D02C54" w:rsidRPr="000A3A9F" w:rsidRDefault="00D02C54" w:rsidP="005E022D">
      <w:pPr>
        <w:rPr>
          <w:rFonts w:ascii="Times New Roman" w:hAnsi="Times New Roman"/>
          <w:i/>
          <w:color w:val="0070C0"/>
          <w:sz w:val="24"/>
          <w:szCs w:val="24"/>
        </w:rPr>
      </w:pPr>
    </w:p>
    <w:p w14:paraId="63305CA0" w14:textId="77777777" w:rsidR="005E022D" w:rsidRPr="00825C14" w:rsidRDefault="005E022D" w:rsidP="005E022D">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515E43B6" w14:textId="79BB4097" w:rsidR="005E022D" w:rsidRDefault="005E022D" w:rsidP="005E022D">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Pr>
          <w:rFonts w:ascii="Times New Roman" w:hAnsi="Times New Roman"/>
          <w:sz w:val="24"/>
          <w:szCs w:val="24"/>
        </w:rPr>
        <w:t>Consulting Actuary</w:t>
      </w:r>
      <w:r w:rsidRPr="00825C14">
        <w:rPr>
          <w:rFonts w:ascii="Times New Roman" w:hAnsi="Times New Roman"/>
          <w:sz w:val="24"/>
          <w:szCs w:val="24"/>
        </w:rPr>
        <w:t xml:space="preserve"> has designated in writing as proprietary and confidential; and (b) all data and information which the </w:t>
      </w:r>
      <w:r>
        <w:rPr>
          <w:rFonts w:ascii="Times New Roman" w:hAnsi="Times New Roman"/>
          <w:sz w:val="24"/>
          <w:szCs w:val="24"/>
        </w:rPr>
        <w:t>Consulting Actuary</w:t>
      </w:r>
      <w:r w:rsidRPr="00825C14">
        <w:rPr>
          <w:rFonts w:ascii="Times New Roman" w:hAnsi="Times New Roman"/>
          <w:sz w:val="24"/>
          <w:szCs w:val="24"/>
        </w:rPr>
        <w:t xml:space="preserve"> acquires as a result of its contact with and efforts on behalf of the Board and any other information designated in writing as confidential by the Board.  Each party to this Contract agrees to the following:  (i)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Pr>
          <w:rFonts w:ascii="Times New Roman" w:hAnsi="Times New Roman"/>
          <w:sz w:val="24"/>
          <w:szCs w:val="24"/>
        </w:rPr>
        <w:t>Consulting Actuary</w:t>
      </w:r>
      <w:r w:rsidRPr="00825C14">
        <w:rPr>
          <w:rFonts w:ascii="Times New Roman" w:hAnsi="Times New Roman"/>
          <w:sz w:val="24"/>
          <w:szCs w:val="24"/>
        </w:rPr>
        <w:t xml:space="preserve"> or its subcontractor shall rest with </w:t>
      </w:r>
      <w:r>
        <w:rPr>
          <w:rFonts w:ascii="Times New Roman" w:hAnsi="Times New Roman"/>
          <w:sz w:val="24"/>
          <w:szCs w:val="24"/>
        </w:rPr>
        <w:t>Consulting Actuary</w:t>
      </w:r>
      <w:r w:rsidRPr="00825C14">
        <w:rPr>
          <w:rFonts w:ascii="Times New Roman" w:hAnsi="Times New Roman"/>
          <w:sz w:val="24"/>
          <w:szCs w:val="24"/>
        </w:rPr>
        <w:t xml:space="preserve">.  Disclosure of any confidential information by the </w:t>
      </w:r>
      <w:r>
        <w:rPr>
          <w:rFonts w:ascii="Times New Roman" w:hAnsi="Times New Roman"/>
          <w:sz w:val="24"/>
          <w:szCs w:val="24"/>
        </w:rPr>
        <w:t xml:space="preserve">Consulting Actuary </w:t>
      </w:r>
      <w:r w:rsidRPr="00825C14">
        <w:rPr>
          <w:rFonts w:ascii="Times New Roman" w:hAnsi="Times New Roman"/>
          <w:sz w:val="24"/>
          <w:szCs w:val="24"/>
        </w:rPr>
        <w:t>or its subcontractors without the express written approval of the Board may result in the termination of this Contract.</w:t>
      </w:r>
    </w:p>
    <w:p w14:paraId="1FA9EBC6" w14:textId="77777777" w:rsidR="005E022D" w:rsidRDefault="005E022D" w:rsidP="005E022D">
      <w:pPr>
        <w:autoSpaceDE w:val="0"/>
        <w:autoSpaceDN w:val="0"/>
        <w:adjustRightInd w:val="0"/>
        <w:ind w:left="720"/>
        <w:rPr>
          <w:rFonts w:ascii="Times New Roman" w:hAnsi="Times New Roman"/>
          <w:sz w:val="24"/>
          <w:szCs w:val="24"/>
        </w:rPr>
      </w:pPr>
    </w:p>
    <w:p w14:paraId="01ED021F" w14:textId="77777777" w:rsidR="00D76906" w:rsidRPr="00825C14" w:rsidRDefault="00D76906" w:rsidP="005E022D">
      <w:pPr>
        <w:autoSpaceDE w:val="0"/>
        <w:autoSpaceDN w:val="0"/>
        <w:adjustRightInd w:val="0"/>
        <w:ind w:left="720"/>
        <w:rPr>
          <w:rFonts w:ascii="Times New Roman" w:hAnsi="Times New Roman"/>
          <w:sz w:val="24"/>
          <w:szCs w:val="24"/>
        </w:rPr>
      </w:pPr>
    </w:p>
    <w:p w14:paraId="72AD778E" w14:textId="77777777" w:rsidR="005E022D" w:rsidRPr="00F556B9" w:rsidRDefault="005E022D" w:rsidP="005E022D">
      <w:pPr>
        <w:pStyle w:val="ListParagraph"/>
        <w:numPr>
          <w:ilvl w:val="0"/>
          <w:numId w:val="1"/>
        </w:numPr>
        <w:rPr>
          <w:rFonts w:ascii="Times New Roman" w:hAnsi="Times New Roman"/>
          <w:b/>
          <w:sz w:val="24"/>
        </w:rPr>
      </w:pPr>
      <w:r>
        <w:rPr>
          <w:rFonts w:ascii="Times New Roman" w:hAnsi="Times New Roman"/>
          <w:b/>
          <w:sz w:val="24"/>
        </w:rPr>
        <w:t>Disclosure of C</w:t>
      </w:r>
      <w:r w:rsidRPr="00F556B9">
        <w:rPr>
          <w:rFonts w:ascii="Times New Roman" w:hAnsi="Times New Roman"/>
          <w:b/>
          <w:sz w:val="24"/>
        </w:rPr>
        <w:t xml:space="preserve">onfidential </w:t>
      </w:r>
      <w:r>
        <w:rPr>
          <w:rFonts w:ascii="Times New Roman" w:hAnsi="Times New Roman"/>
          <w:b/>
          <w:sz w:val="24"/>
        </w:rPr>
        <w:t>I</w:t>
      </w:r>
      <w:r w:rsidRPr="00F556B9">
        <w:rPr>
          <w:rFonts w:ascii="Times New Roman" w:hAnsi="Times New Roman"/>
          <w:b/>
          <w:sz w:val="24"/>
        </w:rPr>
        <w:t>nformation</w:t>
      </w:r>
    </w:p>
    <w:p w14:paraId="03D0875D" w14:textId="17299DBC" w:rsidR="005E022D" w:rsidRDefault="005E022D" w:rsidP="005E022D">
      <w:pPr>
        <w:autoSpaceDE w:val="0"/>
        <w:autoSpaceDN w:val="0"/>
        <w:adjustRightInd w:val="0"/>
        <w:ind w:left="720"/>
        <w:rPr>
          <w:rFonts w:ascii="Times New Roman" w:hAnsi="Times New Roman"/>
          <w:sz w:val="24"/>
        </w:rPr>
      </w:pPr>
      <w:r w:rsidRPr="00F556B9">
        <w:rPr>
          <w:rFonts w:ascii="Times New Roman" w:hAnsi="Times New Roman"/>
          <w:sz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subpoena to the extent mandated by law. This section shall survive the termination or completion of this Contract. The parties agree that this section is subject to and superseded by Mississippi Code Annotated §§ 25-61-1 </w:t>
      </w:r>
      <w:r w:rsidRPr="00F556B9">
        <w:rPr>
          <w:rFonts w:ascii="Times New Roman" w:hAnsi="Times New Roman"/>
          <w:iCs/>
          <w:sz w:val="24"/>
        </w:rPr>
        <w:t>et seq</w:t>
      </w:r>
      <w:r w:rsidRPr="00F556B9">
        <w:rPr>
          <w:rFonts w:ascii="Times New Roman" w:hAnsi="Times New Roman"/>
          <w:sz w:val="24"/>
        </w:rPr>
        <w:t>.</w:t>
      </w:r>
    </w:p>
    <w:p w14:paraId="3294FC7B" w14:textId="77777777" w:rsidR="005E022D" w:rsidRDefault="005E022D" w:rsidP="005E022D">
      <w:pPr>
        <w:autoSpaceDE w:val="0"/>
        <w:autoSpaceDN w:val="0"/>
        <w:adjustRightInd w:val="0"/>
        <w:ind w:left="720"/>
        <w:rPr>
          <w:rFonts w:ascii="Times New Roman" w:hAnsi="Times New Roman"/>
          <w:sz w:val="24"/>
        </w:rPr>
      </w:pPr>
    </w:p>
    <w:p w14:paraId="26218EFF" w14:textId="77777777" w:rsidR="00715849"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Transparency</w:t>
      </w:r>
      <w:r w:rsidRPr="000A3A9F">
        <w:rPr>
          <w:rFonts w:ascii="Times New Roman" w:hAnsi="Times New Roman"/>
          <w:i/>
          <w:color w:val="0070C0"/>
          <w:sz w:val="24"/>
          <w:szCs w:val="24"/>
        </w:rPr>
        <w:tab/>
      </w:r>
    </w:p>
    <w:p w14:paraId="00B5D27D" w14:textId="339800D6" w:rsidR="00D02C54" w:rsidRPr="000A3A9F" w:rsidRDefault="00D02C54" w:rsidP="00715849">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0A3A9F">
        <w:rPr>
          <w:rFonts w:ascii="Times New Roman" w:hAnsi="Times New Roman"/>
          <w:i/>
          <w:color w:val="0070C0"/>
          <w:sz w:val="24"/>
          <w:szCs w:val="24"/>
          <w:lang w:val="en"/>
        </w:rPr>
        <w:t>§§ 25-61-1 et seq. and Mississippi Code Annotated § 79-23-1.</w:t>
      </w:r>
      <w:r w:rsidRPr="000A3A9F">
        <w:rPr>
          <w:rFonts w:ascii="Times New Roman" w:hAnsi="Times New Roman"/>
          <w:i/>
          <w:color w:val="0070C0"/>
          <w:sz w:val="24"/>
          <w:szCs w:val="24"/>
        </w:rPr>
        <w:t xml:space="preserve"> In addition, this Contract is subject to provisions of the Mississippi Accountability and Transparency Act of 2008. Mississippi Code Annotated </w:t>
      </w:r>
      <w:r w:rsidRPr="000A3A9F">
        <w:rPr>
          <w:rFonts w:ascii="Times New Roman" w:hAnsi="Times New Roman"/>
          <w:i/>
          <w:color w:val="0070C0"/>
          <w:sz w:val="24"/>
          <w:szCs w:val="24"/>
          <w:lang w:val="en"/>
        </w:rPr>
        <w:t>§§ 27-104-151</w:t>
      </w:r>
      <w:r w:rsidRPr="000A3A9F">
        <w:rPr>
          <w:rFonts w:ascii="Times New Roman" w:hAnsi="Times New Roman"/>
          <w:i/>
          <w:color w:val="0070C0"/>
          <w:sz w:val="24"/>
          <w:szCs w:val="24"/>
        </w:rPr>
        <w:t xml:space="preserve"> et seq. Unless exempted from disclosure due to a court-issued protective order, a copy of this executed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is required to be posted to the Department of Finance and Administration’s independent agency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website for public access at </w:t>
      </w:r>
      <w:hyperlink r:id="rId8" w:history="1">
        <w:r w:rsidRPr="000A3A9F">
          <w:rPr>
            <w:rStyle w:val="Hyperlink"/>
            <w:rFonts w:ascii="Times New Roman" w:hAnsi="Times New Roman"/>
            <w:i/>
            <w:color w:val="0070C0"/>
            <w:sz w:val="24"/>
            <w:szCs w:val="24"/>
            <w:u w:val="none"/>
          </w:rPr>
          <w:t>http://www.transparency.mississippi.gov</w:t>
        </w:r>
      </w:hyperlink>
      <w:r w:rsidR="00286614"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Information identified by </w:t>
      </w:r>
      <w:r w:rsidR="00BE6269">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as trade secrets, or other proprietary information, including confidential vendor information or any other information which is required confidential by state or federal law or outside the applicable freedom of information statutes, will be redacted. </w:t>
      </w:r>
    </w:p>
    <w:p w14:paraId="44FCF448" w14:textId="77777777" w:rsidR="004E45BC" w:rsidRPr="000A3A9F" w:rsidRDefault="004E45BC" w:rsidP="004E45BC">
      <w:pPr>
        <w:pStyle w:val="ListParagraph"/>
        <w:rPr>
          <w:rFonts w:ascii="Times New Roman" w:hAnsi="Times New Roman"/>
          <w:i/>
          <w:color w:val="0070C0"/>
          <w:sz w:val="24"/>
          <w:szCs w:val="24"/>
        </w:rPr>
      </w:pPr>
    </w:p>
    <w:p w14:paraId="120D3676" w14:textId="77777777" w:rsidR="005E022D" w:rsidRPr="00825C14" w:rsidRDefault="005E022D" w:rsidP="005E022D">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1FEF151A" w14:textId="1004DF8D" w:rsidR="005E022D" w:rsidRDefault="005E022D" w:rsidP="005E022D">
      <w:pPr>
        <w:pStyle w:val="ListParagraph"/>
        <w:rPr>
          <w:rFonts w:ascii="Times New Roman" w:hAnsi="Times New Roman"/>
          <w:sz w:val="24"/>
          <w:szCs w:val="24"/>
        </w:rPr>
      </w:pPr>
      <w:r w:rsidRPr="00825C14">
        <w:rPr>
          <w:rFonts w:ascii="Times New Roman" w:hAnsi="Times New Roman"/>
          <w:sz w:val="24"/>
          <w:szCs w:val="24"/>
        </w:rPr>
        <w:t xml:space="preserve">The </w:t>
      </w:r>
      <w:r w:rsidRPr="00526034">
        <w:rPr>
          <w:rFonts w:ascii="Times New Roman" w:hAnsi="Times New Roman"/>
          <w:sz w:val="24"/>
          <w:szCs w:val="24"/>
        </w:rPr>
        <w:t>DFA</w:t>
      </w:r>
      <w:r w:rsidRPr="00825C14">
        <w:rPr>
          <w:rFonts w:ascii="Times New Roman" w:hAnsi="Times New Roman"/>
          <w:sz w:val="24"/>
          <w:szCs w:val="24"/>
        </w:rPr>
        <w:t xml:space="preserve"> shall, throughout the life of the </w:t>
      </w:r>
      <w:r>
        <w:rPr>
          <w:rFonts w:ascii="Times New Roman" w:hAnsi="Times New Roman"/>
          <w:sz w:val="24"/>
          <w:szCs w:val="24"/>
        </w:rPr>
        <w:t>Contract</w:t>
      </w:r>
      <w:r w:rsidRPr="00825C14">
        <w:rPr>
          <w:rFonts w:ascii="Times New Roman" w:hAnsi="Times New Roman"/>
          <w:sz w:val="24"/>
          <w:szCs w:val="24"/>
        </w:rPr>
        <w:t xml:space="preserve">, have the right of reasonable rejection and approval of staff or subcontractors assigned to the work by the </w:t>
      </w:r>
      <w:r>
        <w:rPr>
          <w:rFonts w:ascii="Times New Roman" w:hAnsi="Times New Roman"/>
          <w:sz w:val="24"/>
          <w:szCs w:val="24"/>
        </w:rPr>
        <w:t>Consulting Actuary</w:t>
      </w:r>
      <w:r w:rsidRPr="00825C14">
        <w:rPr>
          <w:rFonts w:ascii="Times New Roman" w:hAnsi="Times New Roman"/>
          <w:sz w:val="24"/>
          <w:szCs w:val="24"/>
        </w:rPr>
        <w:t xml:space="preserve">. If the </w:t>
      </w:r>
      <w:r w:rsidRPr="00526034">
        <w:rPr>
          <w:rFonts w:ascii="Times New Roman" w:hAnsi="Times New Roman"/>
          <w:sz w:val="24"/>
          <w:szCs w:val="24"/>
        </w:rPr>
        <w:t>DFA</w:t>
      </w:r>
      <w:r w:rsidRPr="00825C14">
        <w:rPr>
          <w:rFonts w:ascii="Times New Roman" w:hAnsi="Times New Roman"/>
          <w:sz w:val="24"/>
          <w:szCs w:val="24"/>
        </w:rPr>
        <w:t xml:space="preserve"> reasonably rejects staff or subcontractors, the </w:t>
      </w:r>
      <w:r>
        <w:rPr>
          <w:rFonts w:ascii="Times New Roman" w:hAnsi="Times New Roman"/>
          <w:sz w:val="24"/>
          <w:szCs w:val="24"/>
        </w:rPr>
        <w:t>Consulting Actuary</w:t>
      </w:r>
      <w:r w:rsidRPr="00825C14">
        <w:rPr>
          <w:rFonts w:ascii="Times New Roman" w:hAnsi="Times New Roman"/>
          <w:sz w:val="24"/>
          <w:szCs w:val="24"/>
        </w:rPr>
        <w:t xml:space="preserve"> must provide replacement staff or subcontractors satisfactory to the </w:t>
      </w:r>
      <w:r w:rsidRPr="00526034">
        <w:rPr>
          <w:rFonts w:ascii="Times New Roman" w:hAnsi="Times New Roman"/>
          <w:sz w:val="24"/>
          <w:szCs w:val="24"/>
        </w:rPr>
        <w:t>DFA</w:t>
      </w:r>
      <w:r w:rsidRPr="00825C14">
        <w:rPr>
          <w:rFonts w:ascii="Times New Roman" w:hAnsi="Times New Roman"/>
          <w:sz w:val="24"/>
          <w:szCs w:val="24"/>
        </w:rPr>
        <w:t xml:space="preserve"> in a timely manner and at no additional cost to the </w:t>
      </w:r>
      <w:r w:rsidRPr="00526034">
        <w:rPr>
          <w:rFonts w:ascii="Times New Roman" w:hAnsi="Times New Roman"/>
          <w:sz w:val="24"/>
          <w:szCs w:val="24"/>
        </w:rPr>
        <w:t>DFA</w:t>
      </w:r>
      <w:r w:rsidRPr="00825C14">
        <w:rPr>
          <w:rFonts w:ascii="Times New Roman" w:hAnsi="Times New Roman"/>
          <w:sz w:val="24"/>
          <w:szCs w:val="24"/>
        </w:rPr>
        <w:t xml:space="preserve">.  The day-to-day supervision and control of the </w:t>
      </w:r>
      <w:r>
        <w:rPr>
          <w:rFonts w:ascii="Times New Roman" w:hAnsi="Times New Roman"/>
          <w:sz w:val="24"/>
          <w:szCs w:val="24"/>
        </w:rPr>
        <w:t>Consulting Actuary</w:t>
      </w:r>
      <w:r w:rsidRPr="00825C14">
        <w:rPr>
          <w:rFonts w:ascii="Times New Roman" w:hAnsi="Times New Roman"/>
          <w:sz w:val="24"/>
          <w:szCs w:val="24"/>
        </w:rPr>
        <w:t xml:space="preserve">’s employees and subcontractors is the sole responsibility of the </w:t>
      </w:r>
      <w:r>
        <w:rPr>
          <w:rFonts w:ascii="Times New Roman" w:hAnsi="Times New Roman"/>
          <w:sz w:val="24"/>
          <w:szCs w:val="24"/>
        </w:rPr>
        <w:t>Consulting Actuary</w:t>
      </w:r>
      <w:r w:rsidRPr="00825C14">
        <w:rPr>
          <w:rFonts w:ascii="Times New Roman" w:hAnsi="Times New Roman"/>
          <w:sz w:val="24"/>
          <w:szCs w:val="24"/>
        </w:rPr>
        <w:t>.</w:t>
      </w:r>
    </w:p>
    <w:p w14:paraId="2600D527" w14:textId="77777777" w:rsidR="005E022D" w:rsidRPr="00825C14" w:rsidRDefault="005E022D" w:rsidP="005E022D">
      <w:pPr>
        <w:pStyle w:val="ListParagraph"/>
        <w:rPr>
          <w:rFonts w:ascii="Times New Roman" w:hAnsi="Times New Roman"/>
          <w:sz w:val="24"/>
          <w:szCs w:val="24"/>
        </w:rPr>
      </w:pPr>
    </w:p>
    <w:p w14:paraId="1761B37A" w14:textId="0B9A6AD5" w:rsidR="005E022D" w:rsidRPr="00825C14" w:rsidRDefault="009C2DAB" w:rsidP="005E022D">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005E022D" w:rsidRPr="00825C14">
        <w:rPr>
          <w:rFonts w:ascii="Times New Roman" w:hAnsi="Times New Roman"/>
          <w:sz w:val="24"/>
          <w:szCs w:val="24"/>
        </w:rPr>
        <w:tab/>
      </w:r>
    </w:p>
    <w:p w14:paraId="1A2F0C9E" w14:textId="6E7E891B" w:rsidR="005E022D" w:rsidRDefault="005E022D" w:rsidP="005E022D">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Consulting Actuary</w:t>
      </w:r>
      <w:r w:rsidRPr="00825C14">
        <w:rPr>
          <w:rFonts w:ascii="Times New Roman" w:hAnsi="Times New Roman"/>
          <w:sz w:val="24"/>
          <w:szCs w:val="24"/>
        </w:rPr>
        <w:t xml:space="preserve"> shall, at all times, be regarded as and shall be legally considered an Independent Contractor and shall at no time act as an agent for the </w:t>
      </w:r>
      <w:r>
        <w:rPr>
          <w:rFonts w:ascii="Times New Roman" w:hAnsi="Times New Roman"/>
          <w:sz w:val="24"/>
          <w:szCs w:val="24"/>
        </w:rPr>
        <w:t>DFA</w:t>
      </w:r>
      <w:r w:rsidRPr="00825C14">
        <w:rPr>
          <w:rFonts w:ascii="Times New Roman" w:hAnsi="Times New Roman"/>
          <w:sz w:val="24"/>
          <w:szCs w:val="24"/>
        </w:rPr>
        <w:t xml:space="preserve">. Nothing contained herein shall be deemed or construed by </w:t>
      </w:r>
      <w:r>
        <w:rPr>
          <w:rFonts w:ascii="Times New Roman" w:hAnsi="Times New Roman"/>
          <w:sz w:val="24"/>
          <w:szCs w:val="24"/>
        </w:rPr>
        <w:t>DFA</w:t>
      </w:r>
      <w:r w:rsidRPr="00825C14">
        <w:rPr>
          <w:rFonts w:ascii="Times New Roman" w:hAnsi="Times New Roman"/>
          <w:sz w:val="24"/>
          <w:szCs w:val="24"/>
        </w:rPr>
        <w:t xml:space="preserve">, </w:t>
      </w:r>
      <w:r>
        <w:rPr>
          <w:rFonts w:ascii="Times New Roman" w:hAnsi="Times New Roman"/>
          <w:sz w:val="24"/>
          <w:szCs w:val="24"/>
        </w:rPr>
        <w:t>Consulting Actuary</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w:t>
      </w:r>
      <w:r>
        <w:rPr>
          <w:rFonts w:ascii="Times New Roman" w:hAnsi="Times New Roman"/>
          <w:sz w:val="24"/>
          <w:szCs w:val="24"/>
        </w:rPr>
        <w:t>DFA</w:t>
      </w:r>
      <w:r w:rsidRPr="00825C14">
        <w:rPr>
          <w:rFonts w:ascii="Times New Roman" w:hAnsi="Times New Roman"/>
          <w:sz w:val="24"/>
          <w:szCs w:val="24"/>
        </w:rPr>
        <w:t xml:space="preserve"> and </w:t>
      </w:r>
      <w:r>
        <w:rPr>
          <w:rFonts w:ascii="Times New Roman" w:hAnsi="Times New Roman"/>
          <w:sz w:val="24"/>
          <w:szCs w:val="24"/>
        </w:rPr>
        <w:t>Consulting Actuary</w:t>
      </w:r>
      <w:r w:rsidRPr="00825C14">
        <w:rPr>
          <w:rFonts w:ascii="Times New Roman" w:hAnsi="Times New Roman"/>
          <w:sz w:val="24"/>
          <w:szCs w:val="24"/>
        </w:rPr>
        <w:t xml:space="preserve">. Neither the method of computation of fees or other charges, nor any other provision contained herein, nor any acts of </w:t>
      </w:r>
      <w:r>
        <w:rPr>
          <w:rFonts w:ascii="Times New Roman" w:hAnsi="Times New Roman"/>
          <w:sz w:val="24"/>
          <w:szCs w:val="24"/>
        </w:rPr>
        <w:t>DFA</w:t>
      </w:r>
      <w:r w:rsidRPr="00825C14">
        <w:rPr>
          <w:rFonts w:ascii="Times New Roman" w:hAnsi="Times New Roman"/>
          <w:sz w:val="24"/>
          <w:szCs w:val="24"/>
        </w:rPr>
        <w:t xml:space="preserve"> or </w:t>
      </w:r>
      <w:r>
        <w:rPr>
          <w:rFonts w:ascii="Times New Roman" w:hAnsi="Times New Roman"/>
          <w:sz w:val="24"/>
          <w:szCs w:val="24"/>
        </w:rPr>
        <w:t xml:space="preserve">Consulting Actuary </w:t>
      </w:r>
      <w:r w:rsidRPr="00825C14">
        <w:rPr>
          <w:rFonts w:ascii="Times New Roman" w:hAnsi="Times New Roman"/>
          <w:sz w:val="24"/>
          <w:szCs w:val="24"/>
        </w:rPr>
        <w:t xml:space="preserve">hereunder creates, or shall be deemed to create a relationship other than the independent relationship of </w:t>
      </w:r>
      <w:r>
        <w:rPr>
          <w:rFonts w:ascii="Times New Roman" w:hAnsi="Times New Roman"/>
          <w:sz w:val="24"/>
          <w:szCs w:val="24"/>
        </w:rPr>
        <w:t>DFA</w:t>
      </w:r>
      <w:r w:rsidRPr="00825C14">
        <w:rPr>
          <w:rFonts w:ascii="Times New Roman" w:hAnsi="Times New Roman"/>
          <w:sz w:val="24"/>
          <w:szCs w:val="24"/>
        </w:rPr>
        <w:t xml:space="preserve"> and </w:t>
      </w:r>
      <w:r>
        <w:rPr>
          <w:rFonts w:ascii="Times New Roman" w:hAnsi="Times New Roman"/>
          <w:sz w:val="24"/>
          <w:szCs w:val="24"/>
        </w:rPr>
        <w:t>Consulting Actuary</w:t>
      </w:r>
      <w:r w:rsidRPr="00825C14">
        <w:rPr>
          <w:rFonts w:ascii="Times New Roman" w:hAnsi="Times New Roman"/>
          <w:sz w:val="24"/>
          <w:szCs w:val="24"/>
        </w:rPr>
        <w:t xml:space="preserve">. </w:t>
      </w:r>
      <w:r>
        <w:rPr>
          <w:rFonts w:ascii="Times New Roman" w:hAnsi="Times New Roman"/>
          <w:sz w:val="24"/>
          <w:szCs w:val="24"/>
        </w:rPr>
        <w:t>Consulting Actuary</w:t>
      </w:r>
      <w:r w:rsidRPr="00825C14">
        <w:rPr>
          <w:rFonts w:ascii="Times New Roman" w:hAnsi="Times New Roman"/>
          <w:sz w:val="24"/>
          <w:szCs w:val="24"/>
        </w:rPr>
        <w:t xml:space="preserve">’s personnel shall not be deemed in any way, directly or indirectly, expressly or by implication, to be employees of </w:t>
      </w:r>
      <w:r>
        <w:rPr>
          <w:rFonts w:ascii="Times New Roman" w:hAnsi="Times New Roman"/>
          <w:sz w:val="24"/>
          <w:szCs w:val="24"/>
        </w:rPr>
        <w:t>DFA</w:t>
      </w:r>
      <w:r w:rsidRPr="00825C14">
        <w:rPr>
          <w:rFonts w:ascii="Times New Roman" w:hAnsi="Times New Roman"/>
          <w:sz w:val="24"/>
          <w:szCs w:val="24"/>
        </w:rPr>
        <w:t xml:space="preserve">. No act performed or representation made, whether oral or written, by the </w:t>
      </w:r>
      <w:r>
        <w:rPr>
          <w:rFonts w:ascii="Times New Roman" w:hAnsi="Times New Roman"/>
          <w:sz w:val="24"/>
          <w:szCs w:val="24"/>
        </w:rPr>
        <w:t xml:space="preserve">Consulting Actuary </w:t>
      </w:r>
      <w:r w:rsidRPr="00825C14">
        <w:rPr>
          <w:rFonts w:ascii="Times New Roman" w:hAnsi="Times New Roman"/>
          <w:sz w:val="24"/>
          <w:szCs w:val="24"/>
        </w:rPr>
        <w:t xml:space="preserve">with respect to third parties shall be binding on the </w:t>
      </w:r>
      <w:r>
        <w:rPr>
          <w:rFonts w:ascii="Times New Roman" w:hAnsi="Times New Roman"/>
          <w:sz w:val="24"/>
          <w:szCs w:val="24"/>
        </w:rPr>
        <w:t>DFA</w:t>
      </w:r>
      <w:r w:rsidRPr="00825C14">
        <w:rPr>
          <w:rFonts w:ascii="Times New Roman" w:hAnsi="Times New Roman"/>
          <w:sz w:val="24"/>
          <w:szCs w:val="24"/>
        </w:rPr>
        <w:t xml:space="preserve">. Neither the </w:t>
      </w:r>
      <w:r>
        <w:rPr>
          <w:rFonts w:ascii="Times New Roman" w:hAnsi="Times New Roman"/>
          <w:sz w:val="24"/>
          <w:szCs w:val="24"/>
        </w:rPr>
        <w:t xml:space="preserve">Consulting Actuary </w:t>
      </w:r>
      <w:r w:rsidRPr="00825C14">
        <w:rPr>
          <w:rFonts w:ascii="Times New Roman" w:hAnsi="Times New Roman"/>
          <w:sz w:val="24"/>
          <w:szCs w:val="24"/>
        </w:rPr>
        <w:t xml:space="preserve">nor its employees shall, under any circumstances, be considered servants, agents, or employees of the </w:t>
      </w:r>
      <w:r>
        <w:rPr>
          <w:rFonts w:ascii="Times New Roman" w:hAnsi="Times New Roman"/>
          <w:sz w:val="24"/>
          <w:szCs w:val="24"/>
        </w:rPr>
        <w:t>DFA</w:t>
      </w:r>
      <w:r w:rsidRPr="00825C14">
        <w:rPr>
          <w:rFonts w:ascii="Times New Roman" w:hAnsi="Times New Roman"/>
          <w:sz w:val="24"/>
          <w:szCs w:val="24"/>
        </w:rPr>
        <w:t xml:space="preserve">; and the </w:t>
      </w:r>
      <w:r>
        <w:rPr>
          <w:rFonts w:ascii="Times New Roman" w:hAnsi="Times New Roman"/>
          <w:sz w:val="24"/>
          <w:szCs w:val="24"/>
        </w:rPr>
        <w:t>DFA</w:t>
      </w:r>
      <w:r w:rsidRPr="00825C14">
        <w:rPr>
          <w:rFonts w:ascii="Times New Roman" w:hAnsi="Times New Roman"/>
          <w:sz w:val="24"/>
          <w:szCs w:val="24"/>
        </w:rPr>
        <w:t xml:space="preserve"> shall at no time be legally responsible for any negligence or other wrongdoing by the </w:t>
      </w:r>
      <w:r>
        <w:rPr>
          <w:rFonts w:ascii="Times New Roman" w:hAnsi="Times New Roman"/>
          <w:sz w:val="24"/>
          <w:szCs w:val="24"/>
        </w:rPr>
        <w:t>Consulting Actuary</w:t>
      </w:r>
      <w:r w:rsidRPr="00825C14">
        <w:rPr>
          <w:rFonts w:ascii="Times New Roman" w:hAnsi="Times New Roman"/>
          <w:sz w:val="24"/>
          <w:szCs w:val="24"/>
        </w:rPr>
        <w:t xml:space="preserve">, its servants, agents, or employees. </w:t>
      </w:r>
      <w:r>
        <w:rPr>
          <w:rFonts w:ascii="Times New Roman" w:hAnsi="Times New Roman"/>
          <w:sz w:val="24"/>
          <w:szCs w:val="24"/>
        </w:rPr>
        <w:t>DFA</w:t>
      </w:r>
      <w:r w:rsidRPr="00825C14">
        <w:rPr>
          <w:rFonts w:ascii="Times New Roman" w:hAnsi="Times New Roman"/>
          <w:sz w:val="24"/>
          <w:szCs w:val="24"/>
        </w:rPr>
        <w:t xml:space="preserve"> shall not withhold from the </w:t>
      </w:r>
      <w:r>
        <w:rPr>
          <w:rFonts w:ascii="Times New Roman" w:hAnsi="Times New Roman"/>
          <w:sz w:val="24"/>
          <w:szCs w:val="24"/>
        </w:rPr>
        <w:t>Contract</w:t>
      </w:r>
      <w:r w:rsidRPr="00825C14">
        <w:rPr>
          <w:rFonts w:ascii="Times New Roman" w:hAnsi="Times New Roman"/>
          <w:sz w:val="24"/>
          <w:szCs w:val="24"/>
        </w:rPr>
        <w:t xml:space="preserve"> payments to </w:t>
      </w:r>
      <w:r>
        <w:rPr>
          <w:rFonts w:ascii="Times New Roman" w:hAnsi="Times New Roman"/>
          <w:sz w:val="24"/>
          <w:szCs w:val="24"/>
        </w:rPr>
        <w:t>Consulting Actuary</w:t>
      </w:r>
      <w:r w:rsidRPr="00825C14">
        <w:rPr>
          <w:rFonts w:ascii="Times New Roman" w:hAnsi="Times New Roman"/>
          <w:sz w:val="24"/>
          <w:szCs w:val="24"/>
        </w:rPr>
        <w:t xml:space="preserve"> any federal or state unemployment taxes, federal or state income taxes, Social Security tax, or any other amounts for benefits to </w:t>
      </w:r>
      <w:r>
        <w:rPr>
          <w:rFonts w:ascii="Times New Roman" w:hAnsi="Times New Roman"/>
          <w:sz w:val="24"/>
          <w:szCs w:val="24"/>
        </w:rPr>
        <w:t>Consulting Actuary</w:t>
      </w:r>
      <w:r w:rsidRPr="00825C14">
        <w:rPr>
          <w:rFonts w:ascii="Times New Roman" w:hAnsi="Times New Roman"/>
          <w:sz w:val="24"/>
          <w:szCs w:val="24"/>
        </w:rPr>
        <w:t xml:space="preserve">. Further, </w:t>
      </w:r>
      <w:r>
        <w:rPr>
          <w:rFonts w:ascii="Times New Roman" w:hAnsi="Times New Roman"/>
          <w:sz w:val="24"/>
          <w:szCs w:val="24"/>
        </w:rPr>
        <w:t>DFA</w:t>
      </w:r>
      <w:r w:rsidRPr="00825C14">
        <w:rPr>
          <w:rFonts w:ascii="Times New Roman" w:hAnsi="Times New Roman"/>
          <w:sz w:val="24"/>
          <w:szCs w:val="24"/>
        </w:rPr>
        <w:t xml:space="preserve"> shall not provide to </w:t>
      </w:r>
      <w:r>
        <w:rPr>
          <w:rFonts w:ascii="Times New Roman" w:hAnsi="Times New Roman"/>
          <w:sz w:val="24"/>
          <w:szCs w:val="24"/>
        </w:rPr>
        <w:t>Consulting Actuary</w:t>
      </w:r>
      <w:r w:rsidRPr="00825C14">
        <w:rPr>
          <w:rFonts w:ascii="Times New Roman" w:hAnsi="Times New Roman"/>
          <w:sz w:val="24"/>
          <w:szCs w:val="24"/>
        </w:rPr>
        <w:t xml:space="preserve"> any insurance coverage or other benefits, including Workers’ Compensation, normally provided by </w:t>
      </w:r>
      <w:r>
        <w:rPr>
          <w:rFonts w:ascii="Times New Roman" w:hAnsi="Times New Roman"/>
          <w:sz w:val="24"/>
          <w:szCs w:val="24"/>
        </w:rPr>
        <w:t>DFA</w:t>
      </w:r>
      <w:r w:rsidRPr="00825C14">
        <w:rPr>
          <w:rFonts w:ascii="Times New Roman" w:hAnsi="Times New Roman"/>
          <w:sz w:val="24"/>
          <w:szCs w:val="24"/>
        </w:rPr>
        <w:t xml:space="preserve"> for its employees.</w:t>
      </w:r>
    </w:p>
    <w:p w14:paraId="075ECB18" w14:textId="77777777" w:rsidR="005E022D" w:rsidRDefault="005E022D" w:rsidP="005E022D">
      <w:pPr>
        <w:pStyle w:val="ListParagraph"/>
        <w:rPr>
          <w:rFonts w:ascii="Times New Roman" w:hAnsi="Times New Roman"/>
          <w:sz w:val="24"/>
          <w:szCs w:val="24"/>
        </w:rPr>
      </w:pPr>
    </w:p>
    <w:p w14:paraId="45B72B80" w14:textId="77777777" w:rsidR="00D76906" w:rsidRPr="00825C14" w:rsidRDefault="00D76906" w:rsidP="005E022D">
      <w:pPr>
        <w:pStyle w:val="ListParagraph"/>
        <w:rPr>
          <w:rFonts w:ascii="Times New Roman" w:hAnsi="Times New Roman"/>
          <w:sz w:val="24"/>
          <w:szCs w:val="24"/>
        </w:rPr>
      </w:pPr>
    </w:p>
    <w:p w14:paraId="07DDC7B2" w14:textId="77777777" w:rsidR="005E022D" w:rsidRPr="000A3A9F" w:rsidRDefault="005E022D" w:rsidP="005E022D">
      <w:pPr>
        <w:pStyle w:val="ListParagraph"/>
        <w:numPr>
          <w:ilvl w:val="0"/>
          <w:numId w:val="1"/>
        </w:numPr>
        <w:rPr>
          <w:rFonts w:ascii="Times New Roman" w:hAnsi="Times New Roman"/>
          <w:b/>
          <w:i/>
          <w:color w:val="0070C0"/>
          <w:sz w:val="24"/>
          <w:szCs w:val="24"/>
        </w:rPr>
      </w:pPr>
      <w:r w:rsidRPr="000A3A9F">
        <w:rPr>
          <w:rFonts w:ascii="Times New Roman" w:hAnsi="Times New Roman"/>
          <w:b/>
          <w:i/>
          <w:color w:val="0070C0"/>
          <w:sz w:val="24"/>
          <w:szCs w:val="24"/>
        </w:rPr>
        <w:t>E-Verification</w:t>
      </w:r>
    </w:p>
    <w:p w14:paraId="6242B661" w14:textId="5A85FB9E" w:rsidR="005E022D" w:rsidRDefault="005E022D" w:rsidP="005E022D">
      <w:pPr>
        <w:pStyle w:val="ListParagraph"/>
        <w:rPr>
          <w:rFonts w:ascii="Times New Roman" w:hAnsi="Times New Roman"/>
          <w:i/>
          <w:color w:val="0070C0"/>
          <w:spacing w:val="-1"/>
          <w:sz w:val="24"/>
          <w:szCs w:val="24"/>
        </w:rPr>
      </w:pPr>
      <w:r w:rsidRPr="000A3A9F">
        <w:rPr>
          <w:rFonts w:ascii="Times New Roman" w:hAnsi="Times New Roman"/>
          <w:i/>
          <w:color w:val="0070C0"/>
          <w:sz w:val="24"/>
          <w:szCs w:val="24"/>
        </w:rPr>
        <w:t xml:space="preserve">If applicable,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represents and warrants that it will ensure its compliance with the Mississippi Employment Protection Act of 2008, and will register and participate in the status verification system for all newly hired employees. Mississippi Code Annotated §§ 71-11-1 </w:t>
      </w:r>
      <w:r w:rsidRPr="000A3A9F">
        <w:rPr>
          <w:rFonts w:ascii="Times New Roman" w:hAnsi="Times New Roman"/>
          <w:i/>
          <w:iCs/>
          <w:color w:val="0070C0"/>
          <w:sz w:val="24"/>
          <w:szCs w:val="24"/>
        </w:rPr>
        <w:t>et seq</w:t>
      </w:r>
      <w:r w:rsidRPr="000A3A9F">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to maintain records of such compliance. Upon request of the State and after approval of the Social Security Administration or Department of Homeland Security when required,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to provide a copy of each such verification.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further represents and warrants that any person assigned to perform services hereafter meets the employment eligibility requirements of all immigration laws. The breach of this Contract may subject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the following:  (i) </w:t>
      </w:r>
      <w:r w:rsidRPr="000A3A9F">
        <w:rPr>
          <w:rFonts w:ascii="Times New Roman" w:hAnsi="Times New Roman"/>
          <w:i/>
          <w:color w:val="0070C0"/>
          <w:spacing w:val="-1"/>
          <w:sz w:val="24"/>
          <w:szCs w:val="24"/>
        </w:rPr>
        <w:t>termination</w:t>
      </w:r>
      <w:r w:rsidRPr="000A3A9F">
        <w:rPr>
          <w:rFonts w:ascii="Times New Roman" w:hAnsi="Times New Roman"/>
          <w:i/>
          <w:color w:val="0070C0"/>
          <w:spacing w:val="28"/>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28"/>
          <w:sz w:val="24"/>
          <w:szCs w:val="24"/>
        </w:rPr>
        <w:t xml:space="preserve"> </w:t>
      </w:r>
      <w:r w:rsidRPr="000A3A9F">
        <w:rPr>
          <w:rFonts w:ascii="Times New Roman" w:hAnsi="Times New Roman"/>
          <w:i/>
          <w:color w:val="0070C0"/>
          <w:sz w:val="24"/>
          <w:szCs w:val="24"/>
        </w:rPr>
        <w:t>this</w:t>
      </w:r>
      <w:r w:rsidRPr="000A3A9F">
        <w:rPr>
          <w:rFonts w:ascii="Times New Roman" w:hAnsi="Times New Roman"/>
          <w:i/>
          <w:color w:val="0070C0"/>
          <w:spacing w:val="29"/>
          <w:sz w:val="24"/>
          <w:szCs w:val="24"/>
        </w:rPr>
        <w:t xml:space="preserve"> C</w:t>
      </w:r>
      <w:r w:rsidRPr="000A3A9F">
        <w:rPr>
          <w:rFonts w:ascii="Times New Roman" w:hAnsi="Times New Roman"/>
          <w:i/>
          <w:color w:val="0070C0"/>
          <w:spacing w:val="-1"/>
          <w:sz w:val="24"/>
          <w:szCs w:val="24"/>
        </w:rPr>
        <w:t>ontract</w:t>
      </w:r>
      <w:r w:rsidRPr="000A3A9F">
        <w:rPr>
          <w:rFonts w:ascii="Times New Roman" w:hAnsi="Times New Roman"/>
          <w:i/>
          <w:color w:val="0070C0"/>
          <w:spacing w:val="29"/>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services</w:t>
      </w:r>
      <w:r w:rsidRPr="000A3A9F">
        <w:rPr>
          <w:rFonts w:ascii="Times New Roman" w:hAnsi="Times New Roman"/>
          <w:i/>
          <w:color w:val="0070C0"/>
          <w:spacing w:val="29"/>
          <w:sz w:val="24"/>
          <w:szCs w:val="24"/>
        </w:rPr>
        <w:t xml:space="preserve"> </w:t>
      </w:r>
      <w:r w:rsidRPr="000A3A9F">
        <w:rPr>
          <w:rFonts w:ascii="Times New Roman" w:hAnsi="Times New Roman"/>
          <w:i/>
          <w:color w:val="0070C0"/>
          <w:spacing w:val="-1"/>
          <w:sz w:val="24"/>
          <w:szCs w:val="24"/>
        </w:rPr>
        <w:t>and</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ineligibility</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any</w:t>
      </w:r>
      <w:r w:rsidRPr="000A3A9F">
        <w:rPr>
          <w:rFonts w:ascii="Times New Roman" w:hAnsi="Times New Roman"/>
          <w:i/>
          <w:color w:val="0070C0"/>
          <w:spacing w:val="21"/>
          <w:sz w:val="24"/>
          <w:szCs w:val="24"/>
        </w:rPr>
        <w:t xml:space="preserve"> </w:t>
      </w:r>
      <w:r w:rsidRPr="000A3A9F">
        <w:rPr>
          <w:rFonts w:ascii="Times New Roman" w:hAnsi="Times New Roman"/>
          <w:i/>
          <w:color w:val="0070C0"/>
          <w:sz w:val="24"/>
          <w:szCs w:val="24"/>
        </w:rPr>
        <w:t>state</w:t>
      </w:r>
      <w:r w:rsidRPr="000A3A9F">
        <w:rPr>
          <w:rFonts w:ascii="Times New Roman" w:hAnsi="Times New Roman"/>
          <w:i/>
          <w:color w:val="0070C0"/>
          <w:spacing w:val="27"/>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30"/>
          <w:sz w:val="24"/>
          <w:szCs w:val="24"/>
        </w:rPr>
        <w:t xml:space="preserve"> </w:t>
      </w:r>
      <w:r w:rsidRPr="000A3A9F">
        <w:rPr>
          <w:rFonts w:ascii="Times New Roman" w:hAnsi="Times New Roman"/>
          <w:i/>
          <w:color w:val="0070C0"/>
          <w:sz w:val="24"/>
          <w:szCs w:val="24"/>
        </w:rPr>
        <w:t>public</w:t>
      </w:r>
      <w:r w:rsidRPr="000A3A9F">
        <w:rPr>
          <w:rFonts w:ascii="Times New Roman" w:hAnsi="Times New Roman"/>
          <w:i/>
          <w:color w:val="0070C0"/>
          <w:spacing w:val="27"/>
          <w:sz w:val="24"/>
          <w:szCs w:val="24"/>
        </w:rPr>
        <w:t xml:space="preserve"> </w:t>
      </w:r>
      <w:r w:rsidRPr="000A3A9F">
        <w:rPr>
          <w:rFonts w:ascii="Times New Roman" w:hAnsi="Times New Roman"/>
          <w:i/>
          <w:color w:val="0070C0"/>
          <w:spacing w:val="-1"/>
          <w:sz w:val="24"/>
          <w:szCs w:val="24"/>
        </w:rPr>
        <w:t>contract</w:t>
      </w:r>
      <w:r w:rsidRPr="000A3A9F">
        <w:rPr>
          <w:rFonts w:ascii="Times New Roman" w:hAnsi="Times New Roman"/>
          <w:i/>
          <w:color w:val="0070C0"/>
          <w:spacing w:val="29"/>
          <w:sz w:val="24"/>
          <w:szCs w:val="24"/>
        </w:rPr>
        <w:t xml:space="preserve"> </w:t>
      </w:r>
      <w:r w:rsidRPr="000A3A9F">
        <w:rPr>
          <w:rFonts w:ascii="Times New Roman" w:hAnsi="Times New Roman"/>
          <w:i/>
          <w:color w:val="0070C0"/>
          <w:sz w:val="24"/>
          <w:szCs w:val="24"/>
        </w:rPr>
        <w:t>in</w:t>
      </w:r>
      <w:r w:rsidRPr="000A3A9F">
        <w:rPr>
          <w:rFonts w:ascii="Times New Roman" w:hAnsi="Times New Roman"/>
          <w:i/>
          <w:color w:val="0070C0"/>
          <w:spacing w:val="75"/>
          <w:sz w:val="24"/>
          <w:szCs w:val="24"/>
        </w:rPr>
        <w:t xml:space="preserve"> </w:t>
      </w:r>
      <w:r w:rsidRPr="000A3A9F">
        <w:rPr>
          <w:rFonts w:ascii="Times New Roman" w:hAnsi="Times New Roman"/>
          <w:i/>
          <w:color w:val="0070C0"/>
          <w:sz w:val="24"/>
          <w:szCs w:val="24"/>
        </w:rPr>
        <w:t>Mississippi</w:t>
      </w:r>
      <w:r w:rsidRPr="000A3A9F">
        <w:rPr>
          <w:rFonts w:ascii="Times New Roman" w:hAnsi="Times New Roman"/>
          <w:i/>
          <w:color w:val="0070C0"/>
          <w:spacing w:val="7"/>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up</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three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(3)</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years</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with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notice</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such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cancellation/termination</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being</w:t>
      </w:r>
      <w:r w:rsidRPr="000A3A9F">
        <w:rPr>
          <w:rFonts w:ascii="Times New Roman" w:hAnsi="Times New Roman"/>
          <w:i/>
          <w:color w:val="0070C0"/>
          <w:spacing w:val="7"/>
          <w:sz w:val="24"/>
          <w:szCs w:val="24"/>
        </w:rPr>
        <w:t xml:space="preserve"> </w:t>
      </w:r>
      <w:r w:rsidRPr="000A3A9F">
        <w:rPr>
          <w:rFonts w:ascii="Times New Roman" w:hAnsi="Times New Roman"/>
          <w:i/>
          <w:color w:val="0070C0"/>
          <w:spacing w:val="-1"/>
          <w:sz w:val="24"/>
          <w:szCs w:val="24"/>
        </w:rPr>
        <w:t>made</w:t>
      </w:r>
      <w:r w:rsidRPr="000A3A9F">
        <w:rPr>
          <w:rFonts w:ascii="Times New Roman" w:hAnsi="Times New Roman"/>
          <w:i/>
          <w:color w:val="0070C0"/>
          <w:spacing w:val="83"/>
          <w:sz w:val="24"/>
          <w:szCs w:val="24"/>
        </w:rPr>
        <w:t xml:space="preserve"> </w:t>
      </w:r>
      <w:r w:rsidRPr="000A3A9F">
        <w:rPr>
          <w:rFonts w:ascii="Times New Roman" w:hAnsi="Times New Roman"/>
          <w:i/>
          <w:color w:val="0070C0"/>
          <w:spacing w:val="-1"/>
          <w:sz w:val="24"/>
          <w:szCs w:val="24"/>
        </w:rPr>
        <w:t>public; (ii) the</w:t>
      </w:r>
      <w:r w:rsidRPr="000A3A9F">
        <w:rPr>
          <w:rFonts w:ascii="Times New Roman" w:hAnsi="Times New Roman"/>
          <w:i/>
          <w:color w:val="0070C0"/>
          <w:spacing w:val="23"/>
          <w:sz w:val="24"/>
          <w:szCs w:val="24"/>
        </w:rPr>
        <w:t xml:space="preserve"> </w:t>
      </w:r>
      <w:r w:rsidRPr="000A3A9F">
        <w:rPr>
          <w:rFonts w:ascii="Times New Roman" w:hAnsi="Times New Roman"/>
          <w:i/>
          <w:color w:val="0070C0"/>
          <w:sz w:val="24"/>
          <w:szCs w:val="24"/>
        </w:rPr>
        <w:t>loss</w:t>
      </w:r>
      <w:r w:rsidRPr="000A3A9F">
        <w:rPr>
          <w:rFonts w:ascii="Times New Roman" w:hAnsi="Times New Roman"/>
          <w:i/>
          <w:color w:val="0070C0"/>
          <w:spacing w:val="24"/>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any</w:t>
      </w:r>
      <w:r w:rsidRPr="000A3A9F">
        <w:rPr>
          <w:rFonts w:ascii="Times New Roman" w:hAnsi="Times New Roman"/>
          <w:i/>
          <w:color w:val="0070C0"/>
          <w:spacing w:val="19"/>
          <w:sz w:val="24"/>
          <w:szCs w:val="24"/>
        </w:rPr>
        <w:t xml:space="preserve"> </w:t>
      </w:r>
      <w:r w:rsidRPr="000A3A9F">
        <w:rPr>
          <w:rFonts w:ascii="Times New Roman" w:hAnsi="Times New Roman"/>
          <w:i/>
          <w:color w:val="0070C0"/>
          <w:spacing w:val="-1"/>
          <w:sz w:val="24"/>
          <w:szCs w:val="24"/>
        </w:rPr>
        <w:t>license,</w:t>
      </w:r>
      <w:r w:rsidRPr="000A3A9F">
        <w:rPr>
          <w:rFonts w:ascii="Times New Roman" w:hAnsi="Times New Roman"/>
          <w:i/>
          <w:color w:val="0070C0"/>
          <w:spacing w:val="26"/>
          <w:sz w:val="24"/>
          <w:szCs w:val="24"/>
        </w:rPr>
        <w:t xml:space="preserve"> </w:t>
      </w:r>
      <w:r w:rsidRPr="000A3A9F">
        <w:rPr>
          <w:rFonts w:ascii="Times New Roman" w:hAnsi="Times New Roman"/>
          <w:i/>
          <w:color w:val="0070C0"/>
          <w:spacing w:val="-1"/>
          <w:sz w:val="24"/>
          <w:szCs w:val="24"/>
        </w:rPr>
        <w:t>permit,</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certification</w:t>
      </w:r>
      <w:r w:rsidRPr="000A3A9F">
        <w:rPr>
          <w:rFonts w:ascii="Times New Roman" w:hAnsi="Times New Roman"/>
          <w:i/>
          <w:color w:val="0070C0"/>
          <w:spacing w:val="24"/>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other</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document</w:t>
      </w:r>
      <w:r w:rsidRPr="000A3A9F">
        <w:rPr>
          <w:rFonts w:ascii="Times New Roman" w:hAnsi="Times New Roman"/>
          <w:i/>
          <w:color w:val="0070C0"/>
          <w:spacing w:val="26"/>
          <w:sz w:val="24"/>
          <w:szCs w:val="24"/>
        </w:rPr>
        <w:t xml:space="preserve"> </w:t>
      </w:r>
      <w:r w:rsidRPr="000A3A9F">
        <w:rPr>
          <w:rFonts w:ascii="Times New Roman" w:hAnsi="Times New Roman"/>
          <w:i/>
          <w:color w:val="0070C0"/>
          <w:spacing w:val="-1"/>
          <w:sz w:val="24"/>
          <w:szCs w:val="24"/>
        </w:rPr>
        <w:t>granted</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to</w:t>
      </w:r>
      <w:r w:rsidRPr="000A3A9F">
        <w:rPr>
          <w:rFonts w:ascii="Times New Roman" w:hAnsi="Times New Roman"/>
          <w:i/>
          <w:color w:val="0070C0"/>
          <w:spacing w:val="24"/>
          <w:sz w:val="24"/>
          <w:szCs w:val="24"/>
        </w:rPr>
        <w:t xml:space="preserv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w:t>
      </w:r>
      <w:r w:rsidRPr="000A3A9F">
        <w:rPr>
          <w:rFonts w:ascii="Times New Roman" w:hAnsi="Times New Roman"/>
          <w:i/>
          <w:color w:val="0070C0"/>
          <w:spacing w:val="2"/>
          <w:sz w:val="24"/>
          <w:szCs w:val="24"/>
        </w:rPr>
        <w:t>by</w:t>
      </w:r>
      <w:r w:rsidRPr="000A3A9F">
        <w:rPr>
          <w:rFonts w:ascii="Times New Roman" w:hAnsi="Times New Roman"/>
          <w:i/>
          <w:color w:val="0070C0"/>
          <w:spacing w:val="19"/>
          <w:sz w:val="24"/>
          <w:szCs w:val="24"/>
        </w:rPr>
        <w:t xml:space="preserve"> </w:t>
      </w:r>
      <w:r w:rsidRPr="000A3A9F">
        <w:rPr>
          <w:rFonts w:ascii="Times New Roman" w:hAnsi="Times New Roman"/>
          <w:i/>
          <w:color w:val="0070C0"/>
          <w:spacing w:val="-1"/>
          <w:sz w:val="24"/>
          <w:szCs w:val="24"/>
        </w:rPr>
        <w:t>an</w:t>
      </w:r>
      <w:r w:rsidRPr="000A3A9F">
        <w:rPr>
          <w:rFonts w:ascii="Times New Roman" w:hAnsi="Times New Roman"/>
          <w:i/>
          <w:color w:val="0070C0"/>
          <w:spacing w:val="81"/>
          <w:sz w:val="24"/>
          <w:szCs w:val="24"/>
        </w:rPr>
        <w:t xml:space="preserve"> </w:t>
      </w:r>
      <w:r w:rsidRPr="000A3A9F">
        <w:rPr>
          <w:rFonts w:ascii="Times New Roman" w:hAnsi="Times New Roman"/>
          <w:i/>
          <w:color w:val="0070C0"/>
          <w:spacing w:val="-1"/>
          <w:sz w:val="24"/>
          <w:szCs w:val="24"/>
        </w:rPr>
        <w:t>agency,</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department</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or</w:t>
      </w:r>
      <w:r w:rsidRPr="000A3A9F">
        <w:rPr>
          <w:rFonts w:ascii="Times New Roman" w:hAnsi="Times New Roman"/>
          <w:i/>
          <w:color w:val="0070C0"/>
          <w:spacing w:val="16"/>
          <w:sz w:val="24"/>
          <w:szCs w:val="24"/>
        </w:rPr>
        <w:t xml:space="preserve"> </w:t>
      </w:r>
      <w:r w:rsidRPr="000A3A9F">
        <w:rPr>
          <w:rFonts w:ascii="Times New Roman" w:hAnsi="Times New Roman"/>
          <w:i/>
          <w:color w:val="0070C0"/>
          <w:spacing w:val="-1"/>
          <w:sz w:val="24"/>
          <w:szCs w:val="24"/>
        </w:rPr>
        <w:t>governmental</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entity</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for</w:t>
      </w:r>
      <w:r w:rsidRPr="000A3A9F">
        <w:rPr>
          <w:rFonts w:ascii="Times New Roman" w:hAnsi="Times New Roman"/>
          <w:i/>
          <w:color w:val="0070C0"/>
          <w:spacing w:val="13"/>
          <w:sz w:val="24"/>
          <w:szCs w:val="24"/>
        </w:rPr>
        <w:t xml:space="preserve"> </w:t>
      </w:r>
      <w:r w:rsidRPr="000A3A9F">
        <w:rPr>
          <w:rFonts w:ascii="Times New Roman" w:hAnsi="Times New Roman"/>
          <w:i/>
          <w:color w:val="0070C0"/>
          <w:sz w:val="24"/>
          <w:szCs w:val="24"/>
        </w:rPr>
        <w:t>the</w:t>
      </w:r>
      <w:r w:rsidRPr="000A3A9F">
        <w:rPr>
          <w:rFonts w:ascii="Times New Roman" w:hAnsi="Times New Roman"/>
          <w:i/>
          <w:color w:val="0070C0"/>
          <w:spacing w:val="13"/>
          <w:sz w:val="24"/>
          <w:szCs w:val="24"/>
        </w:rPr>
        <w:t xml:space="preserve"> </w:t>
      </w:r>
      <w:r w:rsidRPr="000A3A9F">
        <w:rPr>
          <w:rFonts w:ascii="Times New Roman" w:hAnsi="Times New Roman"/>
          <w:i/>
          <w:color w:val="0070C0"/>
          <w:spacing w:val="-1"/>
          <w:sz w:val="24"/>
          <w:szCs w:val="24"/>
        </w:rPr>
        <w:t>right</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do</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business</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in</w:t>
      </w:r>
      <w:r w:rsidRPr="000A3A9F">
        <w:rPr>
          <w:rFonts w:ascii="Times New Roman" w:hAnsi="Times New Roman"/>
          <w:i/>
          <w:color w:val="0070C0"/>
          <w:spacing w:val="16"/>
          <w:sz w:val="24"/>
          <w:szCs w:val="24"/>
        </w:rPr>
        <w:t xml:space="preserve"> </w:t>
      </w:r>
      <w:r w:rsidRPr="000A3A9F">
        <w:rPr>
          <w:rFonts w:ascii="Times New Roman" w:hAnsi="Times New Roman"/>
          <w:i/>
          <w:color w:val="0070C0"/>
          <w:sz w:val="24"/>
          <w:szCs w:val="24"/>
        </w:rPr>
        <w:t>Mississippi</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13"/>
          <w:sz w:val="24"/>
          <w:szCs w:val="24"/>
        </w:rPr>
        <w:t xml:space="preserve"> </w:t>
      </w:r>
      <w:r w:rsidRPr="000A3A9F">
        <w:rPr>
          <w:rFonts w:ascii="Times New Roman" w:hAnsi="Times New Roman"/>
          <w:i/>
          <w:color w:val="0070C0"/>
          <w:sz w:val="24"/>
          <w:szCs w:val="24"/>
        </w:rPr>
        <w:t xml:space="preserve">up to one (1) year; or, (iii) both. </w:t>
      </w:r>
      <w:r w:rsidRPr="000A3A9F">
        <w:rPr>
          <w:rFonts w:ascii="Times New Roman" w:hAnsi="Times New Roman"/>
          <w:i/>
          <w:color w:val="0070C0"/>
          <w:spacing w:val="21"/>
          <w:sz w:val="24"/>
          <w:szCs w:val="24"/>
        </w:rPr>
        <w:t xml:space="preserve"> </w:t>
      </w:r>
      <w:r w:rsidRPr="000A3A9F">
        <w:rPr>
          <w:rFonts w:ascii="Times New Roman" w:hAnsi="Times New Roman"/>
          <w:i/>
          <w:color w:val="0070C0"/>
          <w:spacing w:val="-3"/>
          <w:sz w:val="24"/>
          <w:szCs w:val="24"/>
        </w:rPr>
        <w:t>In</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the</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event</w:t>
      </w:r>
      <w:r w:rsidRPr="000A3A9F">
        <w:rPr>
          <w:rFonts w:ascii="Times New Roman" w:hAnsi="Times New Roman"/>
          <w:i/>
          <w:color w:val="0070C0"/>
          <w:spacing w:val="10"/>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such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cancellations/termination,</w:t>
      </w:r>
      <w:r w:rsidRPr="000A3A9F">
        <w:rPr>
          <w:rFonts w:ascii="Times New Roman" w:hAnsi="Times New Roman"/>
          <w:i/>
          <w:color w:val="0070C0"/>
          <w:spacing w:val="9"/>
          <w:sz w:val="24"/>
          <w:szCs w:val="24"/>
        </w:rPr>
        <w:t xml:space="preserve"> </w:t>
      </w:r>
      <w:r>
        <w:rPr>
          <w:rFonts w:ascii="Times New Roman" w:hAnsi="Times New Roman"/>
          <w:i/>
          <w:color w:val="0070C0"/>
          <w:sz w:val="24"/>
          <w:szCs w:val="24"/>
        </w:rPr>
        <w:t>Consulting Actuary</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would</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also</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be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liable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 xml:space="preserve">any </w:t>
      </w:r>
      <w:r w:rsidRPr="000A3A9F">
        <w:rPr>
          <w:rFonts w:ascii="Times New Roman" w:hAnsi="Times New Roman"/>
          <w:i/>
          <w:color w:val="0070C0"/>
          <w:spacing w:val="-1"/>
          <w:sz w:val="24"/>
          <w:szCs w:val="24"/>
        </w:rPr>
        <w:t>additional</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costs</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incurred</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by</w:t>
      </w:r>
      <w:r w:rsidRPr="000A3A9F">
        <w:rPr>
          <w:rFonts w:ascii="Times New Roman" w:hAnsi="Times New Roman"/>
          <w:i/>
          <w:color w:val="0070C0"/>
          <w:sz w:val="24"/>
          <w:szCs w:val="24"/>
        </w:rPr>
        <w:t xml:space="preserve"> the</w:t>
      </w:r>
      <w:r w:rsidRPr="000A3A9F">
        <w:rPr>
          <w:rFonts w:ascii="Times New Roman" w:hAnsi="Times New Roman"/>
          <w:i/>
          <w:color w:val="0070C0"/>
          <w:spacing w:val="3"/>
          <w:sz w:val="24"/>
          <w:szCs w:val="24"/>
        </w:rPr>
        <w:t xml:space="preserve"> </w:t>
      </w:r>
      <w:r w:rsidRPr="000A3A9F">
        <w:rPr>
          <w:rFonts w:ascii="Times New Roman" w:hAnsi="Times New Roman"/>
          <w:i/>
          <w:color w:val="0070C0"/>
          <w:spacing w:val="-1"/>
          <w:sz w:val="24"/>
          <w:szCs w:val="24"/>
        </w:rPr>
        <w:t>State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due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Contract</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cancellation</w:t>
      </w:r>
      <w:r w:rsidRPr="000A3A9F">
        <w:rPr>
          <w:rFonts w:ascii="Times New Roman" w:hAnsi="Times New Roman"/>
          <w:i/>
          <w:color w:val="0070C0"/>
          <w:spacing w:val="4"/>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4"/>
          <w:sz w:val="24"/>
          <w:szCs w:val="24"/>
        </w:rPr>
        <w:t xml:space="preserve"> </w:t>
      </w:r>
      <w:r w:rsidRPr="000A3A9F">
        <w:rPr>
          <w:rFonts w:ascii="Times New Roman" w:hAnsi="Times New Roman"/>
          <w:i/>
          <w:color w:val="0070C0"/>
          <w:sz w:val="24"/>
          <w:szCs w:val="24"/>
        </w:rPr>
        <w:t>loss</w:t>
      </w:r>
      <w:r w:rsidRPr="000A3A9F">
        <w:rPr>
          <w:rFonts w:ascii="Times New Roman" w:hAnsi="Times New Roman"/>
          <w:i/>
          <w:color w:val="0070C0"/>
          <w:spacing w:val="5"/>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license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 xml:space="preserve">permit </w:t>
      </w:r>
      <w:r w:rsidRPr="000A3A9F">
        <w:rPr>
          <w:rFonts w:ascii="Times New Roman" w:hAnsi="Times New Roman"/>
          <w:i/>
          <w:color w:val="0070C0"/>
          <w:sz w:val="24"/>
          <w:szCs w:val="24"/>
        </w:rPr>
        <w:t xml:space="preserve">to do </w:t>
      </w:r>
      <w:r w:rsidRPr="000A3A9F">
        <w:rPr>
          <w:rFonts w:ascii="Times New Roman" w:hAnsi="Times New Roman"/>
          <w:i/>
          <w:color w:val="0070C0"/>
          <w:spacing w:val="-1"/>
          <w:sz w:val="24"/>
          <w:szCs w:val="24"/>
        </w:rPr>
        <w:t>business</w:t>
      </w:r>
      <w:r w:rsidRPr="000A3A9F">
        <w:rPr>
          <w:rFonts w:ascii="Times New Roman" w:hAnsi="Times New Roman"/>
          <w:i/>
          <w:color w:val="0070C0"/>
          <w:sz w:val="24"/>
          <w:szCs w:val="24"/>
        </w:rPr>
        <w:t xml:space="preserve"> in the</w:t>
      </w:r>
      <w:r w:rsidRPr="000A3A9F">
        <w:rPr>
          <w:rFonts w:ascii="Times New Roman" w:hAnsi="Times New Roman"/>
          <w:i/>
          <w:color w:val="0070C0"/>
          <w:spacing w:val="-1"/>
          <w:sz w:val="24"/>
          <w:szCs w:val="24"/>
        </w:rPr>
        <w:t xml:space="preserve"> State.</w:t>
      </w:r>
    </w:p>
    <w:p w14:paraId="6112BBA1" w14:textId="77777777" w:rsidR="005E022D" w:rsidRPr="000A3A9F" w:rsidRDefault="005E022D" w:rsidP="005E022D">
      <w:pPr>
        <w:pStyle w:val="ListParagraph"/>
        <w:rPr>
          <w:rFonts w:ascii="Times New Roman" w:hAnsi="Times New Roman"/>
          <w:i/>
          <w:color w:val="0070C0"/>
          <w:sz w:val="24"/>
          <w:szCs w:val="24"/>
        </w:rPr>
      </w:pPr>
    </w:p>
    <w:p w14:paraId="11FF45CD" w14:textId="77777777" w:rsidR="005E022D" w:rsidRPr="00F556B9" w:rsidRDefault="005E022D" w:rsidP="005E022D">
      <w:pPr>
        <w:pStyle w:val="ListParagraph"/>
        <w:numPr>
          <w:ilvl w:val="0"/>
          <w:numId w:val="1"/>
        </w:numPr>
        <w:rPr>
          <w:rFonts w:ascii="Times New Roman" w:hAnsi="Times New Roman"/>
          <w:b/>
          <w:sz w:val="24"/>
        </w:rPr>
      </w:pPr>
      <w:r>
        <w:rPr>
          <w:rFonts w:ascii="Times New Roman" w:hAnsi="Times New Roman"/>
          <w:b/>
          <w:sz w:val="24"/>
        </w:rPr>
        <w:t>Authority to C</w:t>
      </w:r>
      <w:r w:rsidRPr="00F556B9">
        <w:rPr>
          <w:rFonts w:ascii="Times New Roman" w:hAnsi="Times New Roman"/>
          <w:b/>
          <w:sz w:val="24"/>
        </w:rPr>
        <w:t>ontract</w:t>
      </w:r>
    </w:p>
    <w:p w14:paraId="09258EB6" w14:textId="0C43F76A" w:rsidR="005E022D" w:rsidRDefault="005E022D" w:rsidP="005E022D">
      <w:pPr>
        <w:autoSpaceDE w:val="0"/>
        <w:autoSpaceDN w:val="0"/>
        <w:adjustRightInd w:val="0"/>
        <w:spacing w:after="240"/>
        <w:ind w:left="720"/>
        <w:rPr>
          <w:rFonts w:ascii="Times New Roman" w:hAnsi="Times New Roman"/>
          <w:sz w:val="24"/>
        </w:rPr>
      </w:pPr>
      <w:r w:rsidRPr="00F556B9">
        <w:rPr>
          <w:rFonts w:ascii="Times New Roman" w:hAnsi="Times New Roman"/>
          <w:sz w:val="24"/>
        </w:rPr>
        <w:t>Actuary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3D4C852A" w14:textId="77777777" w:rsidR="00012244" w:rsidRPr="00825C14" w:rsidRDefault="00012244" w:rsidP="00012244">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3B9D6038" w14:textId="51A503EF" w:rsidR="00012244" w:rsidRDefault="00012244" w:rsidP="00012244">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Consulting Actuary</w:t>
      </w:r>
      <w:r w:rsidRPr="00825C14">
        <w:rPr>
          <w:rFonts w:ascii="Times New Roman" w:hAnsi="Times New Roman"/>
          <w:sz w:val="24"/>
          <w:szCs w:val="24"/>
        </w:rPr>
        <w:t xml:space="preserve"> certifies to the best of its knowledge and belief, that it: (i) Is not presently debarred, suspended, proposed for debarment, declared ineligible, or voluntarily excluded from covered transaction by any Federal department or agency or any political subdivision or agency of the State of Mississippi; (ii) 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(iii) 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(iv) Is not presently indicted for or otherwise criminally or civilly charged by a governmental entity (Federal, State, or local) with commission of any of these offenses enumerated in paragraphs two (2) and three (3) of this certification; and, (v) Has not, within a three-year period preceding this proposal, had one or more public transactions (Federal, State, or local) terminated for cause or default.</w:t>
      </w:r>
    </w:p>
    <w:p w14:paraId="4294D30C" w14:textId="77777777" w:rsidR="00012244" w:rsidRDefault="00012244" w:rsidP="00012244">
      <w:pPr>
        <w:pStyle w:val="ListParagraph"/>
        <w:rPr>
          <w:rFonts w:ascii="Times New Roman" w:hAnsi="Times New Roman"/>
          <w:sz w:val="24"/>
          <w:szCs w:val="24"/>
        </w:rPr>
      </w:pPr>
    </w:p>
    <w:p w14:paraId="7C770FE3" w14:textId="77777777" w:rsidR="00D76906" w:rsidRDefault="00D76906" w:rsidP="00012244">
      <w:pPr>
        <w:pStyle w:val="ListParagraph"/>
        <w:rPr>
          <w:rFonts w:ascii="Times New Roman" w:hAnsi="Times New Roman"/>
          <w:sz w:val="24"/>
          <w:szCs w:val="24"/>
        </w:rPr>
      </w:pPr>
    </w:p>
    <w:p w14:paraId="79FEAABF" w14:textId="77777777" w:rsidR="00001024"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73B48D4E"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the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A62D8E">
        <w:rPr>
          <w:rFonts w:ascii="Times New Roman" w:hAnsi="Times New Roman"/>
          <w:sz w:val="24"/>
          <w:szCs w:val="24"/>
        </w:rPr>
        <w:t>DFA</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26F14907" w14:textId="77777777" w:rsidR="00001024" w:rsidRPr="000A3A9F" w:rsidRDefault="00D02C54" w:rsidP="00D76906">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Procurement Regulations</w:t>
      </w:r>
    </w:p>
    <w:p w14:paraId="5DBC1183" w14:textId="77777777" w:rsidR="005E022D" w:rsidRDefault="005E022D" w:rsidP="00D76906">
      <w:pPr>
        <w:pStyle w:val="TOC4"/>
        <w:autoSpaceDE w:val="0"/>
        <w:autoSpaceDN w:val="0"/>
        <w:adjustRightInd w:val="0"/>
        <w:jc w:val="both"/>
        <w:rPr>
          <w:i/>
          <w:color w:val="0070C0"/>
        </w:rPr>
      </w:pPr>
      <w:r w:rsidRPr="00E8204F">
        <w:rPr>
          <w:i/>
          <w:color w:val="0070C0"/>
        </w:rPr>
        <w:t>This Contract</w:t>
      </w:r>
      <w:r w:rsidRPr="00E8204F">
        <w:rPr>
          <w:color w:val="0070C0"/>
        </w:rPr>
        <w:t xml:space="preserve"> </w:t>
      </w:r>
      <w:r w:rsidRPr="00E8204F">
        <w:rPr>
          <w:i/>
          <w:color w:val="0070C0"/>
        </w:rPr>
        <w:t xml:space="preserve">shall be governed by the applicable provisions of the </w:t>
      </w:r>
      <w:r w:rsidRPr="00E8204F">
        <w:rPr>
          <w:i/>
          <w:iCs/>
          <w:color w:val="0070C0"/>
        </w:rPr>
        <w:t>Mississippi Public Procurement Review Board Office of Personal Service Contract Review Rules and Regulations</w:t>
      </w:r>
      <w:r w:rsidRPr="00E8204F">
        <w:rPr>
          <w:i/>
          <w:color w:val="0070C0"/>
        </w:rPr>
        <w:t xml:space="preserve">, a copy of which is available at 501 North West Street, Suite 701E, Jackson, Mississippi 39201 for inspection, or downloadable at </w:t>
      </w:r>
      <w:hyperlink r:id="rId9" w:history="1">
        <w:r w:rsidRPr="003A7B1C">
          <w:rPr>
            <w:rStyle w:val="Hyperlink"/>
          </w:rPr>
          <w:t>http://www.dfa.ms.gov/dfa-offices/personal-service-contract-review/pscrb-rules-regulations/</w:t>
        </w:r>
      </w:hyperlink>
      <w:r>
        <w:t>.</w:t>
      </w:r>
    </w:p>
    <w:p w14:paraId="1B5B9969" w14:textId="77777777" w:rsidR="00F122C5" w:rsidRPr="00C265DE" w:rsidRDefault="00F122C5" w:rsidP="00393F64">
      <w:pPr>
        <w:autoSpaceDE w:val="0"/>
        <w:autoSpaceDN w:val="0"/>
        <w:adjustRightInd w:val="0"/>
        <w:ind w:left="720"/>
        <w:contextualSpacing/>
        <w:rPr>
          <w:sz w:val="24"/>
          <w:szCs w:val="24"/>
        </w:rPr>
      </w:pPr>
    </w:p>
    <w:p w14:paraId="05AEE916" w14:textId="7B5177FE" w:rsidR="00001024" w:rsidRPr="00393F64" w:rsidRDefault="00D02C54" w:rsidP="00D2550C">
      <w:pPr>
        <w:pStyle w:val="ListParagraph"/>
        <w:numPr>
          <w:ilvl w:val="0"/>
          <w:numId w:val="1"/>
        </w:numPr>
        <w:autoSpaceDE w:val="0"/>
        <w:autoSpaceDN w:val="0"/>
        <w:adjustRightInd w:val="0"/>
        <w:rPr>
          <w:rFonts w:ascii="Times New Roman" w:hAnsi="Times New Roman"/>
          <w:i/>
          <w:color w:val="0070C0"/>
          <w:sz w:val="24"/>
          <w:szCs w:val="24"/>
        </w:rPr>
      </w:pPr>
      <w:r w:rsidRPr="00393F64">
        <w:rPr>
          <w:rFonts w:ascii="Times New Roman" w:hAnsi="Times New Roman"/>
          <w:b/>
          <w:i/>
          <w:color w:val="0070C0"/>
          <w:sz w:val="24"/>
          <w:szCs w:val="24"/>
        </w:rPr>
        <w:t>Representation Regarding Contingent Fees</w:t>
      </w:r>
      <w:r w:rsidRPr="00393F64">
        <w:rPr>
          <w:rFonts w:ascii="Times New Roman" w:hAnsi="Times New Roman"/>
          <w:i/>
          <w:color w:val="0070C0"/>
          <w:sz w:val="24"/>
          <w:szCs w:val="24"/>
        </w:rPr>
        <w:tab/>
      </w:r>
    </w:p>
    <w:p w14:paraId="70F62BDE" w14:textId="25807E0D" w:rsidR="00D02C54" w:rsidRPr="000A3A9F" w:rsidRDefault="00D02C54" w:rsidP="0053338E">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represents that it has not retained a person to solicit or secure a </w:t>
      </w:r>
      <w:r w:rsidR="00A62D8E" w:rsidRPr="00A62D8E">
        <w:rPr>
          <w:rFonts w:ascii="Times New Roman" w:hAnsi="Times New Roman"/>
          <w:i/>
          <w:color w:val="0070C0"/>
          <w:sz w:val="24"/>
          <w:szCs w:val="24"/>
        </w:rPr>
        <w:t>DFA</w:t>
      </w:r>
      <w:r w:rsidRPr="000A3A9F">
        <w:rPr>
          <w:rFonts w:ascii="Times New Roman" w:hAnsi="Times New Roman"/>
          <w:i/>
          <w:color w:val="0070C0"/>
          <w:sz w:val="24"/>
          <w:szCs w:val="24"/>
        </w:rPr>
        <w:t xml:space="preserve"> </w:t>
      </w:r>
      <w:r w:rsidR="0094514A">
        <w:rPr>
          <w:rFonts w:ascii="Times New Roman" w:hAnsi="Times New Roman"/>
          <w:i/>
          <w:color w:val="0070C0"/>
          <w:sz w:val="24"/>
          <w:szCs w:val="24"/>
        </w:rPr>
        <w:t>C</w:t>
      </w:r>
      <w:r w:rsidRPr="000A3A9F">
        <w:rPr>
          <w:rFonts w:ascii="Times New Roman" w:hAnsi="Times New Roman"/>
          <w:i/>
          <w:color w:val="0070C0"/>
          <w:sz w:val="24"/>
          <w:szCs w:val="24"/>
        </w:rPr>
        <w:t>ontract upon a</w:t>
      </w:r>
      <w:r w:rsidR="00451D5C" w:rsidRPr="000A3A9F">
        <w:rPr>
          <w:rFonts w:ascii="Times New Roman" w:hAnsi="Times New Roman"/>
          <w:i/>
          <w:color w:val="0070C0"/>
          <w:sz w:val="24"/>
          <w:szCs w:val="24"/>
        </w:rPr>
        <w:t>n</w:t>
      </w:r>
      <w:r w:rsidRPr="000A3A9F">
        <w:rPr>
          <w:rFonts w:ascii="Times New Roman" w:hAnsi="Times New Roman"/>
          <w:i/>
          <w:color w:val="0070C0"/>
          <w:sz w:val="24"/>
          <w:szCs w:val="24"/>
        </w:rPr>
        <w:t xml:space="preserve"> </w:t>
      </w:r>
      <w:r w:rsidR="00451D5C" w:rsidRPr="000A3A9F">
        <w:rPr>
          <w:rFonts w:ascii="Times New Roman" w:hAnsi="Times New Roman"/>
          <w:i/>
          <w:color w:val="0070C0"/>
          <w:sz w:val="24"/>
          <w:szCs w:val="24"/>
        </w:rPr>
        <w:t>agreement</w:t>
      </w:r>
      <w:r w:rsidRPr="000A3A9F">
        <w:rPr>
          <w:rFonts w:ascii="Times New Roman" w:hAnsi="Times New Roman"/>
          <w:i/>
          <w:color w:val="0070C0"/>
          <w:sz w:val="24"/>
          <w:szCs w:val="24"/>
        </w:rPr>
        <w:t xml:space="preserve"> or understanding for a commission, percentage, </w:t>
      </w:r>
      <w:r w:rsidR="008378BA" w:rsidRPr="000A3A9F">
        <w:rPr>
          <w:rFonts w:ascii="Times New Roman" w:hAnsi="Times New Roman"/>
          <w:i/>
          <w:color w:val="0070C0"/>
          <w:sz w:val="24"/>
          <w:szCs w:val="24"/>
        </w:rPr>
        <w:t>broker</w:t>
      </w:r>
      <w:r w:rsidRPr="000A3A9F">
        <w:rPr>
          <w:rFonts w:ascii="Times New Roman" w:hAnsi="Times New Roman"/>
          <w:i/>
          <w:color w:val="0070C0"/>
          <w:sz w:val="24"/>
          <w:szCs w:val="24"/>
        </w:rPr>
        <w:t>age, or contingent fee</w:t>
      </w:r>
      <w:r w:rsidR="0053338E" w:rsidRPr="000A3A9F">
        <w:rPr>
          <w:rFonts w:ascii="Times New Roman" w:hAnsi="Times New Roman"/>
          <w:i/>
          <w:color w:val="0070C0"/>
          <w:sz w:val="24"/>
          <w:szCs w:val="24"/>
        </w:rPr>
        <w:t xml:space="preserve">. </w:t>
      </w:r>
    </w:p>
    <w:p w14:paraId="1E1AA178" w14:textId="77777777" w:rsidR="0053338E" w:rsidRPr="000A3A9F" w:rsidRDefault="0053338E" w:rsidP="0053338E">
      <w:pPr>
        <w:pStyle w:val="ListParagraph"/>
        <w:rPr>
          <w:rFonts w:ascii="Times New Roman" w:hAnsi="Times New Roman"/>
          <w:i/>
          <w:color w:val="0070C0"/>
          <w:sz w:val="24"/>
          <w:szCs w:val="24"/>
        </w:rPr>
      </w:pPr>
    </w:p>
    <w:p w14:paraId="4110CB06" w14:textId="67CC14D1" w:rsidR="00001024" w:rsidRPr="000A3A9F" w:rsidRDefault="00D02C54" w:rsidP="00D2550C">
      <w:pPr>
        <w:pStyle w:val="ListParagraph"/>
        <w:numPr>
          <w:ilvl w:val="0"/>
          <w:numId w:val="1"/>
        </w:numPr>
        <w:rPr>
          <w:rFonts w:ascii="Times New Roman" w:hAnsi="Times New Roman"/>
          <w:b/>
          <w:i/>
          <w:color w:val="0070C0"/>
          <w:sz w:val="24"/>
          <w:szCs w:val="24"/>
        </w:rPr>
      </w:pPr>
      <w:r w:rsidRPr="000A3A9F">
        <w:rPr>
          <w:rFonts w:ascii="Times New Roman" w:hAnsi="Times New Roman"/>
          <w:b/>
          <w:i/>
          <w:color w:val="0070C0"/>
          <w:sz w:val="24"/>
          <w:szCs w:val="24"/>
        </w:rPr>
        <w:t>Representation Regarding Gratuities</w:t>
      </w:r>
    </w:p>
    <w:p w14:paraId="2EFDC68E" w14:textId="36F2BB12" w:rsidR="00D02C54" w:rsidRPr="000A3A9F" w:rsidRDefault="00D02C54" w:rsidP="00001024">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001C03F0"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represents that it has not violated, is not violating, and promises that it will not violate the prohibition against gratuities set forth in Section 6-204 (Gratuities) of the Mississippi </w:t>
      </w:r>
      <w:r w:rsidR="00BE6269">
        <w:rPr>
          <w:rFonts w:ascii="Times New Roman" w:hAnsi="Times New Roman"/>
          <w:i/>
          <w:color w:val="0070C0"/>
          <w:sz w:val="24"/>
          <w:szCs w:val="24"/>
        </w:rPr>
        <w:t>Public Procurement Review Board Office of Per</w:t>
      </w:r>
      <w:r w:rsidRPr="000A3A9F">
        <w:rPr>
          <w:rFonts w:ascii="Times New Roman" w:hAnsi="Times New Roman"/>
          <w:i/>
          <w:color w:val="0070C0"/>
          <w:sz w:val="24"/>
          <w:szCs w:val="24"/>
        </w:rPr>
        <w:t xml:space="preserve">sonal Service Contract Review Rules and Regulations. </w:t>
      </w:r>
    </w:p>
    <w:p w14:paraId="58B7066F" w14:textId="77777777" w:rsidR="00D02C54" w:rsidRPr="000A3A9F" w:rsidRDefault="00D02C54" w:rsidP="00D37AC4">
      <w:pPr>
        <w:ind w:left="720" w:hanging="720"/>
        <w:rPr>
          <w:rFonts w:ascii="Times New Roman" w:hAnsi="Times New Roman"/>
          <w:i/>
          <w:color w:val="0070C0"/>
          <w:sz w:val="24"/>
          <w:szCs w:val="24"/>
        </w:rPr>
      </w:pPr>
    </w:p>
    <w:p w14:paraId="562C6F34"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Termination upon Bankruptcy</w:t>
      </w:r>
    </w:p>
    <w:p w14:paraId="01B313FB" w14:textId="62642DF0" w:rsidR="005E022D" w:rsidRDefault="005E022D" w:rsidP="005E022D">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This Contract may be terminated in whole or in part by </w:t>
      </w:r>
      <w:r w:rsidRPr="00526034">
        <w:rPr>
          <w:rFonts w:ascii="Times New Roman" w:hAnsi="Times New Roman"/>
          <w:i/>
          <w:color w:val="0070C0"/>
          <w:sz w:val="24"/>
          <w:szCs w:val="24"/>
        </w:rPr>
        <w:t>DFA</w:t>
      </w:r>
      <w:r w:rsidRPr="000A3A9F">
        <w:rPr>
          <w:rFonts w:ascii="Times New Roman" w:hAnsi="Times New Roman"/>
          <w:i/>
          <w:color w:val="0070C0"/>
          <w:sz w:val="24"/>
          <w:szCs w:val="24"/>
        </w:rPr>
        <w:t xml:space="preserve"> upon written notice to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if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should become the subject of bankruptcy or receivership proceedings, whether voluntary or involuntary, or upon the execution by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of an assignment for the benefit of its creditors. In the event of such termination,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be entitled to recover just and equitable compensation for satisfactory work performed under this </w:t>
      </w:r>
      <w:r>
        <w:rPr>
          <w:rFonts w:ascii="Times New Roman" w:hAnsi="Times New Roman"/>
          <w:i/>
          <w:color w:val="0070C0"/>
          <w:sz w:val="24"/>
          <w:szCs w:val="24"/>
        </w:rPr>
        <w:t>Contract</w:t>
      </w:r>
      <w:r w:rsidRPr="000A3A9F">
        <w:rPr>
          <w:rFonts w:ascii="Times New Roman" w:hAnsi="Times New Roman"/>
          <w:i/>
          <w:color w:val="0070C0"/>
          <w:sz w:val="24"/>
          <w:szCs w:val="24"/>
        </w:rPr>
        <w:t>, but in no case shall said compensation exceed the total Contract price.</w:t>
      </w:r>
    </w:p>
    <w:p w14:paraId="384342E7" w14:textId="77777777" w:rsidR="005E022D" w:rsidRPr="000A3A9F" w:rsidRDefault="005E022D" w:rsidP="005E022D">
      <w:pPr>
        <w:pStyle w:val="ListParagraph"/>
        <w:rPr>
          <w:rFonts w:ascii="Times New Roman" w:hAnsi="Times New Roman"/>
          <w:i/>
          <w:color w:val="0070C0"/>
          <w:sz w:val="24"/>
          <w:szCs w:val="24"/>
        </w:rPr>
      </w:pPr>
    </w:p>
    <w:p w14:paraId="007EA9CB" w14:textId="674A42CB" w:rsidR="00D02C5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Termination for Convenience</w:t>
      </w:r>
      <w:r w:rsidRPr="000A3A9F">
        <w:rPr>
          <w:rFonts w:ascii="Times New Roman" w:hAnsi="Times New Roman"/>
          <w:i/>
          <w:color w:val="0070C0"/>
          <w:sz w:val="24"/>
          <w:szCs w:val="24"/>
        </w:rPr>
        <w:tab/>
      </w:r>
    </w:p>
    <w:p w14:paraId="213F0149" w14:textId="5CECE22B" w:rsidR="009C2DAB" w:rsidRPr="009C2DAB" w:rsidRDefault="009C2DAB" w:rsidP="00D76906">
      <w:pPr>
        <w:numPr>
          <w:ilvl w:val="0"/>
          <w:numId w:val="32"/>
        </w:numPr>
        <w:rPr>
          <w:rFonts w:ascii="Times New Roman" w:hAnsi="Times New Roman"/>
          <w:i/>
          <w:color w:val="0070C0"/>
          <w:sz w:val="24"/>
          <w:szCs w:val="24"/>
        </w:rPr>
      </w:pPr>
      <w:r w:rsidRPr="009C2DAB">
        <w:rPr>
          <w:rFonts w:ascii="Times New Roman" w:hAnsi="Times New Roman"/>
          <w:i/>
          <w:color w:val="0070C0"/>
          <w:sz w:val="24"/>
          <w:szCs w:val="24"/>
          <w:u w:val="single"/>
        </w:rPr>
        <w:t>Termination</w:t>
      </w:r>
      <w:r w:rsidRPr="009C2DAB">
        <w:rPr>
          <w:rFonts w:ascii="Times New Roman" w:hAnsi="Times New Roman"/>
          <w:i/>
          <w:color w:val="0070C0"/>
          <w:sz w:val="24"/>
          <w:szCs w:val="24"/>
        </w:rPr>
        <w:t>.  This Contract may be terminated by either party, with or without cause, upon at least thirty (30) days prior written notice of intent to terminate.  The Board may, when the interests of the Board so require, terminate this Contract in whole or in part for the convenience of the Board.  The Board shall give written notification of the termination to the Consulting Actuary specifying the part of this Contract terminated and when termination becomes effective.</w:t>
      </w:r>
    </w:p>
    <w:p w14:paraId="0921100F" w14:textId="77777777" w:rsidR="009C2DAB" w:rsidRPr="00934D24" w:rsidRDefault="009C2DAB" w:rsidP="009C2DAB">
      <w:pPr>
        <w:tabs>
          <w:tab w:val="left" w:pos="0"/>
        </w:tabs>
        <w:suppressAutoHyphens/>
        <w:spacing w:line="240" w:lineRule="atLeast"/>
        <w:ind w:left="1080"/>
        <w:rPr>
          <w:rFonts w:ascii="Times New Roman" w:hAnsi="Times New Roman"/>
          <w:i/>
          <w:color w:val="0070C0"/>
          <w:sz w:val="24"/>
          <w:szCs w:val="24"/>
        </w:rPr>
      </w:pPr>
    </w:p>
    <w:p w14:paraId="5471CE50" w14:textId="50650A82" w:rsidR="009C2DAB" w:rsidRPr="00934D24" w:rsidRDefault="009C2DAB" w:rsidP="00D76906">
      <w:pPr>
        <w:numPr>
          <w:ilvl w:val="0"/>
          <w:numId w:val="32"/>
        </w:numPr>
        <w:rPr>
          <w:rFonts w:ascii="Times New Roman" w:hAnsi="Times New Roman"/>
          <w:i/>
          <w:color w:val="0070C0"/>
          <w:sz w:val="24"/>
          <w:szCs w:val="24"/>
        </w:rPr>
      </w:pPr>
      <w:r w:rsidRPr="009C2DAB">
        <w:rPr>
          <w:rFonts w:ascii="Times New Roman" w:hAnsi="Times New Roman"/>
          <w:i/>
          <w:color w:val="0070C0"/>
          <w:sz w:val="24"/>
          <w:szCs w:val="24"/>
          <w:u w:val="single"/>
        </w:rPr>
        <w:t>Consulting Actuary’s</w:t>
      </w:r>
      <w:r w:rsidRPr="00934D24">
        <w:rPr>
          <w:rFonts w:ascii="Times New Roman" w:hAnsi="Times New Roman"/>
          <w:i/>
          <w:color w:val="0070C0"/>
          <w:sz w:val="24"/>
          <w:szCs w:val="24"/>
          <w:u w:val="single"/>
        </w:rPr>
        <w:t xml:space="preserve"> Obligations</w:t>
      </w:r>
      <w:r w:rsidRPr="00934D24">
        <w:rPr>
          <w:rFonts w:ascii="Times New Roman" w:hAnsi="Times New Roman"/>
          <w:i/>
          <w:color w:val="0070C0"/>
          <w:sz w:val="24"/>
          <w:szCs w:val="24"/>
        </w:rPr>
        <w:t xml:space="preser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incur no further obligations in connection with the terminated work and on the date set in the notice of termination,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will stop work to the extent specified.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also terminate outstanding orders and subcontracts as they relate to the terminated work.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settle the liabilities and claims arising out of the termination of subcontracts and orders connected with the terminated work.  The Board may direct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to assign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right, title and interest under terminated orders or subcontracts to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must still complete the work not terminated by the notice of termination and may incur obligations as are necessary to do so. </w:t>
      </w:r>
    </w:p>
    <w:p w14:paraId="2D04BC1D" w14:textId="77777777" w:rsidR="009C2DAB" w:rsidRPr="00934D24" w:rsidRDefault="009C2DAB" w:rsidP="009C2DAB">
      <w:pPr>
        <w:pStyle w:val="ListParagraph"/>
        <w:rPr>
          <w:rFonts w:ascii="Times New Roman" w:hAnsi="Times New Roman"/>
          <w:i/>
          <w:color w:val="0070C0"/>
          <w:sz w:val="24"/>
          <w:szCs w:val="24"/>
        </w:rPr>
      </w:pPr>
    </w:p>
    <w:p w14:paraId="29B17157" w14:textId="0967DE33" w:rsidR="009C2DAB" w:rsidRPr="00934D24" w:rsidRDefault="009C2DAB" w:rsidP="00D76906">
      <w:pPr>
        <w:numPr>
          <w:ilvl w:val="0"/>
          <w:numId w:val="32"/>
        </w:numPr>
        <w:rPr>
          <w:rFonts w:ascii="Times New Roman" w:hAnsi="Times New Roman"/>
          <w:i/>
          <w:color w:val="0070C0"/>
          <w:sz w:val="24"/>
          <w:szCs w:val="24"/>
        </w:rPr>
      </w:pPr>
      <w:r w:rsidRPr="009C2DAB">
        <w:rPr>
          <w:rFonts w:ascii="Times New Roman" w:hAnsi="Times New Roman"/>
          <w:i/>
          <w:color w:val="0070C0"/>
          <w:sz w:val="24"/>
          <w:szCs w:val="24"/>
          <w:u w:val="single"/>
        </w:rPr>
        <w:t>Consulting Actuary’s</w:t>
      </w:r>
      <w:r w:rsidRPr="00934D24">
        <w:rPr>
          <w:rFonts w:ascii="Times New Roman" w:hAnsi="Times New Roman"/>
          <w:i/>
          <w:color w:val="0070C0"/>
          <w:sz w:val="24"/>
          <w:szCs w:val="24"/>
          <w:u w:val="single"/>
        </w:rPr>
        <w:t xml:space="preserve"> Duties</w:t>
      </w:r>
      <w:r w:rsidRPr="00934D24">
        <w:rPr>
          <w:rFonts w:ascii="Times New Roman" w:hAnsi="Times New Roman"/>
          <w:i/>
          <w:color w:val="0070C0"/>
          <w:sz w:val="24"/>
          <w:szCs w:val="24"/>
        </w:rPr>
        <w:t xml:space="preserve">.  Notwithstanding termination of this Contract and subject to any directions from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take timely, reasonable, and necessary actions to protect and preserve property in the possession of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which the DFA has an interest. Upon termination of this Contract,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fully cooperate with the Board and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during the transition of the Plan to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will work together in good faith to determine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scope of responsibilities and deliverables. Upon request of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all information maintained by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such explanation of the information provided as to facilitate a smooth transition.</w:t>
      </w:r>
    </w:p>
    <w:p w14:paraId="1755D10D" w14:textId="77777777" w:rsidR="009C2DAB" w:rsidRPr="00934D24" w:rsidRDefault="009C2DAB" w:rsidP="009C2DAB">
      <w:pPr>
        <w:tabs>
          <w:tab w:val="left" w:pos="0"/>
        </w:tabs>
        <w:suppressAutoHyphens/>
        <w:spacing w:line="240" w:lineRule="atLeast"/>
        <w:ind w:left="1080"/>
        <w:rPr>
          <w:rFonts w:ascii="Times New Roman" w:hAnsi="Times New Roman"/>
          <w:i/>
          <w:color w:val="0070C0"/>
          <w:sz w:val="24"/>
          <w:szCs w:val="24"/>
        </w:rPr>
      </w:pPr>
    </w:p>
    <w:p w14:paraId="5241AD46" w14:textId="437946FB" w:rsidR="009C2DAB" w:rsidRDefault="009C2DAB" w:rsidP="00D76906">
      <w:pPr>
        <w:numPr>
          <w:ilvl w:val="0"/>
          <w:numId w:val="32"/>
        </w:numPr>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are the sole property of the Board and shall be returned, to the Board within thirty (30) days of the termination date of this Contract.  Notwithstanding anything herein, the Board acknowledge and agrees that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may retain an archival copy of all records and information provided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by the Board or its agents to support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work under this Contract and to comply with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business continuity and document retention policies, subject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continued compliance with its confidentiality obligations under this Contract. </w:t>
      </w:r>
    </w:p>
    <w:p w14:paraId="5F5CF5A8" w14:textId="77777777" w:rsidR="00D02C54" w:rsidRPr="000A3A9F" w:rsidRDefault="00D02C54" w:rsidP="00D02C54">
      <w:pPr>
        <w:rPr>
          <w:rFonts w:ascii="Times New Roman" w:hAnsi="Times New Roman"/>
          <w:i/>
          <w:color w:val="0070C0"/>
          <w:sz w:val="24"/>
          <w:szCs w:val="24"/>
        </w:rPr>
      </w:pPr>
    </w:p>
    <w:p w14:paraId="0C491164" w14:textId="307642B2" w:rsidR="00D02C5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Termination for Default</w:t>
      </w:r>
      <w:r w:rsidRPr="000A3A9F">
        <w:rPr>
          <w:rFonts w:ascii="Times New Roman" w:hAnsi="Times New Roman"/>
          <w:i/>
          <w:color w:val="0070C0"/>
          <w:sz w:val="24"/>
          <w:szCs w:val="24"/>
        </w:rPr>
        <w:tab/>
      </w:r>
    </w:p>
    <w:p w14:paraId="3C27FD66" w14:textId="1211A8A2"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Default</w:t>
      </w:r>
      <w:r w:rsidRPr="00934D24">
        <w:rPr>
          <w:rFonts w:ascii="Times New Roman" w:hAnsi="Times New Roman"/>
          <w:i/>
          <w:color w:val="0070C0"/>
          <w:sz w:val="24"/>
          <w:szCs w:val="24"/>
        </w:rPr>
        <w:t xml:space="preserve">.  If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refuses or fails to perform any of the provisions of this Contract with such diligence as will ensure its completion within the time specified within this Contract, or any extension thereof; otherwise fails to timely satisfy the Contract provisions, or commits any other substantial breach of Contract, the Board may notify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writing of the delay or nonperformance, and if not cured in ten (10) days or any longer time specified in writing by the Board, the Board may terminate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right to proceed with this Contract or such part of this Contract as to which there has been delay or failure to properly perform.  In the event of termination in whole or in part, the Board may procure similar supplies or services in a manner and upon the terms deemed appropriate by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continue performance of the Contract to the extent it is not terminated and shall be liable for excess costs incurred in procuring similar goods or services. </w:t>
      </w:r>
    </w:p>
    <w:p w14:paraId="6530FE1B"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239139A9" w14:textId="533507EB" w:rsidR="009C2DAB" w:rsidRPr="00934D24" w:rsidRDefault="009C2DAB" w:rsidP="00D76906">
      <w:pPr>
        <w:numPr>
          <w:ilvl w:val="0"/>
          <w:numId w:val="33"/>
        </w:numPr>
        <w:rPr>
          <w:rFonts w:ascii="Times New Roman" w:hAnsi="Times New Roman"/>
          <w:i/>
          <w:color w:val="0070C0"/>
          <w:sz w:val="24"/>
          <w:szCs w:val="24"/>
        </w:rPr>
      </w:pPr>
      <w:r w:rsidRPr="00A62D8E">
        <w:rPr>
          <w:rFonts w:ascii="Times New Roman" w:hAnsi="Times New Roman"/>
          <w:i/>
          <w:color w:val="0070C0"/>
          <w:sz w:val="24"/>
          <w:szCs w:val="24"/>
        </w:rPr>
        <w:t>Consulting Actuary</w:t>
      </w:r>
      <w:r w:rsidRPr="00934D24">
        <w:rPr>
          <w:rFonts w:ascii="Times New Roman" w:hAnsi="Times New Roman"/>
          <w:i/>
          <w:color w:val="0070C0"/>
          <w:sz w:val="24"/>
          <w:szCs w:val="24"/>
          <w:u w:val="single"/>
        </w:rPr>
        <w:t>’s Duties</w:t>
      </w:r>
      <w:r w:rsidRPr="00934D24">
        <w:rPr>
          <w:rFonts w:ascii="Times New Roman" w:hAnsi="Times New Roman"/>
          <w:i/>
          <w:color w:val="0070C0"/>
          <w:sz w:val="24"/>
          <w:szCs w:val="24"/>
        </w:rPr>
        <w:t xml:space="preserve">.  Notwithstanding termination of this Contract and subject to any directions from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take timely, reasonable, and necessary actions to protect and preserve property in the possession of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which the DFA has an interest. Upon termination of this Contract,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fully cooperate with the Board and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during the transition of the Plan to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will work together in good faith to determine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scope of responsibilities and deliverables. Upon request of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all information maintained by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such explanation of the information provided as to facilitate a smooth transition.</w:t>
      </w:r>
    </w:p>
    <w:p w14:paraId="155DD8CC"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4C52B9C3" w14:textId="48315073"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Compensation</w:t>
      </w:r>
      <w:r w:rsidRPr="00934D24">
        <w:rPr>
          <w:rFonts w:ascii="Times New Roman" w:hAnsi="Times New Roman"/>
          <w:i/>
          <w:color w:val="0070C0"/>
          <w:sz w:val="24"/>
          <w:szCs w:val="24"/>
        </w:rPr>
        <w:t xml:space="preserve">.  Payment for completed services delivered and accepted by the Board shall be at the Contract price.  The Board may withhold from amounts due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such sums as the Board deems to be necessary to protect the Board against loss because of outstanding liens or claims of former lien holders and to reimburse the DFA for the excess costs incurred in procuring similar goods and services.</w:t>
      </w:r>
    </w:p>
    <w:p w14:paraId="1CAD5BC3"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41A60D39" w14:textId="0331DFD2"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are the sole property of the Board and shall be returned, to the Board within thirty (30) days of the termination date of this Contract.  Notwithstanding anything herein, the Board acknowledge and agrees that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may retain an archival copy of all records and information provided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by the Board or its agents to support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work under this Contract and to comply with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business continuity and document retention policies, subject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continued compliance with its confidentiality obligations under this Contract. </w:t>
      </w:r>
    </w:p>
    <w:p w14:paraId="1A562531"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75DD8856" w14:textId="1E95CB54"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Excuse for Nonperformance or Delayed Performance</w:t>
      </w:r>
      <w:r w:rsidRPr="00934D24">
        <w:rPr>
          <w:rFonts w:ascii="Times New Roman" w:hAnsi="Times New Roman"/>
          <w:i/>
          <w:color w:val="0070C0"/>
          <w:sz w:val="24"/>
          <w:szCs w:val="24"/>
        </w:rPr>
        <w:t xml:space="preserve">.  Except with respect to defaults of subcontractors,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not be in default by reason of any failure in performance of this Contract in accordance with its terms (including any failure by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to make progress in the prosecution of the work hereunder which endangers performance) if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has notified the Board within fifteen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or other causes beyond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reasonable control.  If the failure to perform is caused by the failure of a subcontractor to perform or make progress, and if such failure arises out of causes similar to those set forth above,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not be deemed to be in default, unless the services to be furnished by the subcontractor were reasonably obtained from other sources in sufficient time to permit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to meet the Contract requirements.  Upon request of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Board shall ascertain the facts and extent of such failure, and if the Board determines that any failure to perform was occasioned by any one or more of the excusable clauses, and that but for the excusable cause,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’s progress and performance would have met the terms of the Contract, the delivery schedule shall be revised accordingly, subject to the rights of the DFA under the clause entitled “Termination for Convenience”.(As used in this paragraph, the term “subcontractor” means subcontractor as any tier.)</w:t>
      </w:r>
    </w:p>
    <w:p w14:paraId="4EC44CA5" w14:textId="77777777" w:rsidR="009C2DAB" w:rsidRPr="00934D24" w:rsidRDefault="009C2DAB" w:rsidP="009C2DAB">
      <w:pPr>
        <w:rPr>
          <w:rFonts w:ascii="Times New Roman" w:hAnsi="Times New Roman"/>
          <w:i/>
          <w:color w:val="0070C0"/>
          <w:sz w:val="24"/>
          <w:szCs w:val="24"/>
        </w:rPr>
      </w:pPr>
    </w:p>
    <w:p w14:paraId="5BBD2417" w14:textId="1FE91262"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Erroneous Termination for Default</w:t>
      </w:r>
      <w:r w:rsidRPr="00934D24">
        <w:rPr>
          <w:rFonts w:ascii="Times New Roman" w:hAnsi="Times New Roman"/>
          <w:i/>
          <w:color w:val="0070C0"/>
          <w:sz w:val="24"/>
          <w:szCs w:val="24"/>
        </w:rPr>
        <w:t xml:space="preserve">.  If, after notice of termination of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(D) of this clause, the rights and obligations of the parties shall be the same as if the notice of termination had been issued pursuant to the clause of this Contract entitled “Termination for Convenience”.</w:t>
      </w:r>
    </w:p>
    <w:p w14:paraId="021E7182" w14:textId="77777777" w:rsidR="009C2DAB" w:rsidRPr="00934D24" w:rsidRDefault="009C2DAB" w:rsidP="009C2DAB">
      <w:pPr>
        <w:rPr>
          <w:rFonts w:ascii="Times New Roman" w:hAnsi="Times New Roman"/>
          <w:i/>
          <w:color w:val="0070C0"/>
          <w:sz w:val="24"/>
          <w:szCs w:val="24"/>
        </w:rPr>
      </w:pPr>
    </w:p>
    <w:p w14:paraId="64F531F6" w14:textId="77777777"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Additional Rights and Remedies</w:t>
      </w:r>
      <w:r w:rsidRPr="00934D24">
        <w:rPr>
          <w:rFonts w:ascii="Times New Roman" w:hAnsi="Times New Roman"/>
          <w:i/>
          <w:color w:val="0070C0"/>
          <w:sz w:val="24"/>
          <w:szCs w:val="24"/>
        </w:rPr>
        <w:t>.  The rights and remedies provided under this clause are in addition to any other rights and remedies provided by law or under this Contract.</w:t>
      </w:r>
    </w:p>
    <w:p w14:paraId="705A15B6" w14:textId="77777777" w:rsidR="00D02C54" w:rsidRPr="000A3A9F" w:rsidRDefault="00D02C54" w:rsidP="00D02C54">
      <w:pPr>
        <w:rPr>
          <w:rFonts w:ascii="Times New Roman" w:hAnsi="Times New Roman"/>
          <w:i/>
          <w:color w:val="0070C0"/>
          <w:sz w:val="24"/>
          <w:szCs w:val="24"/>
        </w:rPr>
      </w:pPr>
    </w:p>
    <w:p w14:paraId="4AFFE11A" w14:textId="1CCC73A4" w:rsidR="00D02C5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Stop Work Order</w:t>
      </w:r>
      <w:r w:rsidRPr="000A3A9F">
        <w:rPr>
          <w:rFonts w:ascii="Times New Roman" w:hAnsi="Times New Roman"/>
          <w:i/>
          <w:color w:val="0070C0"/>
          <w:sz w:val="24"/>
          <w:szCs w:val="24"/>
        </w:rPr>
        <w:tab/>
      </w:r>
    </w:p>
    <w:p w14:paraId="08A2F283" w14:textId="4BB792B1" w:rsidR="00D02C54" w:rsidRPr="000A3A9F" w:rsidRDefault="00D02C54" w:rsidP="00D76906">
      <w:pPr>
        <w:numPr>
          <w:ilvl w:val="0"/>
          <w:numId w:val="34"/>
        </w:numPr>
        <w:rPr>
          <w:rFonts w:ascii="Times New Roman" w:hAnsi="Times New Roman"/>
          <w:i/>
          <w:color w:val="0070C0"/>
          <w:sz w:val="24"/>
          <w:szCs w:val="24"/>
        </w:rPr>
      </w:pPr>
      <w:r w:rsidRPr="000A3A9F">
        <w:rPr>
          <w:rFonts w:ascii="Times New Roman" w:hAnsi="Times New Roman"/>
          <w:i/>
          <w:color w:val="0070C0"/>
          <w:sz w:val="24"/>
          <w:szCs w:val="24"/>
        </w:rPr>
        <w:t xml:space="preserve">Order to stop work. The </w:t>
      </w:r>
      <w:r w:rsidR="00526034" w:rsidRPr="00526034">
        <w:rPr>
          <w:rFonts w:ascii="Times New Roman" w:hAnsi="Times New Roman"/>
          <w:i/>
          <w:color w:val="0070C0"/>
          <w:sz w:val="24"/>
          <w:szCs w:val="24"/>
        </w:rPr>
        <w:t>DFA</w:t>
      </w:r>
      <w:r w:rsidRPr="000A3A9F">
        <w:rPr>
          <w:rFonts w:ascii="Times New Roman" w:hAnsi="Times New Roman"/>
          <w:i/>
          <w:color w:val="0070C0"/>
          <w:sz w:val="24"/>
          <w:szCs w:val="24"/>
        </w:rPr>
        <w:t xml:space="preserve"> may by written order to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at any time, and without notice to any surety, require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stop all or any part of the work called for by 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This order shall be for a specified period not exceeding 90 days after the order is delivered to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shall forthwith comply with its terms and take all reasonable steps to minimize the occurrence of costs allocable to work covered by the order during the period of work stoppage. Before the stop work order expires, or within any further period to which the parties shall ha</w:t>
      </w:r>
      <w:r w:rsidR="00D146F2" w:rsidRPr="000A3A9F">
        <w:rPr>
          <w:rFonts w:ascii="Times New Roman" w:hAnsi="Times New Roman"/>
          <w:i/>
          <w:color w:val="0070C0"/>
          <w:sz w:val="24"/>
          <w:szCs w:val="24"/>
        </w:rPr>
        <w:t xml:space="preserve">ve agreed, the </w:t>
      </w:r>
      <w:r w:rsidR="00526034" w:rsidRPr="00526034">
        <w:rPr>
          <w:rFonts w:ascii="Times New Roman" w:hAnsi="Times New Roman"/>
          <w:i/>
          <w:color w:val="0070C0"/>
          <w:sz w:val="24"/>
          <w:szCs w:val="24"/>
        </w:rPr>
        <w:t>DFA</w:t>
      </w:r>
      <w:r w:rsidR="00D146F2" w:rsidRPr="000A3A9F">
        <w:rPr>
          <w:rFonts w:ascii="Times New Roman" w:hAnsi="Times New Roman"/>
          <w:i/>
          <w:color w:val="0070C0"/>
          <w:sz w:val="24"/>
          <w:szCs w:val="24"/>
        </w:rPr>
        <w:t xml:space="preserve"> shall either (i) </w:t>
      </w:r>
      <w:r w:rsidRPr="000A3A9F">
        <w:rPr>
          <w:rFonts w:ascii="Times New Roman" w:hAnsi="Times New Roman"/>
          <w:i/>
          <w:color w:val="0070C0"/>
          <w:sz w:val="24"/>
          <w:szCs w:val="24"/>
        </w:rPr>
        <w:t>cancel the stop work order; or</w:t>
      </w:r>
      <w:r w:rsidR="00D146F2" w:rsidRPr="000A3A9F">
        <w:rPr>
          <w:rFonts w:ascii="Times New Roman" w:hAnsi="Times New Roman"/>
          <w:i/>
          <w:color w:val="0070C0"/>
          <w:sz w:val="24"/>
          <w:szCs w:val="24"/>
        </w:rPr>
        <w:t xml:space="preserve"> (ii) </w:t>
      </w:r>
      <w:r w:rsidRPr="000A3A9F">
        <w:rPr>
          <w:rFonts w:ascii="Times New Roman" w:hAnsi="Times New Roman"/>
          <w:i/>
          <w:color w:val="0070C0"/>
          <w:sz w:val="24"/>
          <w:szCs w:val="24"/>
        </w:rPr>
        <w:t xml:space="preserve">terminate the work covered by such order as provided in the "Termination for Default" clause or the "Termination for Convenience" clause of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w:t>
      </w:r>
    </w:p>
    <w:p w14:paraId="6E3E4462"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6983B24D" w14:textId="1A9CE8C3" w:rsidR="00D02C54" w:rsidRPr="000A3A9F" w:rsidRDefault="00D02C54" w:rsidP="00D76906">
      <w:pPr>
        <w:numPr>
          <w:ilvl w:val="0"/>
          <w:numId w:val="34"/>
        </w:numPr>
        <w:rPr>
          <w:rFonts w:ascii="Times New Roman" w:hAnsi="Times New Roman"/>
          <w:i/>
          <w:color w:val="0070C0"/>
          <w:sz w:val="24"/>
          <w:szCs w:val="24"/>
        </w:rPr>
      </w:pPr>
      <w:r w:rsidRPr="000A3A9F">
        <w:rPr>
          <w:rFonts w:ascii="Times New Roman" w:hAnsi="Times New Roman"/>
          <w:i/>
          <w:color w:val="0070C0"/>
          <w:sz w:val="24"/>
          <w:szCs w:val="24"/>
        </w:rPr>
        <w:t>Cancellation or Expiration of the Order. If a stop work order is</w:t>
      </w:r>
      <w:r w:rsidR="0032187A" w:rsidRPr="000A3A9F">
        <w:rPr>
          <w:rFonts w:ascii="Times New Roman" w:hAnsi="Times New Roman"/>
          <w:i/>
          <w:color w:val="0070C0"/>
          <w:sz w:val="24"/>
          <w:szCs w:val="24"/>
        </w:rPr>
        <w:t>sued under this clause is cance</w:t>
      </w:r>
      <w:r w:rsidRPr="000A3A9F">
        <w:rPr>
          <w:rFonts w:ascii="Times New Roman" w:hAnsi="Times New Roman"/>
          <w:i/>
          <w:color w:val="0070C0"/>
          <w:sz w:val="24"/>
          <w:szCs w:val="24"/>
        </w:rPr>
        <w:t xml:space="preserve">led at any time during the period specified in the order, or if the period of the order or any extension thereof expires,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have the right to resume work. An appropriate adjustment shall be made in the delivery schedule or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price, or both, and the </w:t>
      </w:r>
      <w:r w:rsidR="00BE6269">
        <w:rPr>
          <w:rFonts w:ascii="Times New Roman" w:hAnsi="Times New Roman"/>
          <w:i/>
          <w:color w:val="0070C0"/>
          <w:sz w:val="24"/>
          <w:szCs w:val="24"/>
        </w:rPr>
        <w:t>Contract</w:t>
      </w:r>
      <w:r w:rsidRPr="000A3A9F">
        <w:rPr>
          <w:rFonts w:ascii="Times New Roman" w:hAnsi="Times New Roman"/>
          <w:i/>
          <w:color w:val="0070C0"/>
          <w:sz w:val="24"/>
          <w:szCs w:val="24"/>
        </w:rPr>
        <w:t xml:space="preserve"> shall be modified in writing accordingly, if:</w:t>
      </w:r>
      <w:r w:rsidR="00094C45" w:rsidRPr="000A3A9F">
        <w:rPr>
          <w:rFonts w:ascii="Times New Roman" w:hAnsi="Times New Roman"/>
          <w:i/>
          <w:color w:val="0070C0"/>
          <w:sz w:val="24"/>
          <w:szCs w:val="24"/>
        </w:rPr>
        <w:t xml:space="preserve"> (i) </w:t>
      </w:r>
      <w:r w:rsidR="007E74F6" w:rsidRPr="000A3A9F">
        <w:rPr>
          <w:rFonts w:ascii="Times New Roman" w:hAnsi="Times New Roman"/>
          <w:i/>
          <w:color w:val="0070C0"/>
          <w:sz w:val="24"/>
          <w:szCs w:val="24"/>
        </w:rPr>
        <w:t>T</w:t>
      </w:r>
      <w:r w:rsidRPr="000A3A9F">
        <w:rPr>
          <w:rFonts w:ascii="Times New Roman" w:hAnsi="Times New Roman"/>
          <w:i/>
          <w:color w:val="0070C0"/>
          <w:sz w:val="24"/>
          <w:szCs w:val="24"/>
        </w:rPr>
        <w:t xml:space="preserve">he stop work order results in an </w:t>
      </w:r>
      <w:r w:rsidR="002F6958" w:rsidRPr="000A3A9F">
        <w:rPr>
          <w:rFonts w:ascii="Times New Roman" w:hAnsi="Times New Roman"/>
          <w:i/>
          <w:color w:val="0070C0"/>
          <w:sz w:val="24"/>
          <w:szCs w:val="24"/>
        </w:rPr>
        <w:t xml:space="preserve">increase in the </w:t>
      </w:r>
      <w:r w:rsidRPr="000A3A9F">
        <w:rPr>
          <w:rFonts w:ascii="Times New Roman" w:hAnsi="Times New Roman"/>
          <w:i/>
          <w:color w:val="0070C0"/>
          <w:sz w:val="24"/>
          <w:szCs w:val="24"/>
        </w:rPr>
        <w:t xml:space="preserve">in the time required for, or in the </w:t>
      </w:r>
      <w:r w:rsidR="007C6954">
        <w:rPr>
          <w:rFonts w:ascii="Times New Roman" w:hAnsi="Times New Roman"/>
          <w:i/>
          <w:color w:val="0070C0"/>
          <w:sz w:val="24"/>
          <w:szCs w:val="24"/>
        </w:rPr>
        <w:t>Consulting Actuary</w:t>
      </w:r>
      <w:r w:rsidR="00211959" w:rsidRPr="000A3A9F">
        <w:rPr>
          <w:rFonts w:ascii="Times New Roman" w:hAnsi="Times New Roman"/>
          <w:i/>
          <w:color w:val="0070C0"/>
          <w:sz w:val="24"/>
          <w:szCs w:val="24"/>
        </w:rPr>
        <w:t>’</w:t>
      </w:r>
      <w:r w:rsidRPr="000A3A9F">
        <w:rPr>
          <w:rFonts w:ascii="Times New Roman" w:hAnsi="Times New Roman"/>
          <w:i/>
          <w:color w:val="0070C0"/>
          <w:sz w:val="24"/>
          <w:szCs w:val="24"/>
        </w:rPr>
        <w:t xml:space="preserve">s cost properly allocable to, the performance of any part of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 and,</w:t>
      </w:r>
      <w:r w:rsidR="00094C45" w:rsidRPr="000A3A9F">
        <w:rPr>
          <w:rFonts w:ascii="Times New Roman" w:hAnsi="Times New Roman"/>
          <w:i/>
          <w:color w:val="0070C0"/>
          <w:sz w:val="24"/>
          <w:szCs w:val="24"/>
        </w:rPr>
        <w:t xml:space="preserve"> (ii) </w:t>
      </w:r>
      <w:r w:rsidR="007E74F6" w:rsidRPr="000A3A9F">
        <w:rPr>
          <w:rFonts w:ascii="Times New Roman" w:hAnsi="Times New Roman"/>
          <w:i/>
          <w:color w:val="0070C0"/>
          <w:sz w:val="24"/>
          <w:szCs w:val="24"/>
        </w:rPr>
        <w:t>The</w:t>
      </w:r>
      <w:r w:rsidRPr="000A3A9F">
        <w:rPr>
          <w:rFonts w:ascii="Times New Roman" w:hAnsi="Times New Roman"/>
          <w:i/>
          <w:color w:val="0070C0"/>
          <w:sz w:val="24"/>
          <w:szCs w:val="24"/>
        </w:rPr>
        <w:t xml:space="preserve"> </w:t>
      </w:r>
      <w:r w:rsidR="007C6954">
        <w:rPr>
          <w:rFonts w:ascii="Times New Roman" w:hAnsi="Times New Roman"/>
          <w:i/>
          <w:color w:val="0070C0"/>
          <w:sz w:val="24"/>
          <w:szCs w:val="24"/>
        </w:rPr>
        <w:t>Consulting Actuary</w:t>
      </w:r>
      <w:r w:rsidR="003C083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asserts a claim for such an adjustment within 30 days after the end of the period of work stoppage; provided that, if the </w:t>
      </w:r>
      <w:r w:rsidR="00526034" w:rsidRPr="00526034">
        <w:rPr>
          <w:rFonts w:ascii="Times New Roman" w:hAnsi="Times New Roman"/>
          <w:i/>
          <w:color w:val="0070C0"/>
          <w:sz w:val="24"/>
          <w:szCs w:val="24"/>
        </w:rPr>
        <w:t>DFA</w:t>
      </w:r>
      <w:r w:rsidRPr="000A3A9F">
        <w:rPr>
          <w:rFonts w:ascii="Times New Roman" w:hAnsi="Times New Roman"/>
          <w:i/>
          <w:color w:val="0070C0"/>
          <w:sz w:val="24"/>
          <w:szCs w:val="24"/>
        </w:rPr>
        <w:t xml:space="preserve"> decides that the facts justify such action, any such claim asserted may be received and acted upon at any time prior to final payment under 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ontract.</w:t>
      </w:r>
    </w:p>
    <w:p w14:paraId="07B6A2CF" w14:textId="77777777" w:rsidR="00BB2688" w:rsidRPr="000A3A9F" w:rsidRDefault="00BB2688"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75C690FC" w14:textId="44E28915" w:rsidR="00D02C54" w:rsidRPr="000A3A9F" w:rsidRDefault="00D02C54" w:rsidP="00D76906">
      <w:pPr>
        <w:numPr>
          <w:ilvl w:val="0"/>
          <w:numId w:val="34"/>
        </w:numPr>
        <w:rPr>
          <w:rFonts w:ascii="Times New Roman" w:hAnsi="Times New Roman"/>
          <w:i/>
          <w:color w:val="0070C0"/>
          <w:sz w:val="24"/>
          <w:szCs w:val="24"/>
        </w:rPr>
      </w:pPr>
      <w:r w:rsidRPr="000A3A9F">
        <w:rPr>
          <w:rFonts w:ascii="Times New Roman" w:hAnsi="Times New Roman"/>
          <w:i/>
          <w:color w:val="0070C0"/>
          <w:sz w:val="24"/>
          <w:szCs w:val="24"/>
        </w:rPr>
        <w:t>Termination of Stopped Work. If</w:t>
      </w:r>
      <w:r w:rsidR="00413AE1" w:rsidRPr="000A3A9F">
        <w:rPr>
          <w:rFonts w:ascii="Times New Roman" w:hAnsi="Times New Roman"/>
          <w:i/>
          <w:color w:val="0070C0"/>
          <w:sz w:val="24"/>
          <w:szCs w:val="24"/>
        </w:rPr>
        <w:t xml:space="preserve"> a stop work order is not cance</w:t>
      </w:r>
      <w:r w:rsidRPr="000A3A9F">
        <w:rPr>
          <w:rFonts w:ascii="Times New Roman" w:hAnsi="Times New Roman"/>
          <w:i/>
          <w:color w:val="0070C0"/>
          <w:sz w:val="24"/>
          <w:szCs w:val="24"/>
        </w:rPr>
        <w:t>led and the work covered by such order is terminated for default or convenience, the reasonable costs resulting from the stop work order shall be allowed by adjustment or otherwise.</w:t>
      </w:r>
    </w:p>
    <w:p w14:paraId="5DB515D8" w14:textId="77777777" w:rsidR="00D02C54" w:rsidRPr="000A3A9F" w:rsidRDefault="00D02C54" w:rsidP="00D02C54">
      <w:pPr>
        <w:pStyle w:val="BodyTextIndent"/>
        <w:rPr>
          <w:rFonts w:ascii="Times New Roman" w:hAnsi="Times New Roman" w:cs="Times New Roman"/>
          <w:i/>
          <w:color w:val="0070C0"/>
          <w:sz w:val="24"/>
        </w:rPr>
      </w:pPr>
    </w:p>
    <w:p w14:paraId="3691AACB" w14:textId="77777777" w:rsidR="009A60AA"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Oral Statements</w:t>
      </w:r>
    </w:p>
    <w:p w14:paraId="3534DA5E" w14:textId="736C5295"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 xml:space="preserve">No oral statement of any person shall modify or otherwise affect the terms, conditions, or specifications stated in this </w:t>
      </w:r>
      <w:r w:rsidR="00BE6269">
        <w:rPr>
          <w:rFonts w:ascii="Times New Roman" w:hAnsi="Times New Roman"/>
          <w:sz w:val="24"/>
          <w:szCs w:val="24"/>
        </w:rPr>
        <w:t>Contract</w:t>
      </w:r>
      <w:r w:rsidRPr="00825C14">
        <w:rPr>
          <w:rFonts w:ascii="Times New Roman" w:hAnsi="Times New Roman"/>
          <w:sz w:val="24"/>
          <w:szCs w:val="24"/>
        </w:rPr>
        <w:t xml:space="preserve">. All modifications to the </w:t>
      </w:r>
      <w:r w:rsidR="00BE6269">
        <w:rPr>
          <w:rFonts w:ascii="Times New Roman" w:hAnsi="Times New Roman"/>
          <w:sz w:val="24"/>
          <w:szCs w:val="24"/>
        </w:rPr>
        <w:t>Contract</w:t>
      </w:r>
      <w:r w:rsidRPr="00825C14">
        <w:rPr>
          <w:rFonts w:ascii="Times New Roman" w:hAnsi="Times New Roman"/>
          <w:sz w:val="24"/>
          <w:szCs w:val="24"/>
        </w:rPr>
        <w:t xml:space="preserve"> must be made in writing by the </w:t>
      </w:r>
      <w:r w:rsidR="00526034" w:rsidRPr="00526034">
        <w:rPr>
          <w:rFonts w:ascii="Times New Roman" w:hAnsi="Times New Roman"/>
          <w:sz w:val="24"/>
          <w:szCs w:val="24"/>
        </w:rPr>
        <w:t>DFA</w:t>
      </w:r>
      <w:r w:rsidRPr="00825C14">
        <w:rPr>
          <w:rFonts w:ascii="Times New Roman" w:hAnsi="Times New Roman"/>
          <w:sz w:val="24"/>
          <w:szCs w:val="24"/>
        </w:rPr>
        <w:t xml:space="preserve"> and agreed to by the </w:t>
      </w:r>
      <w:r w:rsidR="007C6954">
        <w:rPr>
          <w:rFonts w:ascii="Times New Roman" w:hAnsi="Times New Roman"/>
          <w:sz w:val="24"/>
          <w:szCs w:val="24"/>
        </w:rPr>
        <w:t>Consulting Actuary</w:t>
      </w:r>
      <w:r w:rsidRPr="00825C14">
        <w:rPr>
          <w:rFonts w:ascii="Times New Roman" w:hAnsi="Times New Roman"/>
          <w:sz w:val="24"/>
          <w:szCs w:val="24"/>
        </w:rPr>
        <w:t>.</w:t>
      </w:r>
    </w:p>
    <w:p w14:paraId="47AA1CD1" w14:textId="77777777" w:rsidR="00D02C54" w:rsidRPr="00825C14" w:rsidRDefault="00D02C54" w:rsidP="00D02C54">
      <w:pPr>
        <w:ind w:left="720" w:hanging="720"/>
        <w:rPr>
          <w:rFonts w:ascii="Times New Roman" w:hAnsi="Times New Roman"/>
          <w:sz w:val="24"/>
          <w:szCs w:val="24"/>
        </w:rPr>
      </w:pPr>
    </w:p>
    <w:p w14:paraId="5BD7E769" w14:textId="77777777" w:rsidR="009A60AA"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64206181" w14:textId="784C11BB" w:rsidR="00D02C54" w:rsidRPr="00825C14" w:rsidRDefault="00D02C54" w:rsidP="009A60AA">
      <w:pPr>
        <w:pStyle w:val="ListParagraph"/>
        <w:rPr>
          <w:rFonts w:ascii="Times New Roman" w:hAnsi="Times New Roman"/>
          <w:sz w:val="24"/>
          <w:szCs w:val="24"/>
        </w:rPr>
      </w:pPr>
      <w:r w:rsidRPr="00825C14">
        <w:rPr>
          <w:rFonts w:ascii="Times New Roman" w:hAnsi="Times New Roman"/>
          <w:bCs/>
          <w:sz w:val="24"/>
          <w:szCs w:val="24"/>
        </w:rPr>
        <w:t xml:space="preserve">The </w:t>
      </w:r>
      <w:r w:rsidR="00526034" w:rsidRPr="00526034">
        <w:rPr>
          <w:rFonts w:ascii="Times New Roman" w:hAnsi="Times New Roman"/>
          <w:sz w:val="24"/>
          <w:szCs w:val="24"/>
        </w:rPr>
        <w:t>DFA</w:t>
      </w:r>
      <w:r w:rsidRPr="00825C14">
        <w:rPr>
          <w:rFonts w:ascii="Times New Roman" w:hAnsi="Times New Roman"/>
          <w:sz w:val="24"/>
          <w:szCs w:val="24"/>
        </w:rPr>
        <w:t xml:space="preserve"> shall own all documents, files, reports, work papers and working documentation, electronic or otherwise, created in connection with the </w:t>
      </w:r>
      <w:r w:rsidR="00FD1435" w:rsidRPr="00825C14">
        <w:rPr>
          <w:rFonts w:ascii="Times New Roman" w:hAnsi="Times New Roman"/>
          <w:sz w:val="24"/>
          <w:szCs w:val="24"/>
        </w:rPr>
        <w:t>Contract</w:t>
      </w:r>
      <w:r w:rsidR="00B3777E">
        <w:rPr>
          <w:rFonts w:ascii="Times New Roman" w:hAnsi="Times New Roman"/>
          <w:sz w:val="24"/>
          <w:szCs w:val="24"/>
        </w:rPr>
        <w:t xml:space="preserve"> </w:t>
      </w:r>
      <w:r w:rsidRPr="00825C14">
        <w:rPr>
          <w:rFonts w:ascii="Times New Roman" w:hAnsi="Times New Roman"/>
          <w:sz w:val="24"/>
          <w:szCs w:val="24"/>
        </w:rPr>
        <w:t xml:space="preserve">which is the subject of this </w:t>
      </w:r>
      <w:r w:rsidR="0053338E" w:rsidRPr="00825C14">
        <w:rPr>
          <w:rFonts w:ascii="Times New Roman" w:hAnsi="Times New Roman"/>
          <w:sz w:val="24"/>
          <w:szCs w:val="24"/>
        </w:rPr>
        <w:t>Contract</w:t>
      </w:r>
      <w:r w:rsidRPr="00825C14">
        <w:rPr>
          <w:rFonts w:ascii="Times New Roman" w:hAnsi="Times New Roman"/>
          <w:sz w:val="24"/>
          <w:szCs w:val="24"/>
        </w:rPr>
        <w:t xml:space="preserve">, except for the </w:t>
      </w:r>
      <w:r w:rsidR="007C6954">
        <w:rPr>
          <w:rFonts w:ascii="Times New Roman" w:hAnsi="Times New Roman"/>
          <w:sz w:val="24"/>
          <w:szCs w:val="24"/>
        </w:rPr>
        <w:t>Consulting Actuary</w:t>
      </w:r>
      <w:r w:rsidRPr="00825C14">
        <w:rPr>
          <w:rFonts w:ascii="Times New Roman" w:hAnsi="Times New Roman"/>
          <w:sz w:val="24"/>
          <w:szCs w:val="24"/>
        </w:rPr>
        <w:t xml:space="preserve">’s internal administrative and quality assurance files and internal project correspondence.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shall deliver such documents and work papers to the </w:t>
      </w:r>
      <w:r w:rsidR="00526034" w:rsidRPr="00526034">
        <w:rPr>
          <w:rFonts w:ascii="Times New Roman" w:hAnsi="Times New Roman"/>
          <w:sz w:val="24"/>
          <w:szCs w:val="24"/>
        </w:rPr>
        <w:t>DFA</w:t>
      </w:r>
      <w:r w:rsidRPr="00825C14">
        <w:rPr>
          <w:rFonts w:ascii="Times New Roman" w:hAnsi="Times New Roman"/>
          <w:sz w:val="24"/>
          <w:szCs w:val="24"/>
        </w:rPr>
        <w:t xml:space="preserve"> upon termination or completion of the </w:t>
      </w:r>
      <w:r w:rsidR="0053338E" w:rsidRPr="00825C14">
        <w:rPr>
          <w:rFonts w:ascii="Times New Roman" w:hAnsi="Times New Roman"/>
          <w:sz w:val="24"/>
          <w:szCs w:val="24"/>
        </w:rPr>
        <w:t>Contract</w:t>
      </w:r>
      <w:r w:rsidRPr="00825C14">
        <w:rPr>
          <w:rFonts w:ascii="Times New Roman" w:hAnsi="Times New Roman"/>
          <w:sz w:val="24"/>
          <w:szCs w:val="24"/>
        </w:rPr>
        <w:t xml:space="preserve">. The foregoing notwithstanding,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shall be entitled to retain a set of such work papers for its files. The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shall be entitled to use such work papers only after receiving written permission from </w:t>
      </w:r>
      <w:r w:rsidR="00526034" w:rsidRPr="00526034">
        <w:rPr>
          <w:rFonts w:ascii="Times New Roman" w:hAnsi="Times New Roman"/>
          <w:sz w:val="24"/>
          <w:szCs w:val="24"/>
        </w:rPr>
        <w:t>DFA</w:t>
      </w:r>
      <w:r w:rsidRPr="00825C14">
        <w:rPr>
          <w:rFonts w:ascii="Times New Roman" w:hAnsi="Times New Roman"/>
          <w:sz w:val="24"/>
          <w:szCs w:val="24"/>
        </w:rPr>
        <w:t xml:space="preserve"> and subject to any copyright protections.</w:t>
      </w:r>
    </w:p>
    <w:p w14:paraId="49497B10" w14:textId="77777777" w:rsidR="00D02C54" w:rsidRPr="00825C14" w:rsidRDefault="00D02C54" w:rsidP="00D02C54">
      <w:pPr>
        <w:ind w:left="720" w:hanging="720"/>
        <w:rPr>
          <w:rFonts w:ascii="Times New Roman" w:hAnsi="Times New Roman"/>
          <w:sz w:val="24"/>
          <w:szCs w:val="24"/>
        </w:rPr>
      </w:pPr>
    </w:p>
    <w:p w14:paraId="175A60C8"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 xml:space="preserve">Trade Secrets, Commercial and Financial Information </w:t>
      </w:r>
    </w:p>
    <w:p w14:paraId="013FA862" w14:textId="65D18DDB" w:rsidR="005E022D" w:rsidRDefault="005E022D" w:rsidP="005E022D">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Pr>
          <w:rFonts w:ascii="Times New Roman" w:hAnsi="Times New Roman"/>
          <w:i/>
          <w:color w:val="0070C0"/>
          <w:sz w:val="24"/>
          <w:szCs w:val="24"/>
        </w:rPr>
        <w:t>Contract</w:t>
      </w:r>
      <w:r w:rsidRPr="000A3A9F">
        <w:rPr>
          <w:rFonts w:ascii="Times New Roman" w:hAnsi="Times New Roman"/>
          <w:i/>
          <w:color w:val="0070C0"/>
          <w:sz w:val="24"/>
          <w:szCs w:val="24"/>
        </w:rPr>
        <w:t xml:space="preserve"> shall not be deemed to be a trade secret or confidential commercial or financial information and shall be available for examination, copying, or reproduction.</w:t>
      </w:r>
    </w:p>
    <w:p w14:paraId="333BF1BC" w14:textId="77777777" w:rsidR="005E022D" w:rsidRPr="000A3A9F" w:rsidRDefault="005E022D" w:rsidP="005E022D">
      <w:pPr>
        <w:pStyle w:val="ListParagraph"/>
        <w:rPr>
          <w:rFonts w:ascii="Times New Roman" w:hAnsi="Times New Roman"/>
          <w:i/>
          <w:color w:val="0070C0"/>
          <w:sz w:val="24"/>
          <w:szCs w:val="24"/>
        </w:rPr>
      </w:pPr>
    </w:p>
    <w:p w14:paraId="1E16F861" w14:textId="77777777" w:rsidR="00154C9B" w:rsidRPr="00825C14" w:rsidRDefault="00154C9B" w:rsidP="00154C9B">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72436771" w14:textId="4856453F" w:rsidR="00154C9B" w:rsidRDefault="00154C9B" w:rsidP="00154C9B">
      <w:pPr>
        <w:pStyle w:val="ListParagraph"/>
        <w:rPr>
          <w:rFonts w:ascii="Times New Roman" w:hAnsi="Times New Roman"/>
          <w:sz w:val="24"/>
          <w:szCs w:val="24"/>
        </w:rPr>
      </w:pPr>
      <w:r w:rsidRPr="00825C14">
        <w:rPr>
          <w:rFonts w:ascii="Times New Roman" w:hAnsi="Times New Roman"/>
          <w:bCs/>
          <w:sz w:val="24"/>
          <w:szCs w:val="24"/>
        </w:rPr>
        <w:t xml:space="preserve">The </w:t>
      </w:r>
      <w:r>
        <w:rPr>
          <w:rFonts w:ascii="Times New Roman" w:hAnsi="Times New Roman"/>
          <w:sz w:val="24"/>
          <w:szCs w:val="24"/>
        </w:rPr>
        <w:t>Consulting Actuary</w:t>
      </w:r>
      <w:r w:rsidRPr="00825C14">
        <w:rPr>
          <w:rFonts w:ascii="Times New Roman" w:hAnsi="Times New Roman"/>
          <w:sz w:val="24"/>
          <w:szCs w:val="24"/>
        </w:rPr>
        <w:t xml:space="preserve"> shall give the </w:t>
      </w:r>
      <w:r w:rsidRPr="00526034">
        <w:rPr>
          <w:rFonts w:ascii="Times New Roman" w:hAnsi="Times New Roman"/>
          <w:sz w:val="24"/>
          <w:szCs w:val="24"/>
        </w:rPr>
        <w:t>DFA</w:t>
      </w:r>
      <w:r w:rsidRPr="00825C14">
        <w:rPr>
          <w:rFonts w:ascii="Times New Roman" w:hAnsi="Times New Roman"/>
          <w:sz w:val="24"/>
          <w:szCs w:val="24"/>
        </w:rPr>
        <w:t xml:space="preserve"> prompt notice in writing of any action or suit filed, and prompt notice of any claim made against the </w:t>
      </w:r>
      <w:r>
        <w:rPr>
          <w:rFonts w:ascii="Times New Roman" w:hAnsi="Times New Roman"/>
          <w:sz w:val="24"/>
          <w:szCs w:val="24"/>
        </w:rPr>
        <w:t>Consulting Actuary</w:t>
      </w:r>
      <w:r w:rsidRPr="00825C14">
        <w:rPr>
          <w:rFonts w:ascii="Times New Roman" w:hAnsi="Times New Roman"/>
          <w:sz w:val="24"/>
          <w:szCs w:val="24"/>
        </w:rPr>
        <w:t xml:space="preserve"> by any entity that may result in litigation related in any way to this Contract.</w:t>
      </w:r>
    </w:p>
    <w:p w14:paraId="30AB6505" w14:textId="77777777" w:rsidR="00154C9B" w:rsidRDefault="00154C9B" w:rsidP="00154C9B">
      <w:pPr>
        <w:pStyle w:val="ListParagraph"/>
        <w:rPr>
          <w:rFonts w:ascii="Times New Roman" w:hAnsi="Times New Roman"/>
          <w:sz w:val="24"/>
          <w:szCs w:val="24"/>
        </w:rPr>
      </w:pPr>
    </w:p>
    <w:p w14:paraId="29208B7F" w14:textId="77777777" w:rsidR="009A60AA" w:rsidRPr="005E022D" w:rsidRDefault="00D02C54" w:rsidP="00D2550C">
      <w:pPr>
        <w:pStyle w:val="ListParagraph"/>
        <w:numPr>
          <w:ilvl w:val="0"/>
          <w:numId w:val="1"/>
        </w:numPr>
        <w:rPr>
          <w:rFonts w:ascii="Times New Roman" w:hAnsi="Times New Roman"/>
          <w:b/>
          <w:i/>
          <w:color w:val="0070C0"/>
          <w:sz w:val="24"/>
          <w:szCs w:val="24"/>
        </w:rPr>
      </w:pPr>
      <w:r w:rsidRPr="005E022D">
        <w:rPr>
          <w:rFonts w:ascii="Times New Roman" w:hAnsi="Times New Roman"/>
          <w:b/>
          <w:i/>
          <w:color w:val="0070C0"/>
          <w:sz w:val="24"/>
          <w:szCs w:val="24"/>
        </w:rPr>
        <w:t>Indemnification</w:t>
      </w:r>
    </w:p>
    <w:p w14:paraId="69CA2064" w14:textId="77777777" w:rsidR="001B02B9" w:rsidRPr="00C41375" w:rsidRDefault="001B02B9" w:rsidP="001B02B9">
      <w:pPr>
        <w:pStyle w:val="ListParagraph"/>
        <w:rPr>
          <w:rFonts w:ascii="Times New Roman" w:hAnsi="Times New Roman"/>
          <w:i/>
          <w:color w:val="0070C0"/>
          <w:sz w:val="24"/>
          <w:szCs w:val="24"/>
        </w:rPr>
      </w:pPr>
      <w:r w:rsidRPr="00C41375">
        <w:rPr>
          <w:rFonts w:ascii="Times New Roman" w:hAnsi="Times New Roman"/>
          <w:i/>
          <w:color w:val="0070C0"/>
          <w:sz w:val="24"/>
          <w:szCs w:val="24"/>
        </w:rPr>
        <w:t>To the fullest extent allowed by law, the Contractor shall indemnify, defend, save and hold harmless, protect, and exonerate the DFA,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State’s sole discretion, the Contractor may be allowed to control the defense of any such claim, suit, etc. In the event the Contractor defends said claim, suit, etc., the Contractor shall use legal counsel acceptable to the State. The Contractor shall be solely responsible for all costs and/or expenses associated with such defense and the State shall be entitled to participate in said defense. The Contractor shall not settle any claim, suit, etc., without the State’s concurrence, which the State shall not unreasonably withhold. Subject to the limitations of the Mississippi Tort Claims Act, DFA agrees that it is responsible for the actions of its agents and employees and will defend the same to the fullest extent allowed by law.  Nothing in this agreement shall have the effect of changing or altering or of eliminating any defense available to the State under the Tort Claims Act.</w:t>
      </w:r>
    </w:p>
    <w:p w14:paraId="14F399C3" w14:textId="6C2370CD" w:rsidR="00BE76BE" w:rsidRPr="005E022D" w:rsidRDefault="00BE76BE" w:rsidP="005E022D">
      <w:pPr>
        <w:rPr>
          <w:rFonts w:ascii="Times New Roman" w:hAnsi="Times New Roman"/>
          <w:sz w:val="24"/>
          <w:szCs w:val="24"/>
        </w:rPr>
      </w:pPr>
    </w:p>
    <w:p w14:paraId="1EFCFED9" w14:textId="77777777" w:rsidR="005E022D" w:rsidRPr="00393F64" w:rsidRDefault="005E022D" w:rsidP="005E022D">
      <w:pPr>
        <w:pStyle w:val="ListParagraph"/>
        <w:numPr>
          <w:ilvl w:val="0"/>
          <w:numId w:val="1"/>
        </w:numPr>
        <w:autoSpaceDE w:val="0"/>
        <w:autoSpaceDN w:val="0"/>
        <w:adjustRightInd w:val="0"/>
        <w:rPr>
          <w:rFonts w:ascii="Times New Roman" w:hAnsi="Times New Roman"/>
          <w:b/>
          <w:i/>
          <w:color w:val="0070C0"/>
          <w:sz w:val="24"/>
          <w:szCs w:val="24"/>
        </w:rPr>
      </w:pPr>
      <w:r w:rsidRPr="00393F64">
        <w:rPr>
          <w:rFonts w:ascii="Times New Roman" w:hAnsi="Times New Roman"/>
          <w:b/>
          <w:i/>
          <w:color w:val="0070C0"/>
          <w:sz w:val="24"/>
          <w:szCs w:val="24"/>
        </w:rPr>
        <w:t>Approval Clause</w:t>
      </w:r>
    </w:p>
    <w:p w14:paraId="6AC99263" w14:textId="746E1C8D" w:rsidR="005E022D" w:rsidRDefault="005E022D" w:rsidP="005E022D">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 xml:space="preserve">It is understood that if it is determined that this Contract requires approval by the Public Procurement Review Board and/or the Office of Personal Service Contract Review, and should such approval not be granted, the Contract shall be deemed void and no payment shall be made hereunder. </w:t>
      </w:r>
    </w:p>
    <w:p w14:paraId="3F4A3C91" w14:textId="77777777" w:rsidR="005E022D" w:rsidRDefault="005E022D" w:rsidP="005E022D">
      <w:pPr>
        <w:pStyle w:val="ListParagraph"/>
        <w:autoSpaceDE w:val="0"/>
        <w:autoSpaceDN w:val="0"/>
        <w:adjustRightInd w:val="0"/>
        <w:rPr>
          <w:rFonts w:ascii="Times New Roman" w:hAnsi="Times New Roman"/>
          <w:i/>
          <w:color w:val="0070C0"/>
          <w:sz w:val="24"/>
          <w:szCs w:val="24"/>
        </w:rPr>
      </w:pPr>
    </w:p>
    <w:p w14:paraId="7C5E2722" w14:textId="77777777" w:rsidR="00DC1427" w:rsidRPr="00825C14" w:rsidRDefault="00D02C54" w:rsidP="00D2550C">
      <w:pPr>
        <w:pStyle w:val="ListParagraph"/>
        <w:numPr>
          <w:ilvl w:val="0"/>
          <w:numId w:val="1"/>
        </w:numPr>
        <w:rPr>
          <w:rFonts w:ascii="Times New Roman" w:hAnsi="Times New Roman"/>
          <w:color w:val="FF0000"/>
          <w:sz w:val="24"/>
          <w:szCs w:val="24"/>
        </w:rPr>
      </w:pPr>
      <w:r w:rsidRPr="00825C14">
        <w:rPr>
          <w:rFonts w:ascii="Times New Roman" w:hAnsi="Times New Roman"/>
          <w:b/>
          <w:sz w:val="24"/>
          <w:szCs w:val="24"/>
        </w:rPr>
        <w:t>Change in Scope of Work</w:t>
      </w:r>
    </w:p>
    <w:p w14:paraId="26DA5813" w14:textId="3221C370"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The </w:t>
      </w:r>
      <w:r w:rsidR="00526034" w:rsidRPr="00526034">
        <w:rPr>
          <w:rFonts w:ascii="Times New Roman" w:hAnsi="Times New Roman"/>
          <w:sz w:val="24"/>
          <w:szCs w:val="24"/>
        </w:rPr>
        <w:t>DFA</w:t>
      </w:r>
      <w:r w:rsidRPr="00825C14">
        <w:rPr>
          <w:rFonts w:ascii="Times New Roman" w:hAnsi="Times New Roman"/>
          <w:sz w:val="24"/>
          <w:szCs w:val="24"/>
        </w:rPr>
        <w:t xml:space="preserve"> may order changes in the work consisting of additions, deletions, or other revisions within the general scope of the </w:t>
      </w:r>
      <w:r w:rsidR="00BE6269">
        <w:rPr>
          <w:rFonts w:ascii="Times New Roman" w:hAnsi="Times New Roman"/>
          <w:sz w:val="24"/>
          <w:szCs w:val="24"/>
        </w:rPr>
        <w:t>Contract</w:t>
      </w:r>
      <w:r w:rsidRPr="00825C14">
        <w:rPr>
          <w:rFonts w:ascii="Times New Roman" w:hAnsi="Times New Roman"/>
          <w:sz w:val="24"/>
          <w:szCs w:val="24"/>
        </w:rPr>
        <w:t xml:space="preserve">. No claims may be made by </w:t>
      </w:r>
      <w:r w:rsidR="003A6B33">
        <w:rPr>
          <w:rFonts w:ascii="Times New Roman" w:hAnsi="Times New Roman"/>
          <w:sz w:val="24"/>
          <w:szCs w:val="24"/>
        </w:rPr>
        <w:t>Consulting Actuary</w:t>
      </w:r>
      <w:r w:rsidRPr="00825C14">
        <w:rPr>
          <w:rFonts w:ascii="Times New Roman" w:hAnsi="Times New Roman"/>
          <w:sz w:val="24"/>
          <w:szCs w:val="24"/>
        </w:rPr>
        <w:t xml:space="preserve"> that the scope of the project or of </w:t>
      </w:r>
      <w:r w:rsidR="003A6B33">
        <w:rPr>
          <w:rFonts w:ascii="Times New Roman" w:hAnsi="Times New Roman"/>
          <w:sz w:val="24"/>
          <w:szCs w:val="24"/>
        </w:rPr>
        <w:t>Consulting Actuary</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sidR="003A6B33">
        <w:rPr>
          <w:rFonts w:ascii="Times New Roman" w:hAnsi="Times New Roman"/>
          <w:sz w:val="24"/>
          <w:szCs w:val="24"/>
        </w:rPr>
        <w:t>Consulting Actuary</w:t>
      </w:r>
      <w:r w:rsidR="00211959" w:rsidRPr="00825C14">
        <w:rPr>
          <w:rFonts w:ascii="Times New Roman" w:hAnsi="Times New Roman"/>
          <w:sz w:val="24"/>
          <w:szCs w:val="24"/>
        </w:rPr>
        <w:t xml:space="preserve"> </w:t>
      </w:r>
      <w:r w:rsidRPr="00825C14">
        <w:rPr>
          <w:rFonts w:ascii="Times New Roman" w:hAnsi="Times New Roman"/>
          <w:sz w:val="24"/>
          <w:szCs w:val="24"/>
        </w:rPr>
        <w:t xml:space="preserve">or other adjustments to the </w:t>
      </w:r>
      <w:r w:rsidR="00BE6269">
        <w:rPr>
          <w:rFonts w:ascii="Times New Roman" w:hAnsi="Times New Roman"/>
          <w:sz w:val="24"/>
          <w:szCs w:val="24"/>
        </w:rPr>
        <w:t>Contract</w:t>
      </w:r>
      <w:r w:rsidRPr="00825C14">
        <w:rPr>
          <w:rFonts w:ascii="Times New Roman" w:hAnsi="Times New Roman"/>
          <w:sz w:val="24"/>
          <w:szCs w:val="24"/>
        </w:rPr>
        <w:t xml:space="preserve">, unless such changes or adjustments have been made by written amendment to the </w:t>
      </w:r>
      <w:r w:rsidR="00BE6269">
        <w:rPr>
          <w:rFonts w:ascii="Times New Roman" w:hAnsi="Times New Roman"/>
          <w:sz w:val="24"/>
          <w:szCs w:val="24"/>
        </w:rPr>
        <w:t>Contract</w:t>
      </w:r>
      <w:r w:rsidRPr="00825C14">
        <w:rPr>
          <w:rFonts w:ascii="Times New Roman" w:hAnsi="Times New Roman"/>
          <w:sz w:val="24"/>
          <w:szCs w:val="24"/>
        </w:rPr>
        <w:t xml:space="preserve"> signed by the </w:t>
      </w:r>
      <w:r w:rsidR="00526034" w:rsidRPr="00526034">
        <w:rPr>
          <w:rFonts w:ascii="Times New Roman" w:hAnsi="Times New Roman"/>
          <w:sz w:val="24"/>
          <w:szCs w:val="24"/>
        </w:rPr>
        <w:t>DFA</w:t>
      </w:r>
      <w:r w:rsidRPr="00825C14">
        <w:rPr>
          <w:rFonts w:ascii="Times New Roman" w:hAnsi="Times New Roman"/>
          <w:sz w:val="24"/>
          <w:szCs w:val="24"/>
        </w:rPr>
        <w:t xml:space="preserve"> and the </w:t>
      </w:r>
      <w:r w:rsidR="003A6B33">
        <w:rPr>
          <w:rFonts w:ascii="Times New Roman" w:hAnsi="Times New Roman"/>
          <w:sz w:val="24"/>
          <w:szCs w:val="24"/>
        </w:rPr>
        <w:t>Consulting Actuary</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sidR="003A6B33">
        <w:rPr>
          <w:rFonts w:ascii="Times New Roman" w:hAnsi="Times New Roman"/>
          <w:sz w:val="24"/>
          <w:szCs w:val="24"/>
        </w:rPr>
        <w:t>Consulting Actuary</w:t>
      </w:r>
      <w:r w:rsidRPr="00825C14">
        <w:rPr>
          <w:rFonts w:ascii="Times New Roman" w:hAnsi="Times New Roman"/>
          <w:sz w:val="24"/>
          <w:szCs w:val="24"/>
        </w:rPr>
        <w:t xml:space="preserve"> believes that any particular work is not within the scope of the project, is a material change, or will otherwise require more compensation to the </w:t>
      </w:r>
      <w:r w:rsidR="003A6B33">
        <w:rPr>
          <w:rFonts w:ascii="Times New Roman" w:hAnsi="Times New Roman"/>
          <w:sz w:val="24"/>
          <w:szCs w:val="24"/>
        </w:rPr>
        <w:t>Consulting Actuary</w:t>
      </w:r>
      <w:r w:rsidRPr="00825C14">
        <w:rPr>
          <w:rFonts w:ascii="Times New Roman" w:hAnsi="Times New Roman"/>
          <w:sz w:val="24"/>
          <w:szCs w:val="24"/>
        </w:rPr>
        <w:t xml:space="preserve">, the </w:t>
      </w:r>
      <w:r w:rsidR="003A6B33">
        <w:rPr>
          <w:rFonts w:ascii="Times New Roman" w:hAnsi="Times New Roman"/>
          <w:sz w:val="24"/>
          <w:szCs w:val="24"/>
        </w:rPr>
        <w:t>Consulting Actuary</w:t>
      </w:r>
      <w:r w:rsidR="003C083C" w:rsidRPr="00825C14">
        <w:rPr>
          <w:rFonts w:ascii="Times New Roman" w:hAnsi="Times New Roman"/>
          <w:sz w:val="24"/>
          <w:szCs w:val="24"/>
        </w:rPr>
        <w:t xml:space="preserve"> </w:t>
      </w:r>
      <w:r w:rsidRPr="00825C14">
        <w:rPr>
          <w:rFonts w:ascii="Times New Roman" w:hAnsi="Times New Roman"/>
          <w:sz w:val="24"/>
          <w:szCs w:val="24"/>
        </w:rPr>
        <w:t xml:space="preserve">must immediately notify the </w:t>
      </w:r>
      <w:r w:rsidR="00526034" w:rsidRPr="00526034">
        <w:rPr>
          <w:rFonts w:ascii="Times New Roman" w:hAnsi="Times New Roman"/>
          <w:sz w:val="24"/>
          <w:szCs w:val="24"/>
        </w:rPr>
        <w:t>DFA</w:t>
      </w:r>
      <w:r w:rsidRPr="00825C14">
        <w:rPr>
          <w:rFonts w:ascii="Times New Roman" w:hAnsi="Times New Roman"/>
          <w:sz w:val="24"/>
          <w:szCs w:val="24"/>
        </w:rPr>
        <w:t xml:space="preserve"> in writing of this belief. If the </w:t>
      </w:r>
      <w:r w:rsidR="00526034" w:rsidRPr="00526034">
        <w:rPr>
          <w:rFonts w:ascii="Times New Roman" w:hAnsi="Times New Roman"/>
          <w:sz w:val="24"/>
          <w:szCs w:val="24"/>
        </w:rPr>
        <w:t>DFA</w:t>
      </w:r>
      <w:r w:rsidRPr="00825C14">
        <w:rPr>
          <w:rFonts w:ascii="Times New Roman" w:hAnsi="Times New Roman"/>
          <w:sz w:val="24"/>
          <w:szCs w:val="24"/>
        </w:rPr>
        <w:t xml:space="preserve"> believes that the particular work is within the scope of the </w:t>
      </w:r>
      <w:r w:rsidR="00BE6269">
        <w:rPr>
          <w:rFonts w:ascii="Times New Roman" w:hAnsi="Times New Roman"/>
          <w:sz w:val="24"/>
          <w:szCs w:val="24"/>
        </w:rPr>
        <w:t>Contract</w:t>
      </w:r>
      <w:r w:rsidRPr="00825C14">
        <w:rPr>
          <w:rFonts w:ascii="Times New Roman" w:hAnsi="Times New Roman"/>
          <w:sz w:val="24"/>
          <w:szCs w:val="24"/>
        </w:rPr>
        <w:t xml:space="preserve"> as written, the </w:t>
      </w:r>
      <w:r w:rsidR="003A6B33">
        <w:rPr>
          <w:rFonts w:ascii="Times New Roman" w:hAnsi="Times New Roman"/>
          <w:sz w:val="24"/>
          <w:szCs w:val="24"/>
        </w:rPr>
        <w:t>Consulting Actuary</w:t>
      </w:r>
      <w:r w:rsidRPr="00825C14">
        <w:rPr>
          <w:rFonts w:ascii="Times New Roman" w:hAnsi="Times New Roman"/>
          <w:sz w:val="24"/>
          <w:szCs w:val="24"/>
        </w:rPr>
        <w:t xml:space="preserve"> will be ordered to and shall continue with the work as changed and at the cost stated for the work within the </w:t>
      </w:r>
      <w:r w:rsidR="00BE6269">
        <w:rPr>
          <w:rFonts w:ascii="Times New Roman" w:hAnsi="Times New Roman"/>
          <w:sz w:val="24"/>
          <w:szCs w:val="24"/>
        </w:rPr>
        <w:t>Contract</w:t>
      </w:r>
      <w:r w:rsidRPr="00825C14">
        <w:rPr>
          <w:rFonts w:ascii="Times New Roman" w:hAnsi="Times New Roman"/>
          <w:sz w:val="24"/>
          <w:szCs w:val="24"/>
        </w:rPr>
        <w:t>.</w:t>
      </w:r>
    </w:p>
    <w:p w14:paraId="604086B0" w14:textId="77777777" w:rsidR="005E022D" w:rsidRDefault="005E022D" w:rsidP="005E022D">
      <w:pPr>
        <w:pStyle w:val="ListParagraph"/>
        <w:autoSpaceDE w:val="0"/>
        <w:autoSpaceDN w:val="0"/>
        <w:adjustRightInd w:val="0"/>
        <w:rPr>
          <w:rFonts w:ascii="Times New Roman" w:hAnsi="Times New Roman"/>
          <w:i/>
          <w:color w:val="0070C0"/>
          <w:sz w:val="24"/>
          <w:szCs w:val="24"/>
        </w:rPr>
      </w:pPr>
    </w:p>
    <w:p w14:paraId="61DCC3C1" w14:textId="77777777" w:rsidR="009363FF"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125ADE9B" w14:textId="29C0C468"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Failure by the </w:t>
      </w:r>
      <w:r w:rsidR="00526034" w:rsidRPr="00526034">
        <w:rPr>
          <w:rFonts w:ascii="Times New Roman" w:hAnsi="Times New Roman"/>
          <w:sz w:val="24"/>
          <w:szCs w:val="24"/>
        </w:rPr>
        <w:t>DFA</w:t>
      </w:r>
      <w:r w:rsidRPr="00825C14">
        <w:rPr>
          <w:rFonts w:ascii="Times New Roman" w:hAnsi="Times New Roman"/>
          <w:sz w:val="24"/>
          <w:szCs w:val="24"/>
        </w:rPr>
        <w:t xml:space="preserve"> at any time to enforce the provisions of the </w:t>
      </w:r>
      <w:r w:rsidR="00BE6269">
        <w:rPr>
          <w:rFonts w:ascii="Times New Roman" w:hAnsi="Times New Roman"/>
          <w:sz w:val="24"/>
          <w:szCs w:val="24"/>
        </w:rPr>
        <w:t>Contract</w:t>
      </w:r>
      <w:r w:rsidRPr="00825C14">
        <w:rPr>
          <w:rFonts w:ascii="Times New Roman" w:hAnsi="Times New Roman"/>
          <w:sz w:val="24"/>
          <w:szCs w:val="24"/>
        </w:rPr>
        <w:t xml:space="preserve"> shall not be construed as a waiver of any such provisions. Such failure to enforce shall not affect the validity of the </w:t>
      </w:r>
      <w:r w:rsidR="00BE6269">
        <w:rPr>
          <w:rFonts w:ascii="Times New Roman" w:hAnsi="Times New Roman"/>
          <w:sz w:val="24"/>
          <w:szCs w:val="24"/>
        </w:rPr>
        <w:t>Contract</w:t>
      </w:r>
      <w:r w:rsidRPr="00825C14">
        <w:rPr>
          <w:rFonts w:ascii="Times New Roman" w:hAnsi="Times New Roman"/>
          <w:sz w:val="24"/>
          <w:szCs w:val="24"/>
        </w:rPr>
        <w:t xml:space="preserve"> or any part thereof or the right of the </w:t>
      </w:r>
      <w:r w:rsidR="00526034" w:rsidRPr="00526034">
        <w:rPr>
          <w:rFonts w:ascii="Times New Roman" w:hAnsi="Times New Roman"/>
          <w:sz w:val="24"/>
          <w:szCs w:val="24"/>
        </w:rPr>
        <w:t>DFA</w:t>
      </w:r>
      <w:r w:rsidRPr="00825C14">
        <w:rPr>
          <w:rFonts w:ascii="Times New Roman" w:hAnsi="Times New Roman"/>
          <w:sz w:val="24"/>
          <w:szCs w:val="24"/>
        </w:rPr>
        <w:t xml:space="preserve"> to enforce any provision at any time in accordance with its terms.   </w:t>
      </w:r>
    </w:p>
    <w:p w14:paraId="6F30A01E" w14:textId="4734A21B" w:rsidR="00393F64" w:rsidRDefault="00393F64" w:rsidP="004B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174C0D1" w14:textId="77777777" w:rsidR="004B3F37" w:rsidRPr="00825C14" w:rsidRDefault="004B3F37" w:rsidP="004B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309031D2" w14:textId="55DB266C" w:rsidR="002A31F5" w:rsidRPr="00825C14" w:rsidRDefault="002A31F5" w:rsidP="00D2550C">
      <w:pPr>
        <w:pStyle w:val="ListParagraph"/>
        <w:numPr>
          <w:ilvl w:val="0"/>
          <w:numId w:val="1"/>
        </w:numPr>
        <w:rPr>
          <w:rFonts w:ascii="Times New Roman" w:hAnsi="Times New Roman"/>
          <w:b/>
          <w:sz w:val="24"/>
          <w:szCs w:val="24"/>
        </w:rPr>
      </w:pPr>
      <w:r w:rsidRPr="00825C14">
        <w:rPr>
          <w:rFonts w:ascii="Times New Roman" w:hAnsi="Times New Roman"/>
          <w:b/>
          <w:sz w:val="24"/>
          <w:szCs w:val="24"/>
        </w:rPr>
        <w:t>Standards of Care/Remedies</w:t>
      </w:r>
    </w:p>
    <w:p w14:paraId="3B26E3C4" w14:textId="739035B5" w:rsidR="002A31F5" w:rsidRPr="00825C14" w:rsidRDefault="002A31F5" w:rsidP="002A31F5">
      <w:pPr>
        <w:pStyle w:val="ListParagraph"/>
        <w:rPr>
          <w:rFonts w:ascii="Times New Roman" w:hAnsi="Times New Roman"/>
          <w:sz w:val="24"/>
          <w:szCs w:val="24"/>
        </w:rPr>
      </w:pPr>
      <w:r w:rsidRPr="00825C14">
        <w:rPr>
          <w:rFonts w:ascii="Times New Roman" w:hAnsi="Times New Roman"/>
          <w:sz w:val="24"/>
          <w:szCs w:val="24"/>
        </w:rPr>
        <w:t xml:space="preserve">The </w:t>
      </w:r>
      <w:r w:rsidR="003A6B33">
        <w:rPr>
          <w:rFonts w:ascii="Times New Roman" w:hAnsi="Times New Roman"/>
          <w:sz w:val="24"/>
          <w:szCs w:val="24"/>
        </w:rPr>
        <w:t>Consulting Actuary</w:t>
      </w:r>
      <w:r w:rsidRPr="00825C14">
        <w:rPr>
          <w:rFonts w:ascii="Times New Roman" w:hAnsi="Times New Roman"/>
          <w:sz w:val="24"/>
          <w:szCs w:val="24"/>
        </w:rPr>
        <w:t xml:space="preserve"> shall exercise reasonable care and due diligence consistent with standards in the industry in the performance of its obligations under this Contract.  Each party shall have available to it all remedies available at law or equity.</w:t>
      </w:r>
    </w:p>
    <w:p w14:paraId="535DEC34" w14:textId="77777777" w:rsidR="002A31F5" w:rsidRPr="00825C14" w:rsidRDefault="002A31F5" w:rsidP="002A31F5">
      <w:pPr>
        <w:pStyle w:val="ListParagraph"/>
        <w:rPr>
          <w:rFonts w:ascii="Times New Roman" w:hAnsi="Times New Roman"/>
          <w:sz w:val="24"/>
          <w:szCs w:val="24"/>
        </w:rPr>
      </w:pPr>
    </w:p>
    <w:p w14:paraId="70C57730" w14:textId="77777777" w:rsidR="005E022D" w:rsidRPr="002F0217" w:rsidRDefault="005E022D" w:rsidP="005E022D">
      <w:pPr>
        <w:pStyle w:val="ListParagraph"/>
        <w:numPr>
          <w:ilvl w:val="0"/>
          <w:numId w:val="1"/>
        </w:numPr>
        <w:rPr>
          <w:rFonts w:ascii="Times New Roman" w:hAnsi="Times New Roman"/>
          <w:b/>
          <w:sz w:val="24"/>
        </w:rPr>
      </w:pPr>
      <w:r w:rsidRPr="002F0217">
        <w:rPr>
          <w:rFonts w:ascii="Times New Roman" w:hAnsi="Times New Roman"/>
          <w:b/>
          <w:sz w:val="24"/>
        </w:rPr>
        <w:t>Right to Audit</w:t>
      </w:r>
    </w:p>
    <w:p w14:paraId="627A7255" w14:textId="1568B1C7" w:rsidR="005E022D" w:rsidRDefault="005E022D" w:rsidP="005E022D">
      <w:pPr>
        <w:autoSpaceDE w:val="0"/>
        <w:autoSpaceDN w:val="0"/>
        <w:adjustRightInd w:val="0"/>
        <w:ind w:left="720"/>
        <w:rPr>
          <w:rFonts w:ascii="Times New Roman" w:hAnsi="Times New Roman"/>
          <w:sz w:val="24"/>
        </w:rPr>
      </w:pPr>
      <w:r w:rsidRPr="002F0217">
        <w:rPr>
          <w:rFonts w:ascii="Times New Roman" w:hAnsi="Times New Roman"/>
          <w:sz w:val="24"/>
        </w:rPr>
        <w:t xml:space="preserve">Actuary shall maintain such financial records and other records as may be prescribed by the </w:t>
      </w:r>
      <w:r w:rsidRPr="002F0217">
        <w:rPr>
          <w:rFonts w:ascii="Times New Roman" w:hAnsi="Times New Roman"/>
          <w:iCs/>
          <w:sz w:val="24"/>
        </w:rPr>
        <w:t xml:space="preserve">DFA </w:t>
      </w:r>
      <w:r w:rsidRPr="002F0217">
        <w:rPr>
          <w:rFonts w:ascii="Times New Roman" w:hAnsi="Times New Roman"/>
          <w:sz w:val="24"/>
        </w:rPr>
        <w:t xml:space="preserve">or by applicable federal and state laws, rules, and regulations. Actuary shall retain these records for a period of three years after final payment, or until they are audited by the </w:t>
      </w:r>
      <w:r w:rsidRPr="002F0217">
        <w:rPr>
          <w:rFonts w:ascii="Times New Roman" w:hAnsi="Times New Roman"/>
          <w:iCs/>
          <w:sz w:val="24"/>
        </w:rPr>
        <w:t>DFA</w:t>
      </w:r>
      <w:r w:rsidRPr="002F0217">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6C78EDBE" w14:textId="77777777" w:rsidR="005E022D" w:rsidRPr="002F0217" w:rsidRDefault="005E022D" w:rsidP="005E022D">
      <w:pPr>
        <w:autoSpaceDE w:val="0"/>
        <w:autoSpaceDN w:val="0"/>
        <w:adjustRightInd w:val="0"/>
        <w:ind w:left="720"/>
        <w:rPr>
          <w:rFonts w:ascii="Times New Roman" w:hAnsi="Times New Roman"/>
          <w:sz w:val="24"/>
        </w:rPr>
      </w:pPr>
    </w:p>
    <w:p w14:paraId="553B611A" w14:textId="77777777" w:rsidR="002A31F5" w:rsidRPr="00825C14" w:rsidRDefault="002A31F5"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6A9C39D9" w14:textId="77777777" w:rsidR="002A31F5" w:rsidRPr="00825C14" w:rsidRDefault="002A31F5" w:rsidP="002A31F5">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7286C843" w14:textId="77777777" w:rsidR="002A31F5" w:rsidRPr="00825C14" w:rsidRDefault="002A31F5" w:rsidP="002A31F5">
      <w:pPr>
        <w:pStyle w:val="ListParagraph"/>
        <w:rPr>
          <w:rFonts w:ascii="Times New Roman" w:hAnsi="Times New Roman"/>
          <w:sz w:val="24"/>
          <w:szCs w:val="24"/>
        </w:rPr>
      </w:pPr>
    </w:p>
    <w:p w14:paraId="6AE03C38" w14:textId="77777777" w:rsidR="00154C9B" w:rsidRPr="00825C14" w:rsidRDefault="00154C9B" w:rsidP="00154C9B">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37732AB4" w14:textId="7E154416" w:rsidR="00154C9B" w:rsidRDefault="00154C9B" w:rsidP="00154C9B">
      <w:pPr>
        <w:pStyle w:val="ListParagraph"/>
        <w:rPr>
          <w:rFonts w:ascii="Times New Roman" w:hAnsi="Times New Roman"/>
          <w:sz w:val="24"/>
          <w:szCs w:val="24"/>
        </w:rPr>
      </w:pPr>
      <w:r w:rsidRPr="00825C14">
        <w:rPr>
          <w:rFonts w:ascii="Times New Roman" w:hAnsi="Times New Roman"/>
          <w:bCs/>
          <w:sz w:val="24"/>
          <w:szCs w:val="24"/>
        </w:rPr>
        <w:t xml:space="preserve">The </w:t>
      </w:r>
      <w:r w:rsidR="005723FF">
        <w:rPr>
          <w:rFonts w:ascii="Times New Roman" w:hAnsi="Times New Roman"/>
          <w:sz w:val="24"/>
          <w:szCs w:val="24"/>
        </w:rPr>
        <w:t>DFA</w:t>
      </w:r>
      <w:r w:rsidRPr="00825C14">
        <w:rPr>
          <w:rFonts w:ascii="Times New Roman" w:hAnsi="Times New Roman"/>
          <w:sz w:val="24"/>
          <w:szCs w:val="24"/>
        </w:rPr>
        <w:t xml:space="preserve"> shall own all documents, files, reports, work papers and working documentation, electronic or otherwise, created in connection with the Contract</w:t>
      </w:r>
      <w:r>
        <w:rPr>
          <w:rFonts w:ascii="Times New Roman" w:hAnsi="Times New Roman"/>
          <w:sz w:val="24"/>
          <w:szCs w:val="24"/>
        </w:rPr>
        <w:t xml:space="preserve"> </w:t>
      </w:r>
      <w:r w:rsidRPr="00825C14">
        <w:rPr>
          <w:rFonts w:ascii="Times New Roman" w:hAnsi="Times New Roman"/>
          <w:sz w:val="24"/>
          <w:szCs w:val="24"/>
        </w:rPr>
        <w:t xml:space="preserve">which is the subject of this Contract, except for the </w:t>
      </w:r>
      <w:r>
        <w:rPr>
          <w:rFonts w:ascii="Times New Roman" w:hAnsi="Times New Roman"/>
          <w:sz w:val="24"/>
          <w:szCs w:val="24"/>
        </w:rPr>
        <w:t>Consulting Actuary</w:t>
      </w:r>
      <w:r w:rsidRPr="00825C14">
        <w:rPr>
          <w:rFonts w:ascii="Times New Roman" w:hAnsi="Times New Roman"/>
          <w:sz w:val="24"/>
          <w:szCs w:val="24"/>
        </w:rPr>
        <w:t xml:space="preserve">’s internal administrative and quality assurance files and internal project correspondence. The </w:t>
      </w:r>
      <w:r>
        <w:rPr>
          <w:rFonts w:ascii="Times New Roman" w:hAnsi="Times New Roman"/>
          <w:sz w:val="24"/>
          <w:szCs w:val="24"/>
        </w:rPr>
        <w:t>Consulting Actuary</w:t>
      </w:r>
      <w:r w:rsidRPr="00825C14">
        <w:rPr>
          <w:rFonts w:ascii="Times New Roman" w:hAnsi="Times New Roman"/>
          <w:sz w:val="24"/>
          <w:szCs w:val="24"/>
        </w:rPr>
        <w:t xml:space="preserve"> shall deliver such documents and work papers to the Board upon termination or completion of the Contract. The foregoing notwithstanding, the </w:t>
      </w:r>
      <w:r>
        <w:rPr>
          <w:rFonts w:ascii="Times New Roman" w:hAnsi="Times New Roman"/>
          <w:sz w:val="24"/>
          <w:szCs w:val="24"/>
        </w:rPr>
        <w:t xml:space="preserve">Consulting Actuary </w:t>
      </w:r>
      <w:r w:rsidRPr="00825C14">
        <w:rPr>
          <w:rFonts w:ascii="Times New Roman" w:hAnsi="Times New Roman"/>
          <w:sz w:val="24"/>
          <w:szCs w:val="24"/>
        </w:rPr>
        <w:t xml:space="preserve">shall be entitled to retain a set of such work papers for its files. The </w:t>
      </w:r>
      <w:r w:rsidR="00E8318E">
        <w:rPr>
          <w:rFonts w:ascii="Times New Roman" w:hAnsi="Times New Roman"/>
          <w:sz w:val="24"/>
          <w:szCs w:val="24"/>
        </w:rPr>
        <w:t xml:space="preserve">Consulting Actuary </w:t>
      </w:r>
      <w:bookmarkStart w:id="0" w:name="_GoBack"/>
      <w:bookmarkEnd w:id="0"/>
      <w:r w:rsidRPr="00825C14">
        <w:rPr>
          <w:rFonts w:ascii="Times New Roman" w:hAnsi="Times New Roman"/>
          <w:sz w:val="24"/>
          <w:szCs w:val="24"/>
        </w:rPr>
        <w:t>shall be entitled to use such work papers only after receiving written permission from Board and subject to any copyright protections.</w:t>
      </w:r>
    </w:p>
    <w:p w14:paraId="4C404723" w14:textId="77777777" w:rsidR="00154C9B" w:rsidRDefault="00154C9B" w:rsidP="00154C9B">
      <w:pPr>
        <w:pStyle w:val="ListParagraph"/>
        <w:rPr>
          <w:rFonts w:ascii="Times New Roman" w:hAnsi="Times New Roman"/>
          <w:sz w:val="24"/>
          <w:szCs w:val="24"/>
        </w:rPr>
      </w:pPr>
    </w:p>
    <w:p w14:paraId="0D9484AB" w14:textId="77777777" w:rsidR="005E022D" w:rsidRPr="00F338B5" w:rsidRDefault="005E022D" w:rsidP="005E022D">
      <w:pPr>
        <w:pStyle w:val="ListNumber2"/>
        <w:numPr>
          <w:ilvl w:val="0"/>
          <w:numId w:val="1"/>
        </w:numPr>
        <w:tabs>
          <w:tab w:val="clear" w:pos="1620"/>
        </w:tabs>
        <w:spacing w:after="0"/>
        <w:contextualSpacing/>
        <w:rPr>
          <w:b/>
          <w:sz w:val="24"/>
        </w:rPr>
      </w:pPr>
      <w:r w:rsidRPr="00F338B5">
        <w:rPr>
          <w:b/>
          <w:sz w:val="24"/>
        </w:rPr>
        <w:t>Insurance</w:t>
      </w:r>
    </w:p>
    <w:p w14:paraId="15B23ADD" w14:textId="731A8156" w:rsidR="005E022D" w:rsidRDefault="005E022D" w:rsidP="005E022D">
      <w:pPr>
        <w:pStyle w:val="ListNumber2"/>
        <w:numPr>
          <w:ilvl w:val="0"/>
          <w:numId w:val="0"/>
        </w:numPr>
        <w:tabs>
          <w:tab w:val="clear" w:pos="1620"/>
        </w:tabs>
        <w:spacing w:after="0"/>
        <w:ind w:left="720"/>
        <w:contextualSpacing/>
        <w:rPr>
          <w:sz w:val="24"/>
        </w:rPr>
      </w:pPr>
      <w:r w:rsidRPr="00F338B5">
        <w:rPr>
          <w:sz w:val="24"/>
        </w:rPr>
        <w:t xml:space="preserve">Maintain, throughout the term of the </w:t>
      </w:r>
      <w:r>
        <w:rPr>
          <w:sz w:val="24"/>
        </w:rPr>
        <w:t>C</w:t>
      </w:r>
      <w:r w:rsidRPr="00F338B5">
        <w:rPr>
          <w:sz w:val="24"/>
        </w:rPr>
        <w:t xml:space="preserve">ontract, at its own expense, professional liability insurance.  Such policy of insurance shall provide a minimum coverage in the amount of One Million Dollars ($1,000,000) per occurrence and Three Million Dollars ($3,000,000) annual aggregate through an insurance company licensed by the Mississippi Department of Insurance.  The Consulting Actuary shall annually provide the Board a current Certificate of Insurance. </w:t>
      </w:r>
    </w:p>
    <w:p w14:paraId="5AE0A82B" w14:textId="77777777" w:rsidR="005E022D" w:rsidRPr="00F338B5" w:rsidRDefault="005E022D" w:rsidP="005E022D">
      <w:pPr>
        <w:pStyle w:val="ListNumber2"/>
        <w:numPr>
          <w:ilvl w:val="0"/>
          <w:numId w:val="0"/>
        </w:numPr>
        <w:tabs>
          <w:tab w:val="clear" w:pos="1620"/>
        </w:tabs>
        <w:spacing w:after="0"/>
        <w:ind w:left="720"/>
        <w:contextualSpacing/>
        <w:rPr>
          <w:sz w:val="24"/>
        </w:rPr>
      </w:pPr>
    </w:p>
    <w:p w14:paraId="7682BFAF" w14:textId="77777777" w:rsidR="005E022D" w:rsidRPr="00825C14" w:rsidRDefault="005E022D" w:rsidP="005E022D">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1100A206" w14:textId="77777777" w:rsidR="005E022D" w:rsidRPr="00825C14" w:rsidRDefault="005E022D" w:rsidP="005E022D">
      <w:pPr>
        <w:pStyle w:val="ListParagraph"/>
        <w:rPr>
          <w:rFonts w:ascii="Times New Roman" w:hAnsi="Times New Roman"/>
          <w:sz w:val="24"/>
          <w:szCs w:val="24"/>
        </w:rPr>
      </w:pPr>
      <w:r w:rsidRPr="00825C14">
        <w:rPr>
          <w:rFonts w:ascii="Times New Roman" w:hAnsi="Times New Roman"/>
          <w:sz w:val="24"/>
          <w:szCs w:val="24"/>
        </w:rPr>
        <w:t>All notices required or permitted to be given under this Contract must be in writing and personally delivered or sent by certified United States mail postage prepaid, return receipt requested, to the party to whom the notice should be given at the address set forth in this section. Notice shall be deemed given when actually received or when refused. The parties agree to promptly notify each other in writing of any change of address.</w:t>
      </w:r>
    </w:p>
    <w:p w14:paraId="605486FC"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p>
    <w:p w14:paraId="25CB6457" w14:textId="77777777" w:rsidR="005E022D"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p>
    <w:p w14:paraId="06D51B93"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Pr="00825C14">
        <w:rPr>
          <w:rFonts w:ascii="Times New Roman" w:hAnsi="Times New Roman"/>
          <w:sz w:val="24"/>
          <w:szCs w:val="24"/>
        </w:rPr>
        <w:tab/>
        <w:t>Attention:  Executive Director</w:t>
      </w:r>
    </w:p>
    <w:p w14:paraId="388F9232"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Pr="00825C14">
        <w:rPr>
          <w:rFonts w:ascii="Times New Roman" w:hAnsi="Times New Roman"/>
          <w:sz w:val="24"/>
          <w:szCs w:val="24"/>
        </w:rPr>
        <w:tab/>
        <w:t>Department of Finance and Administration</w:t>
      </w:r>
    </w:p>
    <w:p w14:paraId="76E8600D"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Post Office Box 267</w:t>
      </w:r>
    </w:p>
    <w:p w14:paraId="4BB9D566"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Jackson, Mississippi 39205-0267</w:t>
      </w:r>
    </w:p>
    <w:p w14:paraId="333C7B81" w14:textId="77777777" w:rsidR="005E022D" w:rsidRPr="00825C14" w:rsidRDefault="005E022D" w:rsidP="005E022D">
      <w:pPr>
        <w:pStyle w:val="BodyText"/>
        <w:spacing w:after="0"/>
        <w:rPr>
          <w:rFonts w:ascii="Times New Roman" w:hAnsi="Times New Roman"/>
          <w:sz w:val="24"/>
          <w:szCs w:val="24"/>
        </w:rPr>
      </w:pPr>
    </w:p>
    <w:p w14:paraId="325AC859" w14:textId="77777777" w:rsidR="005E022D" w:rsidRPr="00B03C00" w:rsidRDefault="005E022D" w:rsidP="005E022D">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Pr="00B03C00">
        <w:rPr>
          <w:rFonts w:ascii="Times New Roman" w:hAnsi="Times New Roman"/>
          <w:sz w:val="24"/>
        </w:rPr>
        <w:t>State Insurance Administrator</w:t>
      </w:r>
    </w:p>
    <w:p w14:paraId="5FC4D8EB" w14:textId="77777777" w:rsidR="005E022D" w:rsidRPr="00B03C00" w:rsidRDefault="005E022D" w:rsidP="005E022D">
      <w:pPr>
        <w:tabs>
          <w:tab w:val="left" w:pos="1440"/>
        </w:tabs>
        <w:ind w:left="4320"/>
        <w:rPr>
          <w:rFonts w:ascii="Times New Roman" w:hAnsi="Times New Roman"/>
          <w:sz w:val="24"/>
        </w:rPr>
      </w:pPr>
      <w:r w:rsidRPr="00B03C00">
        <w:rPr>
          <w:rFonts w:ascii="Times New Roman" w:hAnsi="Times New Roman"/>
          <w:sz w:val="24"/>
        </w:rPr>
        <w:t>D</w:t>
      </w:r>
      <w:r>
        <w:rPr>
          <w:rFonts w:ascii="Times New Roman" w:hAnsi="Times New Roman"/>
          <w:sz w:val="24"/>
        </w:rPr>
        <w:t>FA -</w:t>
      </w:r>
      <w:r w:rsidRPr="00B03C00">
        <w:rPr>
          <w:rFonts w:ascii="Times New Roman" w:hAnsi="Times New Roman"/>
          <w:sz w:val="24"/>
        </w:rPr>
        <w:t xml:space="preserve"> Office of Insurance</w:t>
      </w:r>
    </w:p>
    <w:p w14:paraId="1DC2A05E" w14:textId="77777777" w:rsidR="005E022D" w:rsidRPr="00B03C00" w:rsidRDefault="005E022D" w:rsidP="005E022D">
      <w:pPr>
        <w:tabs>
          <w:tab w:val="left" w:pos="1440"/>
        </w:tabs>
        <w:ind w:left="720"/>
        <w:rPr>
          <w:rFonts w:ascii="Times New Roman" w:hAnsi="Times New Roman"/>
          <w:sz w:val="24"/>
        </w:rPr>
      </w:pPr>
      <w:r w:rsidRPr="00B03C0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03C00">
        <w:rPr>
          <w:rFonts w:ascii="Times New Roman" w:hAnsi="Times New Roman"/>
          <w:sz w:val="24"/>
        </w:rPr>
        <w:t>Post Office Box 24208</w:t>
      </w:r>
    </w:p>
    <w:p w14:paraId="4E8EE654" w14:textId="77777777" w:rsidR="005E022D" w:rsidRPr="00B03C00" w:rsidRDefault="005E022D" w:rsidP="005E022D">
      <w:pPr>
        <w:tabs>
          <w:tab w:val="left" w:pos="1440"/>
        </w:tabs>
        <w:ind w:left="720"/>
        <w:rPr>
          <w:rFonts w:ascii="Times New Roman" w:hAnsi="Times New Roman"/>
          <w:sz w:val="24"/>
        </w:rPr>
      </w:pPr>
      <w:r w:rsidRPr="00B03C0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03C00">
        <w:rPr>
          <w:rFonts w:ascii="Times New Roman" w:hAnsi="Times New Roman"/>
          <w:sz w:val="24"/>
        </w:rPr>
        <w:t xml:space="preserve">Jackson, Mississippi </w:t>
      </w:r>
      <w:r w:rsidRPr="00B03C00">
        <w:rPr>
          <w:rFonts w:ascii="Times New Roman" w:hAnsi="Times New Roman"/>
          <w:sz w:val="24"/>
        </w:rPr>
        <w:tab/>
        <w:t>39225-4208</w:t>
      </w:r>
    </w:p>
    <w:p w14:paraId="5B26F67C" w14:textId="77777777" w:rsidR="005E022D" w:rsidRPr="00825C14" w:rsidRDefault="005E022D" w:rsidP="005E022D">
      <w:pPr>
        <w:pStyle w:val="BodyText"/>
        <w:spacing w:after="0"/>
        <w:ind w:left="720"/>
        <w:rPr>
          <w:rFonts w:ascii="Times New Roman" w:hAnsi="Times New Roman"/>
          <w:sz w:val="24"/>
          <w:szCs w:val="24"/>
        </w:rPr>
      </w:pPr>
    </w:p>
    <w:p w14:paraId="00CAE850" w14:textId="0E15F7A9" w:rsidR="005E022D"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Pr>
          <w:rFonts w:ascii="Times New Roman" w:hAnsi="Times New Roman"/>
          <w:sz w:val="24"/>
          <w:szCs w:val="24"/>
        </w:rPr>
        <w:t>Consulting Actuary</w:t>
      </w:r>
      <w:r w:rsidRPr="00825C14">
        <w:rPr>
          <w:rFonts w:ascii="Times New Roman" w:hAnsi="Times New Roman"/>
          <w:sz w:val="24"/>
          <w:szCs w:val="24"/>
        </w:rPr>
        <w:t>:</w:t>
      </w:r>
      <w:r w:rsidRPr="00825C14">
        <w:rPr>
          <w:rFonts w:ascii="Times New Roman" w:hAnsi="Times New Roman"/>
          <w:sz w:val="24"/>
          <w:szCs w:val="24"/>
        </w:rPr>
        <w:tab/>
      </w:r>
      <w:r w:rsidRPr="00825C14">
        <w:rPr>
          <w:rFonts w:ascii="Times New Roman" w:hAnsi="Times New Roman"/>
          <w:sz w:val="24"/>
          <w:szCs w:val="24"/>
        </w:rPr>
        <w:tab/>
        <w:t xml:space="preserve">Attention: </w:t>
      </w:r>
      <w:r>
        <w:rPr>
          <w:rFonts w:ascii="Times New Roman" w:hAnsi="Times New Roman"/>
          <w:sz w:val="24"/>
          <w:szCs w:val="24"/>
        </w:rPr>
        <w:t>________________________</w:t>
      </w:r>
    </w:p>
    <w:p w14:paraId="7BCABF9E" w14:textId="77777777" w:rsidR="005E022D"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5716071D" w14:textId="77777777" w:rsidR="004B3F37" w:rsidRDefault="004B3F37"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031BC0AD" w14:textId="77777777" w:rsidR="004B3F37" w:rsidRDefault="004B3F37"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5ABB57DB" w14:textId="77777777" w:rsidR="004B3F37" w:rsidRPr="00825C14" w:rsidRDefault="004B3F37"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CD49C90" w14:textId="79A20915" w:rsidR="00B9757A" w:rsidRPr="00825C14" w:rsidRDefault="00B9757A" w:rsidP="00D2550C">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Default="00B9757A" w:rsidP="00332551">
      <w:pPr>
        <w:tabs>
          <w:tab w:val="left" w:pos="-1440"/>
        </w:tabs>
        <w:ind w:left="720"/>
        <w:rPr>
          <w:rFonts w:ascii="Times New Roman" w:hAnsi="Times New Roman"/>
          <w:color w:val="000000"/>
          <w:sz w:val="24"/>
          <w:szCs w:val="24"/>
        </w:rPr>
      </w:pPr>
      <w:r w:rsidRPr="00825C14">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Default="00332551" w:rsidP="00332551">
      <w:pPr>
        <w:tabs>
          <w:tab w:val="left" w:pos="-1440"/>
        </w:tabs>
        <w:ind w:left="720"/>
        <w:rPr>
          <w:rFonts w:ascii="Times New Roman" w:hAnsi="Times New Roman"/>
          <w:color w:val="000000"/>
          <w:sz w:val="24"/>
          <w:szCs w:val="24"/>
        </w:rPr>
      </w:pPr>
    </w:p>
    <w:p w14:paraId="6B9533CD" w14:textId="08034525" w:rsidR="00332551" w:rsidRPr="00E22BC8" w:rsidRDefault="00332551" w:rsidP="00D2550C">
      <w:pPr>
        <w:pStyle w:val="ListNumber"/>
        <w:numPr>
          <w:ilvl w:val="0"/>
          <w:numId w:val="15"/>
        </w:numPr>
        <w:tabs>
          <w:tab w:val="clear" w:pos="547"/>
          <w:tab w:val="clear" w:pos="1080"/>
        </w:tabs>
        <w:ind w:left="1440" w:hanging="720"/>
        <w:rPr>
          <w:sz w:val="24"/>
        </w:rPr>
      </w:pPr>
      <w:r w:rsidRPr="00E22BC8">
        <w:rPr>
          <w:sz w:val="24"/>
        </w:rPr>
        <w:t xml:space="preserve">This Contract signed by the parties including </w:t>
      </w:r>
      <w:r w:rsidR="0094514A">
        <w:rPr>
          <w:sz w:val="24"/>
        </w:rPr>
        <w:t>Exhibit</w:t>
      </w:r>
      <w:r w:rsidRPr="00E22BC8">
        <w:rPr>
          <w:sz w:val="24"/>
        </w:rPr>
        <w:t xml:space="preserve"> A, </w:t>
      </w:r>
      <w:r w:rsidR="000021CD">
        <w:rPr>
          <w:sz w:val="24"/>
        </w:rPr>
        <w:t>“</w:t>
      </w:r>
      <w:r w:rsidRPr="00E22BC8">
        <w:rPr>
          <w:sz w:val="24"/>
        </w:rPr>
        <w:t>Fee Schedule</w:t>
      </w:r>
      <w:r w:rsidR="000021CD">
        <w:rPr>
          <w:sz w:val="24"/>
        </w:rPr>
        <w:t xml:space="preserve"> for Actuarial Consulting Services”</w:t>
      </w:r>
      <w:r w:rsidRPr="00E22BC8">
        <w:rPr>
          <w:sz w:val="24"/>
        </w:rPr>
        <w:t>; and</w:t>
      </w:r>
    </w:p>
    <w:p w14:paraId="55F13975" w14:textId="332A8DCA" w:rsidR="00332551" w:rsidRPr="00E22BC8" w:rsidRDefault="00332551" w:rsidP="00332551">
      <w:pPr>
        <w:pStyle w:val="ListNumber"/>
        <w:tabs>
          <w:tab w:val="clear" w:pos="547"/>
          <w:tab w:val="clear" w:pos="1080"/>
        </w:tabs>
        <w:ind w:left="1440" w:hanging="720"/>
        <w:rPr>
          <w:sz w:val="24"/>
        </w:rPr>
      </w:pPr>
      <w:r w:rsidRPr="00E22BC8">
        <w:rPr>
          <w:sz w:val="24"/>
        </w:rPr>
        <w:t xml:space="preserve">The </w:t>
      </w:r>
      <w:r w:rsidR="003A6B33" w:rsidRPr="00E22BC8">
        <w:rPr>
          <w:sz w:val="24"/>
        </w:rPr>
        <w:t>Consulting Actuary</w:t>
      </w:r>
      <w:r w:rsidRPr="00E22BC8">
        <w:rPr>
          <w:sz w:val="24"/>
        </w:rPr>
        <w:t xml:space="preserve">’s response to the State of Mississippi Request for Proposal for Actuarial </w:t>
      </w:r>
      <w:r w:rsidR="005E6ECB" w:rsidRPr="00E22BC8">
        <w:rPr>
          <w:sz w:val="24"/>
        </w:rPr>
        <w:t xml:space="preserve">Consulting </w:t>
      </w:r>
      <w:r w:rsidRPr="00E22BC8">
        <w:rPr>
          <w:sz w:val="24"/>
        </w:rPr>
        <w:t xml:space="preserve">Services dated </w:t>
      </w:r>
      <w:r w:rsidR="00E22BC8" w:rsidRPr="00E22BC8">
        <w:rPr>
          <w:sz w:val="24"/>
        </w:rPr>
        <w:t>__________</w:t>
      </w:r>
      <w:r w:rsidRPr="00E22BC8">
        <w:rPr>
          <w:sz w:val="24"/>
        </w:rPr>
        <w:t xml:space="preserve">, attached hereto as </w:t>
      </w:r>
      <w:r w:rsidR="0094514A">
        <w:rPr>
          <w:sz w:val="24"/>
        </w:rPr>
        <w:t>Exhibit</w:t>
      </w:r>
      <w:r w:rsidRPr="00E22BC8">
        <w:rPr>
          <w:sz w:val="24"/>
        </w:rPr>
        <w:t xml:space="preserve"> B and incorporated fully herein by reference;</w:t>
      </w:r>
    </w:p>
    <w:p w14:paraId="223617CB" w14:textId="6986301D" w:rsidR="00332551" w:rsidRPr="00E22BC8" w:rsidRDefault="00332551" w:rsidP="00332551">
      <w:pPr>
        <w:pStyle w:val="ListNumber"/>
        <w:tabs>
          <w:tab w:val="clear" w:pos="547"/>
          <w:tab w:val="clear" w:pos="1080"/>
        </w:tabs>
        <w:ind w:left="1440" w:hanging="720"/>
        <w:rPr>
          <w:sz w:val="24"/>
        </w:rPr>
      </w:pPr>
      <w:r w:rsidRPr="00E22BC8">
        <w:rPr>
          <w:sz w:val="24"/>
        </w:rPr>
        <w:t xml:space="preserve">The State of Mississippi Request for Proposal for Actuarial </w:t>
      </w:r>
      <w:r w:rsidR="005E6ECB" w:rsidRPr="00E22BC8">
        <w:rPr>
          <w:sz w:val="24"/>
        </w:rPr>
        <w:t xml:space="preserve">Consulting </w:t>
      </w:r>
      <w:r w:rsidRPr="00E22BC8">
        <w:rPr>
          <w:sz w:val="24"/>
        </w:rPr>
        <w:t xml:space="preserve">Services dated </w:t>
      </w:r>
      <w:r w:rsidR="00A358A7">
        <w:rPr>
          <w:sz w:val="24"/>
        </w:rPr>
        <w:t>March 13</w:t>
      </w:r>
      <w:r w:rsidR="001F0150">
        <w:rPr>
          <w:sz w:val="24"/>
        </w:rPr>
        <w:t>, 2019</w:t>
      </w:r>
      <w:r w:rsidRPr="00E22BC8">
        <w:rPr>
          <w:sz w:val="24"/>
        </w:rPr>
        <w:t xml:space="preserve">, attached hereto as </w:t>
      </w:r>
      <w:r w:rsidR="0094514A">
        <w:rPr>
          <w:sz w:val="24"/>
        </w:rPr>
        <w:t>Exhibit</w:t>
      </w:r>
      <w:r w:rsidR="00BE76BE" w:rsidRPr="00E22BC8">
        <w:rPr>
          <w:sz w:val="24"/>
        </w:rPr>
        <w:t xml:space="preserve"> </w:t>
      </w:r>
      <w:r w:rsidRPr="00E22BC8">
        <w:rPr>
          <w:sz w:val="24"/>
        </w:rPr>
        <w:t>C and incorporated fully herein by reference; and</w:t>
      </w:r>
    </w:p>
    <w:p w14:paraId="15319D4D" w14:textId="318039D9" w:rsidR="00332551" w:rsidRPr="00E22BC8" w:rsidRDefault="00332551" w:rsidP="00332551">
      <w:pPr>
        <w:pStyle w:val="ListNumber"/>
        <w:numPr>
          <w:ilvl w:val="0"/>
          <w:numId w:val="0"/>
        </w:numPr>
        <w:ind w:left="540"/>
        <w:rPr>
          <w:sz w:val="24"/>
        </w:rPr>
      </w:pPr>
      <w:r w:rsidRPr="00E22BC8">
        <w:rPr>
          <w:sz w:val="24"/>
        </w:rPr>
        <w:t xml:space="preserve">This Contract, including the </w:t>
      </w:r>
      <w:r w:rsidR="0094514A">
        <w:rPr>
          <w:sz w:val="24"/>
        </w:rPr>
        <w:t>Exhibit</w:t>
      </w:r>
      <w:r w:rsidRPr="00E22BC8">
        <w:rPr>
          <w:sz w:val="24"/>
        </w:rPr>
        <w:t xml:space="preserve">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w:t>
      </w:r>
      <w:r w:rsidR="0094514A">
        <w:rPr>
          <w:sz w:val="24"/>
        </w:rPr>
        <w:t>Exhibit</w:t>
      </w:r>
      <w:r w:rsidRPr="00E22BC8">
        <w:rPr>
          <w:sz w:val="24"/>
        </w:rPr>
        <w:t xml:space="preserve"> A, and if still unresolved, by reference to </w:t>
      </w:r>
      <w:r w:rsidR="0094514A">
        <w:rPr>
          <w:sz w:val="24"/>
        </w:rPr>
        <w:t>Exhibit</w:t>
      </w:r>
      <w:r w:rsidRPr="00E22BC8">
        <w:rPr>
          <w:sz w:val="24"/>
        </w:rPr>
        <w:t xml:space="preserve"> B, and if still unresolved, by reference to </w:t>
      </w:r>
      <w:r w:rsidR="0094514A">
        <w:rPr>
          <w:sz w:val="24"/>
        </w:rPr>
        <w:t>Exhibit</w:t>
      </w:r>
      <w:r w:rsidRPr="00E22BC8">
        <w:rPr>
          <w:sz w:val="24"/>
        </w:rPr>
        <w:t xml:space="preserve"> C.  Omission of any term or obligation from this Contract or the attached Exhibits shall not be deemed an omission from this Contract if such term or obligation is provided for elsewhere.</w:t>
      </w:r>
    </w:p>
    <w:p w14:paraId="69D7981B" w14:textId="77777777" w:rsidR="00A358A7" w:rsidRDefault="00A358A7" w:rsidP="004C2A2F">
      <w:pPr>
        <w:rPr>
          <w:rFonts w:ascii="Times New Roman" w:hAnsi="Times New Roman"/>
          <w:b/>
          <w:sz w:val="24"/>
          <w:szCs w:val="24"/>
          <w:lang w:val="en-CA"/>
        </w:rPr>
      </w:pPr>
    </w:p>
    <w:p w14:paraId="51F312C0" w14:textId="7E355EDC"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5514771A" w14:textId="77777777" w:rsidR="00680A08"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p>
    <w:p w14:paraId="7522D70E" w14:textId="77777777" w:rsidR="00BE76BE" w:rsidRDefault="00BE76BE"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iCs/>
          <w:sz w:val="24"/>
          <w:szCs w:val="24"/>
        </w:rPr>
      </w:pPr>
    </w:p>
    <w:p w14:paraId="64917CC9" w14:textId="0ED3F9CD" w:rsidR="00D02C54" w:rsidRPr="00825C14" w:rsidRDefault="003A6B33"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Consulting Actuary</w:t>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4C2A2F" w:rsidRPr="00825C14">
        <w:rPr>
          <w:rFonts w:ascii="Times New Roman" w:hAnsi="Times New Roman"/>
          <w:iCs/>
          <w:sz w:val="24"/>
          <w:szCs w:val="24"/>
        </w:rPr>
        <w:tab/>
      </w:r>
      <w:r w:rsidR="00390DE0" w:rsidRPr="00825C14">
        <w:rPr>
          <w:rFonts w:ascii="Times New Roman" w:hAnsi="Times New Roman"/>
          <w:iCs/>
          <w:sz w:val="24"/>
          <w:szCs w:val="24"/>
        </w:rPr>
        <w:t xml:space="preserve">Mississippi </w:t>
      </w:r>
      <w:r w:rsidR="00D02C54" w:rsidRPr="00825C14">
        <w:rPr>
          <w:rFonts w:ascii="Times New Roman" w:hAnsi="Times New Roman"/>
          <w:sz w:val="24"/>
          <w:szCs w:val="24"/>
        </w:rPr>
        <w:t xml:space="preserve">Department of Finance and </w:t>
      </w:r>
      <w:r w:rsidR="008A07A8" w:rsidRPr="00825C14">
        <w:rPr>
          <w:rFonts w:ascii="Times New Roman" w:hAnsi="Times New Roman"/>
          <w:sz w:val="24"/>
          <w:szCs w:val="24"/>
        </w:rPr>
        <w:t xml:space="preserve">           </w:t>
      </w:r>
      <w:r w:rsidR="00D02C54" w:rsidRPr="00825C14">
        <w:rPr>
          <w:rFonts w:ascii="Times New Roman" w:hAnsi="Times New Roman"/>
          <w:sz w:val="24"/>
          <w:szCs w:val="24"/>
        </w:rPr>
        <w:t>Administration</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24BEFCE5" w14:textId="7AC50DDF" w:rsidR="00D02C54" w:rsidRPr="00825C14" w:rsidRDefault="00D02C54" w:rsidP="00F2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B</w:t>
      </w:r>
      <w:r w:rsidRPr="00825C14">
        <w:rPr>
          <w:rFonts w:ascii="Times New Roman" w:hAnsi="Times New Roman"/>
          <w:sz w:val="24"/>
          <w:szCs w:val="24"/>
        </w:rPr>
        <w:t>y</w:t>
      </w:r>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566DB86E" w14:textId="38E8CE67" w:rsidR="002523A6"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u w:val="single"/>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N</w:t>
      </w:r>
      <w:r w:rsidR="008A07A8" w:rsidRPr="00825C14">
        <w:rPr>
          <w:rFonts w:ascii="Times New Roman" w:hAnsi="Times New Roman"/>
          <w:sz w:val="24"/>
          <w:szCs w:val="24"/>
        </w:rPr>
        <w:t>ame</w:t>
      </w:r>
      <w:r w:rsidR="004C2A2F" w:rsidRPr="00825C14">
        <w:rPr>
          <w:rFonts w:ascii="Times New Roman" w:hAnsi="Times New Roman"/>
          <w:sz w:val="24"/>
          <w:szCs w:val="24"/>
        </w:rPr>
        <w:t>:</w:t>
      </w:r>
      <w:r w:rsidR="002523A6">
        <w:rPr>
          <w:rFonts w:ascii="Times New Roman" w:hAnsi="Times New Roman"/>
          <w:sz w:val="24"/>
          <w:szCs w:val="24"/>
        </w:rPr>
        <w:t xml:space="preserve"> </w:t>
      </w:r>
      <w:r w:rsidR="004B3F37">
        <w:rPr>
          <w:rFonts w:ascii="Times New Roman" w:hAnsi="Times New Roman"/>
          <w:sz w:val="24"/>
          <w:szCs w:val="24"/>
        </w:rPr>
        <w:t>_________________________________</w:t>
      </w:r>
    </w:p>
    <w:p w14:paraId="4C9B3C24" w14:textId="2D05E6A3" w:rsidR="008A07A8" w:rsidRPr="00825C14" w:rsidRDefault="002523A6"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Pr>
          <w:rFonts w:ascii="Times New Roman" w:hAnsi="Times New Roman"/>
          <w:sz w:val="24"/>
          <w:szCs w:val="24"/>
        </w:rPr>
        <w:t xml:space="preserve"> </w:t>
      </w:r>
      <w:r w:rsidR="00D02C54" w:rsidRPr="00825C14">
        <w:rPr>
          <w:rFonts w:ascii="Times New Roman" w:hAnsi="Times New Roman"/>
          <w:sz w:val="24"/>
          <w:szCs w:val="24"/>
        </w:rPr>
        <w:t xml:space="preserve">  </w:t>
      </w:r>
      <w:r w:rsidR="00D02C54" w:rsidRPr="00825C14">
        <w:rPr>
          <w:rFonts w:ascii="Times New Roman" w:hAnsi="Times New Roman"/>
          <w:sz w:val="24"/>
          <w:szCs w:val="24"/>
        </w:rPr>
        <w:tab/>
      </w:r>
    </w:p>
    <w:p w14:paraId="46C114BE" w14:textId="64614332"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A07A8" w:rsidRPr="00825C14">
        <w:rPr>
          <w:rFonts w:ascii="Times New Roman" w:hAnsi="Times New Roman"/>
          <w:sz w:val="24"/>
          <w:szCs w:val="24"/>
        </w:rPr>
        <w:t xml:space="preserve">Title: </w:t>
      </w:r>
      <w:r w:rsidR="004B3F37">
        <w:rPr>
          <w:rFonts w:ascii="Times New Roman" w:hAnsi="Times New Roman"/>
          <w:sz w:val="24"/>
          <w:szCs w:val="24"/>
        </w:rPr>
        <w:t>__________________________________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0B89D8B3" w14:textId="12369CD6" w:rsidR="00B24920" w:rsidRPr="00825C14" w:rsidRDefault="00251A5A"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p>
    <w:p w14:paraId="389EF21B" w14:textId="77777777" w:rsidR="00BE76BE" w:rsidRDefault="00BE76BE">
      <w:pPr>
        <w:spacing w:after="160" w:line="259" w:lineRule="auto"/>
        <w:jc w:val="left"/>
        <w:rPr>
          <w:rFonts w:ascii="Times New Roman" w:hAnsi="Times New Roman"/>
          <w:b/>
          <w:bCs/>
          <w:sz w:val="24"/>
          <w:szCs w:val="24"/>
        </w:rPr>
      </w:pPr>
      <w:r>
        <w:rPr>
          <w:rFonts w:ascii="Times New Roman" w:hAnsi="Times New Roman"/>
          <w:b/>
          <w:bCs/>
          <w:sz w:val="24"/>
          <w:szCs w:val="24"/>
        </w:rPr>
        <w:br w:type="page"/>
      </w:r>
    </w:p>
    <w:p w14:paraId="39409817" w14:textId="1A91E55D" w:rsidR="00332551" w:rsidRPr="00332551" w:rsidRDefault="0094514A" w:rsidP="00332551">
      <w:pPr>
        <w:pStyle w:val="BodyText"/>
        <w:jc w:val="center"/>
        <w:rPr>
          <w:rFonts w:ascii="Times New Roman" w:hAnsi="Times New Roman"/>
          <w:b/>
          <w:bCs/>
          <w:sz w:val="24"/>
          <w:szCs w:val="24"/>
        </w:rPr>
      </w:pPr>
      <w:r>
        <w:rPr>
          <w:rFonts w:ascii="Times New Roman" w:hAnsi="Times New Roman"/>
          <w:b/>
          <w:sz w:val="24"/>
        </w:rPr>
        <w:t>EXHIBT</w:t>
      </w:r>
      <w:r w:rsidR="00332551">
        <w:rPr>
          <w:rFonts w:ascii="Times New Roman" w:hAnsi="Times New Roman"/>
          <w:b/>
          <w:bCs/>
          <w:sz w:val="24"/>
          <w:szCs w:val="24"/>
        </w:rPr>
        <w:t xml:space="preserve"> A - </w:t>
      </w:r>
      <w:r w:rsidR="00332551" w:rsidRPr="00332551">
        <w:rPr>
          <w:rFonts w:ascii="Times New Roman" w:hAnsi="Times New Roman"/>
          <w:b/>
          <w:bCs/>
          <w:sz w:val="24"/>
          <w:szCs w:val="24"/>
        </w:rPr>
        <w:t xml:space="preserve">FEE SCHEDULE FOR ACTUARIAL </w:t>
      </w:r>
      <w:r w:rsidR="005E6ECB">
        <w:rPr>
          <w:rFonts w:ascii="Times New Roman" w:hAnsi="Times New Roman"/>
          <w:b/>
          <w:bCs/>
          <w:sz w:val="24"/>
          <w:szCs w:val="24"/>
        </w:rPr>
        <w:t xml:space="preserve">CONSULTING </w:t>
      </w:r>
      <w:r w:rsidR="00332551" w:rsidRPr="00332551">
        <w:rPr>
          <w:rFonts w:ascii="Times New Roman" w:hAnsi="Times New Roman"/>
          <w:b/>
          <w:bCs/>
          <w:sz w:val="24"/>
          <w:szCs w:val="24"/>
        </w:rPr>
        <w:t>SERVICES</w:t>
      </w:r>
    </w:p>
    <w:p w14:paraId="7E177E92" w14:textId="77777777" w:rsidR="00332551" w:rsidRPr="00332551" w:rsidRDefault="00332551" w:rsidP="00332551">
      <w:pPr>
        <w:pStyle w:val="BodyText"/>
        <w:jc w:val="center"/>
        <w:rPr>
          <w:rFonts w:ascii="Times New Roman" w:hAnsi="Times New Roman"/>
          <w:b/>
          <w:bCs/>
          <w:sz w:val="24"/>
          <w:szCs w:val="24"/>
        </w:rPr>
      </w:pPr>
    </w:p>
    <w:p w14:paraId="665FAD89" w14:textId="4E10C235" w:rsidR="00332551" w:rsidRPr="00332551" w:rsidRDefault="00A16ADD" w:rsidP="00332551">
      <w:pPr>
        <w:pStyle w:val="BodyText"/>
        <w:rPr>
          <w:rFonts w:ascii="Times New Roman" w:hAnsi="Times New Roman"/>
          <w:b/>
          <w:bCs/>
          <w:sz w:val="24"/>
          <w:szCs w:val="24"/>
        </w:rPr>
      </w:pPr>
      <w:r>
        <w:rPr>
          <w:rFonts w:ascii="Times New Roman" w:hAnsi="Times New Roman"/>
          <w:b/>
          <w:bCs/>
          <w:sz w:val="24"/>
          <w:szCs w:val="24"/>
        </w:rPr>
        <w:t xml:space="preserve">For Actuarial </w:t>
      </w:r>
      <w:r w:rsidR="005E6ECB">
        <w:rPr>
          <w:rFonts w:ascii="Times New Roman" w:hAnsi="Times New Roman"/>
          <w:b/>
          <w:bCs/>
          <w:sz w:val="24"/>
          <w:szCs w:val="24"/>
        </w:rPr>
        <w:t xml:space="preserve">Consulting </w:t>
      </w:r>
      <w:r>
        <w:rPr>
          <w:rFonts w:ascii="Times New Roman" w:hAnsi="Times New Roman"/>
          <w:b/>
          <w:bCs/>
          <w:sz w:val="24"/>
          <w:szCs w:val="24"/>
        </w:rPr>
        <w:t xml:space="preserve">Services rendered under this Contract, the following </w:t>
      </w:r>
      <w:r w:rsidR="005E6ECB">
        <w:rPr>
          <w:rFonts w:ascii="Times New Roman" w:hAnsi="Times New Roman"/>
          <w:b/>
          <w:bCs/>
          <w:sz w:val="24"/>
          <w:szCs w:val="24"/>
        </w:rPr>
        <w:t>hourly r</w:t>
      </w:r>
      <w:r w:rsidR="00332551" w:rsidRPr="00332551">
        <w:rPr>
          <w:rFonts w:ascii="Times New Roman" w:hAnsi="Times New Roman"/>
          <w:b/>
          <w:bCs/>
          <w:sz w:val="24"/>
          <w:szCs w:val="24"/>
        </w:rPr>
        <w:t xml:space="preserve">ates </w:t>
      </w:r>
      <w:r>
        <w:rPr>
          <w:rFonts w:ascii="Times New Roman" w:hAnsi="Times New Roman"/>
          <w:b/>
          <w:bCs/>
          <w:sz w:val="24"/>
          <w:szCs w:val="24"/>
        </w:rPr>
        <w:t xml:space="preserve">are all-inclusive </w:t>
      </w:r>
      <w:r w:rsidR="000C19D3">
        <w:rPr>
          <w:rFonts w:ascii="Times New Roman" w:hAnsi="Times New Roman"/>
          <w:b/>
          <w:bCs/>
          <w:sz w:val="24"/>
          <w:szCs w:val="24"/>
        </w:rPr>
        <w:t>an</w:t>
      </w:r>
      <w:r>
        <w:rPr>
          <w:rFonts w:ascii="Times New Roman" w:hAnsi="Times New Roman"/>
          <w:b/>
          <w:bCs/>
          <w:sz w:val="24"/>
          <w:szCs w:val="24"/>
        </w:rPr>
        <w:t xml:space="preserve">d include any expenses such as printing, binding, photocopy, and any travel: </w:t>
      </w:r>
    </w:p>
    <w:p w14:paraId="7F913C67" w14:textId="77777777" w:rsidR="00332551" w:rsidRPr="00332551" w:rsidRDefault="00332551" w:rsidP="00332551">
      <w:pPr>
        <w:pStyle w:val="BodyText"/>
        <w:jc w:val="left"/>
        <w:rPr>
          <w:rFonts w:ascii="Times New Roman" w:hAnsi="Times New Roman"/>
          <w:b/>
          <w:bCs/>
          <w:sz w:val="24"/>
          <w:szCs w:val="24"/>
        </w:rPr>
      </w:pPr>
    </w:p>
    <w:p w14:paraId="01C7413E" w14:textId="77777777" w:rsidR="00332551" w:rsidRPr="00332551" w:rsidRDefault="00332551" w:rsidP="00332551">
      <w:pPr>
        <w:pStyle w:val="BodyText"/>
        <w:jc w:val="left"/>
        <w:rPr>
          <w:rFonts w:ascii="Times New Roman" w:hAnsi="Times New Roman"/>
          <w:b/>
          <w:bCs/>
          <w:sz w:val="24"/>
          <w:szCs w:val="24"/>
          <w:u w:val="single"/>
        </w:rPr>
      </w:pPr>
      <w:r w:rsidRPr="00332551">
        <w:rPr>
          <w:rFonts w:ascii="Times New Roman" w:hAnsi="Times New Roman"/>
          <w:b/>
          <w:bCs/>
          <w:sz w:val="24"/>
          <w:szCs w:val="24"/>
          <w:u w:val="single"/>
        </w:rPr>
        <w:t>Hourly Rates By Position:</w:t>
      </w:r>
    </w:p>
    <w:tbl>
      <w:tblPr>
        <w:tblStyle w:val="TableGrid"/>
        <w:tblW w:w="10075" w:type="dxa"/>
        <w:tblLayout w:type="fixed"/>
        <w:tblLook w:val="04A0" w:firstRow="1" w:lastRow="0" w:firstColumn="1" w:lastColumn="0" w:noHBand="0" w:noVBand="1"/>
      </w:tblPr>
      <w:tblGrid>
        <w:gridCol w:w="2875"/>
        <w:gridCol w:w="1440"/>
        <w:gridCol w:w="1440"/>
        <w:gridCol w:w="1350"/>
        <w:gridCol w:w="1440"/>
        <w:gridCol w:w="1530"/>
      </w:tblGrid>
      <w:tr w:rsidR="003F79E3" w:rsidRPr="00210C23" w14:paraId="60BC4C9C" w14:textId="77777777" w:rsidTr="00626AEB">
        <w:tc>
          <w:tcPr>
            <w:tcW w:w="2875" w:type="dxa"/>
          </w:tcPr>
          <w:p w14:paraId="4A5C044A" w14:textId="77777777" w:rsidR="003F79E3" w:rsidRPr="00210C23" w:rsidRDefault="003F79E3" w:rsidP="00626AEB">
            <w:pPr>
              <w:pStyle w:val="NumList1"/>
              <w:numPr>
                <w:ilvl w:val="0"/>
                <w:numId w:val="0"/>
              </w:numPr>
              <w:jc w:val="center"/>
              <w:rPr>
                <w:rFonts w:cs="Times New Roman"/>
                <w:b/>
              </w:rPr>
            </w:pPr>
            <w:r>
              <w:rPr>
                <w:rFonts w:cs="Times New Roman"/>
                <w:b/>
              </w:rPr>
              <w:t>Personnel</w:t>
            </w:r>
          </w:p>
        </w:tc>
        <w:tc>
          <w:tcPr>
            <w:tcW w:w="1440" w:type="dxa"/>
          </w:tcPr>
          <w:p w14:paraId="471D6373"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1</w:t>
            </w:r>
          </w:p>
          <w:p w14:paraId="4D7D0114" w14:textId="77777777" w:rsidR="003F79E3" w:rsidRPr="00365D02" w:rsidRDefault="003F79E3" w:rsidP="00626AEB">
            <w:pPr>
              <w:pStyle w:val="NumList1"/>
              <w:numPr>
                <w:ilvl w:val="0"/>
                <w:numId w:val="0"/>
              </w:numPr>
              <w:spacing w:before="120" w:after="0"/>
              <w:jc w:val="center"/>
              <w:rPr>
                <w:rFonts w:cs="Times New Roman"/>
              </w:rPr>
            </w:pPr>
            <w:r w:rsidRPr="00365D02">
              <w:rPr>
                <w:rFonts w:cs="Times New Roman"/>
              </w:rPr>
              <w:t>(</w:t>
            </w:r>
            <w:r>
              <w:rPr>
                <w:rFonts w:cs="Times New Roman"/>
              </w:rPr>
              <w:t>5</w:t>
            </w:r>
            <w:r w:rsidRPr="00365D02">
              <w:rPr>
                <w:rFonts w:cs="Times New Roman"/>
              </w:rPr>
              <w:t>/</w:t>
            </w:r>
            <w:r>
              <w:rPr>
                <w:rFonts w:cs="Times New Roman"/>
              </w:rPr>
              <w:t>10</w:t>
            </w:r>
            <w:r w:rsidRPr="00365D02">
              <w:rPr>
                <w:rFonts w:cs="Times New Roman"/>
              </w:rPr>
              <w:t>/1</w:t>
            </w:r>
            <w:r>
              <w:rPr>
                <w:rFonts w:cs="Times New Roman"/>
              </w:rPr>
              <w:t>9</w:t>
            </w:r>
            <w:r w:rsidRPr="00365D02">
              <w:rPr>
                <w:rFonts w:cs="Times New Roman"/>
              </w:rPr>
              <w:t xml:space="preserve"> – </w:t>
            </w:r>
            <w:r>
              <w:rPr>
                <w:rFonts w:cs="Times New Roman"/>
              </w:rPr>
              <w:t>6/30/20</w:t>
            </w:r>
            <w:r w:rsidRPr="00365D02">
              <w:rPr>
                <w:rFonts w:cs="Times New Roman"/>
              </w:rPr>
              <w:t>)</w:t>
            </w:r>
          </w:p>
        </w:tc>
        <w:tc>
          <w:tcPr>
            <w:tcW w:w="1440" w:type="dxa"/>
          </w:tcPr>
          <w:p w14:paraId="4F9F2EFC"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2</w:t>
            </w:r>
          </w:p>
          <w:p w14:paraId="28DA67C5"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7/1/20</w:t>
            </w:r>
            <w:r w:rsidRPr="00365D02">
              <w:rPr>
                <w:rFonts w:cs="Times New Roman"/>
              </w:rPr>
              <w:t xml:space="preserve"> – </w:t>
            </w:r>
            <w:r>
              <w:rPr>
                <w:rFonts w:cs="Times New Roman"/>
              </w:rPr>
              <w:t>6/30/21</w:t>
            </w:r>
            <w:r w:rsidRPr="00365D02">
              <w:rPr>
                <w:rFonts w:cs="Times New Roman"/>
              </w:rPr>
              <w:t>)</w:t>
            </w:r>
          </w:p>
        </w:tc>
        <w:tc>
          <w:tcPr>
            <w:tcW w:w="1350" w:type="dxa"/>
          </w:tcPr>
          <w:p w14:paraId="5DCBAB75"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3</w:t>
            </w:r>
          </w:p>
          <w:p w14:paraId="697D9EDD"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7/1/21</w:t>
            </w:r>
            <w:r w:rsidRPr="00365D02">
              <w:rPr>
                <w:rFonts w:cs="Times New Roman"/>
              </w:rPr>
              <w:t xml:space="preserve"> – </w:t>
            </w:r>
            <w:r>
              <w:rPr>
                <w:rFonts w:cs="Times New Roman"/>
              </w:rPr>
              <w:t>6/30/22</w:t>
            </w:r>
          </w:p>
        </w:tc>
        <w:tc>
          <w:tcPr>
            <w:tcW w:w="1440" w:type="dxa"/>
          </w:tcPr>
          <w:p w14:paraId="13446BB0"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4</w:t>
            </w:r>
          </w:p>
          <w:p w14:paraId="42E40BE4" w14:textId="77777777" w:rsidR="003F79E3" w:rsidRPr="00210C23" w:rsidRDefault="003F79E3" w:rsidP="00626AEB">
            <w:pPr>
              <w:pStyle w:val="NumList1"/>
              <w:numPr>
                <w:ilvl w:val="0"/>
                <w:numId w:val="0"/>
              </w:numPr>
              <w:spacing w:before="120" w:after="0"/>
              <w:jc w:val="left"/>
              <w:rPr>
                <w:rFonts w:cs="Times New Roman"/>
                <w:b/>
              </w:rPr>
            </w:pPr>
            <w:r w:rsidRPr="00365D02">
              <w:rPr>
                <w:rFonts w:cs="Times New Roman"/>
              </w:rPr>
              <w:t>(</w:t>
            </w:r>
            <w:r>
              <w:rPr>
                <w:rFonts w:cs="Times New Roman"/>
              </w:rPr>
              <w:t xml:space="preserve">7/1/22 </w:t>
            </w:r>
            <w:r w:rsidRPr="00365D02">
              <w:rPr>
                <w:rFonts w:cs="Times New Roman"/>
              </w:rPr>
              <w:t xml:space="preserve">– </w:t>
            </w:r>
            <w:r>
              <w:rPr>
                <w:rFonts w:cs="Times New Roman"/>
              </w:rPr>
              <w:t>6/30/23</w:t>
            </w:r>
            <w:r w:rsidRPr="00365D02">
              <w:rPr>
                <w:rFonts w:cs="Times New Roman"/>
              </w:rPr>
              <w:t>)</w:t>
            </w:r>
          </w:p>
        </w:tc>
        <w:tc>
          <w:tcPr>
            <w:tcW w:w="1530" w:type="dxa"/>
          </w:tcPr>
          <w:p w14:paraId="41A8F236"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5*</w:t>
            </w:r>
          </w:p>
          <w:p w14:paraId="0960C6EE"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7/1/23</w:t>
            </w:r>
            <w:r w:rsidRPr="00365D02">
              <w:rPr>
                <w:rFonts w:cs="Times New Roman"/>
              </w:rPr>
              <w:t xml:space="preserve"> – </w:t>
            </w:r>
            <w:r>
              <w:rPr>
                <w:rFonts w:cs="Times New Roman"/>
              </w:rPr>
              <w:t>6/30/24</w:t>
            </w:r>
            <w:r w:rsidRPr="00365D02">
              <w:rPr>
                <w:rFonts w:cs="Times New Roman"/>
              </w:rPr>
              <w:t>)</w:t>
            </w:r>
          </w:p>
        </w:tc>
      </w:tr>
      <w:tr w:rsidR="003F79E3" w:rsidRPr="00210C23" w14:paraId="705E8C66" w14:textId="77777777" w:rsidTr="00626AEB">
        <w:tc>
          <w:tcPr>
            <w:tcW w:w="2875" w:type="dxa"/>
          </w:tcPr>
          <w:p w14:paraId="32D3E6B2" w14:textId="77777777" w:rsidR="003F79E3" w:rsidRPr="00210C23" w:rsidRDefault="003F79E3" w:rsidP="00626AEB">
            <w:pPr>
              <w:pStyle w:val="NumList1"/>
              <w:numPr>
                <w:ilvl w:val="0"/>
                <w:numId w:val="0"/>
              </w:numPr>
              <w:spacing w:before="120" w:after="120"/>
              <w:rPr>
                <w:rFonts w:cs="Times New Roman"/>
              </w:rPr>
            </w:pPr>
            <w:r w:rsidRPr="00210C23">
              <w:rPr>
                <w:rFonts w:cs="Times New Roman"/>
              </w:rPr>
              <w:t xml:space="preserve">Senior </w:t>
            </w:r>
            <w:r>
              <w:rPr>
                <w:rFonts w:cs="Times New Roman"/>
              </w:rPr>
              <w:t xml:space="preserve">Consulting </w:t>
            </w:r>
            <w:r w:rsidRPr="00210C23">
              <w:rPr>
                <w:rFonts w:cs="Times New Roman"/>
              </w:rPr>
              <w:t xml:space="preserve">Actuary </w:t>
            </w:r>
          </w:p>
        </w:tc>
        <w:tc>
          <w:tcPr>
            <w:tcW w:w="1440" w:type="dxa"/>
          </w:tcPr>
          <w:p w14:paraId="06461555"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49AD091D"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0E436FF6"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4C2ADC5A"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23543413" w14:textId="77777777" w:rsidR="003F79E3" w:rsidRPr="00210C23" w:rsidRDefault="003F79E3" w:rsidP="00626AEB">
            <w:pPr>
              <w:pStyle w:val="NumList1"/>
              <w:numPr>
                <w:ilvl w:val="0"/>
                <w:numId w:val="0"/>
              </w:numPr>
              <w:spacing w:before="120" w:after="120"/>
              <w:rPr>
                <w:rFonts w:cs="Times New Roman"/>
              </w:rPr>
            </w:pPr>
          </w:p>
        </w:tc>
      </w:tr>
      <w:tr w:rsidR="003F79E3" w:rsidRPr="00210C23" w14:paraId="1F64CCFA" w14:textId="77777777" w:rsidTr="00626AEB">
        <w:tc>
          <w:tcPr>
            <w:tcW w:w="2875" w:type="dxa"/>
          </w:tcPr>
          <w:p w14:paraId="763D1A8A" w14:textId="77777777" w:rsidR="003F79E3" w:rsidRPr="00210C23" w:rsidRDefault="003F79E3" w:rsidP="00626AEB">
            <w:pPr>
              <w:pStyle w:val="NumList1"/>
              <w:numPr>
                <w:ilvl w:val="0"/>
                <w:numId w:val="0"/>
              </w:numPr>
              <w:spacing w:before="120" w:after="120"/>
              <w:rPr>
                <w:rFonts w:cs="Times New Roman"/>
              </w:rPr>
            </w:pPr>
            <w:r w:rsidRPr="00210C23">
              <w:rPr>
                <w:rFonts w:cs="Times New Roman"/>
              </w:rPr>
              <w:t xml:space="preserve">Associate Actuary  </w:t>
            </w:r>
          </w:p>
        </w:tc>
        <w:tc>
          <w:tcPr>
            <w:tcW w:w="1440" w:type="dxa"/>
          </w:tcPr>
          <w:p w14:paraId="21301925"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4D416167"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604298C3"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75EB63B4"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625CDBB0" w14:textId="77777777" w:rsidR="003F79E3" w:rsidRPr="00210C23" w:rsidRDefault="003F79E3" w:rsidP="00626AEB">
            <w:pPr>
              <w:pStyle w:val="NumList1"/>
              <w:numPr>
                <w:ilvl w:val="0"/>
                <w:numId w:val="0"/>
              </w:numPr>
              <w:spacing w:before="120" w:after="120"/>
              <w:rPr>
                <w:rFonts w:cs="Times New Roman"/>
              </w:rPr>
            </w:pPr>
          </w:p>
        </w:tc>
      </w:tr>
      <w:tr w:rsidR="003F79E3" w:rsidRPr="00210C23" w14:paraId="3BB8B9CB" w14:textId="77777777" w:rsidTr="00626AEB">
        <w:tc>
          <w:tcPr>
            <w:tcW w:w="2875" w:type="dxa"/>
          </w:tcPr>
          <w:p w14:paraId="791844B8" w14:textId="77777777" w:rsidR="003F79E3" w:rsidRPr="00210C23" w:rsidRDefault="003F79E3" w:rsidP="00626AEB">
            <w:pPr>
              <w:pStyle w:val="NumList1"/>
              <w:numPr>
                <w:ilvl w:val="0"/>
                <w:numId w:val="0"/>
              </w:numPr>
              <w:spacing w:before="120" w:after="120"/>
              <w:rPr>
                <w:rFonts w:cs="Times New Roman"/>
              </w:rPr>
            </w:pPr>
            <w:r w:rsidRPr="00210C23">
              <w:rPr>
                <w:rFonts w:cs="Times New Roman"/>
              </w:rPr>
              <w:t xml:space="preserve">Administrative/Clerical </w:t>
            </w:r>
          </w:p>
        </w:tc>
        <w:tc>
          <w:tcPr>
            <w:tcW w:w="1440" w:type="dxa"/>
          </w:tcPr>
          <w:p w14:paraId="33114600"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38B72AEB"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65F646B2"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340305E3"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7305AC87" w14:textId="77777777" w:rsidR="003F79E3" w:rsidRPr="00210C23" w:rsidRDefault="003F79E3" w:rsidP="00626AEB">
            <w:pPr>
              <w:pStyle w:val="NumList1"/>
              <w:numPr>
                <w:ilvl w:val="0"/>
                <w:numId w:val="0"/>
              </w:numPr>
              <w:spacing w:before="120" w:after="120"/>
              <w:rPr>
                <w:rFonts w:cs="Times New Roman"/>
              </w:rPr>
            </w:pPr>
          </w:p>
        </w:tc>
      </w:tr>
      <w:tr w:rsidR="003F79E3" w:rsidRPr="00210C23" w14:paraId="6A4D5E1D" w14:textId="77777777" w:rsidTr="00626AEB">
        <w:tc>
          <w:tcPr>
            <w:tcW w:w="2875" w:type="dxa"/>
          </w:tcPr>
          <w:p w14:paraId="38BC793D" w14:textId="77777777" w:rsidR="003F79E3" w:rsidRPr="00210C23" w:rsidRDefault="003F79E3" w:rsidP="00626AEB">
            <w:pPr>
              <w:pStyle w:val="NumList1"/>
              <w:numPr>
                <w:ilvl w:val="0"/>
                <w:numId w:val="0"/>
              </w:numPr>
              <w:spacing w:before="120" w:after="120"/>
              <w:rPr>
                <w:rFonts w:cs="Times New Roman"/>
              </w:rPr>
            </w:pPr>
            <w:r>
              <w:rPr>
                <w:rFonts w:cs="Times New Roman"/>
              </w:rPr>
              <w:t>Other_________________</w:t>
            </w:r>
          </w:p>
        </w:tc>
        <w:tc>
          <w:tcPr>
            <w:tcW w:w="1440" w:type="dxa"/>
          </w:tcPr>
          <w:p w14:paraId="3183E07E" w14:textId="77777777" w:rsidR="003F79E3" w:rsidRPr="00210C23" w:rsidRDefault="003F79E3" w:rsidP="00626AEB">
            <w:pPr>
              <w:pStyle w:val="NumList1"/>
              <w:numPr>
                <w:ilvl w:val="0"/>
                <w:numId w:val="0"/>
              </w:numPr>
              <w:spacing w:before="120" w:after="120"/>
              <w:ind w:left="360"/>
              <w:rPr>
                <w:rFonts w:cs="Times New Roman"/>
              </w:rPr>
            </w:pPr>
          </w:p>
        </w:tc>
        <w:tc>
          <w:tcPr>
            <w:tcW w:w="1440" w:type="dxa"/>
          </w:tcPr>
          <w:p w14:paraId="2B48189E"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07E52CE2"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7DF79883"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1EA2E58F" w14:textId="77777777" w:rsidR="003F79E3" w:rsidRPr="00210C23" w:rsidRDefault="003F79E3" w:rsidP="00626AEB">
            <w:pPr>
              <w:pStyle w:val="NumList1"/>
              <w:numPr>
                <w:ilvl w:val="0"/>
                <w:numId w:val="0"/>
              </w:numPr>
              <w:spacing w:before="120" w:after="120"/>
              <w:rPr>
                <w:rFonts w:cs="Times New Roman"/>
              </w:rPr>
            </w:pPr>
          </w:p>
        </w:tc>
      </w:tr>
    </w:tbl>
    <w:p w14:paraId="79B957E5" w14:textId="719AA948"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sz w:val="24"/>
          <w:szCs w:val="24"/>
        </w:rPr>
        <w:t xml:space="preserve">* </w:t>
      </w:r>
      <w:r w:rsidRPr="00332551">
        <w:rPr>
          <w:rFonts w:ascii="Times New Roman" w:hAnsi="Times New Roman"/>
          <w:i/>
          <w:sz w:val="24"/>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566DDFA8" w14:textId="77777777" w:rsidR="00332551" w:rsidRPr="00332551" w:rsidRDefault="00332551" w:rsidP="00332551">
      <w:pPr>
        <w:rPr>
          <w:rFonts w:ascii="Times New Roman" w:hAnsi="Times New Roman"/>
          <w:sz w:val="24"/>
          <w:szCs w:val="24"/>
        </w:rPr>
      </w:pPr>
    </w:p>
    <w:p w14:paraId="502A066C" w14:textId="547EC510" w:rsidR="00332551" w:rsidRPr="00332551"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32551">
        <w:rPr>
          <w:rFonts w:ascii="Times New Roman" w:hAnsi="Times New Roman"/>
          <w:sz w:val="24"/>
          <w:szCs w:val="24"/>
        </w:rPr>
        <w:t xml:space="preserve">The </w:t>
      </w:r>
      <w:r w:rsidR="005E6ECB">
        <w:rPr>
          <w:rFonts w:ascii="Times New Roman" w:hAnsi="Times New Roman"/>
          <w:sz w:val="24"/>
          <w:szCs w:val="24"/>
        </w:rPr>
        <w:t xml:space="preserve">hourly rates </w:t>
      </w:r>
      <w:r w:rsidRPr="00332551">
        <w:rPr>
          <w:rFonts w:ascii="Times New Roman" w:hAnsi="Times New Roman"/>
          <w:sz w:val="24"/>
          <w:szCs w:val="24"/>
        </w:rPr>
        <w:t xml:space="preserve">listed above are firm for the duration of the </w:t>
      </w:r>
      <w:r w:rsidR="00BE6269">
        <w:rPr>
          <w:rFonts w:ascii="Times New Roman" w:hAnsi="Times New Roman"/>
          <w:sz w:val="24"/>
          <w:szCs w:val="24"/>
        </w:rPr>
        <w:t>Contract</w:t>
      </w:r>
      <w:r w:rsidRPr="00332551">
        <w:rPr>
          <w:rFonts w:ascii="Times New Roman" w:hAnsi="Times New Roman"/>
          <w:sz w:val="24"/>
          <w:szCs w:val="24"/>
        </w:rPr>
        <w:t xml:space="preserve"> and are not subject to escalation for any reason unless the </w:t>
      </w:r>
      <w:r w:rsidR="00BE6269">
        <w:rPr>
          <w:rFonts w:ascii="Times New Roman" w:hAnsi="Times New Roman"/>
          <w:sz w:val="24"/>
          <w:szCs w:val="24"/>
        </w:rPr>
        <w:t>Contract</w:t>
      </w:r>
      <w:r w:rsidRPr="00332551">
        <w:rPr>
          <w:rFonts w:ascii="Times New Roman" w:hAnsi="Times New Roman"/>
          <w:sz w:val="24"/>
          <w:szCs w:val="24"/>
        </w:rPr>
        <w:t xml:space="preserve"> is duly amended.  No additional compensation shall be provided by the Board for any expense, cost, or fee not specifically authorized by</w:t>
      </w:r>
      <w:r w:rsidR="001C30BF">
        <w:rPr>
          <w:rFonts w:ascii="Times New Roman" w:hAnsi="Times New Roman"/>
          <w:sz w:val="24"/>
          <w:szCs w:val="24"/>
        </w:rPr>
        <w:t xml:space="preserve"> this </w:t>
      </w:r>
      <w:r w:rsidR="00BE6269">
        <w:rPr>
          <w:rFonts w:ascii="Times New Roman" w:hAnsi="Times New Roman"/>
          <w:sz w:val="24"/>
          <w:szCs w:val="24"/>
        </w:rPr>
        <w:t>Contract</w:t>
      </w:r>
      <w:r w:rsidRPr="00332551">
        <w:rPr>
          <w:rFonts w:ascii="Times New Roman" w:hAnsi="Times New Roman"/>
          <w:sz w:val="24"/>
          <w:szCs w:val="24"/>
        </w:rPr>
        <w:t xml:space="preserve">.  The Board will not pay any fees </w:t>
      </w:r>
      <w:r w:rsidR="001C30BF">
        <w:rPr>
          <w:rFonts w:ascii="Times New Roman" w:hAnsi="Times New Roman"/>
          <w:sz w:val="24"/>
          <w:szCs w:val="24"/>
        </w:rPr>
        <w:t xml:space="preserve">incurred </w:t>
      </w:r>
      <w:r w:rsidR="00BE76BE">
        <w:rPr>
          <w:rFonts w:ascii="Times New Roman" w:hAnsi="Times New Roman"/>
          <w:sz w:val="24"/>
          <w:szCs w:val="24"/>
        </w:rPr>
        <w:t xml:space="preserve">prior to the </w:t>
      </w:r>
      <w:r w:rsidR="00A358A7">
        <w:rPr>
          <w:rFonts w:ascii="Times New Roman" w:hAnsi="Times New Roman"/>
          <w:sz w:val="24"/>
          <w:szCs w:val="24"/>
        </w:rPr>
        <w:t>May 10</w:t>
      </w:r>
      <w:r w:rsidRPr="00332551">
        <w:rPr>
          <w:rFonts w:ascii="Times New Roman" w:hAnsi="Times New Roman"/>
          <w:sz w:val="24"/>
          <w:szCs w:val="24"/>
        </w:rPr>
        <w:t>, 201</w:t>
      </w:r>
      <w:r w:rsidR="00BE76BE">
        <w:rPr>
          <w:rFonts w:ascii="Times New Roman" w:hAnsi="Times New Roman"/>
          <w:sz w:val="24"/>
          <w:szCs w:val="24"/>
        </w:rPr>
        <w:t>9</w:t>
      </w:r>
      <w:r w:rsidRPr="00332551">
        <w:rPr>
          <w:rFonts w:ascii="Times New Roman" w:hAnsi="Times New Roman"/>
          <w:sz w:val="24"/>
          <w:szCs w:val="24"/>
        </w:rPr>
        <w:t xml:space="preserve"> </w:t>
      </w:r>
      <w:r w:rsidR="00BE6269">
        <w:rPr>
          <w:rFonts w:ascii="Times New Roman" w:hAnsi="Times New Roman"/>
          <w:sz w:val="24"/>
          <w:szCs w:val="24"/>
        </w:rPr>
        <w:t>Contract</w:t>
      </w:r>
      <w:r w:rsidRPr="00332551">
        <w:rPr>
          <w:rFonts w:ascii="Times New Roman" w:hAnsi="Times New Roman"/>
          <w:sz w:val="24"/>
          <w:szCs w:val="24"/>
        </w:rPr>
        <w:t xml:space="preserve"> effective date. All fees or charges related to any service to be provided must be identified. </w:t>
      </w:r>
    </w:p>
    <w:p w14:paraId="1ADEE40E" w14:textId="77777777" w:rsidR="00332551" w:rsidRDefault="00332551" w:rsidP="00825C14">
      <w:pPr>
        <w:rPr>
          <w:rFonts w:ascii="Times New Roman" w:hAnsi="Times New Roman"/>
          <w:b/>
          <w:color w:val="000000"/>
          <w:sz w:val="24"/>
          <w:szCs w:val="24"/>
        </w:rPr>
      </w:pPr>
    </w:p>
    <w:p w14:paraId="2BA81059" w14:textId="77777777" w:rsidR="003F79E3" w:rsidRDefault="003F79E3" w:rsidP="00825C14">
      <w:pPr>
        <w:rPr>
          <w:rFonts w:ascii="Times New Roman" w:hAnsi="Times New Roman"/>
          <w:b/>
          <w:color w:val="000000"/>
          <w:sz w:val="24"/>
          <w:szCs w:val="24"/>
        </w:rPr>
      </w:pPr>
    </w:p>
    <w:p w14:paraId="68A97F4A" w14:textId="35A04466" w:rsidR="00F0268B" w:rsidRPr="00F0268B" w:rsidRDefault="00F0268B" w:rsidP="00F0268B">
      <w:pPr>
        <w:pStyle w:val="BodyText"/>
        <w:jc w:val="center"/>
        <w:rPr>
          <w:rFonts w:ascii="Times New Roman" w:hAnsi="Times New Roman"/>
          <w:b/>
          <w:bCs/>
          <w:sz w:val="24"/>
          <w:szCs w:val="24"/>
          <w:u w:val="single"/>
        </w:rPr>
      </w:pPr>
      <w:r w:rsidRPr="00F0268B">
        <w:rPr>
          <w:rFonts w:ascii="Times New Roman" w:hAnsi="Times New Roman"/>
          <w:b/>
          <w:bCs/>
          <w:sz w:val="24"/>
          <w:szCs w:val="24"/>
          <w:u w:val="single"/>
        </w:rPr>
        <w:t>Maximum Fees by Project</w:t>
      </w:r>
    </w:p>
    <w:p w14:paraId="402B8159" w14:textId="77777777" w:rsidR="003F79E3" w:rsidRDefault="003F79E3" w:rsidP="003F79E3">
      <w:pPr>
        <w:rPr>
          <w:rFonts w:ascii="Times New Roman" w:eastAsia="Times New Roman" w:hAnsi="Times New Roman"/>
          <w:sz w:val="24"/>
          <w:szCs w:val="24"/>
        </w:rPr>
      </w:pPr>
      <w:r w:rsidRPr="003F79E3">
        <w:rPr>
          <w:rFonts w:ascii="Times New Roman" w:eastAsia="Times New Roman" w:hAnsi="Times New Roman"/>
          <w:bCs/>
          <w:sz w:val="24"/>
          <w:szCs w:val="24"/>
        </w:rPr>
        <w:t>Maximum project fees are not to be construed as the annual fees to be paid for each project.  The amount paid each year for the specified annual project will be the lesser of the total fees based on the fee schedule above, or the stated maximum project cost listed below.  Maximum project fees include</w:t>
      </w:r>
      <w:r w:rsidRPr="003F79E3">
        <w:rPr>
          <w:rFonts w:ascii="Times New Roman" w:eastAsia="Times New Roman" w:hAnsi="Times New Roman"/>
          <w:sz w:val="24"/>
          <w:szCs w:val="24"/>
        </w:rPr>
        <w:t xml:space="preserve"> any and all necessary expenses, unless otherwise approved by the Board or DFA.</w:t>
      </w:r>
    </w:p>
    <w:p w14:paraId="4701D07C" w14:textId="77777777" w:rsidR="003F79E3" w:rsidRPr="003F79E3" w:rsidRDefault="003F79E3" w:rsidP="003F79E3">
      <w:pPr>
        <w:rPr>
          <w:rFonts w:ascii="Times New Roman" w:eastAsia="Times New Roman" w:hAnsi="Times New Roman"/>
          <w:sz w:val="24"/>
          <w:szCs w:val="24"/>
        </w:rPr>
      </w:pPr>
    </w:p>
    <w:tbl>
      <w:tblPr>
        <w:tblStyle w:val="TableGrid"/>
        <w:tblW w:w="10075" w:type="dxa"/>
        <w:tblLayout w:type="fixed"/>
        <w:tblLook w:val="04A0" w:firstRow="1" w:lastRow="0" w:firstColumn="1" w:lastColumn="0" w:noHBand="0" w:noVBand="1"/>
      </w:tblPr>
      <w:tblGrid>
        <w:gridCol w:w="2875"/>
        <w:gridCol w:w="1440"/>
        <w:gridCol w:w="1440"/>
        <w:gridCol w:w="1350"/>
        <w:gridCol w:w="1440"/>
        <w:gridCol w:w="1530"/>
      </w:tblGrid>
      <w:tr w:rsidR="003F79E3" w:rsidRPr="00210C23" w14:paraId="6B2CAF21" w14:textId="77777777" w:rsidTr="00626AEB">
        <w:trPr>
          <w:trHeight w:val="503"/>
        </w:trPr>
        <w:tc>
          <w:tcPr>
            <w:tcW w:w="2875" w:type="dxa"/>
          </w:tcPr>
          <w:p w14:paraId="4CFB1747" w14:textId="77777777" w:rsidR="003F79E3" w:rsidRPr="00210C23" w:rsidRDefault="003F79E3" w:rsidP="00626AEB">
            <w:pPr>
              <w:pStyle w:val="NumList1"/>
              <w:numPr>
                <w:ilvl w:val="0"/>
                <w:numId w:val="0"/>
              </w:numPr>
              <w:jc w:val="center"/>
              <w:rPr>
                <w:rFonts w:cs="Times New Roman"/>
                <w:b/>
              </w:rPr>
            </w:pPr>
            <w:r>
              <w:rPr>
                <w:rFonts w:cs="Times New Roman"/>
                <w:b/>
              </w:rPr>
              <w:t>Project</w:t>
            </w:r>
          </w:p>
        </w:tc>
        <w:tc>
          <w:tcPr>
            <w:tcW w:w="1440" w:type="dxa"/>
          </w:tcPr>
          <w:p w14:paraId="57B8CBF8"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1</w:t>
            </w:r>
          </w:p>
          <w:p w14:paraId="6775C661" w14:textId="77777777" w:rsidR="003F79E3" w:rsidRPr="00365B26"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5</w:t>
            </w:r>
            <w:r w:rsidRPr="00365D02">
              <w:rPr>
                <w:rFonts w:cs="Times New Roman"/>
              </w:rPr>
              <w:t>/</w:t>
            </w:r>
            <w:r>
              <w:rPr>
                <w:rFonts w:cs="Times New Roman"/>
              </w:rPr>
              <w:t>10</w:t>
            </w:r>
            <w:r w:rsidRPr="00365D02">
              <w:rPr>
                <w:rFonts w:cs="Times New Roman"/>
              </w:rPr>
              <w:t>/1</w:t>
            </w:r>
            <w:r>
              <w:rPr>
                <w:rFonts w:cs="Times New Roman"/>
              </w:rPr>
              <w:t>9</w:t>
            </w:r>
            <w:r w:rsidRPr="00365D02">
              <w:rPr>
                <w:rFonts w:cs="Times New Roman"/>
              </w:rPr>
              <w:t xml:space="preserve"> – </w:t>
            </w:r>
            <w:r>
              <w:rPr>
                <w:rFonts w:cs="Times New Roman"/>
              </w:rPr>
              <w:t>6/30/20</w:t>
            </w:r>
            <w:r w:rsidRPr="00365D02">
              <w:rPr>
                <w:rFonts w:cs="Times New Roman"/>
              </w:rPr>
              <w:t>)</w:t>
            </w:r>
          </w:p>
        </w:tc>
        <w:tc>
          <w:tcPr>
            <w:tcW w:w="1440" w:type="dxa"/>
          </w:tcPr>
          <w:p w14:paraId="2C48568C"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2</w:t>
            </w:r>
          </w:p>
          <w:p w14:paraId="6E2D147F"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7/1/20</w:t>
            </w:r>
            <w:r w:rsidRPr="00365D02">
              <w:rPr>
                <w:rFonts w:cs="Times New Roman"/>
              </w:rPr>
              <w:t xml:space="preserve"> – </w:t>
            </w:r>
            <w:r>
              <w:rPr>
                <w:rFonts w:cs="Times New Roman"/>
              </w:rPr>
              <w:t>6/30/21</w:t>
            </w:r>
            <w:r w:rsidRPr="00365D02">
              <w:rPr>
                <w:rFonts w:cs="Times New Roman"/>
              </w:rPr>
              <w:t>)</w:t>
            </w:r>
          </w:p>
        </w:tc>
        <w:tc>
          <w:tcPr>
            <w:tcW w:w="1350" w:type="dxa"/>
          </w:tcPr>
          <w:p w14:paraId="52782B98"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3</w:t>
            </w:r>
          </w:p>
          <w:p w14:paraId="672D4FF1"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7/1/21</w:t>
            </w:r>
            <w:r w:rsidRPr="00365D02">
              <w:rPr>
                <w:rFonts w:cs="Times New Roman"/>
              </w:rPr>
              <w:t xml:space="preserve"> – </w:t>
            </w:r>
            <w:r>
              <w:rPr>
                <w:rFonts w:cs="Times New Roman"/>
              </w:rPr>
              <w:t>6/30/22</w:t>
            </w:r>
          </w:p>
        </w:tc>
        <w:tc>
          <w:tcPr>
            <w:tcW w:w="1440" w:type="dxa"/>
          </w:tcPr>
          <w:p w14:paraId="5060B5B4"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4</w:t>
            </w:r>
          </w:p>
          <w:p w14:paraId="29279C79"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 xml:space="preserve">7/1/22 </w:t>
            </w:r>
            <w:r w:rsidRPr="00365D02">
              <w:rPr>
                <w:rFonts w:cs="Times New Roman"/>
              </w:rPr>
              <w:t xml:space="preserve">– </w:t>
            </w:r>
            <w:r>
              <w:rPr>
                <w:rFonts w:cs="Times New Roman"/>
              </w:rPr>
              <w:t>6/30/23</w:t>
            </w:r>
            <w:r w:rsidRPr="00365D02">
              <w:rPr>
                <w:rFonts w:cs="Times New Roman"/>
              </w:rPr>
              <w:t>)</w:t>
            </w:r>
          </w:p>
        </w:tc>
        <w:tc>
          <w:tcPr>
            <w:tcW w:w="1530" w:type="dxa"/>
          </w:tcPr>
          <w:p w14:paraId="6FAA9EE1"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5*</w:t>
            </w:r>
          </w:p>
          <w:p w14:paraId="7F9DFE2B"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7/1/23</w:t>
            </w:r>
            <w:r w:rsidRPr="00365D02">
              <w:rPr>
                <w:rFonts w:cs="Times New Roman"/>
              </w:rPr>
              <w:t xml:space="preserve"> – </w:t>
            </w:r>
            <w:r>
              <w:rPr>
                <w:rFonts w:cs="Times New Roman"/>
              </w:rPr>
              <w:t>6/30/24</w:t>
            </w:r>
            <w:r w:rsidRPr="00365D02">
              <w:rPr>
                <w:rFonts w:cs="Times New Roman"/>
              </w:rPr>
              <w:t>)</w:t>
            </w:r>
          </w:p>
        </w:tc>
      </w:tr>
      <w:tr w:rsidR="003F79E3" w:rsidRPr="00210C23" w14:paraId="663606B1" w14:textId="77777777" w:rsidTr="00626AEB">
        <w:tc>
          <w:tcPr>
            <w:tcW w:w="2875" w:type="dxa"/>
          </w:tcPr>
          <w:p w14:paraId="2C477A67" w14:textId="77777777" w:rsidR="003F79E3" w:rsidRPr="00210C23" w:rsidRDefault="003F79E3" w:rsidP="00626AEB">
            <w:pPr>
              <w:pStyle w:val="NumList1"/>
              <w:numPr>
                <w:ilvl w:val="0"/>
                <w:numId w:val="0"/>
              </w:numPr>
              <w:spacing w:before="0" w:after="0"/>
              <w:rPr>
                <w:rFonts w:cs="Times New Roman"/>
              </w:rPr>
            </w:pPr>
            <w:r>
              <w:rPr>
                <w:rFonts w:cs="Times New Roman"/>
              </w:rPr>
              <w:t>Actuarial Analysis – Workers’ Compensation</w:t>
            </w:r>
            <w:r w:rsidRPr="00210C23">
              <w:rPr>
                <w:rFonts w:cs="Times New Roman"/>
              </w:rPr>
              <w:t xml:space="preserve"> </w:t>
            </w:r>
          </w:p>
        </w:tc>
        <w:tc>
          <w:tcPr>
            <w:tcW w:w="1440" w:type="dxa"/>
          </w:tcPr>
          <w:p w14:paraId="4D2F8D2C" w14:textId="77777777" w:rsidR="003F79E3" w:rsidRPr="00210C23" w:rsidRDefault="003F79E3" w:rsidP="00626AEB">
            <w:pPr>
              <w:pStyle w:val="NumList1"/>
              <w:numPr>
                <w:ilvl w:val="0"/>
                <w:numId w:val="0"/>
              </w:numPr>
              <w:spacing w:before="0" w:after="0"/>
              <w:rPr>
                <w:rFonts w:cs="Times New Roman"/>
              </w:rPr>
            </w:pPr>
          </w:p>
        </w:tc>
        <w:tc>
          <w:tcPr>
            <w:tcW w:w="1440" w:type="dxa"/>
          </w:tcPr>
          <w:p w14:paraId="34479CF6" w14:textId="77777777" w:rsidR="003F79E3" w:rsidRPr="00210C23" w:rsidRDefault="003F79E3" w:rsidP="00626AEB">
            <w:pPr>
              <w:pStyle w:val="NumList1"/>
              <w:numPr>
                <w:ilvl w:val="0"/>
                <w:numId w:val="0"/>
              </w:numPr>
              <w:spacing w:before="0" w:after="0"/>
              <w:rPr>
                <w:rFonts w:cs="Times New Roman"/>
              </w:rPr>
            </w:pPr>
          </w:p>
        </w:tc>
        <w:tc>
          <w:tcPr>
            <w:tcW w:w="1350" w:type="dxa"/>
          </w:tcPr>
          <w:p w14:paraId="3A5D6A40" w14:textId="77777777" w:rsidR="003F79E3" w:rsidRPr="00210C23" w:rsidRDefault="003F79E3" w:rsidP="00626AEB">
            <w:pPr>
              <w:pStyle w:val="NumList1"/>
              <w:numPr>
                <w:ilvl w:val="0"/>
                <w:numId w:val="0"/>
              </w:numPr>
              <w:spacing w:before="0" w:after="0"/>
              <w:rPr>
                <w:rFonts w:cs="Times New Roman"/>
              </w:rPr>
            </w:pPr>
          </w:p>
        </w:tc>
        <w:tc>
          <w:tcPr>
            <w:tcW w:w="1440" w:type="dxa"/>
          </w:tcPr>
          <w:p w14:paraId="2CC1EDC5" w14:textId="77777777" w:rsidR="003F79E3" w:rsidRPr="00210C23" w:rsidRDefault="003F79E3" w:rsidP="00626AEB">
            <w:pPr>
              <w:pStyle w:val="NumList1"/>
              <w:numPr>
                <w:ilvl w:val="0"/>
                <w:numId w:val="0"/>
              </w:numPr>
              <w:spacing w:before="0" w:after="0"/>
              <w:rPr>
                <w:rFonts w:cs="Times New Roman"/>
              </w:rPr>
            </w:pPr>
          </w:p>
        </w:tc>
        <w:tc>
          <w:tcPr>
            <w:tcW w:w="1530" w:type="dxa"/>
          </w:tcPr>
          <w:p w14:paraId="26CB7436" w14:textId="77777777" w:rsidR="003F79E3" w:rsidRPr="00210C23" w:rsidRDefault="003F79E3" w:rsidP="00626AEB">
            <w:pPr>
              <w:pStyle w:val="NumList1"/>
              <w:numPr>
                <w:ilvl w:val="0"/>
                <w:numId w:val="0"/>
              </w:numPr>
              <w:spacing w:before="0" w:after="0"/>
              <w:rPr>
                <w:rFonts w:cs="Times New Roman"/>
              </w:rPr>
            </w:pPr>
          </w:p>
        </w:tc>
      </w:tr>
      <w:tr w:rsidR="003F79E3" w:rsidRPr="00210C23" w14:paraId="24BB495B" w14:textId="77777777" w:rsidTr="00626AEB">
        <w:tc>
          <w:tcPr>
            <w:tcW w:w="2875" w:type="dxa"/>
          </w:tcPr>
          <w:p w14:paraId="41ABB4A7" w14:textId="77777777" w:rsidR="003F79E3" w:rsidRPr="00210C23" w:rsidRDefault="003F79E3" w:rsidP="00626AEB">
            <w:pPr>
              <w:pStyle w:val="NumList1"/>
              <w:numPr>
                <w:ilvl w:val="0"/>
                <w:numId w:val="0"/>
              </w:numPr>
              <w:spacing w:before="0" w:after="0"/>
              <w:rPr>
                <w:rFonts w:cs="Times New Roman"/>
              </w:rPr>
            </w:pPr>
            <w:r>
              <w:rPr>
                <w:rFonts w:cs="Times New Roman"/>
              </w:rPr>
              <w:t>Premium Development – Workers’ Compensation</w:t>
            </w:r>
            <w:r w:rsidRPr="00210C23">
              <w:rPr>
                <w:rFonts w:cs="Times New Roman"/>
              </w:rPr>
              <w:t xml:space="preserve">  </w:t>
            </w:r>
          </w:p>
        </w:tc>
        <w:tc>
          <w:tcPr>
            <w:tcW w:w="1440" w:type="dxa"/>
          </w:tcPr>
          <w:p w14:paraId="733E4A46" w14:textId="77777777" w:rsidR="003F79E3" w:rsidRPr="00210C23" w:rsidRDefault="003F79E3" w:rsidP="00626AEB">
            <w:pPr>
              <w:pStyle w:val="NumList1"/>
              <w:numPr>
                <w:ilvl w:val="0"/>
                <w:numId w:val="0"/>
              </w:numPr>
              <w:spacing w:before="0" w:after="0"/>
              <w:rPr>
                <w:rFonts w:cs="Times New Roman"/>
              </w:rPr>
            </w:pPr>
          </w:p>
        </w:tc>
        <w:tc>
          <w:tcPr>
            <w:tcW w:w="1440" w:type="dxa"/>
          </w:tcPr>
          <w:p w14:paraId="37B456F1" w14:textId="77777777" w:rsidR="003F79E3" w:rsidRPr="00210C23" w:rsidRDefault="003F79E3" w:rsidP="00626AEB">
            <w:pPr>
              <w:pStyle w:val="NumList1"/>
              <w:numPr>
                <w:ilvl w:val="0"/>
                <w:numId w:val="0"/>
              </w:numPr>
              <w:spacing w:before="0" w:after="0"/>
              <w:rPr>
                <w:rFonts w:cs="Times New Roman"/>
              </w:rPr>
            </w:pPr>
          </w:p>
        </w:tc>
        <w:tc>
          <w:tcPr>
            <w:tcW w:w="1350" w:type="dxa"/>
          </w:tcPr>
          <w:p w14:paraId="1C782A9A" w14:textId="77777777" w:rsidR="003F79E3" w:rsidRPr="00210C23" w:rsidRDefault="003F79E3" w:rsidP="00626AEB">
            <w:pPr>
              <w:pStyle w:val="NumList1"/>
              <w:numPr>
                <w:ilvl w:val="0"/>
                <w:numId w:val="0"/>
              </w:numPr>
              <w:spacing w:before="0" w:after="0"/>
              <w:rPr>
                <w:rFonts w:cs="Times New Roman"/>
              </w:rPr>
            </w:pPr>
          </w:p>
        </w:tc>
        <w:tc>
          <w:tcPr>
            <w:tcW w:w="1440" w:type="dxa"/>
          </w:tcPr>
          <w:p w14:paraId="4907219F" w14:textId="77777777" w:rsidR="003F79E3" w:rsidRPr="00210C23" w:rsidRDefault="003F79E3" w:rsidP="00626AEB">
            <w:pPr>
              <w:pStyle w:val="NumList1"/>
              <w:numPr>
                <w:ilvl w:val="0"/>
                <w:numId w:val="0"/>
              </w:numPr>
              <w:spacing w:before="0" w:after="0"/>
              <w:rPr>
                <w:rFonts w:cs="Times New Roman"/>
              </w:rPr>
            </w:pPr>
          </w:p>
        </w:tc>
        <w:tc>
          <w:tcPr>
            <w:tcW w:w="1530" w:type="dxa"/>
          </w:tcPr>
          <w:p w14:paraId="31A1BC23" w14:textId="77777777" w:rsidR="003F79E3" w:rsidRPr="00210C23" w:rsidRDefault="003F79E3" w:rsidP="00626AEB">
            <w:pPr>
              <w:pStyle w:val="NumList1"/>
              <w:numPr>
                <w:ilvl w:val="0"/>
                <w:numId w:val="0"/>
              </w:numPr>
              <w:spacing w:before="0" w:after="0"/>
              <w:rPr>
                <w:rFonts w:cs="Times New Roman"/>
              </w:rPr>
            </w:pPr>
          </w:p>
        </w:tc>
      </w:tr>
      <w:tr w:rsidR="003F79E3" w:rsidRPr="00210C23" w14:paraId="4A695C2C" w14:textId="77777777" w:rsidTr="00626AEB">
        <w:tc>
          <w:tcPr>
            <w:tcW w:w="2875" w:type="dxa"/>
          </w:tcPr>
          <w:p w14:paraId="3FF9FC34" w14:textId="77777777" w:rsidR="003F79E3" w:rsidRPr="00210C23" w:rsidRDefault="003F79E3" w:rsidP="00626AEB">
            <w:pPr>
              <w:pStyle w:val="NumList1"/>
              <w:numPr>
                <w:ilvl w:val="0"/>
                <w:numId w:val="0"/>
              </w:numPr>
              <w:spacing w:before="0" w:after="0"/>
              <w:rPr>
                <w:rFonts w:cs="Times New Roman"/>
              </w:rPr>
            </w:pPr>
            <w:r>
              <w:rPr>
                <w:rFonts w:cs="Times New Roman"/>
              </w:rPr>
              <w:t>Actuarial Analysis – Unemployment Fund</w:t>
            </w:r>
          </w:p>
        </w:tc>
        <w:tc>
          <w:tcPr>
            <w:tcW w:w="1440" w:type="dxa"/>
          </w:tcPr>
          <w:p w14:paraId="744D300D" w14:textId="77777777" w:rsidR="003F79E3" w:rsidRPr="00210C23" w:rsidRDefault="003F79E3" w:rsidP="00626AEB">
            <w:pPr>
              <w:pStyle w:val="NumList1"/>
              <w:numPr>
                <w:ilvl w:val="0"/>
                <w:numId w:val="0"/>
              </w:numPr>
              <w:spacing w:before="0" w:after="0"/>
              <w:rPr>
                <w:rFonts w:cs="Times New Roman"/>
              </w:rPr>
            </w:pPr>
          </w:p>
        </w:tc>
        <w:tc>
          <w:tcPr>
            <w:tcW w:w="1440" w:type="dxa"/>
          </w:tcPr>
          <w:p w14:paraId="503968C5" w14:textId="77777777" w:rsidR="003F79E3" w:rsidRPr="00210C23" w:rsidRDefault="003F79E3" w:rsidP="00626AEB">
            <w:pPr>
              <w:pStyle w:val="NumList1"/>
              <w:numPr>
                <w:ilvl w:val="0"/>
                <w:numId w:val="0"/>
              </w:numPr>
              <w:spacing w:before="0" w:after="0"/>
              <w:rPr>
                <w:rFonts w:cs="Times New Roman"/>
              </w:rPr>
            </w:pPr>
          </w:p>
        </w:tc>
        <w:tc>
          <w:tcPr>
            <w:tcW w:w="1350" w:type="dxa"/>
          </w:tcPr>
          <w:p w14:paraId="457525C2" w14:textId="77777777" w:rsidR="003F79E3" w:rsidRPr="00210C23" w:rsidRDefault="003F79E3" w:rsidP="00626AEB">
            <w:pPr>
              <w:pStyle w:val="NumList1"/>
              <w:numPr>
                <w:ilvl w:val="0"/>
                <w:numId w:val="0"/>
              </w:numPr>
              <w:spacing w:before="0" w:after="0"/>
              <w:rPr>
                <w:rFonts w:cs="Times New Roman"/>
              </w:rPr>
            </w:pPr>
          </w:p>
        </w:tc>
        <w:tc>
          <w:tcPr>
            <w:tcW w:w="1440" w:type="dxa"/>
          </w:tcPr>
          <w:p w14:paraId="3A36554D" w14:textId="77777777" w:rsidR="003F79E3" w:rsidRPr="00210C23" w:rsidRDefault="003F79E3" w:rsidP="00626AEB">
            <w:pPr>
              <w:pStyle w:val="NumList1"/>
              <w:numPr>
                <w:ilvl w:val="0"/>
                <w:numId w:val="0"/>
              </w:numPr>
              <w:spacing w:before="0" w:after="0"/>
              <w:rPr>
                <w:rFonts w:cs="Times New Roman"/>
              </w:rPr>
            </w:pPr>
          </w:p>
        </w:tc>
        <w:tc>
          <w:tcPr>
            <w:tcW w:w="1530" w:type="dxa"/>
          </w:tcPr>
          <w:p w14:paraId="51732BEF" w14:textId="77777777" w:rsidR="003F79E3" w:rsidRPr="00210C23" w:rsidRDefault="003F79E3" w:rsidP="00626AEB">
            <w:pPr>
              <w:pStyle w:val="NumList1"/>
              <w:numPr>
                <w:ilvl w:val="0"/>
                <w:numId w:val="0"/>
              </w:numPr>
              <w:spacing w:before="0" w:after="0"/>
              <w:rPr>
                <w:rFonts w:cs="Times New Roman"/>
              </w:rPr>
            </w:pPr>
          </w:p>
        </w:tc>
      </w:tr>
    </w:tbl>
    <w:p w14:paraId="142BBA25" w14:textId="57C4F35A" w:rsidR="00F0268B" w:rsidRPr="00F0268B" w:rsidRDefault="00F0268B" w:rsidP="00F0268B">
      <w:pPr>
        <w:rPr>
          <w:rFonts w:ascii="Times New Roman" w:hAnsi="Times New Roman"/>
          <w:i/>
          <w:sz w:val="24"/>
          <w:szCs w:val="24"/>
        </w:rPr>
      </w:pPr>
      <w:r w:rsidRPr="00F0268B">
        <w:rPr>
          <w:rFonts w:ascii="Times New Roman" w:hAnsi="Times New Roman"/>
          <w:i/>
          <w:sz w:val="24"/>
          <w:szCs w:val="24"/>
        </w:rPr>
        <w:t>*Optional Renewal Year</w:t>
      </w:r>
    </w:p>
    <w:p w14:paraId="6BF26F1D" w14:textId="4BC1B240" w:rsidR="003F79E3" w:rsidRDefault="003F79E3" w:rsidP="00825C14">
      <w:pPr>
        <w:rPr>
          <w:rFonts w:ascii="Times New Roman" w:hAnsi="Times New Roman"/>
          <w:b/>
          <w:color w:val="000000"/>
          <w:sz w:val="24"/>
          <w:szCs w:val="24"/>
        </w:rPr>
      </w:pPr>
      <w:r>
        <w:rPr>
          <w:rFonts w:ascii="Times New Roman" w:hAnsi="Times New Roman"/>
          <w:b/>
          <w:color w:val="000000"/>
          <w:sz w:val="24"/>
          <w:szCs w:val="24"/>
        </w:rPr>
        <w:br w:type="page"/>
      </w:r>
    </w:p>
    <w:p w14:paraId="6CCB2E1C" w14:textId="4EA905AF" w:rsidR="00332551" w:rsidRDefault="00332551" w:rsidP="00825C14">
      <w:pPr>
        <w:rPr>
          <w:rFonts w:ascii="Times New Roman" w:hAnsi="Times New Roman"/>
          <w:b/>
          <w:color w:val="000000"/>
          <w:sz w:val="24"/>
          <w:szCs w:val="24"/>
        </w:rPr>
      </w:pPr>
    </w:p>
    <w:p w14:paraId="5CCF03B8" w14:textId="01F6FDE9" w:rsidR="00332551" w:rsidRDefault="0094514A" w:rsidP="00332551">
      <w:pPr>
        <w:pStyle w:val="BodyText"/>
        <w:jc w:val="center"/>
        <w:rPr>
          <w:rFonts w:ascii="Times New Roman" w:hAnsi="Times New Roman"/>
          <w:b/>
          <w:bCs/>
          <w:sz w:val="24"/>
          <w:szCs w:val="24"/>
        </w:rPr>
      </w:pPr>
      <w:r>
        <w:rPr>
          <w:rFonts w:ascii="Times New Roman" w:hAnsi="Times New Roman"/>
          <w:b/>
          <w:sz w:val="24"/>
        </w:rPr>
        <w:t>EXHIBIT</w:t>
      </w:r>
      <w:r w:rsidR="008615B0">
        <w:rPr>
          <w:rFonts w:ascii="Times New Roman" w:hAnsi="Times New Roman"/>
          <w:b/>
          <w:bCs/>
          <w:sz w:val="24"/>
          <w:szCs w:val="24"/>
        </w:rPr>
        <w:t xml:space="preserve"> B</w:t>
      </w:r>
      <w:r w:rsidR="00332551">
        <w:rPr>
          <w:rFonts w:ascii="Times New Roman" w:hAnsi="Times New Roman"/>
          <w:b/>
          <w:bCs/>
          <w:sz w:val="24"/>
          <w:szCs w:val="24"/>
        </w:rPr>
        <w:t xml:space="preserve"> </w:t>
      </w:r>
    </w:p>
    <w:p w14:paraId="1A3905C1" w14:textId="528EC2E5" w:rsidR="00332551" w:rsidRDefault="00332551" w:rsidP="008615B0">
      <w:pPr>
        <w:pStyle w:val="BodyText"/>
        <w:jc w:val="center"/>
        <w:rPr>
          <w:rFonts w:ascii="Times New Roman" w:hAnsi="Times New Roman"/>
          <w:b/>
          <w:color w:val="000000"/>
          <w:sz w:val="24"/>
          <w:szCs w:val="24"/>
        </w:rPr>
      </w:pPr>
      <w:r w:rsidRPr="00332551">
        <w:rPr>
          <w:rFonts w:ascii="Times New Roman" w:hAnsi="Times New Roman"/>
          <w:b/>
          <w:sz w:val="24"/>
          <w:szCs w:val="24"/>
        </w:rPr>
        <w:t xml:space="preserve">THE </w:t>
      </w:r>
      <w:r w:rsidR="008615B0">
        <w:rPr>
          <w:rFonts w:ascii="Times New Roman" w:hAnsi="Times New Roman"/>
          <w:b/>
          <w:sz w:val="24"/>
          <w:szCs w:val="24"/>
        </w:rPr>
        <w:t xml:space="preserve">CONSULTING </w:t>
      </w:r>
      <w:r w:rsidRPr="00332551">
        <w:rPr>
          <w:rFonts w:ascii="Times New Roman" w:hAnsi="Times New Roman"/>
          <w:b/>
          <w:sz w:val="24"/>
          <w:szCs w:val="24"/>
        </w:rPr>
        <w:t xml:space="preserve">ACTUARY’S RESPONSE TO THE STATE OF MISSISSIPPI REQUEST FOR PROPOSAL FOR ACTUARIAL </w:t>
      </w:r>
      <w:r w:rsidR="005E6ECB">
        <w:rPr>
          <w:rFonts w:ascii="Times New Roman" w:hAnsi="Times New Roman"/>
          <w:b/>
          <w:sz w:val="24"/>
          <w:szCs w:val="24"/>
        </w:rPr>
        <w:t xml:space="preserve">CONSULTING </w:t>
      </w:r>
      <w:r w:rsidRPr="00332551">
        <w:rPr>
          <w:rFonts w:ascii="Times New Roman" w:hAnsi="Times New Roman"/>
          <w:b/>
          <w:sz w:val="24"/>
          <w:szCs w:val="24"/>
        </w:rPr>
        <w:t xml:space="preserve">SERVICES DATED </w:t>
      </w:r>
      <w:r w:rsidR="008615B0" w:rsidRPr="008615B0">
        <w:rPr>
          <w:rFonts w:ascii="Times New Roman" w:hAnsi="Times New Roman"/>
          <w:b/>
          <w:sz w:val="24"/>
          <w:szCs w:val="24"/>
        </w:rPr>
        <w:t>__________</w:t>
      </w:r>
    </w:p>
    <w:p w14:paraId="5C6CA0E0" w14:textId="5AC5175E" w:rsidR="00332551" w:rsidRDefault="00332551" w:rsidP="00825C14">
      <w:pPr>
        <w:rPr>
          <w:rFonts w:ascii="Times New Roman" w:hAnsi="Times New Roman"/>
          <w:b/>
          <w:color w:val="000000"/>
          <w:sz w:val="24"/>
          <w:szCs w:val="24"/>
        </w:rPr>
      </w:pPr>
    </w:p>
    <w:p w14:paraId="561E48D0" w14:textId="0E3EAF96" w:rsidR="00332551" w:rsidRDefault="00332551" w:rsidP="00825C14">
      <w:pPr>
        <w:rPr>
          <w:rFonts w:ascii="Times New Roman" w:hAnsi="Times New Roman"/>
          <w:b/>
          <w:color w:val="000000"/>
          <w:sz w:val="24"/>
          <w:szCs w:val="24"/>
        </w:rPr>
      </w:pPr>
    </w:p>
    <w:p w14:paraId="15E2D8A6" w14:textId="29209E6A" w:rsidR="00332551" w:rsidRDefault="00332551" w:rsidP="00825C14">
      <w:pPr>
        <w:rPr>
          <w:rFonts w:ascii="Times New Roman" w:hAnsi="Times New Roman"/>
          <w:b/>
          <w:color w:val="000000"/>
          <w:sz w:val="24"/>
          <w:szCs w:val="24"/>
        </w:rPr>
      </w:pPr>
    </w:p>
    <w:p w14:paraId="6369FF94" w14:textId="58D6BABC" w:rsidR="00332551" w:rsidRDefault="00332551" w:rsidP="00825C14">
      <w:pPr>
        <w:rPr>
          <w:rFonts w:ascii="Times New Roman" w:hAnsi="Times New Roman"/>
          <w:b/>
          <w:color w:val="000000"/>
          <w:sz w:val="24"/>
          <w:szCs w:val="24"/>
        </w:rPr>
      </w:pPr>
    </w:p>
    <w:p w14:paraId="40C6A240" w14:textId="755F687E" w:rsidR="00332551" w:rsidRDefault="00332551" w:rsidP="00825C14">
      <w:pPr>
        <w:rPr>
          <w:rFonts w:ascii="Times New Roman" w:hAnsi="Times New Roman"/>
          <w:b/>
          <w:color w:val="000000"/>
          <w:sz w:val="24"/>
          <w:szCs w:val="24"/>
        </w:rPr>
      </w:pPr>
    </w:p>
    <w:p w14:paraId="6838A5A1" w14:textId="3128294F" w:rsidR="00332551" w:rsidRDefault="00332551" w:rsidP="00825C14">
      <w:pPr>
        <w:rPr>
          <w:rFonts w:ascii="Times New Roman" w:hAnsi="Times New Roman"/>
          <w:b/>
          <w:color w:val="000000"/>
          <w:sz w:val="24"/>
          <w:szCs w:val="24"/>
        </w:rPr>
      </w:pPr>
    </w:p>
    <w:p w14:paraId="6CC58CC5" w14:textId="0E5A6605" w:rsidR="00332551" w:rsidRDefault="00332551" w:rsidP="00825C14">
      <w:pPr>
        <w:rPr>
          <w:rFonts w:ascii="Times New Roman" w:hAnsi="Times New Roman"/>
          <w:b/>
          <w:color w:val="000000"/>
          <w:sz w:val="24"/>
          <w:szCs w:val="24"/>
        </w:rPr>
      </w:pPr>
    </w:p>
    <w:p w14:paraId="3D08881C" w14:textId="191484FE" w:rsidR="00332551" w:rsidRDefault="00332551" w:rsidP="00825C14">
      <w:pPr>
        <w:rPr>
          <w:rFonts w:ascii="Times New Roman" w:hAnsi="Times New Roman"/>
          <w:b/>
          <w:color w:val="000000"/>
          <w:sz w:val="24"/>
          <w:szCs w:val="24"/>
        </w:rPr>
      </w:pPr>
    </w:p>
    <w:p w14:paraId="433EC2C4" w14:textId="6580405F" w:rsidR="00332551" w:rsidRDefault="00332551" w:rsidP="00825C14">
      <w:pPr>
        <w:rPr>
          <w:rFonts w:ascii="Times New Roman" w:hAnsi="Times New Roman"/>
          <w:b/>
          <w:color w:val="000000"/>
          <w:sz w:val="24"/>
          <w:szCs w:val="24"/>
        </w:rPr>
      </w:pPr>
    </w:p>
    <w:p w14:paraId="04325EE6" w14:textId="6D4D07EB" w:rsidR="00332551" w:rsidRDefault="00332551" w:rsidP="00825C14">
      <w:pPr>
        <w:rPr>
          <w:rFonts w:ascii="Times New Roman" w:hAnsi="Times New Roman"/>
          <w:b/>
          <w:color w:val="000000"/>
          <w:sz w:val="24"/>
          <w:szCs w:val="24"/>
        </w:rPr>
      </w:pPr>
    </w:p>
    <w:p w14:paraId="3F35BAA2" w14:textId="5ADC3432" w:rsidR="00332551" w:rsidRDefault="00332551" w:rsidP="00825C14">
      <w:pPr>
        <w:rPr>
          <w:rFonts w:ascii="Times New Roman" w:hAnsi="Times New Roman"/>
          <w:b/>
          <w:color w:val="000000"/>
          <w:sz w:val="24"/>
          <w:szCs w:val="24"/>
        </w:rPr>
      </w:pPr>
    </w:p>
    <w:p w14:paraId="4CCB4B4A" w14:textId="2A5A560D" w:rsidR="00332551" w:rsidRDefault="00332551" w:rsidP="00825C14">
      <w:pPr>
        <w:rPr>
          <w:rFonts w:ascii="Times New Roman" w:hAnsi="Times New Roman"/>
          <w:b/>
          <w:color w:val="000000"/>
          <w:sz w:val="24"/>
          <w:szCs w:val="24"/>
        </w:rPr>
      </w:pPr>
    </w:p>
    <w:p w14:paraId="66A3FB93" w14:textId="6188783B" w:rsidR="00332551" w:rsidRDefault="00332551" w:rsidP="00825C14">
      <w:pPr>
        <w:rPr>
          <w:rFonts w:ascii="Times New Roman" w:hAnsi="Times New Roman"/>
          <w:b/>
          <w:color w:val="000000"/>
          <w:sz w:val="24"/>
          <w:szCs w:val="24"/>
        </w:rPr>
      </w:pPr>
    </w:p>
    <w:p w14:paraId="4B794A52" w14:textId="4F443189" w:rsidR="00332551" w:rsidRDefault="00332551" w:rsidP="00825C14">
      <w:pPr>
        <w:rPr>
          <w:rFonts w:ascii="Times New Roman" w:hAnsi="Times New Roman"/>
          <w:b/>
          <w:color w:val="000000"/>
          <w:sz w:val="24"/>
          <w:szCs w:val="24"/>
        </w:rPr>
      </w:pPr>
    </w:p>
    <w:p w14:paraId="062D2EC3" w14:textId="0F545965" w:rsidR="00332551" w:rsidRDefault="00332551" w:rsidP="00825C14">
      <w:pPr>
        <w:rPr>
          <w:rFonts w:ascii="Times New Roman" w:hAnsi="Times New Roman"/>
          <w:b/>
          <w:color w:val="000000"/>
          <w:sz w:val="24"/>
          <w:szCs w:val="24"/>
        </w:rPr>
      </w:pPr>
    </w:p>
    <w:p w14:paraId="31F622ED" w14:textId="68A1A5BF" w:rsidR="00332551" w:rsidRDefault="00332551" w:rsidP="00825C14">
      <w:pPr>
        <w:rPr>
          <w:rFonts w:ascii="Times New Roman" w:hAnsi="Times New Roman"/>
          <w:b/>
          <w:color w:val="000000"/>
          <w:sz w:val="24"/>
          <w:szCs w:val="24"/>
        </w:rPr>
      </w:pPr>
    </w:p>
    <w:p w14:paraId="1C60844E" w14:textId="7BEE87C7" w:rsidR="00332551" w:rsidRDefault="00332551" w:rsidP="00825C14">
      <w:pPr>
        <w:rPr>
          <w:rFonts w:ascii="Times New Roman" w:hAnsi="Times New Roman"/>
          <w:b/>
          <w:color w:val="000000"/>
          <w:sz w:val="24"/>
          <w:szCs w:val="24"/>
        </w:rPr>
      </w:pPr>
    </w:p>
    <w:p w14:paraId="08DBD34F" w14:textId="716F24F5" w:rsidR="00332551" w:rsidRDefault="00332551" w:rsidP="00825C14">
      <w:pPr>
        <w:rPr>
          <w:rFonts w:ascii="Times New Roman" w:hAnsi="Times New Roman"/>
          <w:b/>
          <w:color w:val="000000"/>
          <w:sz w:val="24"/>
          <w:szCs w:val="24"/>
        </w:rPr>
      </w:pPr>
    </w:p>
    <w:p w14:paraId="4FE9B8FF" w14:textId="1DF80757" w:rsidR="00332551" w:rsidRDefault="00332551" w:rsidP="00825C14">
      <w:pPr>
        <w:rPr>
          <w:rFonts w:ascii="Times New Roman" w:hAnsi="Times New Roman"/>
          <w:b/>
          <w:color w:val="000000"/>
          <w:sz w:val="24"/>
          <w:szCs w:val="24"/>
        </w:rPr>
      </w:pPr>
    </w:p>
    <w:p w14:paraId="4F3E5A4A" w14:textId="47C26158" w:rsidR="00332551" w:rsidRDefault="00332551" w:rsidP="00825C14">
      <w:pPr>
        <w:rPr>
          <w:rFonts w:ascii="Times New Roman" w:hAnsi="Times New Roman"/>
          <w:b/>
          <w:color w:val="000000"/>
          <w:sz w:val="24"/>
          <w:szCs w:val="24"/>
        </w:rPr>
      </w:pPr>
    </w:p>
    <w:p w14:paraId="071D4E9B" w14:textId="3405FDD9" w:rsidR="00332551" w:rsidRDefault="00332551" w:rsidP="00825C14">
      <w:pPr>
        <w:rPr>
          <w:rFonts w:ascii="Times New Roman" w:hAnsi="Times New Roman"/>
          <w:b/>
          <w:color w:val="000000"/>
          <w:sz w:val="24"/>
          <w:szCs w:val="24"/>
        </w:rPr>
      </w:pPr>
    </w:p>
    <w:p w14:paraId="64E836BC" w14:textId="62B5CAA9" w:rsidR="00332551" w:rsidRDefault="00332551" w:rsidP="00825C14">
      <w:pPr>
        <w:rPr>
          <w:rFonts w:ascii="Times New Roman" w:hAnsi="Times New Roman"/>
          <w:b/>
          <w:color w:val="000000"/>
          <w:sz w:val="24"/>
          <w:szCs w:val="24"/>
        </w:rPr>
      </w:pPr>
    </w:p>
    <w:p w14:paraId="732C9992" w14:textId="24FC1E95" w:rsidR="00332551" w:rsidRDefault="00332551" w:rsidP="00825C14">
      <w:pPr>
        <w:rPr>
          <w:rFonts w:ascii="Times New Roman" w:hAnsi="Times New Roman"/>
          <w:b/>
          <w:color w:val="000000"/>
          <w:sz w:val="24"/>
          <w:szCs w:val="24"/>
        </w:rPr>
      </w:pPr>
    </w:p>
    <w:p w14:paraId="772DF94A" w14:textId="6FDEBF42" w:rsidR="00332551" w:rsidRDefault="00332551" w:rsidP="00825C14">
      <w:pPr>
        <w:rPr>
          <w:rFonts w:ascii="Times New Roman" w:hAnsi="Times New Roman"/>
          <w:b/>
          <w:color w:val="000000"/>
          <w:sz w:val="24"/>
          <w:szCs w:val="24"/>
        </w:rPr>
      </w:pPr>
    </w:p>
    <w:p w14:paraId="4F5C392B" w14:textId="1E715295" w:rsidR="00332551" w:rsidRDefault="00332551" w:rsidP="00825C14">
      <w:pPr>
        <w:rPr>
          <w:rFonts w:ascii="Times New Roman" w:hAnsi="Times New Roman"/>
          <w:b/>
          <w:color w:val="000000"/>
          <w:sz w:val="24"/>
          <w:szCs w:val="24"/>
        </w:rPr>
      </w:pPr>
    </w:p>
    <w:p w14:paraId="7C79F172" w14:textId="2008B2C4" w:rsidR="00332551" w:rsidRDefault="00332551" w:rsidP="00825C14">
      <w:pPr>
        <w:rPr>
          <w:rFonts w:ascii="Times New Roman" w:hAnsi="Times New Roman"/>
          <w:b/>
          <w:color w:val="000000"/>
          <w:sz w:val="24"/>
          <w:szCs w:val="24"/>
        </w:rPr>
      </w:pPr>
    </w:p>
    <w:p w14:paraId="08BEBDCE" w14:textId="2922C0C5" w:rsidR="00332551" w:rsidRDefault="00332551" w:rsidP="00825C14">
      <w:pPr>
        <w:rPr>
          <w:rFonts w:ascii="Times New Roman" w:hAnsi="Times New Roman"/>
          <w:b/>
          <w:color w:val="000000"/>
          <w:sz w:val="24"/>
          <w:szCs w:val="24"/>
        </w:rPr>
      </w:pPr>
    </w:p>
    <w:p w14:paraId="354A0F5F" w14:textId="46C53CE0" w:rsidR="00332551" w:rsidRDefault="00332551" w:rsidP="00825C14">
      <w:pPr>
        <w:rPr>
          <w:rFonts w:ascii="Times New Roman" w:hAnsi="Times New Roman"/>
          <w:b/>
          <w:color w:val="000000"/>
          <w:sz w:val="24"/>
          <w:szCs w:val="24"/>
        </w:rPr>
      </w:pPr>
    </w:p>
    <w:p w14:paraId="17BD2A1B" w14:textId="22A72B56" w:rsidR="00332551" w:rsidRDefault="00332551" w:rsidP="00825C14">
      <w:pPr>
        <w:rPr>
          <w:rFonts w:ascii="Times New Roman" w:hAnsi="Times New Roman"/>
          <w:b/>
          <w:color w:val="000000"/>
          <w:sz w:val="24"/>
          <w:szCs w:val="24"/>
        </w:rPr>
      </w:pPr>
    </w:p>
    <w:p w14:paraId="02364D53" w14:textId="0035DBD5" w:rsidR="00332551" w:rsidRDefault="00332551" w:rsidP="00825C14">
      <w:pPr>
        <w:rPr>
          <w:rFonts w:ascii="Times New Roman" w:hAnsi="Times New Roman"/>
          <w:b/>
          <w:color w:val="000000"/>
          <w:sz w:val="24"/>
          <w:szCs w:val="24"/>
        </w:rPr>
      </w:pPr>
    </w:p>
    <w:p w14:paraId="2D3F2C95" w14:textId="6391DCB4" w:rsidR="00332551" w:rsidRDefault="00332551" w:rsidP="00825C14">
      <w:pPr>
        <w:rPr>
          <w:rFonts w:ascii="Times New Roman" w:hAnsi="Times New Roman"/>
          <w:b/>
          <w:color w:val="000000"/>
          <w:sz w:val="24"/>
          <w:szCs w:val="24"/>
        </w:rPr>
      </w:pPr>
    </w:p>
    <w:p w14:paraId="6DCCC7EB" w14:textId="6F4754CD" w:rsidR="00332551" w:rsidRDefault="00332551" w:rsidP="00825C14">
      <w:pPr>
        <w:rPr>
          <w:rFonts w:ascii="Times New Roman" w:hAnsi="Times New Roman"/>
          <w:b/>
          <w:color w:val="000000"/>
          <w:sz w:val="24"/>
          <w:szCs w:val="24"/>
        </w:rPr>
      </w:pPr>
    </w:p>
    <w:p w14:paraId="1E8D41EC" w14:textId="7DC17C5F" w:rsidR="00332551" w:rsidRDefault="00332551" w:rsidP="00825C14">
      <w:pPr>
        <w:rPr>
          <w:rFonts w:ascii="Times New Roman" w:hAnsi="Times New Roman"/>
          <w:b/>
          <w:color w:val="000000"/>
          <w:sz w:val="24"/>
          <w:szCs w:val="24"/>
        </w:rPr>
      </w:pPr>
    </w:p>
    <w:p w14:paraId="02CD4772" w14:textId="4748FC55" w:rsidR="00332551" w:rsidRDefault="00332551" w:rsidP="00825C14">
      <w:pPr>
        <w:rPr>
          <w:rFonts w:ascii="Times New Roman" w:hAnsi="Times New Roman"/>
          <w:b/>
          <w:color w:val="000000"/>
          <w:sz w:val="24"/>
          <w:szCs w:val="24"/>
        </w:rPr>
      </w:pPr>
    </w:p>
    <w:p w14:paraId="5605250A" w14:textId="12C34B43" w:rsidR="00332551" w:rsidRDefault="00332551" w:rsidP="00825C14">
      <w:pPr>
        <w:rPr>
          <w:rFonts w:ascii="Times New Roman" w:hAnsi="Times New Roman"/>
          <w:b/>
          <w:color w:val="000000"/>
          <w:sz w:val="24"/>
          <w:szCs w:val="24"/>
        </w:rPr>
      </w:pPr>
    </w:p>
    <w:p w14:paraId="692AF77E" w14:textId="1EFD28FA" w:rsidR="00332551" w:rsidRDefault="00332551" w:rsidP="00825C14">
      <w:pPr>
        <w:rPr>
          <w:rFonts w:ascii="Times New Roman" w:hAnsi="Times New Roman"/>
          <w:b/>
          <w:color w:val="000000"/>
          <w:sz w:val="24"/>
          <w:szCs w:val="24"/>
        </w:rPr>
      </w:pPr>
    </w:p>
    <w:p w14:paraId="7119B01F" w14:textId="1F9690BF" w:rsidR="00332551" w:rsidRDefault="00332551" w:rsidP="00825C14">
      <w:pPr>
        <w:rPr>
          <w:rFonts w:ascii="Times New Roman" w:hAnsi="Times New Roman"/>
          <w:b/>
          <w:color w:val="000000"/>
          <w:sz w:val="24"/>
          <w:szCs w:val="24"/>
        </w:rPr>
      </w:pPr>
    </w:p>
    <w:p w14:paraId="6E3BB9CA" w14:textId="297C56FE" w:rsidR="00332551" w:rsidRDefault="00332551" w:rsidP="00825C14">
      <w:pPr>
        <w:rPr>
          <w:rFonts w:ascii="Times New Roman" w:hAnsi="Times New Roman"/>
          <w:b/>
          <w:color w:val="000000"/>
          <w:sz w:val="24"/>
          <w:szCs w:val="24"/>
        </w:rPr>
      </w:pPr>
    </w:p>
    <w:p w14:paraId="22221DD9" w14:textId="265F2036" w:rsidR="00332551" w:rsidRDefault="00332551" w:rsidP="00825C14">
      <w:pPr>
        <w:rPr>
          <w:rFonts w:ascii="Times New Roman" w:hAnsi="Times New Roman"/>
          <w:b/>
          <w:color w:val="000000"/>
          <w:sz w:val="24"/>
          <w:szCs w:val="24"/>
        </w:rPr>
      </w:pPr>
    </w:p>
    <w:p w14:paraId="2A6376C9" w14:textId="627859C4" w:rsidR="00332551" w:rsidRDefault="00332551" w:rsidP="00825C14">
      <w:pPr>
        <w:rPr>
          <w:rFonts w:ascii="Times New Roman" w:hAnsi="Times New Roman"/>
          <w:b/>
          <w:color w:val="000000"/>
          <w:sz w:val="24"/>
          <w:szCs w:val="24"/>
        </w:rPr>
      </w:pPr>
    </w:p>
    <w:p w14:paraId="3E18917D" w14:textId="048B8C43" w:rsidR="00332551" w:rsidRDefault="00332551" w:rsidP="00825C14">
      <w:pPr>
        <w:rPr>
          <w:rFonts w:ascii="Times New Roman" w:hAnsi="Times New Roman"/>
          <w:b/>
          <w:color w:val="000000"/>
          <w:sz w:val="24"/>
          <w:szCs w:val="24"/>
        </w:rPr>
      </w:pPr>
    </w:p>
    <w:p w14:paraId="78909C83" w14:textId="703A9B34" w:rsidR="00332551" w:rsidRDefault="00332551" w:rsidP="00825C14">
      <w:pPr>
        <w:rPr>
          <w:rFonts w:ascii="Times New Roman" w:hAnsi="Times New Roman"/>
          <w:b/>
          <w:color w:val="000000"/>
          <w:sz w:val="24"/>
          <w:szCs w:val="24"/>
        </w:rPr>
      </w:pPr>
    </w:p>
    <w:p w14:paraId="13610C3D" w14:textId="118D65E0" w:rsidR="00332551" w:rsidRDefault="00332551" w:rsidP="00825C14">
      <w:pPr>
        <w:rPr>
          <w:rFonts w:ascii="Times New Roman" w:hAnsi="Times New Roman"/>
          <w:b/>
          <w:color w:val="000000"/>
          <w:sz w:val="24"/>
          <w:szCs w:val="24"/>
        </w:rPr>
      </w:pPr>
    </w:p>
    <w:p w14:paraId="7889F0FA" w14:textId="42A8130C" w:rsidR="00332551" w:rsidRDefault="00332551" w:rsidP="00825C14">
      <w:pPr>
        <w:rPr>
          <w:rFonts w:ascii="Times New Roman" w:hAnsi="Times New Roman"/>
          <w:b/>
          <w:color w:val="000000"/>
          <w:sz w:val="24"/>
          <w:szCs w:val="24"/>
        </w:rPr>
      </w:pPr>
    </w:p>
    <w:p w14:paraId="44EF870E" w14:textId="3B043646" w:rsidR="00332551" w:rsidRDefault="00332551" w:rsidP="00825C14">
      <w:pPr>
        <w:rPr>
          <w:rFonts w:ascii="Times New Roman" w:hAnsi="Times New Roman"/>
          <w:b/>
          <w:color w:val="000000"/>
          <w:sz w:val="24"/>
          <w:szCs w:val="24"/>
        </w:rPr>
      </w:pPr>
    </w:p>
    <w:p w14:paraId="2BA3005C" w14:textId="5AE24551" w:rsidR="00332551" w:rsidRDefault="00332551" w:rsidP="00825C14">
      <w:pPr>
        <w:rPr>
          <w:rFonts w:ascii="Times New Roman" w:hAnsi="Times New Roman"/>
          <w:b/>
          <w:color w:val="000000"/>
          <w:sz w:val="24"/>
          <w:szCs w:val="24"/>
        </w:rPr>
      </w:pPr>
    </w:p>
    <w:p w14:paraId="358A2A70" w14:textId="27065EED" w:rsidR="00332551" w:rsidRDefault="00332551" w:rsidP="00825C14">
      <w:pPr>
        <w:rPr>
          <w:rFonts w:ascii="Times New Roman" w:hAnsi="Times New Roman"/>
          <w:b/>
          <w:color w:val="000000"/>
          <w:sz w:val="24"/>
          <w:szCs w:val="24"/>
        </w:rPr>
      </w:pPr>
    </w:p>
    <w:p w14:paraId="49D7A029" w14:textId="77777777" w:rsidR="008615B0" w:rsidRDefault="008615B0" w:rsidP="00332551">
      <w:pPr>
        <w:pStyle w:val="ListNumber"/>
        <w:numPr>
          <w:ilvl w:val="0"/>
          <w:numId w:val="0"/>
        </w:numPr>
        <w:ind w:left="900"/>
        <w:jc w:val="center"/>
        <w:rPr>
          <w:b/>
          <w:bCs/>
          <w:sz w:val="24"/>
        </w:rPr>
      </w:pPr>
    </w:p>
    <w:p w14:paraId="6F512D6B" w14:textId="3EFA184C" w:rsidR="00332551" w:rsidRPr="00332551" w:rsidRDefault="0094514A" w:rsidP="00332551">
      <w:pPr>
        <w:pStyle w:val="ListNumber"/>
        <w:numPr>
          <w:ilvl w:val="0"/>
          <w:numId w:val="0"/>
        </w:numPr>
        <w:ind w:left="900"/>
        <w:jc w:val="center"/>
        <w:rPr>
          <w:b/>
          <w:bCs/>
          <w:sz w:val="24"/>
        </w:rPr>
      </w:pPr>
      <w:r>
        <w:rPr>
          <w:b/>
          <w:sz w:val="24"/>
        </w:rPr>
        <w:t>EXHIBIT</w:t>
      </w:r>
      <w:r w:rsidR="00BE76BE">
        <w:rPr>
          <w:b/>
          <w:bCs/>
          <w:sz w:val="24"/>
        </w:rPr>
        <w:t xml:space="preserve"> </w:t>
      </w:r>
      <w:r w:rsidR="00332551">
        <w:rPr>
          <w:b/>
          <w:bCs/>
          <w:sz w:val="24"/>
        </w:rPr>
        <w:t>C</w:t>
      </w:r>
    </w:p>
    <w:p w14:paraId="00958518" w14:textId="03BA3E49"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ACTUARIAL </w:t>
      </w:r>
      <w:r w:rsidR="005E6ECB">
        <w:rPr>
          <w:b/>
          <w:sz w:val="24"/>
        </w:rPr>
        <w:t xml:space="preserve">CONSULTING </w:t>
      </w:r>
      <w:r w:rsidRPr="00332551">
        <w:rPr>
          <w:b/>
          <w:sz w:val="24"/>
        </w:rPr>
        <w:t xml:space="preserve">SERVICES DATED </w:t>
      </w:r>
      <w:r w:rsidR="00A358A7">
        <w:rPr>
          <w:b/>
          <w:sz w:val="24"/>
        </w:rPr>
        <w:t>MARCH 13, 2019</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A358A7">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540" w:left="117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ED415A" w:rsidRDefault="00ED415A" w:rsidP="00D02C54">
      <w:r>
        <w:separator/>
      </w:r>
    </w:p>
  </w:endnote>
  <w:endnote w:type="continuationSeparator" w:id="0">
    <w:p w14:paraId="446325A2" w14:textId="77777777" w:rsidR="00ED415A" w:rsidRDefault="00ED415A"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9E84" w14:textId="77777777" w:rsidR="00242FC1" w:rsidRDefault="0024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23B91B69" w:rsidR="003C083C" w:rsidRPr="00764888" w:rsidRDefault="000C19D3"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w:t>
    </w:r>
    <w:r w:rsidR="00F0268B">
      <w:rPr>
        <w:rFonts w:ascii="Arial" w:eastAsiaTheme="majorEastAsia" w:hAnsi="Arial" w:cs="Arial"/>
      </w:rPr>
      <w:t>–</w:t>
    </w:r>
    <w:r>
      <w:rPr>
        <w:rFonts w:ascii="Arial" w:eastAsiaTheme="majorEastAsia" w:hAnsi="Arial" w:cs="Arial"/>
      </w:rPr>
      <w:t xml:space="preserve"> </w:t>
    </w:r>
    <w:r w:rsidR="00D871E3">
      <w:rPr>
        <w:rFonts w:ascii="Arial" w:eastAsiaTheme="majorEastAsia" w:hAnsi="Arial" w:cs="Arial"/>
      </w:rPr>
      <w:t xml:space="preserve">Draft </w:t>
    </w:r>
    <w:r w:rsidR="003C083C">
      <w:rPr>
        <w:rFonts w:ascii="Arial" w:eastAsiaTheme="majorEastAsia" w:hAnsi="Arial" w:cs="Arial"/>
      </w:rPr>
      <w:t xml:space="preserve">Actuarial </w:t>
    </w:r>
    <w:r w:rsidR="005E6ECB">
      <w:rPr>
        <w:rFonts w:ascii="Arial" w:eastAsiaTheme="majorEastAsia" w:hAnsi="Arial" w:cs="Arial"/>
      </w:rPr>
      <w:t xml:space="preserve">Consulting </w:t>
    </w:r>
    <w:r w:rsidR="003C083C">
      <w:rPr>
        <w:rFonts w:ascii="Arial" w:eastAsiaTheme="majorEastAsia" w:hAnsi="Arial" w:cs="Arial"/>
      </w:rPr>
      <w:t>Services Contract 201</w:t>
    </w:r>
    <w:r w:rsidR="00342D10">
      <w:rPr>
        <w:rFonts w:ascii="Arial" w:eastAsiaTheme="majorEastAsia" w:hAnsi="Arial" w:cs="Arial"/>
      </w:rPr>
      <w:t>9</w:t>
    </w:r>
    <w:r w:rsidR="003C083C">
      <w:rPr>
        <w:rFonts w:ascii="Arial" w:eastAsiaTheme="majorEastAsia" w:hAnsi="Arial" w:cs="Arial"/>
      </w:rPr>
      <w:t xml:space="preserve">  </w:t>
    </w:r>
    <w:r w:rsidR="003C083C"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EndPr/>
      <w:sdtContent>
        <w:r w:rsidR="003C083C" w:rsidRPr="00764888">
          <w:rPr>
            <w:rFonts w:ascii="Arial" w:hAnsi="Arial" w:cs="Arial"/>
          </w:rPr>
          <w:t xml:space="preserve">Page </w:t>
        </w:r>
        <w:r w:rsidR="003C083C" w:rsidRPr="00764888">
          <w:rPr>
            <w:rFonts w:ascii="Arial" w:hAnsi="Arial" w:cs="Arial"/>
          </w:rPr>
          <w:fldChar w:fldCharType="begin"/>
        </w:r>
        <w:r w:rsidR="003C083C" w:rsidRPr="00764888">
          <w:rPr>
            <w:rFonts w:ascii="Arial" w:hAnsi="Arial" w:cs="Arial"/>
          </w:rPr>
          <w:instrText xml:space="preserve"> PAGE </w:instrText>
        </w:r>
        <w:r w:rsidR="003C083C" w:rsidRPr="00764888">
          <w:rPr>
            <w:rFonts w:ascii="Arial" w:hAnsi="Arial" w:cs="Arial"/>
          </w:rPr>
          <w:fldChar w:fldCharType="separate"/>
        </w:r>
        <w:r w:rsidR="00E8318E">
          <w:rPr>
            <w:rFonts w:ascii="Arial" w:hAnsi="Arial" w:cs="Arial"/>
            <w:noProof/>
          </w:rPr>
          <w:t>14</w:t>
        </w:r>
        <w:r w:rsidR="003C083C" w:rsidRPr="00764888">
          <w:rPr>
            <w:rFonts w:ascii="Arial" w:hAnsi="Arial" w:cs="Arial"/>
            <w:noProof/>
          </w:rPr>
          <w:fldChar w:fldCharType="end"/>
        </w:r>
        <w:r w:rsidR="003C083C" w:rsidRPr="00764888">
          <w:rPr>
            <w:rFonts w:ascii="Arial" w:hAnsi="Arial" w:cs="Arial"/>
          </w:rPr>
          <w:t xml:space="preserve"> of </w:t>
        </w:r>
        <w:r w:rsidR="003C083C" w:rsidRPr="00764888">
          <w:rPr>
            <w:rFonts w:ascii="Arial" w:hAnsi="Arial" w:cs="Arial"/>
          </w:rPr>
          <w:fldChar w:fldCharType="begin"/>
        </w:r>
        <w:r w:rsidR="003C083C" w:rsidRPr="00764888">
          <w:rPr>
            <w:rFonts w:ascii="Arial" w:hAnsi="Arial" w:cs="Arial"/>
          </w:rPr>
          <w:instrText xml:space="preserve"> NUMPAGES  </w:instrText>
        </w:r>
        <w:r w:rsidR="003C083C" w:rsidRPr="00764888">
          <w:rPr>
            <w:rFonts w:ascii="Arial" w:hAnsi="Arial" w:cs="Arial"/>
          </w:rPr>
          <w:fldChar w:fldCharType="separate"/>
        </w:r>
        <w:r w:rsidR="00E8318E">
          <w:rPr>
            <w:rFonts w:ascii="Arial" w:hAnsi="Arial" w:cs="Arial"/>
            <w:noProof/>
          </w:rPr>
          <w:t>17</w:t>
        </w:r>
        <w:r w:rsidR="003C083C" w:rsidRPr="00764888">
          <w:rPr>
            <w:rFonts w:ascii="Arial" w:hAnsi="Arial" w:cs="Arial"/>
            <w:noProof/>
          </w:rPr>
          <w:fldChar w:fldCharType="end"/>
        </w:r>
      </w:sdtContent>
    </w:sdt>
  </w:p>
  <w:p w14:paraId="0047DF41" w14:textId="77777777" w:rsidR="003C083C" w:rsidRPr="009952E0" w:rsidRDefault="003C083C" w:rsidP="008326C2">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2CE4" w14:textId="77777777" w:rsidR="00242FC1" w:rsidRDefault="0024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ED415A" w:rsidRDefault="00ED415A" w:rsidP="00D02C54">
      <w:r>
        <w:separator/>
      </w:r>
    </w:p>
  </w:footnote>
  <w:footnote w:type="continuationSeparator" w:id="0">
    <w:p w14:paraId="3B04415F" w14:textId="77777777" w:rsidR="00ED415A" w:rsidRDefault="00ED415A"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869F" w14:textId="01C4A1A1" w:rsidR="00242FC1" w:rsidRDefault="00E8318E">
    <w:pPr>
      <w:pStyle w:val="Header"/>
    </w:pPr>
    <w:r>
      <w:rPr>
        <w:noProof/>
      </w:rPr>
      <w:pict w14:anchorId="7CCDE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9023" o:spid="_x0000_s2055" type="#_x0000_t136" style="position:absolute;left:0;text-align:left;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400" w14:textId="454EC62A" w:rsidR="003C083C" w:rsidRDefault="00E8318E">
    <w:pPr>
      <w:pStyle w:val="Header"/>
    </w:pPr>
    <w:r>
      <w:rPr>
        <w:noProof/>
      </w:rPr>
      <w:pict w14:anchorId="12B85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9024" o:spid="_x0000_s2056" type="#_x0000_t136" style="position:absolute;left:0;text-align:left;margin-left:0;margin-top:0;width:503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D3EA" w14:textId="676FCB93" w:rsidR="00242FC1" w:rsidRDefault="00E8318E">
    <w:pPr>
      <w:pStyle w:val="Header"/>
    </w:pPr>
    <w:r>
      <w:rPr>
        <w:noProof/>
      </w:rPr>
      <w:pict w14:anchorId="547D5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9022" o:spid="_x0000_s2054" type="#_x0000_t136" style="position:absolute;left:0;text-align:left;margin-left:0;margin-top:0;width:503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3A91BA"/>
    <w:lvl w:ilvl="0">
      <w:start w:val="1"/>
      <w:numFmt w:val="decimal"/>
      <w:pStyle w:val="ListNumber2"/>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2" w15:restartNumberingAfterBreak="0">
    <w:nsid w:val="05C34925"/>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1623A"/>
    <w:multiLevelType w:val="hybridMultilevel"/>
    <w:tmpl w:val="B3A4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1C96"/>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8F65CA8"/>
    <w:multiLevelType w:val="hybridMultilevel"/>
    <w:tmpl w:val="0A1E859A"/>
    <w:lvl w:ilvl="0" w:tplc="328A41EA">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000D0"/>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470254"/>
    <w:multiLevelType w:val="hybridMultilevel"/>
    <w:tmpl w:val="E4342278"/>
    <w:lvl w:ilvl="0" w:tplc="DA0A37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46296"/>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94CCC"/>
    <w:multiLevelType w:val="hybridMultilevel"/>
    <w:tmpl w:val="DF2ADA32"/>
    <w:lvl w:ilvl="0" w:tplc="D4B603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2" w15:restartNumberingAfterBreak="0">
    <w:nsid w:val="2D8C0E9F"/>
    <w:multiLevelType w:val="hybridMultilevel"/>
    <w:tmpl w:val="7DB04286"/>
    <w:lvl w:ilvl="0" w:tplc="A7CA5C8C">
      <w:start w:val="1"/>
      <w:numFmt w:val="upperLetter"/>
      <w:lvlText w:val="%1."/>
      <w:lvlJc w:val="left"/>
      <w:pPr>
        <w:ind w:left="1440" w:hanging="72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D4F7B"/>
    <w:multiLevelType w:val="hybridMultilevel"/>
    <w:tmpl w:val="0AF49E7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20A11"/>
    <w:multiLevelType w:val="hybridMultilevel"/>
    <w:tmpl w:val="298647F6"/>
    <w:lvl w:ilvl="0" w:tplc="0409000F">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9A574A"/>
    <w:multiLevelType w:val="hybridMultilevel"/>
    <w:tmpl w:val="C28AB4E8"/>
    <w:lvl w:ilvl="0" w:tplc="F882228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E460D"/>
    <w:multiLevelType w:val="hybridMultilevel"/>
    <w:tmpl w:val="6EB81862"/>
    <w:lvl w:ilvl="0" w:tplc="44C48EE6">
      <w:start w:val="1"/>
      <w:numFmt w:val="upperLetter"/>
      <w:lvlText w:val="%1."/>
      <w:lvlJc w:val="center"/>
      <w:pPr>
        <w:ind w:left="720" w:hanging="360"/>
      </w:pPr>
      <w:rPr>
        <w:rFonts w:hint="default"/>
        <w:b/>
        <w:i w:val="0"/>
        <w:color w:val="auto"/>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9290E"/>
    <w:multiLevelType w:val="hybridMultilevel"/>
    <w:tmpl w:val="8C08973E"/>
    <w:lvl w:ilvl="0" w:tplc="5BA08A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21D53"/>
    <w:multiLevelType w:val="hybridMultilevel"/>
    <w:tmpl w:val="F364D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24D58"/>
    <w:multiLevelType w:val="hybridMultilevel"/>
    <w:tmpl w:val="0D2E0C36"/>
    <w:lvl w:ilvl="0" w:tplc="5BE86F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760D5"/>
    <w:multiLevelType w:val="hybridMultilevel"/>
    <w:tmpl w:val="417CA0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5FE2CFE"/>
    <w:multiLevelType w:val="hybridMultilevel"/>
    <w:tmpl w:val="A9D832EA"/>
    <w:lvl w:ilvl="0" w:tplc="53B81A36">
      <w:start w:val="1"/>
      <w:numFmt w:val="upperLetter"/>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40F16"/>
    <w:multiLevelType w:val="hybridMultilevel"/>
    <w:tmpl w:val="FFB0D22E"/>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52739"/>
    <w:multiLevelType w:val="hybridMultilevel"/>
    <w:tmpl w:val="5FBC0364"/>
    <w:lvl w:ilvl="0" w:tplc="04090015">
      <w:start w:val="1"/>
      <w:numFmt w:val="upp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C335FDD"/>
    <w:multiLevelType w:val="hybridMultilevel"/>
    <w:tmpl w:val="252EE14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666F6"/>
    <w:multiLevelType w:val="hybridMultilevel"/>
    <w:tmpl w:val="9E326F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E4205"/>
    <w:multiLevelType w:val="hybridMultilevel"/>
    <w:tmpl w:val="1520BD56"/>
    <w:lvl w:ilvl="0" w:tplc="B560C6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92299"/>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26074B"/>
    <w:multiLevelType w:val="hybridMultilevel"/>
    <w:tmpl w:val="DF2AF0A4"/>
    <w:lvl w:ilvl="0" w:tplc="63B44C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46036"/>
    <w:multiLevelType w:val="hybridMultilevel"/>
    <w:tmpl w:val="850ECFB0"/>
    <w:lvl w:ilvl="0" w:tplc="F4528B80">
      <w:start w:val="1"/>
      <w:numFmt w:val="decimal"/>
      <w:lvlText w:val="%1."/>
      <w:lvlJc w:val="left"/>
      <w:pPr>
        <w:tabs>
          <w:tab w:val="num" w:pos="2160"/>
        </w:tabs>
        <w:ind w:left="2160" w:hanging="720"/>
      </w:pPr>
      <w:rPr>
        <w:rFonts w:hint="default"/>
      </w:rPr>
    </w:lvl>
    <w:lvl w:ilvl="1" w:tplc="2D3497F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BC9186C"/>
    <w:multiLevelType w:val="hybridMultilevel"/>
    <w:tmpl w:val="5B403E0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4"/>
  </w:num>
  <w:num w:numId="2">
    <w:abstractNumId w:val="13"/>
  </w:num>
  <w:num w:numId="3">
    <w:abstractNumId w:val="24"/>
  </w:num>
  <w:num w:numId="4">
    <w:abstractNumId w:val="22"/>
  </w:num>
  <w:num w:numId="5">
    <w:abstractNumId w:val="1"/>
  </w:num>
  <w:num w:numId="6">
    <w:abstractNumId w:val="5"/>
  </w:num>
  <w:num w:numId="7">
    <w:abstractNumId w:val="0"/>
    <w:lvlOverride w:ilvl="0">
      <w:startOverride w:val="1"/>
    </w:lvlOverride>
  </w:num>
  <w:num w:numId="8">
    <w:abstractNumId w:val="16"/>
  </w:num>
  <w:num w:numId="9">
    <w:abstractNumId w:val="8"/>
  </w:num>
  <w:num w:numId="10">
    <w:abstractNumId w:val="20"/>
  </w:num>
  <w:num w:numId="11">
    <w:abstractNumId w:val="10"/>
  </w:num>
  <w:num w:numId="12">
    <w:abstractNumId w:val="26"/>
  </w:num>
  <w:num w:numId="13">
    <w:abstractNumId w:val="30"/>
  </w:num>
  <w:num w:numId="14">
    <w:abstractNumId w:val="23"/>
  </w:num>
  <w:num w:numId="15">
    <w:abstractNumId w:val="1"/>
    <w:lvlOverride w:ilvl="0">
      <w:startOverride w:val="1"/>
    </w:lvlOverride>
  </w:num>
  <w:num w:numId="16">
    <w:abstractNumId w:val="11"/>
  </w:num>
  <w:num w:numId="17">
    <w:abstractNumId w:val="31"/>
  </w:num>
  <w:num w:numId="18">
    <w:abstractNumId w:val="15"/>
  </w:num>
  <w:num w:numId="19">
    <w:abstractNumId w:val="18"/>
  </w:num>
  <w:num w:numId="20">
    <w:abstractNumId w:val="15"/>
    <w:lvlOverride w:ilvl="0">
      <w:lvl w:ilvl="0" w:tplc="F8822286">
        <w:start w:val="1"/>
        <w:numFmt w:val="upperLetter"/>
        <w:lvlText w:val="%1."/>
        <w:lvlJc w:val="left"/>
        <w:pPr>
          <w:ind w:left="117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19"/>
  </w:num>
  <w:num w:numId="25">
    <w:abstractNumId w:val="17"/>
  </w:num>
  <w:num w:numId="26">
    <w:abstractNumId w:val="6"/>
  </w:num>
  <w:num w:numId="27">
    <w:abstractNumId w:val="29"/>
  </w:num>
  <w:num w:numId="28">
    <w:abstractNumId w:val="2"/>
  </w:num>
  <w:num w:numId="29">
    <w:abstractNumId w:val="3"/>
  </w:num>
  <w:num w:numId="30">
    <w:abstractNumId w:val="27"/>
  </w:num>
  <w:num w:numId="31">
    <w:abstractNumId w:val="7"/>
  </w:num>
  <w:num w:numId="32">
    <w:abstractNumId w:val="28"/>
  </w:num>
  <w:num w:numId="33">
    <w:abstractNumId w:val="9"/>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21CD"/>
    <w:rsid w:val="0000428E"/>
    <w:rsid w:val="00007C24"/>
    <w:rsid w:val="00012244"/>
    <w:rsid w:val="00015879"/>
    <w:rsid w:val="000166CF"/>
    <w:rsid w:val="00032422"/>
    <w:rsid w:val="00037258"/>
    <w:rsid w:val="00040094"/>
    <w:rsid w:val="0004774A"/>
    <w:rsid w:val="0005068A"/>
    <w:rsid w:val="000512E9"/>
    <w:rsid w:val="00057A37"/>
    <w:rsid w:val="00065FB1"/>
    <w:rsid w:val="00071A3E"/>
    <w:rsid w:val="0007523C"/>
    <w:rsid w:val="00075C6C"/>
    <w:rsid w:val="000873FE"/>
    <w:rsid w:val="000929E4"/>
    <w:rsid w:val="00093B2F"/>
    <w:rsid w:val="00094C45"/>
    <w:rsid w:val="00094F83"/>
    <w:rsid w:val="000A07B1"/>
    <w:rsid w:val="000A3A9F"/>
    <w:rsid w:val="000A5462"/>
    <w:rsid w:val="000A660F"/>
    <w:rsid w:val="000B19EE"/>
    <w:rsid w:val="000B1C37"/>
    <w:rsid w:val="000B4F3B"/>
    <w:rsid w:val="000C19D3"/>
    <w:rsid w:val="000C386B"/>
    <w:rsid w:val="000C6765"/>
    <w:rsid w:val="000D494C"/>
    <w:rsid w:val="000D517E"/>
    <w:rsid w:val="000F172F"/>
    <w:rsid w:val="000F1F6F"/>
    <w:rsid w:val="000F318D"/>
    <w:rsid w:val="000F582C"/>
    <w:rsid w:val="00103F3C"/>
    <w:rsid w:val="001127CF"/>
    <w:rsid w:val="00117961"/>
    <w:rsid w:val="00121504"/>
    <w:rsid w:val="001252D8"/>
    <w:rsid w:val="00147A27"/>
    <w:rsid w:val="00154C9B"/>
    <w:rsid w:val="0017532F"/>
    <w:rsid w:val="0017737A"/>
    <w:rsid w:val="00180EA0"/>
    <w:rsid w:val="00185D7E"/>
    <w:rsid w:val="001913C4"/>
    <w:rsid w:val="001930E2"/>
    <w:rsid w:val="001931F1"/>
    <w:rsid w:val="001A13D7"/>
    <w:rsid w:val="001A1A60"/>
    <w:rsid w:val="001A3DDB"/>
    <w:rsid w:val="001B02B9"/>
    <w:rsid w:val="001B6DC3"/>
    <w:rsid w:val="001B7446"/>
    <w:rsid w:val="001C03F0"/>
    <w:rsid w:val="001C30BF"/>
    <w:rsid w:val="001E76C5"/>
    <w:rsid w:val="001F0150"/>
    <w:rsid w:val="001F671E"/>
    <w:rsid w:val="0020102F"/>
    <w:rsid w:val="00201672"/>
    <w:rsid w:val="00203A45"/>
    <w:rsid w:val="00203D54"/>
    <w:rsid w:val="0021097A"/>
    <w:rsid w:val="00211959"/>
    <w:rsid w:val="002154FB"/>
    <w:rsid w:val="00222817"/>
    <w:rsid w:val="0022617C"/>
    <w:rsid w:val="00227316"/>
    <w:rsid w:val="002370B9"/>
    <w:rsid w:val="00240235"/>
    <w:rsid w:val="00242FC1"/>
    <w:rsid w:val="00245A0E"/>
    <w:rsid w:val="00251A5A"/>
    <w:rsid w:val="002523A6"/>
    <w:rsid w:val="00254345"/>
    <w:rsid w:val="00257AF9"/>
    <w:rsid w:val="002630D9"/>
    <w:rsid w:val="0027264E"/>
    <w:rsid w:val="0028441A"/>
    <w:rsid w:val="00286614"/>
    <w:rsid w:val="00286A4D"/>
    <w:rsid w:val="00286E7A"/>
    <w:rsid w:val="002A31F5"/>
    <w:rsid w:val="002B3B85"/>
    <w:rsid w:val="002B7D14"/>
    <w:rsid w:val="002C126E"/>
    <w:rsid w:val="002C2940"/>
    <w:rsid w:val="002C5EC9"/>
    <w:rsid w:val="002C650D"/>
    <w:rsid w:val="002D137D"/>
    <w:rsid w:val="002D1718"/>
    <w:rsid w:val="002D7F45"/>
    <w:rsid w:val="002E1CF3"/>
    <w:rsid w:val="002E4050"/>
    <w:rsid w:val="002F2527"/>
    <w:rsid w:val="002F4C97"/>
    <w:rsid w:val="002F5E67"/>
    <w:rsid w:val="002F6958"/>
    <w:rsid w:val="00317DAB"/>
    <w:rsid w:val="0032179B"/>
    <w:rsid w:val="0032187A"/>
    <w:rsid w:val="00321C39"/>
    <w:rsid w:val="003257F0"/>
    <w:rsid w:val="003315CB"/>
    <w:rsid w:val="00332551"/>
    <w:rsid w:val="0033346E"/>
    <w:rsid w:val="00334767"/>
    <w:rsid w:val="0034036B"/>
    <w:rsid w:val="003417AD"/>
    <w:rsid w:val="00342D10"/>
    <w:rsid w:val="00346347"/>
    <w:rsid w:val="003468FF"/>
    <w:rsid w:val="00347ADF"/>
    <w:rsid w:val="00347C87"/>
    <w:rsid w:val="00357EC0"/>
    <w:rsid w:val="00361C46"/>
    <w:rsid w:val="00367397"/>
    <w:rsid w:val="00367A7B"/>
    <w:rsid w:val="003745E3"/>
    <w:rsid w:val="003776EC"/>
    <w:rsid w:val="00390DE0"/>
    <w:rsid w:val="00391B21"/>
    <w:rsid w:val="00393F64"/>
    <w:rsid w:val="00396683"/>
    <w:rsid w:val="00396EF1"/>
    <w:rsid w:val="0039701B"/>
    <w:rsid w:val="003973A4"/>
    <w:rsid w:val="003A6B33"/>
    <w:rsid w:val="003B1934"/>
    <w:rsid w:val="003B1E67"/>
    <w:rsid w:val="003B2E71"/>
    <w:rsid w:val="003B62C2"/>
    <w:rsid w:val="003C00FA"/>
    <w:rsid w:val="003C083C"/>
    <w:rsid w:val="003C6C20"/>
    <w:rsid w:val="003D2CD5"/>
    <w:rsid w:val="003D3408"/>
    <w:rsid w:val="003E4FCD"/>
    <w:rsid w:val="003E5AA8"/>
    <w:rsid w:val="003E5CB2"/>
    <w:rsid w:val="003F1632"/>
    <w:rsid w:val="003F30F0"/>
    <w:rsid w:val="003F79E3"/>
    <w:rsid w:val="0040343C"/>
    <w:rsid w:val="004036D6"/>
    <w:rsid w:val="00405DC6"/>
    <w:rsid w:val="00413AE1"/>
    <w:rsid w:val="004142AC"/>
    <w:rsid w:val="00424062"/>
    <w:rsid w:val="00427D5C"/>
    <w:rsid w:val="00434176"/>
    <w:rsid w:val="00451D5C"/>
    <w:rsid w:val="00455F5A"/>
    <w:rsid w:val="00455F9D"/>
    <w:rsid w:val="00470658"/>
    <w:rsid w:val="00473A43"/>
    <w:rsid w:val="00473D0F"/>
    <w:rsid w:val="0049076E"/>
    <w:rsid w:val="004A3184"/>
    <w:rsid w:val="004A523A"/>
    <w:rsid w:val="004B31C7"/>
    <w:rsid w:val="004B3F37"/>
    <w:rsid w:val="004C2A2F"/>
    <w:rsid w:val="004C333C"/>
    <w:rsid w:val="004D617B"/>
    <w:rsid w:val="004E26FB"/>
    <w:rsid w:val="004E45BC"/>
    <w:rsid w:val="004F1C39"/>
    <w:rsid w:val="004F2300"/>
    <w:rsid w:val="004F3D38"/>
    <w:rsid w:val="004F3D4C"/>
    <w:rsid w:val="004F49EB"/>
    <w:rsid w:val="004F7D9D"/>
    <w:rsid w:val="00526034"/>
    <w:rsid w:val="0053191A"/>
    <w:rsid w:val="0053338E"/>
    <w:rsid w:val="00533BF3"/>
    <w:rsid w:val="00543B43"/>
    <w:rsid w:val="00544E10"/>
    <w:rsid w:val="005477E4"/>
    <w:rsid w:val="00551F71"/>
    <w:rsid w:val="0056740D"/>
    <w:rsid w:val="00570634"/>
    <w:rsid w:val="005723FF"/>
    <w:rsid w:val="005762E2"/>
    <w:rsid w:val="005933FB"/>
    <w:rsid w:val="00595895"/>
    <w:rsid w:val="005A0E77"/>
    <w:rsid w:val="005A61FC"/>
    <w:rsid w:val="005A6A34"/>
    <w:rsid w:val="005C2959"/>
    <w:rsid w:val="005C2C38"/>
    <w:rsid w:val="005C42C5"/>
    <w:rsid w:val="005D75EF"/>
    <w:rsid w:val="005D772F"/>
    <w:rsid w:val="005E022D"/>
    <w:rsid w:val="005E3F15"/>
    <w:rsid w:val="005E6ECB"/>
    <w:rsid w:val="005F0B46"/>
    <w:rsid w:val="006042DD"/>
    <w:rsid w:val="00604424"/>
    <w:rsid w:val="00607C31"/>
    <w:rsid w:val="006211E1"/>
    <w:rsid w:val="00623F6E"/>
    <w:rsid w:val="006378C7"/>
    <w:rsid w:val="00641889"/>
    <w:rsid w:val="00643870"/>
    <w:rsid w:val="006507C7"/>
    <w:rsid w:val="00660BE6"/>
    <w:rsid w:val="006639B8"/>
    <w:rsid w:val="00666816"/>
    <w:rsid w:val="00680A08"/>
    <w:rsid w:val="00684910"/>
    <w:rsid w:val="00684DED"/>
    <w:rsid w:val="00692BC7"/>
    <w:rsid w:val="00695C2E"/>
    <w:rsid w:val="006A31B8"/>
    <w:rsid w:val="006A6ADF"/>
    <w:rsid w:val="006B0480"/>
    <w:rsid w:val="006B1AFB"/>
    <w:rsid w:val="006B34D5"/>
    <w:rsid w:val="006C04FB"/>
    <w:rsid w:val="006C7E38"/>
    <w:rsid w:val="006D2BD4"/>
    <w:rsid w:val="006D33FD"/>
    <w:rsid w:val="006D7FDE"/>
    <w:rsid w:val="006E18E2"/>
    <w:rsid w:val="006E4070"/>
    <w:rsid w:val="006E5177"/>
    <w:rsid w:val="00713FC5"/>
    <w:rsid w:val="00715849"/>
    <w:rsid w:val="0072258D"/>
    <w:rsid w:val="00732B35"/>
    <w:rsid w:val="00734A59"/>
    <w:rsid w:val="00743431"/>
    <w:rsid w:val="007469E3"/>
    <w:rsid w:val="007559E5"/>
    <w:rsid w:val="00763146"/>
    <w:rsid w:val="00775286"/>
    <w:rsid w:val="00776185"/>
    <w:rsid w:val="00776CD6"/>
    <w:rsid w:val="007772F9"/>
    <w:rsid w:val="00777AF4"/>
    <w:rsid w:val="00777E97"/>
    <w:rsid w:val="00786928"/>
    <w:rsid w:val="00792332"/>
    <w:rsid w:val="007A0131"/>
    <w:rsid w:val="007A5CCA"/>
    <w:rsid w:val="007B2723"/>
    <w:rsid w:val="007C2A57"/>
    <w:rsid w:val="007C384F"/>
    <w:rsid w:val="007C6954"/>
    <w:rsid w:val="007D0C21"/>
    <w:rsid w:val="007E36ED"/>
    <w:rsid w:val="007E74F6"/>
    <w:rsid w:val="008013BE"/>
    <w:rsid w:val="0080163B"/>
    <w:rsid w:val="00806AD8"/>
    <w:rsid w:val="00810967"/>
    <w:rsid w:val="008177E6"/>
    <w:rsid w:val="00817C14"/>
    <w:rsid w:val="00825C14"/>
    <w:rsid w:val="008326C2"/>
    <w:rsid w:val="0083386A"/>
    <w:rsid w:val="00833EB6"/>
    <w:rsid w:val="008378BA"/>
    <w:rsid w:val="00844A63"/>
    <w:rsid w:val="00846FCA"/>
    <w:rsid w:val="0085031F"/>
    <w:rsid w:val="0085396D"/>
    <w:rsid w:val="008615B0"/>
    <w:rsid w:val="00866ACD"/>
    <w:rsid w:val="00866BD3"/>
    <w:rsid w:val="00874A17"/>
    <w:rsid w:val="00887A54"/>
    <w:rsid w:val="008A07A8"/>
    <w:rsid w:val="008A27B8"/>
    <w:rsid w:val="008A4288"/>
    <w:rsid w:val="008A6CF0"/>
    <w:rsid w:val="008B23ED"/>
    <w:rsid w:val="008D160B"/>
    <w:rsid w:val="008D5AAC"/>
    <w:rsid w:val="008D6FD9"/>
    <w:rsid w:val="008F7500"/>
    <w:rsid w:val="009023EE"/>
    <w:rsid w:val="009033A6"/>
    <w:rsid w:val="009048C8"/>
    <w:rsid w:val="00905DFB"/>
    <w:rsid w:val="00920693"/>
    <w:rsid w:val="009222C8"/>
    <w:rsid w:val="00922823"/>
    <w:rsid w:val="009242F0"/>
    <w:rsid w:val="00925FA1"/>
    <w:rsid w:val="009363FF"/>
    <w:rsid w:val="009371D8"/>
    <w:rsid w:val="009374FF"/>
    <w:rsid w:val="00940DC6"/>
    <w:rsid w:val="0094514A"/>
    <w:rsid w:val="00954E4C"/>
    <w:rsid w:val="009551C0"/>
    <w:rsid w:val="0096053D"/>
    <w:rsid w:val="009719C5"/>
    <w:rsid w:val="009722D2"/>
    <w:rsid w:val="00987D6F"/>
    <w:rsid w:val="00991F3E"/>
    <w:rsid w:val="009952E0"/>
    <w:rsid w:val="00995A0C"/>
    <w:rsid w:val="009A3C3B"/>
    <w:rsid w:val="009A60AA"/>
    <w:rsid w:val="009B5933"/>
    <w:rsid w:val="009C2D6E"/>
    <w:rsid w:val="009C2DAB"/>
    <w:rsid w:val="009C4345"/>
    <w:rsid w:val="009D2601"/>
    <w:rsid w:val="009E4A0E"/>
    <w:rsid w:val="009E6046"/>
    <w:rsid w:val="00A0273D"/>
    <w:rsid w:val="00A06898"/>
    <w:rsid w:val="00A1547D"/>
    <w:rsid w:val="00A16ADD"/>
    <w:rsid w:val="00A16E8E"/>
    <w:rsid w:val="00A20E20"/>
    <w:rsid w:val="00A356DC"/>
    <w:rsid w:val="00A358A7"/>
    <w:rsid w:val="00A5284B"/>
    <w:rsid w:val="00A54D2D"/>
    <w:rsid w:val="00A5689A"/>
    <w:rsid w:val="00A62D8E"/>
    <w:rsid w:val="00A710E3"/>
    <w:rsid w:val="00A7195C"/>
    <w:rsid w:val="00A73350"/>
    <w:rsid w:val="00A84336"/>
    <w:rsid w:val="00A946BD"/>
    <w:rsid w:val="00AB0213"/>
    <w:rsid w:val="00AB6753"/>
    <w:rsid w:val="00AB683F"/>
    <w:rsid w:val="00AC4F0E"/>
    <w:rsid w:val="00AC61AF"/>
    <w:rsid w:val="00AD5438"/>
    <w:rsid w:val="00AE0FA6"/>
    <w:rsid w:val="00AE1B55"/>
    <w:rsid w:val="00AF01BC"/>
    <w:rsid w:val="00AF0623"/>
    <w:rsid w:val="00B03C00"/>
    <w:rsid w:val="00B05EC8"/>
    <w:rsid w:val="00B07049"/>
    <w:rsid w:val="00B2354C"/>
    <w:rsid w:val="00B24920"/>
    <w:rsid w:val="00B37145"/>
    <w:rsid w:val="00B3777E"/>
    <w:rsid w:val="00B418C6"/>
    <w:rsid w:val="00B43531"/>
    <w:rsid w:val="00B43B66"/>
    <w:rsid w:val="00B50DA6"/>
    <w:rsid w:val="00B71111"/>
    <w:rsid w:val="00B77ADA"/>
    <w:rsid w:val="00B91B57"/>
    <w:rsid w:val="00B96829"/>
    <w:rsid w:val="00B9757A"/>
    <w:rsid w:val="00BA026E"/>
    <w:rsid w:val="00BA097A"/>
    <w:rsid w:val="00BA785E"/>
    <w:rsid w:val="00BB2688"/>
    <w:rsid w:val="00BB402A"/>
    <w:rsid w:val="00BB68D6"/>
    <w:rsid w:val="00BB7FE5"/>
    <w:rsid w:val="00BC5020"/>
    <w:rsid w:val="00BD01E1"/>
    <w:rsid w:val="00BD1C6A"/>
    <w:rsid w:val="00BD2593"/>
    <w:rsid w:val="00BE514B"/>
    <w:rsid w:val="00BE6269"/>
    <w:rsid w:val="00BE76BE"/>
    <w:rsid w:val="00BF4C3A"/>
    <w:rsid w:val="00BF53AD"/>
    <w:rsid w:val="00C044C5"/>
    <w:rsid w:val="00C07D3D"/>
    <w:rsid w:val="00C14CB6"/>
    <w:rsid w:val="00C22AF4"/>
    <w:rsid w:val="00C265DE"/>
    <w:rsid w:val="00C308CC"/>
    <w:rsid w:val="00C32C24"/>
    <w:rsid w:val="00C359E2"/>
    <w:rsid w:val="00C37A1E"/>
    <w:rsid w:val="00C5591A"/>
    <w:rsid w:val="00C56AD1"/>
    <w:rsid w:val="00C604B5"/>
    <w:rsid w:val="00C60D79"/>
    <w:rsid w:val="00C639C8"/>
    <w:rsid w:val="00C81934"/>
    <w:rsid w:val="00C857E4"/>
    <w:rsid w:val="00C91E03"/>
    <w:rsid w:val="00CB0ACD"/>
    <w:rsid w:val="00CB15ED"/>
    <w:rsid w:val="00CB6C2F"/>
    <w:rsid w:val="00CC2110"/>
    <w:rsid w:val="00CC723D"/>
    <w:rsid w:val="00CE012F"/>
    <w:rsid w:val="00CF1FB6"/>
    <w:rsid w:val="00D01F86"/>
    <w:rsid w:val="00D02C54"/>
    <w:rsid w:val="00D03A9B"/>
    <w:rsid w:val="00D05EEF"/>
    <w:rsid w:val="00D12CBD"/>
    <w:rsid w:val="00D146F2"/>
    <w:rsid w:val="00D20349"/>
    <w:rsid w:val="00D20BF9"/>
    <w:rsid w:val="00D2550C"/>
    <w:rsid w:val="00D323D3"/>
    <w:rsid w:val="00D337DB"/>
    <w:rsid w:val="00D37AC4"/>
    <w:rsid w:val="00D42A78"/>
    <w:rsid w:val="00D540BF"/>
    <w:rsid w:val="00D546F5"/>
    <w:rsid w:val="00D554B9"/>
    <w:rsid w:val="00D5634A"/>
    <w:rsid w:val="00D60A64"/>
    <w:rsid w:val="00D6504F"/>
    <w:rsid w:val="00D72547"/>
    <w:rsid w:val="00D76906"/>
    <w:rsid w:val="00D801CA"/>
    <w:rsid w:val="00D871E3"/>
    <w:rsid w:val="00D91744"/>
    <w:rsid w:val="00DA2086"/>
    <w:rsid w:val="00DA2DAF"/>
    <w:rsid w:val="00DA30A7"/>
    <w:rsid w:val="00DC1427"/>
    <w:rsid w:val="00DD197C"/>
    <w:rsid w:val="00DE4034"/>
    <w:rsid w:val="00DE4582"/>
    <w:rsid w:val="00DE6A92"/>
    <w:rsid w:val="00DF1ADC"/>
    <w:rsid w:val="00E0118C"/>
    <w:rsid w:val="00E017AA"/>
    <w:rsid w:val="00E12818"/>
    <w:rsid w:val="00E142F2"/>
    <w:rsid w:val="00E17263"/>
    <w:rsid w:val="00E22BC8"/>
    <w:rsid w:val="00E4216B"/>
    <w:rsid w:val="00E557D7"/>
    <w:rsid w:val="00E66E9A"/>
    <w:rsid w:val="00E80E5D"/>
    <w:rsid w:val="00E81591"/>
    <w:rsid w:val="00E8318E"/>
    <w:rsid w:val="00E85BCD"/>
    <w:rsid w:val="00EA08AD"/>
    <w:rsid w:val="00EA2FD8"/>
    <w:rsid w:val="00EA304C"/>
    <w:rsid w:val="00EC738A"/>
    <w:rsid w:val="00ED415A"/>
    <w:rsid w:val="00ED493E"/>
    <w:rsid w:val="00ED7253"/>
    <w:rsid w:val="00EE363F"/>
    <w:rsid w:val="00EE4929"/>
    <w:rsid w:val="00EE4C62"/>
    <w:rsid w:val="00EF1688"/>
    <w:rsid w:val="00EF6280"/>
    <w:rsid w:val="00F0268B"/>
    <w:rsid w:val="00F04A4B"/>
    <w:rsid w:val="00F122C5"/>
    <w:rsid w:val="00F2418E"/>
    <w:rsid w:val="00F25F3F"/>
    <w:rsid w:val="00F338B5"/>
    <w:rsid w:val="00F37CD0"/>
    <w:rsid w:val="00F416AC"/>
    <w:rsid w:val="00F649BD"/>
    <w:rsid w:val="00F6665B"/>
    <w:rsid w:val="00F76674"/>
    <w:rsid w:val="00F76A89"/>
    <w:rsid w:val="00F8136F"/>
    <w:rsid w:val="00F81801"/>
    <w:rsid w:val="00F8575A"/>
    <w:rsid w:val="00F86C01"/>
    <w:rsid w:val="00F87E01"/>
    <w:rsid w:val="00F90074"/>
    <w:rsid w:val="00F93770"/>
    <w:rsid w:val="00FB01F7"/>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iPriority w:val="99"/>
    <w:semiHidden/>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5"/>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7"/>
      </w:numPr>
      <w:tabs>
        <w:tab w:val="left" w:pos="1620"/>
      </w:tabs>
      <w:spacing w:after="200"/>
    </w:pPr>
    <w:rPr>
      <w:rFonts w:ascii="Times New Roman" w:hAnsi="Times New Roman" w:cs="Arial"/>
      <w:szCs w:val="24"/>
    </w:rPr>
  </w:style>
  <w:style w:type="paragraph" w:styleId="NoSpacing">
    <w:name w:val="No Spacing"/>
    <w:aliases w:val="Indent"/>
    <w:basedOn w:val="Normal"/>
    <w:next w:val="Normal"/>
    <w:uiPriority w:val="1"/>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6"/>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16"/>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styleId="TOC4">
    <w:name w:val="toc 4"/>
    <w:basedOn w:val="Normal"/>
    <w:next w:val="Normal"/>
    <w:autoRedefine/>
    <w:semiHidden/>
    <w:rsid w:val="005E022D"/>
    <w:pPr>
      <w:ind w:left="72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dfa-offices/personal-service-contract-review/pscrb-rules-regu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34C2-F63D-4399-85D6-8A5CDF90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Terri Ashley</cp:lastModifiedBy>
  <cp:revision>19</cp:revision>
  <cp:lastPrinted>2018-04-17T20:59:00Z</cp:lastPrinted>
  <dcterms:created xsi:type="dcterms:W3CDTF">2018-10-18T15:43:00Z</dcterms:created>
  <dcterms:modified xsi:type="dcterms:W3CDTF">2019-03-13T15:05:00Z</dcterms:modified>
</cp:coreProperties>
</file>