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2EBC8" w14:textId="77777777" w:rsidR="00810E83" w:rsidRPr="00E014DC" w:rsidRDefault="00810E83" w:rsidP="00703809">
      <w:pPr>
        <w:rPr>
          <w:sz w:val="32"/>
          <w:szCs w:val="32"/>
        </w:rPr>
      </w:pPr>
    </w:p>
    <w:p w14:paraId="39FC244F" w14:textId="77777777" w:rsidR="00810E83" w:rsidRPr="00F1054C" w:rsidRDefault="00810E83" w:rsidP="00DA0E1D">
      <w:pPr>
        <w:pStyle w:val="Heading1"/>
        <w:rPr>
          <w:rFonts w:ascii="Calibri" w:hAnsi="Calibri"/>
          <w:iCs/>
          <w:color w:val="FF0000"/>
          <w:sz w:val="36"/>
          <w:szCs w:val="36"/>
        </w:rPr>
      </w:pPr>
    </w:p>
    <w:p w14:paraId="1909BD93" w14:textId="77777777" w:rsidR="00A53470" w:rsidRPr="00F1054C" w:rsidRDefault="00A53470" w:rsidP="00DA0E1D">
      <w:pPr>
        <w:pStyle w:val="Heading1"/>
        <w:rPr>
          <w:rFonts w:ascii="Arial" w:hAnsi="Arial" w:cs="Arial"/>
          <w:sz w:val="36"/>
          <w:szCs w:val="36"/>
        </w:rPr>
      </w:pPr>
    </w:p>
    <w:p w14:paraId="25BA5FD5" w14:textId="77777777" w:rsidR="00D322E2" w:rsidRPr="00A52466" w:rsidRDefault="00D322E2" w:rsidP="00A52466">
      <w:pPr>
        <w:jc w:val="center"/>
        <w:rPr>
          <w:rFonts w:ascii="Arial" w:hAnsi="Arial" w:cs="Arial"/>
          <w:sz w:val="36"/>
          <w:szCs w:val="36"/>
        </w:rPr>
      </w:pPr>
      <w:bookmarkStart w:id="0" w:name="_Toc524519573"/>
      <w:bookmarkStart w:id="1" w:name="_Toc524519773"/>
      <w:r w:rsidRPr="00A52466">
        <w:rPr>
          <w:rFonts w:ascii="Arial" w:hAnsi="Arial" w:cs="Arial"/>
          <w:sz w:val="36"/>
          <w:szCs w:val="36"/>
        </w:rPr>
        <w:t>REQUEST FOR PROPOSALS</w:t>
      </w:r>
      <w:bookmarkEnd w:id="0"/>
      <w:bookmarkEnd w:id="1"/>
    </w:p>
    <w:p w14:paraId="79FB4764" w14:textId="77777777" w:rsidR="00D322E2" w:rsidRPr="00A52466" w:rsidRDefault="00D322E2" w:rsidP="00A52466">
      <w:pPr>
        <w:jc w:val="center"/>
        <w:rPr>
          <w:rFonts w:ascii="Arial" w:hAnsi="Arial" w:cs="Arial"/>
          <w:b/>
          <w:bCs/>
          <w:sz w:val="36"/>
          <w:szCs w:val="36"/>
        </w:rPr>
      </w:pPr>
    </w:p>
    <w:p w14:paraId="37EEBF70" w14:textId="77777777" w:rsidR="0062503D" w:rsidRPr="00A52466" w:rsidRDefault="006D2DF2" w:rsidP="00A52466">
      <w:pPr>
        <w:jc w:val="center"/>
        <w:rPr>
          <w:rFonts w:ascii="Arial" w:hAnsi="Arial" w:cs="Arial"/>
          <w:sz w:val="36"/>
          <w:szCs w:val="36"/>
        </w:rPr>
      </w:pPr>
      <w:bookmarkStart w:id="2" w:name="_Toc524519574"/>
      <w:bookmarkStart w:id="3" w:name="_Toc524519774"/>
      <w:r w:rsidRPr="00A52466">
        <w:rPr>
          <w:rFonts w:ascii="Arial" w:hAnsi="Arial" w:cs="Arial"/>
          <w:b/>
          <w:noProof/>
          <w:sz w:val="36"/>
          <w:szCs w:val="36"/>
        </w:rPr>
        <w:drawing>
          <wp:inline distT="0" distB="0" distL="0" distR="0" wp14:anchorId="26B53A83" wp14:editId="11926EC9">
            <wp:extent cx="2867025" cy="1362075"/>
            <wp:effectExtent l="0" t="0" r="0" b="0"/>
            <wp:docPr id="1" name="Picture 1" descr="MDE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E_Logo_Ne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7025" cy="1362075"/>
                    </a:xfrm>
                    <a:prstGeom prst="rect">
                      <a:avLst/>
                    </a:prstGeom>
                    <a:noFill/>
                    <a:ln>
                      <a:noFill/>
                    </a:ln>
                  </pic:spPr>
                </pic:pic>
              </a:graphicData>
            </a:graphic>
          </wp:inline>
        </w:drawing>
      </w:r>
      <w:bookmarkEnd w:id="2"/>
      <w:bookmarkEnd w:id="3"/>
    </w:p>
    <w:p w14:paraId="5D330C1E" w14:textId="77777777" w:rsidR="0062503D" w:rsidRPr="00A52466" w:rsidRDefault="0062503D" w:rsidP="00A52466">
      <w:pPr>
        <w:jc w:val="center"/>
        <w:rPr>
          <w:rFonts w:ascii="Arial" w:hAnsi="Arial" w:cs="Arial"/>
          <w:sz w:val="36"/>
          <w:szCs w:val="36"/>
        </w:rPr>
      </w:pPr>
    </w:p>
    <w:p w14:paraId="0A64D256" w14:textId="77777777" w:rsidR="00E64C33" w:rsidRPr="00E64C33" w:rsidRDefault="00E64C33" w:rsidP="00E64C33">
      <w:pPr>
        <w:pStyle w:val="BodyText"/>
        <w:jc w:val="center"/>
        <w:rPr>
          <w:rFonts w:ascii="Arial" w:hAnsi="Arial" w:cs="Arial"/>
          <w:iCs/>
          <w:sz w:val="48"/>
          <w:szCs w:val="48"/>
          <w:lang w:val="en-US"/>
        </w:rPr>
      </w:pPr>
      <w:r w:rsidRPr="00E64C33">
        <w:rPr>
          <w:rFonts w:ascii="Arial" w:hAnsi="Arial" w:cs="Arial"/>
          <w:iCs/>
          <w:sz w:val="48"/>
          <w:szCs w:val="48"/>
          <w:lang w:val="en-US"/>
        </w:rPr>
        <w:t>Comprehensive Early Learning Assessment/Screener</w:t>
      </w:r>
    </w:p>
    <w:p w14:paraId="58E5F53F" w14:textId="77777777" w:rsidR="00B31D66" w:rsidRPr="00A52466" w:rsidRDefault="00B31D66" w:rsidP="00A52466">
      <w:pPr>
        <w:jc w:val="center"/>
        <w:rPr>
          <w:rFonts w:ascii="Arial" w:hAnsi="Arial" w:cs="Arial"/>
          <w:iCs/>
          <w:sz w:val="36"/>
          <w:szCs w:val="36"/>
        </w:rPr>
      </w:pPr>
    </w:p>
    <w:p w14:paraId="578019BD" w14:textId="77777777" w:rsidR="00582B3C" w:rsidRDefault="00582B3C" w:rsidP="00A52466">
      <w:pPr>
        <w:jc w:val="center"/>
        <w:rPr>
          <w:rFonts w:ascii="Arial" w:hAnsi="Arial" w:cs="Arial"/>
          <w:b/>
          <w:noProof/>
          <w:sz w:val="36"/>
          <w:szCs w:val="36"/>
        </w:rPr>
      </w:pPr>
      <w:r>
        <w:rPr>
          <w:rFonts w:ascii="Arial" w:hAnsi="Arial" w:cs="Arial"/>
          <w:b/>
          <w:noProof/>
          <w:sz w:val="36"/>
          <w:szCs w:val="36"/>
        </w:rPr>
        <w:t>RFP #3120001780</w:t>
      </w:r>
    </w:p>
    <w:p w14:paraId="21DF2B63" w14:textId="6EA1FD52" w:rsidR="00D322E2" w:rsidRPr="00A52466" w:rsidRDefault="000F6C26" w:rsidP="00A52466">
      <w:pPr>
        <w:jc w:val="center"/>
        <w:rPr>
          <w:rFonts w:ascii="Arial" w:hAnsi="Arial" w:cs="Arial"/>
          <w:b/>
          <w:bCs/>
          <w:sz w:val="36"/>
          <w:szCs w:val="36"/>
        </w:rPr>
      </w:pPr>
      <w:bookmarkStart w:id="4" w:name="_GoBack"/>
      <w:bookmarkEnd w:id="4"/>
      <w:r w:rsidRPr="00A52466">
        <w:rPr>
          <w:rFonts w:ascii="Arial" w:hAnsi="Arial" w:cs="Arial"/>
          <w:b/>
          <w:bCs/>
          <w:sz w:val="36"/>
          <w:szCs w:val="36"/>
        </w:rPr>
        <w:t xml:space="preserve">The </w:t>
      </w:r>
      <w:r w:rsidR="00D322E2" w:rsidRPr="00A52466">
        <w:rPr>
          <w:rFonts w:ascii="Arial" w:hAnsi="Arial" w:cs="Arial"/>
          <w:b/>
          <w:bCs/>
          <w:sz w:val="36"/>
          <w:szCs w:val="36"/>
        </w:rPr>
        <w:t>Mississippi Department of Education</w:t>
      </w:r>
    </w:p>
    <w:p w14:paraId="099036C1" w14:textId="77777777" w:rsidR="00D322E2" w:rsidRPr="00A52466" w:rsidRDefault="00E64C33" w:rsidP="00A52466">
      <w:pPr>
        <w:jc w:val="center"/>
        <w:rPr>
          <w:rFonts w:ascii="Arial" w:hAnsi="Arial" w:cs="Arial"/>
          <w:b/>
          <w:bCs/>
          <w:sz w:val="36"/>
          <w:szCs w:val="36"/>
        </w:rPr>
      </w:pPr>
      <w:r>
        <w:rPr>
          <w:rFonts w:ascii="Arial" w:hAnsi="Arial" w:cs="Arial"/>
          <w:b/>
          <w:bCs/>
          <w:sz w:val="36"/>
          <w:szCs w:val="36"/>
        </w:rPr>
        <w:t>Office of Early Childhood</w:t>
      </w:r>
    </w:p>
    <w:p w14:paraId="7C915005" w14:textId="77777777" w:rsidR="00D322E2" w:rsidRPr="00A52466" w:rsidRDefault="00D322E2" w:rsidP="00A52466">
      <w:pPr>
        <w:jc w:val="center"/>
        <w:rPr>
          <w:rFonts w:ascii="Arial" w:hAnsi="Arial" w:cs="Arial"/>
          <w:b/>
          <w:bCs/>
          <w:sz w:val="36"/>
          <w:szCs w:val="36"/>
        </w:rPr>
      </w:pPr>
      <w:r w:rsidRPr="00A52466">
        <w:rPr>
          <w:rFonts w:ascii="Arial" w:hAnsi="Arial" w:cs="Arial"/>
          <w:b/>
          <w:bCs/>
          <w:sz w:val="36"/>
          <w:szCs w:val="36"/>
        </w:rPr>
        <w:t>359 North West Street</w:t>
      </w:r>
      <w:r w:rsidR="00781C29" w:rsidRPr="00A52466">
        <w:rPr>
          <w:rFonts w:ascii="Arial" w:hAnsi="Arial" w:cs="Arial"/>
          <w:b/>
          <w:bCs/>
          <w:sz w:val="36"/>
          <w:szCs w:val="36"/>
        </w:rPr>
        <w:t xml:space="preserve">, </w:t>
      </w:r>
      <w:r w:rsidR="00DA406D" w:rsidRPr="00A52466">
        <w:rPr>
          <w:rFonts w:ascii="Arial" w:hAnsi="Arial" w:cs="Arial"/>
          <w:b/>
          <w:bCs/>
          <w:sz w:val="36"/>
          <w:szCs w:val="36"/>
        </w:rPr>
        <w:t>Suite #</w:t>
      </w:r>
      <w:r w:rsidR="00E64C33">
        <w:rPr>
          <w:rFonts w:ascii="Arial" w:hAnsi="Arial" w:cs="Arial"/>
          <w:b/>
          <w:bCs/>
          <w:sz w:val="36"/>
          <w:szCs w:val="36"/>
        </w:rPr>
        <w:t>205</w:t>
      </w:r>
    </w:p>
    <w:p w14:paraId="6DB7BBB6" w14:textId="77777777" w:rsidR="00D322E2" w:rsidRPr="00A52466" w:rsidRDefault="00D322E2" w:rsidP="00A52466">
      <w:pPr>
        <w:jc w:val="center"/>
        <w:rPr>
          <w:rFonts w:ascii="Arial" w:hAnsi="Arial" w:cs="Arial"/>
          <w:b/>
          <w:bCs/>
          <w:sz w:val="36"/>
          <w:szCs w:val="36"/>
        </w:rPr>
      </w:pPr>
      <w:r w:rsidRPr="00A52466">
        <w:rPr>
          <w:rFonts w:ascii="Arial" w:hAnsi="Arial" w:cs="Arial"/>
          <w:b/>
          <w:bCs/>
          <w:sz w:val="36"/>
          <w:szCs w:val="36"/>
        </w:rPr>
        <w:t>Jackson, Mississippi 39201</w:t>
      </w:r>
    </w:p>
    <w:p w14:paraId="3CA92489" w14:textId="77777777" w:rsidR="00E64C33" w:rsidRDefault="00E64C33" w:rsidP="00E64C33">
      <w:pPr>
        <w:jc w:val="center"/>
        <w:rPr>
          <w:rFonts w:ascii="Arial" w:hAnsi="Arial" w:cs="Arial"/>
          <w:sz w:val="40"/>
          <w:szCs w:val="40"/>
        </w:rPr>
      </w:pPr>
      <w:bookmarkStart w:id="5" w:name="_Toc474221009"/>
    </w:p>
    <w:p w14:paraId="3FEB7981" w14:textId="77777777" w:rsidR="00E64C33" w:rsidRPr="00E64C33" w:rsidRDefault="00E64C33" w:rsidP="00E64C33">
      <w:pPr>
        <w:jc w:val="center"/>
        <w:rPr>
          <w:rFonts w:ascii="Arial" w:hAnsi="Arial" w:cs="Arial"/>
          <w:color w:val="FF0000"/>
          <w:sz w:val="40"/>
          <w:szCs w:val="40"/>
        </w:rPr>
      </w:pPr>
      <w:r w:rsidRPr="00E64C33">
        <w:rPr>
          <w:rFonts w:ascii="Arial" w:hAnsi="Arial" w:cs="Arial"/>
          <w:sz w:val="40"/>
          <w:szCs w:val="40"/>
        </w:rPr>
        <w:t>Contact: Jill Dent, Ph.D.</w:t>
      </w:r>
      <w:bookmarkEnd w:id="5"/>
    </w:p>
    <w:p w14:paraId="47A12C9E" w14:textId="77777777" w:rsidR="00E64C33" w:rsidRPr="00E64C33" w:rsidRDefault="00E64C33" w:rsidP="00E64C33">
      <w:pPr>
        <w:jc w:val="center"/>
        <w:rPr>
          <w:rFonts w:ascii="Arial" w:hAnsi="Arial" w:cs="Arial"/>
          <w:sz w:val="40"/>
          <w:szCs w:val="40"/>
        </w:rPr>
      </w:pPr>
      <w:bookmarkStart w:id="6" w:name="_Toc474221010"/>
      <w:r w:rsidRPr="00E64C33">
        <w:rPr>
          <w:rFonts w:ascii="Arial" w:hAnsi="Arial" w:cs="Arial"/>
          <w:sz w:val="40"/>
          <w:szCs w:val="40"/>
        </w:rPr>
        <w:t>Phone: 601-359-</w:t>
      </w:r>
      <w:r>
        <w:rPr>
          <w:rFonts w:ascii="Arial" w:hAnsi="Arial" w:cs="Arial"/>
          <w:sz w:val="40"/>
          <w:szCs w:val="40"/>
        </w:rPr>
        <w:t>2932</w:t>
      </w:r>
      <w:bookmarkEnd w:id="6"/>
    </w:p>
    <w:p w14:paraId="0D3992AD" w14:textId="77777777" w:rsidR="00E64C33" w:rsidRPr="00E64C33" w:rsidRDefault="00E64C33" w:rsidP="00E64C33">
      <w:pPr>
        <w:jc w:val="center"/>
        <w:rPr>
          <w:rFonts w:ascii="Arial" w:hAnsi="Arial" w:cs="Arial"/>
          <w:color w:val="FF0000"/>
          <w:sz w:val="40"/>
          <w:szCs w:val="40"/>
        </w:rPr>
      </w:pPr>
      <w:bookmarkStart w:id="7" w:name="_Toc474221011"/>
      <w:r w:rsidRPr="00E64C33">
        <w:rPr>
          <w:rFonts w:ascii="Arial" w:hAnsi="Arial" w:cs="Arial"/>
          <w:sz w:val="40"/>
          <w:szCs w:val="40"/>
        </w:rPr>
        <w:t>Fax: 601-359-2040</w:t>
      </w:r>
      <w:bookmarkEnd w:id="7"/>
    </w:p>
    <w:p w14:paraId="74BCB230" w14:textId="77777777" w:rsidR="00D322E2" w:rsidRPr="00A52466" w:rsidRDefault="00D322E2" w:rsidP="00A52466">
      <w:pPr>
        <w:jc w:val="center"/>
        <w:rPr>
          <w:rFonts w:ascii="Arial" w:hAnsi="Arial" w:cs="Arial"/>
          <w:sz w:val="36"/>
          <w:szCs w:val="36"/>
        </w:rPr>
      </w:pPr>
    </w:p>
    <w:p w14:paraId="060CD640" w14:textId="38B6CC78" w:rsidR="00CE68E6" w:rsidRPr="00A52466" w:rsidRDefault="00642460" w:rsidP="00A52466">
      <w:pPr>
        <w:jc w:val="center"/>
        <w:rPr>
          <w:rFonts w:ascii="Arial" w:hAnsi="Arial" w:cs="Arial"/>
          <w:sz w:val="36"/>
          <w:szCs w:val="36"/>
        </w:rPr>
      </w:pPr>
      <w:bookmarkStart w:id="8" w:name="_Toc524519578"/>
      <w:bookmarkStart w:id="9" w:name="_Toc524519778"/>
      <w:r w:rsidRPr="00A52466">
        <w:rPr>
          <w:rFonts w:ascii="Arial" w:hAnsi="Arial" w:cs="Arial"/>
          <w:sz w:val="36"/>
          <w:szCs w:val="36"/>
        </w:rPr>
        <w:t>Date</w:t>
      </w:r>
      <w:r w:rsidR="00EA2129" w:rsidRPr="00A52466">
        <w:rPr>
          <w:rFonts w:ascii="Arial" w:hAnsi="Arial" w:cs="Arial"/>
          <w:sz w:val="36"/>
          <w:szCs w:val="36"/>
        </w:rPr>
        <w:t xml:space="preserve"> of Release</w:t>
      </w:r>
      <w:r w:rsidR="000E57D6" w:rsidRPr="00A52466">
        <w:rPr>
          <w:rFonts w:ascii="Arial" w:hAnsi="Arial" w:cs="Arial"/>
          <w:sz w:val="36"/>
          <w:szCs w:val="36"/>
        </w:rPr>
        <w:t>:</w:t>
      </w:r>
      <w:r w:rsidR="003313FD" w:rsidRPr="00A52466">
        <w:rPr>
          <w:rFonts w:ascii="Arial" w:hAnsi="Arial" w:cs="Arial"/>
          <w:sz w:val="36"/>
          <w:szCs w:val="36"/>
        </w:rPr>
        <w:t xml:space="preserve"> </w:t>
      </w:r>
      <w:bookmarkEnd w:id="8"/>
      <w:bookmarkEnd w:id="9"/>
      <w:r w:rsidR="003E03A2" w:rsidRPr="003E03A2">
        <w:rPr>
          <w:rFonts w:ascii="Arial" w:hAnsi="Arial" w:cs="Arial"/>
          <w:sz w:val="36"/>
          <w:szCs w:val="36"/>
        </w:rPr>
        <w:t>T</w:t>
      </w:r>
      <w:r w:rsidR="007B547D">
        <w:rPr>
          <w:rFonts w:ascii="Arial" w:hAnsi="Arial" w:cs="Arial"/>
          <w:sz w:val="36"/>
          <w:szCs w:val="36"/>
        </w:rPr>
        <w:t>hursday</w:t>
      </w:r>
      <w:r w:rsidR="003E03A2" w:rsidRPr="003E03A2">
        <w:rPr>
          <w:rFonts w:ascii="Arial" w:hAnsi="Arial" w:cs="Arial"/>
          <w:sz w:val="36"/>
          <w:szCs w:val="36"/>
        </w:rPr>
        <w:t xml:space="preserve">, </w:t>
      </w:r>
      <w:r w:rsidR="00EB2CC5">
        <w:rPr>
          <w:rFonts w:ascii="Arial" w:hAnsi="Arial" w:cs="Arial"/>
          <w:sz w:val="36"/>
          <w:szCs w:val="36"/>
        </w:rPr>
        <w:t xml:space="preserve">July </w:t>
      </w:r>
      <w:r w:rsidR="007B547D">
        <w:rPr>
          <w:rFonts w:ascii="Arial" w:hAnsi="Arial" w:cs="Arial"/>
          <w:sz w:val="36"/>
          <w:szCs w:val="36"/>
        </w:rPr>
        <w:t>18</w:t>
      </w:r>
      <w:r w:rsidR="003E03A2" w:rsidRPr="003E03A2">
        <w:rPr>
          <w:rFonts w:ascii="Arial" w:hAnsi="Arial" w:cs="Arial"/>
          <w:sz w:val="36"/>
          <w:szCs w:val="36"/>
        </w:rPr>
        <w:t>, 2019</w:t>
      </w:r>
    </w:p>
    <w:p w14:paraId="3583FDA3" w14:textId="77777777" w:rsidR="00EA2129" w:rsidRPr="00A52466" w:rsidRDefault="00EA2129" w:rsidP="00A52466">
      <w:pPr>
        <w:jc w:val="center"/>
        <w:rPr>
          <w:rFonts w:ascii="Arial" w:hAnsi="Arial" w:cs="Arial"/>
          <w:b/>
          <w:bCs/>
          <w:sz w:val="36"/>
          <w:szCs w:val="36"/>
        </w:rPr>
      </w:pPr>
    </w:p>
    <w:p w14:paraId="23A62C62" w14:textId="77777777" w:rsidR="00EA2129" w:rsidRPr="00EA2129" w:rsidRDefault="00EA2129" w:rsidP="00EA2129"/>
    <w:p w14:paraId="39018118" w14:textId="77777777" w:rsidR="00EA2129" w:rsidRPr="00EA2129" w:rsidRDefault="00EA2129" w:rsidP="00EA2129"/>
    <w:p w14:paraId="09C2593A" w14:textId="77777777" w:rsidR="00EA2129" w:rsidRDefault="00EA2129" w:rsidP="00EA2129">
      <w:pPr>
        <w:tabs>
          <w:tab w:val="left" w:pos="3240"/>
        </w:tabs>
      </w:pPr>
      <w:r>
        <w:tab/>
      </w:r>
    </w:p>
    <w:p w14:paraId="7FE5C1EF" w14:textId="77777777" w:rsidR="003D1F74" w:rsidRPr="00EA2129" w:rsidRDefault="003D1F74" w:rsidP="00EA2129">
      <w:pPr>
        <w:tabs>
          <w:tab w:val="left" w:pos="3240"/>
        </w:tabs>
        <w:sectPr w:rsidR="003D1F74" w:rsidRPr="00EA2129" w:rsidSect="005622E1">
          <w:footerReference w:type="default" r:id="rId14"/>
          <w:footerReference w:type="first" r:id="rId15"/>
          <w:pgSz w:w="12240" w:h="15840"/>
          <w:pgMar w:top="1440" w:right="1440" w:bottom="1440" w:left="1440" w:header="576" w:footer="576" w:gutter="0"/>
          <w:pgNumType w:start="2"/>
          <w:cols w:space="720"/>
          <w:titlePg/>
          <w:docGrid w:linePitch="360"/>
        </w:sectPr>
      </w:pPr>
    </w:p>
    <w:p w14:paraId="2C4DF30C" w14:textId="77777777" w:rsidR="00A52466" w:rsidRDefault="00A52466">
      <w:pPr>
        <w:pStyle w:val="TOCHeading"/>
      </w:pPr>
      <w:r>
        <w:lastRenderedPageBreak/>
        <w:t>Table of Contents</w:t>
      </w:r>
    </w:p>
    <w:p w14:paraId="4571EBB3" w14:textId="7FEDB673" w:rsidR="00C9207D" w:rsidRPr="00C9207D" w:rsidRDefault="00A52466">
      <w:pPr>
        <w:pStyle w:val="TOC2"/>
        <w:rPr>
          <w:rFonts w:ascii="Arial" w:eastAsiaTheme="minorEastAsia" w:hAnsi="Arial" w:cstheme="minorBidi"/>
          <w:noProof/>
          <w:sz w:val="22"/>
          <w:szCs w:val="22"/>
        </w:rPr>
      </w:pPr>
      <w:r w:rsidRPr="00C9207D">
        <w:rPr>
          <w:rFonts w:ascii="Arial" w:hAnsi="Arial"/>
          <w:b/>
          <w:bCs/>
          <w:noProof/>
        </w:rPr>
        <w:fldChar w:fldCharType="begin"/>
      </w:r>
      <w:r w:rsidRPr="00C9207D">
        <w:rPr>
          <w:rFonts w:ascii="Arial" w:hAnsi="Arial"/>
          <w:b/>
          <w:bCs/>
          <w:noProof/>
        </w:rPr>
        <w:instrText xml:space="preserve"> TOC \o "1-3" \h \z \u </w:instrText>
      </w:r>
      <w:r w:rsidRPr="00C9207D">
        <w:rPr>
          <w:rFonts w:ascii="Arial" w:hAnsi="Arial"/>
          <w:b/>
          <w:bCs/>
          <w:noProof/>
        </w:rPr>
        <w:fldChar w:fldCharType="separate"/>
      </w:r>
      <w:hyperlink w:anchor="_Toc4417539" w:history="1">
        <w:r w:rsidR="00C9207D" w:rsidRPr="00C9207D">
          <w:rPr>
            <w:rStyle w:val="Hyperlink"/>
            <w:rFonts w:ascii="Arial" w:hAnsi="Arial"/>
            <w:noProof/>
          </w:rPr>
          <w:t>1.</w:t>
        </w:r>
        <w:r w:rsidR="00C9207D" w:rsidRPr="00C9207D">
          <w:rPr>
            <w:rFonts w:ascii="Arial" w:eastAsiaTheme="minorEastAsia" w:hAnsi="Arial" w:cstheme="minorBidi"/>
            <w:noProof/>
            <w:sz w:val="22"/>
            <w:szCs w:val="22"/>
          </w:rPr>
          <w:tab/>
        </w:r>
        <w:r w:rsidR="00C9207D" w:rsidRPr="00C9207D">
          <w:rPr>
            <w:rStyle w:val="Hyperlink"/>
            <w:rFonts w:ascii="Arial" w:hAnsi="Arial"/>
            <w:noProof/>
          </w:rPr>
          <w:t>REQUEST FOR INFORMATION</w:t>
        </w:r>
        <w:r w:rsidR="00C9207D" w:rsidRPr="00C9207D">
          <w:rPr>
            <w:rFonts w:ascii="Arial" w:hAnsi="Arial"/>
            <w:noProof/>
            <w:webHidden/>
          </w:rPr>
          <w:tab/>
        </w:r>
        <w:r w:rsidR="00C9207D" w:rsidRPr="00C9207D">
          <w:rPr>
            <w:rFonts w:ascii="Arial" w:hAnsi="Arial"/>
            <w:noProof/>
            <w:webHidden/>
          </w:rPr>
          <w:fldChar w:fldCharType="begin"/>
        </w:r>
        <w:r w:rsidR="00C9207D" w:rsidRPr="00C9207D">
          <w:rPr>
            <w:rFonts w:ascii="Arial" w:hAnsi="Arial"/>
            <w:noProof/>
            <w:webHidden/>
          </w:rPr>
          <w:instrText xml:space="preserve"> PAGEREF _Toc4417539 \h </w:instrText>
        </w:r>
        <w:r w:rsidR="00C9207D" w:rsidRPr="00C9207D">
          <w:rPr>
            <w:rFonts w:ascii="Arial" w:hAnsi="Arial"/>
            <w:noProof/>
            <w:webHidden/>
          </w:rPr>
        </w:r>
        <w:r w:rsidR="00C9207D" w:rsidRPr="00C9207D">
          <w:rPr>
            <w:rFonts w:ascii="Arial" w:hAnsi="Arial"/>
            <w:noProof/>
            <w:webHidden/>
          </w:rPr>
          <w:fldChar w:fldCharType="separate"/>
        </w:r>
        <w:r w:rsidR="008066B6">
          <w:rPr>
            <w:rFonts w:ascii="Arial" w:hAnsi="Arial"/>
            <w:noProof/>
            <w:webHidden/>
          </w:rPr>
          <w:t>2</w:t>
        </w:r>
        <w:r w:rsidR="00C9207D" w:rsidRPr="00C9207D">
          <w:rPr>
            <w:rFonts w:ascii="Arial" w:hAnsi="Arial"/>
            <w:noProof/>
            <w:webHidden/>
          </w:rPr>
          <w:fldChar w:fldCharType="end"/>
        </w:r>
      </w:hyperlink>
    </w:p>
    <w:p w14:paraId="3E6C11C9" w14:textId="3250FDBB" w:rsidR="00C9207D" w:rsidRPr="00C9207D" w:rsidRDefault="00582B3C">
      <w:pPr>
        <w:pStyle w:val="TOC2"/>
        <w:rPr>
          <w:rFonts w:ascii="Arial" w:eastAsiaTheme="minorEastAsia" w:hAnsi="Arial" w:cstheme="minorBidi"/>
          <w:noProof/>
          <w:sz w:val="22"/>
          <w:szCs w:val="22"/>
        </w:rPr>
      </w:pPr>
      <w:hyperlink w:anchor="_Toc4417540" w:history="1">
        <w:r w:rsidR="00C9207D" w:rsidRPr="00C9207D">
          <w:rPr>
            <w:rStyle w:val="Hyperlink"/>
            <w:rFonts w:ascii="Arial" w:hAnsi="Arial"/>
            <w:noProof/>
          </w:rPr>
          <w:t>2.</w:t>
        </w:r>
        <w:r w:rsidR="00C9207D" w:rsidRPr="00C9207D">
          <w:rPr>
            <w:rFonts w:ascii="Arial" w:eastAsiaTheme="minorEastAsia" w:hAnsi="Arial" w:cstheme="minorBidi"/>
            <w:noProof/>
            <w:sz w:val="22"/>
            <w:szCs w:val="22"/>
          </w:rPr>
          <w:tab/>
        </w:r>
        <w:r w:rsidR="00C9207D" w:rsidRPr="00C9207D">
          <w:rPr>
            <w:rStyle w:val="Hyperlink"/>
            <w:rFonts w:ascii="Arial" w:hAnsi="Arial"/>
            <w:noProof/>
          </w:rPr>
          <w:t>DUE DATES FOR PROPOSALS</w:t>
        </w:r>
        <w:r w:rsidR="00C9207D" w:rsidRPr="00C9207D">
          <w:rPr>
            <w:rFonts w:ascii="Arial" w:hAnsi="Arial"/>
            <w:noProof/>
            <w:webHidden/>
          </w:rPr>
          <w:tab/>
        </w:r>
        <w:r w:rsidR="00C9207D" w:rsidRPr="00C9207D">
          <w:rPr>
            <w:rFonts w:ascii="Arial" w:hAnsi="Arial"/>
            <w:noProof/>
            <w:webHidden/>
          </w:rPr>
          <w:fldChar w:fldCharType="begin"/>
        </w:r>
        <w:r w:rsidR="00C9207D" w:rsidRPr="00C9207D">
          <w:rPr>
            <w:rFonts w:ascii="Arial" w:hAnsi="Arial"/>
            <w:noProof/>
            <w:webHidden/>
          </w:rPr>
          <w:instrText xml:space="preserve"> PAGEREF _Toc4417540 \h </w:instrText>
        </w:r>
        <w:r w:rsidR="00C9207D" w:rsidRPr="00C9207D">
          <w:rPr>
            <w:rFonts w:ascii="Arial" w:hAnsi="Arial"/>
            <w:noProof/>
            <w:webHidden/>
          </w:rPr>
        </w:r>
        <w:r w:rsidR="00C9207D" w:rsidRPr="00C9207D">
          <w:rPr>
            <w:rFonts w:ascii="Arial" w:hAnsi="Arial"/>
            <w:noProof/>
            <w:webHidden/>
          </w:rPr>
          <w:fldChar w:fldCharType="separate"/>
        </w:r>
        <w:r w:rsidR="008066B6">
          <w:rPr>
            <w:rFonts w:ascii="Arial" w:hAnsi="Arial"/>
            <w:noProof/>
            <w:webHidden/>
          </w:rPr>
          <w:t>2</w:t>
        </w:r>
        <w:r w:rsidR="00C9207D" w:rsidRPr="00C9207D">
          <w:rPr>
            <w:rFonts w:ascii="Arial" w:hAnsi="Arial"/>
            <w:noProof/>
            <w:webHidden/>
          </w:rPr>
          <w:fldChar w:fldCharType="end"/>
        </w:r>
      </w:hyperlink>
    </w:p>
    <w:p w14:paraId="52F32B1A" w14:textId="5046C4D2" w:rsidR="00C9207D" w:rsidRPr="00C9207D" w:rsidRDefault="00582B3C">
      <w:pPr>
        <w:pStyle w:val="TOC2"/>
        <w:rPr>
          <w:rFonts w:ascii="Arial" w:eastAsiaTheme="minorEastAsia" w:hAnsi="Arial" w:cstheme="minorBidi"/>
          <w:noProof/>
          <w:sz w:val="22"/>
          <w:szCs w:val="22"/>
        </w:rPr>
      </w:pPr>
      <w:hyperlink w:anchor="_Toc4417541" w:history="1">
        <w:r w:rsidR="00C9207D" w:rsidRPr="00C9207D">
          <w:rPr>
            <w:rStyle w:val="Hyperlink"/>
            <w:rFonts w:ascii="Arial" w:hAnsi="Arial"/>
            <w:noProof/>
          </w:rPr>
          <w:t>3.</w:t>
        </w:r>
        <w:r w:rsidR="00C9207D" w:rsidRPr="00C9207D">
          <w:rPr>
            <w:rFonts w:ascii="Arial" w:eastAsiaTheme="minorEastAsia" w:hAnsi="Arial" w:cstheme="minorBidi"/>
            <w:noProof/>
            <w:sz w:val="22"/>
            <w:szCs w:val="22"/>
          </w:rPr>
          <w:tab/>
        </w:r>
        <w:r w:rsidR="00C9207D" w:rsidRPr="00C9207D">
          <w:rPr>
            <w:rStyle w:val="Hyperlink"/>
            <w:rFonts w:ascii="Arial" w:hAnsi="Arial"/>
            <w:noProof/>
          </w:rPr>
          <w:t>RESPONSIBILITY OF THE OFFEROR</w:t>
        </w:r>
        <w:r w:rsidR="00C9207D" w:rsidRPr="00C9207D">
          <w:rPr>
            <w:rFonts w:ascii="Arial" w:hAnsi="Arial"/>
            <w:noProof/>
            <w:webHidden/>
          </w:rPr>
          <w:tab/>
        </w:r>
        <w:r w:rsidR="00C9207D" w:rsidRPr="00C9207D">
          <w:rPr>
            <w:rFonts w:ascii="Arial" w:hAnsi="Arial"/>
            <w:noProof/>
            <w:webHidden/>
          </w:rPr>
          <w:fldChar w:fldCharType="begin"/>
        </w:r>
        <w:r w:rsidR="00C9207D" w:rsidRPr="00C9207D">
          <w:rPr>
            <w:rFonts w:ascii="Arial" w:hAnsi="Arial"/>
            <w:noProof/>
            <w:webHidden/>
          </w:rPr>
          <w:instrText xml:space="preserve"> PAGEREF _Toc4417541 \h </w:instrText>
        </w:r>
        <w:r w:rsidR="00C9207D" w:rsidRPr="00C9207D">
          <w:rPr>
            <w:rFonts w:ascii="Arial" w:hAnsi="Arial"/>
            <w:noProof/>
            <w:webHidden/>
          </w:rPr>
        </w:r>
        <w:r w:rsidR="00C9207D" w:rsidRPr="00C9207D">
          <w:rPr>
            <w:rFonts w:ascii="Arial" w:hAnsi="Arial"/>
            <w:noProof/>
            <w:webHidden/>
          </w:rPr>
          <w:fldChar w:fldCharType="separate"/>
        </w:r>
        <w:r w:rsidR="008066B6">
          <w:rPr>
            <w:rFonts w:ascii="Arial" w:hAnsi="Arial"/>
            <w:noProof/>
            <w:webHidden/>
          </w:rPr>
          <w:t>3</w:t>
        </w:r>
        <w:r w:rsidR="00C9207D" w:rsidRPr="00C9207D">
          <w:rPr>
            <w:rFonts w:ascii="Arial" w:hAnsi="Arial"/>
            <w:noProof/>
            <w:webHidden/>
          </w:rPr>
          <w:fldChar w:fldCharType="end"/>
        </w:r>
      </w:hyperlink>
    </w:p>
    <w:p w14:paraId="55C9718A" w14:textId="00F93D3F" w:rsidR="00C9207D" w:rsidRPr="00C9207D" w:rsidRDefault="00582B3C">
      <w:pPr>
        <w:pStyle w:val="TOC2"/>
        <w:rPr>
          <w:rFonts w:ascii="Arial" w:eastAsiaTheme="minorEastAsia" w:hAnsi="Arial" w:cstheme="minorBidi"/>
          <w:noProof/>
          <w:sz w:val="22"/>
          <w:szCs w:val="22"/>
        </w:rPr>
      </w:pPr>
      <w:hyperlink w:anchor="_Toc4417542" w:history="1">
        <w:r w:rsidR="00C9207D" w:rsidRPr="00C9207D">
          <w:rPr>
            <w:rStyle w:val="Hyperlink"/>
            <w:rFonts w:ascii="Arial" w:hAnsi="Arial"/>
            <w:noProof/>
          </w:rPr>
          <w:t>4.</w:t>
        </w:r>
        <w:r w:rsidR="00C9207D" w:rsidRPr="00C9207D">
          <w:rPr>
            <w:rFonts w:ascii="Arial" w:eastAsiaTheme="minorEastAsia" w:hAnsi="Arial" w:cstheme="minorBidi"/>
            <w:noProof/>
            <w:sz w:val="22"/>
            <w:szCs w:val="22"/>
          </w:rPr>
          <w:tab/>
        </w:r>
        <w:r w:rsidR="00C9207D" w:rsidRPr="00C9207D">
          <w:rPr>
            <w:rStyle w:val="Hyperlink"/>
            <w:rFonts w:ascii="Arial" w:hAnsi="Arial"/>
            <w:noProof/>
          </w:rPr>
          <w:t>SCOPE OF WORK AND RESPONSIBILITIES</w:t>
        </w:r>
        <w:r w:rsidR="00C9207D" w:rsidRPr="00C9207D">
          <w:rPr>
            <w:rFonts w:ascii="Arial" w:hAnsi="Arial"/>
            <w:noProof/>
            <w:webHidden/>
          </w:rPr>
          <w:tab/>
        </w:r>
        <w:r w:rsidR="00C9207D" w:rsidRPr="00C9207D">
          <w:rPr>
            <w:rFonts w:ascii="Arial" w:hAnsi="Arial"/>
            <w:noProof/>
            <w:webHidden/>
          </w:rPr>
          <w:fldChar w:fldCharType="begin"/>
        </w:r>
        <w:r w:rsidR="00C9207D" w:rsidRPr="00C9207D">
          <w:rPr>
            <w:rFonts w:ascii="Arial" w:hAnsi="Arial"/>
            <w:noProof/>
            <w:webHidden/>
          </w:rPr>
          <w:instrText xml:space="preserve"> PAGEREF _Toc4417542 \h </w:instrText>
        </w:r>
        <w:r w:rsidR="00C9207D" w:rsidRPr="00C9207D">
          <w:rPr>
            <w:rFonts w:ascii="Arial" w:hAnsi="Arial"/>
            <w:noProof/>
            <w:webHidden/>
          </w:rPr>
        </w:r>
        <w:r w:rsidR="00C9207D" w:rsidRPr="00C9207D">
          <w:rPr>
            <w:rFonts w:ascii="Arial" w:hAnsi="Arial"/>
            <w:noProof/>
            <w:webHidden/>
          </w:rPr>
          <w:fldChar w:fldCharType="separate"/>
        </w:r>
        <w:r w:rsidR="008066B6">
          <w:rPr>
            <w:rFonts w:ascii="Arial" w:hAnsi="Arial"/>
            <w:noProof/>
            <w:webHidden/>
          </w:rPr>
          <w:t>4</w:t>
        </w:r>
        <w:r w:rsidR="00C9207D" w:rsidRPr="00C9207D">
          <w:rPr>
            <w:rFonts w:ascii="Arial" w:hAnsi="Arial"/>
            <w:noProof/>
            <w:webHidden/>
          </w:rPr>
          <w:fldChar w:fldCharType="end"/>
        </w:r>
      </w:hyperlink>
    </w:p>
    <w:p w14:paraId="2C15A6F5" w14:textId="0C6C2BA8" w:rsidR="00C9207D" w:rsidRPr="00C9207D" w:rsidRDefault="00582B3C">
      <w:pPr>
        <w:pStyle w:val="TOC2"/>
        <w:rPr>
          <w:rFonts w:ascii="Arial" w:eastAsiaTheme="minorEastAsia" w:hAnsi="Arial" w:cstheme="minorBidi"/>
          <w:noProof/>
          <w:sz w:val="22"/>
          <w:szCs w:val="22"/>
        </w:rPr>
      </w:pPr>
      <w:hyperlink w:anchor="_Toc4417543" w:history="1">
        <w:r w:rsidR="00C9207D" w:rsidRPr="00C9207D">
          <w:rPr>
            <w:rStyle w:val="Hyperlink"/>
            <w:rFonts w:ascii="Arial" w:hAnsi="Arial"/>
            <w:noProof/>
          </w:rPr>
          <w:t>5.</w:t>
        </w:r>
        <w:r w:rsidR="00C9207D" w:rsidRPr="00C9207D">
          <w:rPr>
            <w:rFonts w:ascii="Arial" w:eastAsiaTheme="minorEastAsia" w:hAnsi="Arial" w:cstheme="minorBidi"/>
            <w:noProof/>
            <w:sz w:val="22"/>
            <w:szCs w:val="22"/>
          </w:rPr>
          <w:tab/>
        </w:r>
        <w:r w:rsidR="00C9207D" w:rsidRPr="00C9207D">
          <w:rPr>
            <w:rStyle w:val="Hyperlink"/>
            <w:rFonts w:ascii="Arial" w:hAnsi="Arial"/>
            <w:noProof/>
          </w:rPr>
          <w:t>TIME FRAME</w:t>
        </w:r>
        <w:r w:rsidR="00C9207D" w:rsidRPr="00C9207D">
          <w:rPr>
            <w:rFonts w:ascii="Arial" w:hAnsi="Arial"/>
            <w:noProof/>
            <w:webHidden/>
          </w:rPr>
          <w:tab/>
        </w:r>
        <w:r w:rsidR="00C9207D" w:rsidRPr="00C9207D">
          <w:rPr>
            <w:rFonts w:ascii="Arial" w:hAnsi="Arial"/>
            <w:noProof/>
            <w:webHidden/>
          </w:rPr>
          <w:fldChar w:fldCharType="begin"/>
        </w:r>
        <w:r w:rsidR="00C9207D" w:rsidRPr="00C9207D">
          <w:rPr>
            <w:rFonts w:ascii="Arial" w:hAnsi="Arial"/>
            <w:noProof/>
            <w:webHidden/>
          </w:rPr>
          <w:instrText xml:space="preserve"> PAGEREF _Toc4417543 \h </w:instrText>
        </w:r>
        <w:r w:rsidR="00C9207D" w:rsidRPr="00C9207D">
          <w:rPr>
            <w:rFonts w:ascii="Arial" w:hAnsi="Arial"/>
            <w:noProof/>
            <w:webHidden/>
          </w:rPr>
        </w:r>
        <w:r w:rsidR="00C9207D" w:rsidRPr="00C9207D">
          <w:rPr>
            <w:rFonts w:ascii="Arial" w:hAnsi="Arial"/>
            <w:noProof/>
            <w:webHidden/>
          </w:rPr>
          <w:fldChar w:fldCharType="separate"/>
        </w:r>
        <w:r w:rsidR="008066B6">
          <w:rPr>
            <w:rFonts w:ascii="Arial" w:hAnsi="Arial"/>
            <w:noProof/>
            <w:webHidden/>
          </w:rPr>
          <w:t>8</w:t>
        </w:r>
        <w:r w:rsidR="00C9207D" w:rsidRPr="00C9207D">
          <w:rPr>
            <w:rFonts w:ascii="Arial" w:hAnsi="Arial"/>
            <w:noProof/>
            <w:webHidden/>
          </w:rPr>
          <w:fldChar w:fldCharType="end"/>
        </w:r>
      </w:hyperlink>
    </w:p>
    <w:p w14:paraId="55B2C717" w14:textId="3DC89984" w:rsidR="00C9207D" w:rsidRPr="00C9207D" w:rsidRDefault="00582B3C">
      <w:pPr>
        <w:pStyle w:val="TOC2"/>
        <w:rPr>
          <w:rFonts w:ascii="Arial" w:eastAsiaTheme="minorEastAsia" w:hAnsi="Arial" w:cstheme="minorBidi"/>
          <w:noProof/>
          <w:sz w:val="22"/>
          <w:szCs w:val="22"/>
        </w:rPr>
      </w:pPr>
      <w:hyperlink w:anchor="_Toc4417544" w:history="1">
        <w:r w:rsidR="00C9207D" w:rsidRPr="00C9207D">
          <w:rPr>
            <w:rStyle w:val="Hyperlink"/>
            <w:rFonts w:ascii="Arial" w:hAnsi="Arial"/>
            <w:noProof/>
          </w:rPr>
          <w:t>6.</w:t>
        </w:r>
        <w:r w:rsidR="00C9207D" w:rsidRPr="00C9207D">
          <w:rPr>
            <w:rFonts w:ascii="Arial" w:eastAsiaTheme="minorEastAsia" w:hAnsi="Arial" w:cstheme="minorBidi"/>
            <w:noProof/>
            <w:sz w:val="22"/>
            <w:szCs w:val="22"/>
          </w:rPr>
          <w:tab/>
        </w:r>
        <w:r w:rsidR="00C9207D" w:rsidRPr="00C9207D">
          <w:rPr>
            <w:rStyle w:val="Hyperlink"/>
            <w:rFonts w:ascii="Arial" w:hAnsi="Arial"/>
            <w:noProof/>
          </w:rPr>
          <w:t>TYPE OF CONTRACT</w:t>
        </w:r>
        <w:r w:rsidR="00C9207D" w:rsidRPr="00C9207D">
          <w:rPr>
            <w:rFonts w:ascii="Arial" w:hAnsi="Arial"/>
            <w:noProof/>
            <w:webHidden/>
          </w:rPr>
          <w:tab/>
        </w:r>
        <w:r w:rsidR="00C9207D" w:rsidRPr="00C9207D">
          <w:rPr>
            <w:rFonts w:ascii="Arial" w:hAnsi="Arial"/>
            <w:noProof/>
            <w:webHidden/>
          </w:rPr>
          <w:fldChar w:fldCharType="begin"/>
        </w:r>
        <w:r w:rsidR="00C9207D" w:rsidRPr="00C9207D">
          <w:rPr>
            <w:rFonts w:ascii="Arial" w:hAnsi="Arial"/>
            <w:noProof/>
            <w:webHidden/>
          </w:rPr>
          <w:instrText xml:space="preserve"> PAGEREF _Toc4417544 \h </w:instrText>
        </w:r>
        <w:r w:rsidR="00C9207D" w:rsidRPr="00C9207D">
          <w:rPr>
            <w:rFonts w:ascii="Arial" w:hAnsi="Arial"/>
            <w:noProof/>
            <w:webHidden/>
          </w:rPr>
        </w:r>
        <w:r w:rsidR="00C9207D" w:rsidRPr="00C9207D">
          <w:rPr>
            <w:rFonts w:ascii="Arial" w:hAnsi="Arial"/>
            <w:noProof/>
            <w:webHidden/>
          </w:rPr>
          <w:fldChar w:fldCharType="separate"/>
        </w:r>
        <w:r w:rsidR="008066B6">
          <w:rPr>
            <w:rFonts w:ascii="Arial" w:hAnsi="Arial"/>
            <w:noProof/>
            <w:webHidden/>
          </w:rPr>
          <w:t>8</w:t>
        </w:r>
        <w:r w:rsidR="00C9207D" w:rsidRPr="00C9207D">
          <w:rPr>
            <w:rFonts w:ascii="Arial" w:hAnsi="Arial"/>
            <w:noProof/>
            <w:webHidden/>
          </w:rPr>
          <w:fldChar w:fldCharType="end"/>
        </w:r>
      </w:hyperlink>
    </w:p>
    <w:p w14:paraId="468C9F23" w14:textId="3BA7B01B" w:rsidR="00C9207D" w:rsidRPr="00C9207D" w:rsidRDefault="00582B3C">
      <w:pPr>
        <w:pStyle w:val="TOC2"/>
        <w:rPr>
          <w:rFonts w:ascii="Arial" w:eastAsiaTheme="minorEastAsia" w:hAnsi="Arial" w:cstheme="minorBidi"/>
          <w:noProof/>
          <w:sz w:val="22"/>
          <w:szCs w:val="22"/>
        </w:rPr>
      </w:pPr>
      <w:hyperlink w:anchor="_Toc4417545" w:history="1">
        <w:r w:rsidR="00C9207D" w:rsidRPr="00C9207D">
          <w:rPr>
            <w:rStyle w:val="Hyperlink"/>
            <w:rFonts w:ascii="Arial" w:hAnsi="Arial"/>
            <w:noProof/>
          </w:rPr>
          <w:t>7.</w:t>
        </w:r>
        <w:r w:rsidR="00C9207D" w:rsidRPr="00C9207D">
          <w:rPr>
            <w:rFonts w:ascii="Arial" w:eastAsiaTheme="minorEastAsia" w:hAnsi="Arial" w:cstheme="minorBidi"/>
            <w:noProof/>
            <w:sz w:val="22"/>
            <w:szCs w:val="22"/>
          </w:rPr>
          <w:tab/>
        </w:r>
        <w:r w:rsidR="00C9207D" w:rsidRPr="00C9207D">
          <w:rPr>
            <w:rStyle w:val="Hyperlink"/>
            <w:rFonts w:ascii="Arial" w:hAnsi="Arial"/>
            <w:noProof/>
          </w:rPr>
          <w:t>CONTRACTOR DELIVERABLES</w:t>
        </w:r>
        <w:r w:rsidR="00C9207D" w:rsidRPr="00C9207D">
          <w:rPr>
            <w:rFonts w:ascii="Arial" w:hAnsi="Arial"/>
            <w:noProof/>
            <w:webHidden/>
          </w:rPr>
          <w:tab/>
        </w:r>
        <w:r w:rsidR="00C9207D" w:rsidRPr="00C9207D">
          <w:rPr>
            <w:rFonts w:ascii="Arial" w:hAnsi="Arial"/>
            <w:noProof/>
            <w:webHidden/>
          </w:rPr>
          <w:fldChar w:fldCharType="begin"/>
        </w:r>
        <w:r w:rsidR="00C9207D" w:rsidRPr="00C9207D">
          <w:rPr>
            <w:rFonts w:ascii="Arial" w:hAnsi="Arial"/>
            <w:noProof/>
            <w:webHidden/>
          </w:rPr>
          <w:instrText xml:space="preserve"> PAGEREF _Toc4417545 \h </w:instrText>
        </w:r>
        <w:r w:rsidR="00C9207D" w:rsidRPr="00C9207D">
          <w:rPr>
            <w:rFonts w:ascii="Arial" w:hAnsi="Arial"/>
            <w:noProof/>
            <w:webHidden/>
          </w:rPr>
        </w:r>
        <w:r w:rsidR="00C9207D" w:rsidRPr="00C9207D">
          <w:rPr>
            <w:rFonts w:ascii="Arial" w:hAnsi="Arial"/>
            <w:noProof/>
            <w:webHidden/>
          </w:rPr>
          <w:fldChar w:fldCharType="separate"/>
        </w:r>
        <w:r w:rsidR="008066B6">
          <w:rPr>
            <w:rFonts w:ascii="Arial" w:hAnsi="Arial"/>
            <w:noProof/>
            <w:webHidden/>
          </w:rPr>
          <w:t>8</w:t>
        </w:r>
        <w:r w:rsidR="00C9207D" w:rsidRPr="00C9207D">
          <w:rPr>
            <w:rFonts w:ascii="Arial" w:hAnsi="Arial"/>
            <w:noProof/>
            <w:webHidden/>
          </w:rPr>
          <w:fldChar w:fldCharType="end"/>
        </w:r>
      </w:hyperlink>
    </w:p>
    <w:p w14:paraId="1BC1DD21" w14:textId="1BE0F760" w:rsidR="00C9207D" w:rsidRPr="00C9207D" w:rsidRDefault="00582B3C">
      <w:pPr>
        <w:pStyle w:val="TOC2"/>
        <w:rPr>
          <w:rFonts w:ascii="Arial" w:eastAsiaTheme="minorEastAsia" w:hAnsi="Arial" w:cstheme="minorBidi"/>
          <w:noProof/>
          <w:sz w:val="22"/>
          <w:szCs w:val="22"/>
        </w:rPr>
      </w:pPr>
      <w:hyperlink w:anchor="_Toc4417546" w:history="1">
        <w:r w:rsidR="00C9207D" w:rsidRPr="00C9207D">
          <w:rPr>
            <w:rStyle w:val="Hyperlink"/>
            <w:rFonts w:ascii="Arial" w:hAnsi="Arial"/>
            <w:noProof/>
          </w:rPr>
          <w:t>9.</w:t>
        </w:r>
        <w:r w:rsidR="00C9207D" w:rsidRPr="00C9207D">
          <w:rPr>
            <w:rFonts w:ascii="Arial" w:eastAsiaTheme="minorEastAsia" w:hAnsi="Arial" w:cstheme="minorBidi"/>
            <w:noProof/>
            <w:sz w:val="22"/>
            <w:szCs w:val="22"/>
          </w:rPr>
          <w:tab/>
        </w:r>
        <w:r w:rsidR="00C9207D" w:rsidRPr="00C9207D">
          <w:rPr>
            <w:rStyle w:val="Hyperlink"/>
            <w:rFonts w:ascii="Arial" w:hAnsi="Arial"/>
            <w:noProof/>
          </w:rPr>
          <w:t>THE MISSISSIPPI DEPARTMENT OF EDUCATION</w:t>
        </w:r>
        <w:r w:rsidR="00C9207D" w:rsidRPr="00C9207D">
          <w:rPr>
            <w:rFonts w:ascii="Arial" w:hAnsi="Arial"/>
            <w:noProof/>
            <w:webHidden/>
          </w:rPr>
          <w:tab/>
        </w:r>
        <w:r w:rsidR="00C9207D" w:rsidRPr="00C9207D">
          <w:rPr>
            <w:rFonts w:ascii="Arial" w:hAnsi="Arial"/>
            <w:noProof/>
            <w:webHidden/>
          </w:rPr>
          <w:fldChar w:fldCharType="begin"/>
        </w:r>
        <w:r w:rsidR="00C9207D" w:rsidRPr="00C9207D">
          <w:rPr>
            <w:rFonts w:ascii="Arial" w:hAnsi="Arial"/>
            <w:noProof/>
            <w:webHidden/>
          </w:rPr>
          <w:instrText xml:space="preserve"> PAGEREF _Toc4417546 \h </w:instrText>
        </w:r>
        <w:r w:rsidR="00C9207D" w:rsidRPr="00C9207D">
          <w:rPr>
            <w:rFonts w:ascii="Arial" w:hAnsi="Arial"/>
            <w:noProof/>
            <w:webHidden/>
          </w:rPr>
        </w:r>
        <w:r w:rsidR="00C9207D" w:rsidRPr="00C9207D">
          <w:rPr>
            <w:rFonts w:ascii="Arial" w:hAnsi="Arial"/>
            <w:noProof/>
            <w:webHidden/>
          </w:rPr>
          <w:fldChar w:fldCharType="separate"/>
        </w:r>
        <w:r w:rsidR="008066B6">
          <w:rPr>
            <w:rFonts w:ascii="Arial" w:hAnsi="Arial"/>
            <w:noProof/>
            <w:webHidden/>
          </w:rPr>
          <w:t>11</w:t>
        </w:r>
        <w:r w:rsidR="00C9207D" w:rsidRPr="00C9207D">
          <w:rPr>
            <w:rFonts w:ascii="Arial" w:hAnsi="Arial"/>
            <w:noProof/>
            <w:webHidden/>
          </w:rPr>
          <w:fldChar w:fldCharType="end"/>
        </w:r>
      </w:hyperlink>
    </w:p>
    <w:p w14:paraId="774D058A" w14:textId="7A022B58" w:rsidR="00C9207D" w:rsidRPr="00C9207D" w:rsidRDefault="00582B3C">
      <w:pPr>
        <w:pStyle w:val="TOC2"/>
        <w:rPr>
          <w:rFonts w:ascii="Arial" w:eastAsiaTheme="minorEastAsia" w:hAnsi="Arial" w:cstheme="minorBidi"/>
          <w:noProof/>
          <w:sz w:val="22"/>
          <w:szCs w:val="22"/>
        </w:rPr>
      </w:pPr>
      <w:hyperlink w:anchor="_Toc4417547" w:history="1">
        <w:r w:rsidR="00C9207D" w:rsidRPr="00C9207D">
          <w:rPr>
            <w:rStyle w:val="Hyperlink"/>
            <w:rFonts w:ascii="Arial" w:hAnsi="Arial"/>
            <w:noProof/>
          </w:rPr>
          <w:t>10.</w:t>
        </w:r>
        <w:r w:rsidR="00C9207D" w:rsidRPr="00C9207D">
          <w:rPr>
            <w:rFonts w:ascii="Arial" w:eastAsiaTheme="minorEastAsia" w:hAnsi="Arial" w:cstheme="minorBidi"/>
            <w:noProof/>
            <w:sz w:val="22"/>
            <w:szCs w:val="22"/>
          </w:rPr>
          <w:tab/>
        </w:r>
        <w:r w:rsidR="00C9207D" w:rsidRPr="00C9207D">
          <w:rPr>
            <w:rStyle w:val="Hyperlink"/>
            <w:rFonts w:ascii="Arial" w:hAnsi="Arial"/>
            <w:noProof/>
          </w:rPr>
          <w:t>MANAGEMENT RESPONSIBILITIES OF PERSONNEL AND ADMINISTRATION</w:t>
        </w:r>
        <w:r w:rsidR="00C9207D" w:rsidRPr="00C9207D">
          <w:rPr>
            <w:rFonts w:ascii="Arial" w:hAnsi="Arial"/>
            <w:noProof/>
            <w:webHidden/>
          </w:rPr>
          <w:tab/>
        </w:r>
        <w:r w:rsidR="00C9207D" w:rsidRPr="00C9207D">
          <w:rPr>
            <w:rFonts w:ascii="Arial" w:hAnsi="Arial"/>
            <w:noProof/>
            <w:webHidden/>
          </w:rPr>
          <w:fldChar w:fldCharType="begin"/>
        </w:r>
        <w:r w:rsidR="00C9207D" w:rsidRPr="00C9207D">
          <w:rPr>
            <w:rFonts w:ascii="Arial" w:hAnsi="Arial"/>
            <w:noProof/>
            <w:webHidden/>
          </w:rPr>
          <w:instrText xml:space="preserve"> PAGEREF _Toc4417547 \h </w:instrText>
        </w:r>
        <w:r w:rsidR="00C9207D" w:rsidRPr="00C9207D">
          <w:rPr>
            <w:rFonts w:ascii="Arial" w:hAnsi="Arial"/>
            <w:noProof/>
            <w:webHidden/>
          </w:rPr>
        </w:r>
        <w:r w:rsidR="00C9207D" w:rsidRPr="00C9207D">
          <w:rPr>
            <w:rFonts w:ascii="Arial" w:hAnsi="Arial"/>
            <w:noProof/>
            <w:webHidden/>
          </w:rPr>
          <w:fldChar w:fldCharType="separate"/>
        </w:r>
        <w:r w:rsidR="008066B6">
          <w:rPr>
            <w:rFonts w:ascii="Arial" w:hAnsi="Arial"/>
            <w:noProof/>
            <w:webHidden/>
          </w:rPr>
          <w:t>11</w:t>
        </w:r>
        <w:r w:rsidR="00C9207D" w:rsidRPr="00C9207D">
          <w:rPr>
            <w:rFonts w:ascii="Arial" w:hAnsi="Arial"/>
            <w:noProof/>
            <w:webHidden/>
          </w:rPr>
          <w:fldChar w:fldCharType="end"/>
        </w:r>
      </w:hyperlink>
    </w:p>
    <w:p w14:paraId="60DA7511" w14:textId="481A5D71" w:rsidR="00C9207D" w:rsidRPr="00C9207D" w:rsidRDefault="00582B3C">
      <w:pPr>
        <w:pStyle w:val="TOC2"/>
        <w:rPr>
          <w:rFonts w:ascii="Arial" w:eastAsiaTheme="minorEastAsia" w:hAnsi="Arial" w:cstheme="minorBidi"/>
          <w:noProof/>
          <w:sz w:val="22"/>
          <w:szCs w:val="22"/>
        </w:rPr>
      </w:pPr>
      <w:hyperlink w:anchor="_Toc4417548" w:history="1">
        <w:r w:rsidR="00C9207D" w:rsidRPr="00C9207D">
          <w:rPr>
            <w:rStyle w:val="Hyperlink"/>
            <w:rFonts w:ascii="Arial" w:hAnsi="Arial"/>
            <w:noProof/>
          </w:rPr>
          <w:t>11.</w:t>
        </w:r>
        <w:r w:rsidR="00C9207D" w:rsidRPr="00C9207D">
          <w:rPr>
            <w:rFonts w:ascii="Arial" w:eastAsiaTheme="minorEastAsia" w:hAnsi="Arial" w:cstheme="minorBidi"/>
            <w:noProof/>
            <w:sz w:val="22"/>
            <w:szCs w:val="22"/>
          </w:rPr>
          <w:tab/>
        </w:r>
        <w:r w:rsidR="00C9207D" w:rsidRPr="00C9207D">
          <w:rPr>
            <w:rStyle w:val="Hyperlink"/>
            <w:rFonts w:ascii="Arial" w:hAnsi="Arial"/>
            <w:noProof/>
          </w:rPr>
          <w:t>TERMINATION IN EVENT OF EMPLOYMENT</w:t>
        </w:r>
        <w:r w:rsidR="00C9207D" w:rsidRPr="00C9207D">
          <w:rPr>
            <w:rFonts w:ascii="Arial" w:hAnsi="Arial"/>
            <w:noProof/>
            <w:webHidden/>
          </w:rPr>
          <w:tab/>
        </w:r>
        <w:r w:rsidR="00C9207D" w:rsidRPr="00C9207D">
          <w:rPr>
            <w:rFonts w:ascii="Arial" w:hAnsi="Arial"/>
            <w:noProof/>
            <w:webHidden/>
          </w:rPr>
          <w:fldChar w:fldCharType="begin"/>
        </w:r>
        <w:r w:rsidR="00C9207D" w:rsidRPr="00C9207D">
          <w:rPr>
            <w:rFonts w:ascii="Arial" w:hAnsi="Arial"/>
            <w:noProof/>
            <w:webHidden/>
          </w:rPr>
          <w:instrText xml:space="preserve"> PAGEREF _Toc4417548 \h </w:instrText>
        </w:r>
        <w:r w:rsidR="00C9207D" w:rsidRPr="00C9207D">
          <w:rPr>
            <w:rFonts w:ascii="Arial" w:hAnsi="Arial"/>
            <w:noProof/>
            <w:webHidden/>
          </w:rPr>
        </w:r>
        <w:r w:rsidR="00C9207D" w:rsidRPr="00C9207D">
          <w:rPr>
            <w:rFonts w:ascii="Arial" w:hAnsi="Arial"/>
            <w:noProof/>
            <w:webHidden/>
          </w:rPr>
          <w:fldChar w:fldCharType="separate"/>
        </w:r>
        <w:r w:rsidR="008066B6">
          <w:rPr>
            <w:rFonts w:ascii="Arial" w:hAnsi="Arial"/>
            <w:noProof/>
            <w:webHidden/>
          </w:rPr>
          <w:t>12</w:t>
        </w:r>
        <w:r w:rsidR="00C9207D" w:rsidRPr="00C9207D">
          <w:rPr>
            <w:rFonts w:ascii="Arial" w:hAnsi="Arial"/>
            <w:noProof/>
            <w:webHidden/>
          </w:rPr>
          <w:fldChar w:fldCharType="end"/>
        </w:r>
      </w:hyperlink>
    </w:p>
    <w:p w14:paraId="37CA09C8" w14:textId="5CC2DEEC" w:rsidR="00C9207D" w:rsidRPr="00C9207D" w:rsidRDefault="00582B3C">
      <w:pPr>
        <w:pStyle w:val="TOC2"/>
        <w:rPr>
          <w:rFonts w:ascii="Arial" w:eastAsiaTheme="minorEastAsia" w:hAnsi="Arial" w:cstheme="minorBidi"/>
          <w:noProof/>
          <w:sz w:val="22"/>
          <w:szCs w:val="22"/>
        </w:rPr>
      </w:pPr>
      <w:hyperlink w:anchor="_Toc4417549" w:history="1">
        <w:r w:rsidR="00C9207D" w:rsidRPr="00C9207D">
          <w:rPr>
            <w:rStyle w:val="Hyperlink"/>
            <w:rFonts w:ascii="Arial" w:hAnsi="Arial"/>
            <w:noProof/>
          </w:rPr>
          <w:t>12.</w:t>
        </w:r>
        <w:r w:rsidR="00C9207D" w:rsidRPr="00C9207D">
          <w:rPr>
            <w:rFonts w:ascii="Arial" w:eastAsiaTheme="minorEastAsia" w:hAnsi="Arial" w:cstheme="minorBidi"/>
            <w:noProof/>
            <w:sz w:val="22"/>
            <w:szCs w:val="22"/>
          </w:rPr>
          <w:tab/>
        </w:r>
        <w:r w:rsidR="00C9207D" w:rsidRPr="00C9207D">
          <w:rPr>
            <w:rStyle w:val="Hyperlink"/>
            <w:rFonts w:ascii="Arial" w:hAnsi="Arial"/>
            <w:noProof/>
          </w:rPr>
          <w:t>MEMORANDUM OF UNDERSTANDING</w:t>
        </w:r>
        <w:r w:rsidR="00C9207D" w:rsidRPr="00C9207D">
          <w:rPr>
            <w:rFonts w:ascii="Arial" w:hAnsi="Arial"/>
            <w:noProof/>
            <w:webHidden/>
          </w:rPr>
          <w:tab/>
        </w:r>
        <w:r w:rsidR="00C9207D" w:rsidRPr="00C9207D">
          <w:rPr>
            <w:rFonts w:ascii="Arial" w:hAnsi="Arial"/>
            <w:noProof/>
            <w:webHidden/>
          </w:rPr>
          <w:fldChar w:fldCharType="begin"/>
        </w:r>
        <w:r w:rsidR="00C9207D" w:rsidRPr="00C9207D">
          <w:rPr>
            <w:rFonts w:ascii="Arial" w:hAnsi="Arial"/>
            <w:noProof/>
            <w:webHidden/>
          </w:rPr>
          <w:instrText xml:space="preserve"> PAGEREF _Toc4417549 \h </w:instrText>
        </w:r>
        <w:r w:rsidR="00C9207D" w:rsidRPr="00C9207D">
          <w:rPr>
            <w:rFonts w:ascii="Arial" w:hAnsi="Arial"/>
            <w:noProof/>
            <w:webHidden/>
          </w:rPr>
        </w:r>
        <w:r w:rsidR="00C9207D" w:rsidRPr="00C9207D">
          <w:rPr>
            <w:rFonts w:ascii="Arial" w:hAnsi="Arial"/>
            <w:noProof/>
            <w:webHidden/>
          </w:rPr>
          <w:fldChar w:fldCharType="separate"/>
        </w:r>
        <w:r w:rsidR="008066B6">
          <w:rPr>
            <w:rFonts w:ascii="Arial" w:hAnsi="Arial"/>
            <w:noProof/>
            <w:webHidden/>
          </w:rPr>
          <w:t>12</w:t>
        </w:r>
        <w:r w:rsidR="00C9207D" w:rsidRPr="00C9207D">
          <w:rPr>
            <w:rFonts w:ascii="Arial" w:hAnsi="Arial"/>
            <w:noProof/>
            <w:webHidden/>
          </w:rPr>
          <w:fldChar w:fldCharType="end"/>
        </w:r>
      </w:hyperlink>
    </w:p>
    <w:p w14:paraId="5CE61A1E" w14:textId="24C22967" w:rsidR="00C9207D" w:rsidRPr="00C9207D" w:rsidRDefault="00582B3C">
      <w:pPr>
        <w:pStyle w:val="TOC2"/>
        <w:rPr>
          <w:rFonts w:ascii="Arial" w:eastAsiaTheme="minorEastAsia" w:hAnsi="Arial" w:cstheme="minorBidi"/>
          <w:noProof/>
          <w:sz w:val="22"/>
          <w:szCs w:val="22"/>
        </w:rPr>
      </w:pPr>
      <w:hyperlink w:anchor="_Toc4417550" w:history="1">
        <w:r w:rsidR="00C9207D" w:rsidRPr="00C9207D">
          <w:rPr>
            <w:rStyle w:val="Hyperlink"/>
            <w:rFonts w:ascii="Arial" w:hAnsi="Arial"/>
            <w:noProof/>
          </w:rPr>
          <w:t>13.</w:t>
        </w:r>
        <w:r w:rsidR="00C9207D" w:rsidRPr="00C9207D">
          <w:rPr>
            <w:rFonts w:ascii="Arial" w:eastAsiaTheme="minorEastAsia" w:hAnsi="Arial" w:cstheme="minorBidi"/>
            <w:noProof/>
            <w:sz w:val="22"/>
            <w:szCs w:val="22"/>
          </w:rPr>
          <w:tab/>
        </w:r>
        <w:r w:rsidR="00C9207D" w:rsidRPr="00C9207D">
          <w:rPr>
            <w:rStyle w:val="Hyperlink"/>
            <w:rFonts w:ascii="Arial" w:hAnsi="Arial"/>
            <w:noProof/>
          </w:rPr>
          <w:t>ETHICS</w:t>
        </w:r>
        <w:r w:rsidR="00C9207D" w:rsidRPr="00C9207D">
          <w:rPr>
            <w:rFonts w:ascii="Arial" w:hAnsi="Arial"/>
            <w:noProof/>
            <w:webHidden/>
          </w:rPr>
          <w:tab/>
        </w:r>
        <w:r w:rsidR="00C9207D" w:rsidRPr="00C9207D">
          <w:rPr>
            <w:rFonts w:ascii="Arial" w:hAnsi="Arial"/>
            <w:noProof/>
            <w:webHidden/>
          </w:rPr>
          <w:fldChar w:fldCharType="begin"/>
        </w:r>
        <w:r w:rsidR="00C9207D" w:rsidRPr="00C9207D">
          <w:rPr>
            <w:rFonts w:ascii="Arial" w:hAnsi="Arial"/>
            <w:noProof/>
            <w:webHidden/>
          </w:rPr>
          <w:instrText xml:space="preserve"> PAGEREF _Toc4417550 \h </w:instrText>
        </w:r>
        <w:r w:rsidR="00C9207D" w:rsidRPr="00C9207D">
          <w:rPr>
            <w:rFonts w:ascii="Arial" w:hAnsi="Arial"/>
            <w:noProof/>
            <w:webHidden/>
          </w:rPr>
        </w:r>
        <w:r w:rsidR="00C9207D" w:rsidRPr="00C9207D">
          <w:rPr>
            <w:rFonts w:ascii="Arial" w:hAnsi="Arial"/>
            <w:noProof/>
            <w:webHidden/>
          </w:rPr>
          <w:fldChar w:fldCharType="separate"/>
        </w:r>
        <w:r w:rsidR="008066B6">
          <w:rPr>
            <w:rFonts w:ascii="Arial" w:hAnsi="Arial"/>
            <w:noProof/>
            <w:webHidden/>
          </w:rPr>
          <w:t>12</w:t>
        </w:r>
        <w:r w:rsidR="00C9207D" w:rsidRPr="00C9207D">
          <w:rPr>
            <w:rFonts w:ascii="Arial" w:hAnsi="Arial"/>
            <w:noProof/>
            <w:webHidden/>
          </w:rPr>
          <w:fldChar w:fldCharType="end"/>
        </w:r>
      </w:hyperlink>
    </w:p>
    <w:p w14:paraId="0284D049" w14:textId="622A0D2D" w:rsidR="00C9207D" w:rsidRPr="00C9207D" w:rsidRDefault="00582B3C">
      <w:pPr>
        <w:pStyle w:val="TOC2"/>
        <w:rPr>
          <w:rFonts w:ascii="Arial" w:eastAsiaTheme="minorEastAsia" w:hAnsi="Arial" w:cstheme="minorBidi"/>
          <w:noProof/>
          <w:sz w:val="22"/>
          <w:szCs w:val="22"/>
        </w:rPr>
      </w:pPr>
      <w:hyperlink w:anchor="_Toc4417551" w:history="1">
        <w:r w:rsidR="00C9207D" w:rsidRPr="00C9207D">
          <w:rPr>
            <w:rStyle w:val="Hyperlink"/>
            <w:rFonts w:ascii="Arial" w:hAnsi="Arial"/>
            <w:noProof/>
          </w:rPr>
          <w:t>14.</w:t>
        </w:r>
        <w:r w:rsidR="00C9207D" w:rsidRPr="00C9207D">
          <w:rPr>
            <w:rFonts w:ascii="Arial" w:eastAsiaTheme="minorEastAsia" w:hAnsi="Arial" w:cstheme="minorBidi"/>
            <w:noProof/>
            <w:sz w:val="22"/>
            <w:szCs w:val="22"/>
          </w:rPr>
          <w:tab/>
        </w:r>
        <w:r w:rsidR="00C9207D" w:rsidRPr="00C9207D">
          <w:rPr>
            <w:rStyle w:val="Hyperlink"/>
            <w:rFonts w:ascii="Arial" w:hAnsi="Arial"/>
            <w:noProof/>
          </w:rPr>
          <w:t>AVAILABLE BUDGET</w:t>
        </w:r>
        <w:r w:rsidR="00C9207D" w:rsidRPr="00C9207D">
          <w:rPr>
            <w:rFonts w:ascii="Arial" w:hAnsi="Arial"/>
            <w:noProof/>
            <w:webHidden/>
          </w:rPr>
          <w:tab/>
        </w:r>
        <w:r w:rsidR="00C9207D" w:rsidRPr="00C9207D">
          <w:rPr>
            <w:rFonts w:ascii="Arial" w:hAnsi="Arial"/>
            <w:noProof/>
            <w:webHidden/>
          </w:rPr>
          <w:fldChar w:fldCharType="begin"/>
        </w:r>
        <w:r w:rsidR="00C9207D" w:rsidRPr="00C9207D">
          <w:rPr>
            <w:rFonts w:ascii="Arial" w:hAnsi="Arial"/>
            <w:noProof/>
            <w:webHidden/>
          </w:rPr>
          <w:instrText xml:space="preserve"> PAGEREF _Toc4417551 \h </w:instrText>
        </w:r>
        <w:r w:rsidR="00C9207D" w:rsidRPr="00C9207D">
          <w:rPr>
            <w:rFonts w:ascii="Arial" w:hAnsi="Arial"/>
            <w:noProof/>
            <w:webHidden/>
          </w:rPr>
        </w:r>
        <w:r w:rsidR="00C9207D" w:rsidRPr="00C9207D">
          <w:rPr>
            <w:rFonts w:ascii="Arial" w:hAnsi="Arial"/>
            <w:noProof/>
            <w:webHidden/>
          </w:rPr>
          <w:fldChar w:fldCharType="separate"/>
        </w:r>
        <w:r w:rsidR="008066B6">
          <w:rPr>
            <w:rFonts w:ascii="Arial" w:hAnsi="Arial"/>
            <w:noProof/>
            <w:webHidden/>
          </w:rPr>
          <w:t>12</w:t>
        </w:r>
        <w:r w:rsidR="00C9207D" w:rsidRPr="00C9207D">
          <w:rPr>
            <w:rFonts w:ascii="Arial" w:hAnsi="Arial"/>
            <w:noProof/>
            <w:webHidden/>
          </w:rPr>
          <w:fldChar w:fldCharType="end"/>
        </w:r>
      </w:hyperlink>
    </w:p>
    <w:p w14:paraId="3C373CC3" w14:textId="1D0336E9" w:rsidR="00C9207D" w:rsidRPr="00C9207D" w:rsidRDefault="00582B3C">
      <w:pPr>
        <w:pStyle w:val="TOC2"/>
        <w:rPr>
          <w:rFonts w:ascii="Arial" w:eastAsiaTheme="minorEastAsia" w:hAnsi="Arial" w:cstheme="minorBidi"/>
          <w:noProof/>
          <w:sz w:val="22"/>
          <w:szCs w:val="22"/>
        </w:rPr>
      </w:pPr>
      <w:hyperlink w:anchor="_Toc4417552" w:history="1">
        <w:r w:rsidR="00C9207D" w:rsidRPr="00C9207D">
          <w:rPr>
            <w:rStyle w:val="Hyperlink"/>
            <w:rFonts w:ascii="Arial" w:hAnsi="Arial"/>
            <w:noProof/>
          </w:rPr>
          <w:t>15.</w:t>
        </w:r>
        <w:r w:rsidR="00C9207D" w:rsidRPr="00C9207D">
          <w:rPr>
            <w:rFonts w:ascii="Arial" w:eastAsiaTheme="minorEastAsia" w:hAnsi="Arial" w:cstheme="minorBidi"/>
            <w:noProof/>
            <w:sz w:val="22"/>
            <w:szCs w:val="22"/>
          </w:rPr>
          <w:tab/>
        </w:r>
        <w:r w:rsidR="00C9207D" w:rsidRPr="00C9207D">
          <w:rPr>
            <w:rStyle w:val="Hyperlink"/>
            <w:rFonts w:ascii="Arial" w:hAnsi="Arial"/>
            <w:noProof/>
          </w:rPr>
          <w:t>FORMAT AND PROCEDURE FOR DELIVERY OF PROPOSAL</w:t>
        </w:r>
        <w:r w:rsidR="00C9207D" w:rsidRPr="00C9207D">
          <w:rPr>
            <w:rFonts w:ascii="Arial" w:hAnsi="Arial"/>
            <w:noProof/>
            <w:webHidden/>
          </w:rPr>
          <w:tab/>
        </w:r>
        <w:r w:rsidR="00C9207D" w:rsidRPr="00C9207D">
          <w:rPr>
            <w:rFonts w:ascii="Arial" w:hAnsi="Arial"/>
            <w:noProof/>
            <w:webHidden/>
          </w:rPr>
          <w:fldChar w:fldCharType="begin"/>
        </w:r>
        <w:r w:rsidR="00C9207D" w:rsidRPr="00C9207D">
          <w:rPr>
            <w:rFonts w:ascii="Arial" w:hAnsi="Arial"/>
            <w:noProof/>
            <w:webHidden/>
          </w:rPr>
          <w:instrText xml:space="preserve"> PAGEREF _Toc4417552 \h </w:instrText>
        </w:r>
        <w:r w:rsidR="00C9207D" w:rsidRPr="00C9207D">
          <w:rPr>
            <w:rFonts w:ascii="Arial" w:hAnsi="Arial"/>
            <w:noProof/>
            <w:webHidden/>
          </w:rPr>
        </w:r>
        <w:r w:rsidR="00C9207D" w:rsidRPr="00C9207D">
          <w:rPr>
            <w:rFonts w:ascii="Arial" w:hAnsi="Arial"/>
            <w:noProof/>
            <w:webHidden/>
          </w:rPr>
          <w:fldChar w:fldCharType="separate"/>
        </w:r>
        <w:r w:rsidR="008066B6">
          <w:rPr>
            <w:rFonts w:ascii="Arial" w:hAnsi="Arial"/>
            <w:noProof/>
            <w:webHidden/>
          </w:rPr>
          <w:t>12</w:t>
        </w:r>
        <w:r w:rsidR="00C9207D" w:rsidRPr="00C9207D">
          <w:rPr>
            <w:rFonts w:ascii="Arial" w:hAnsi="Arial"/>
            <w:noProof/>
            <w:webHidden/>
          </w:rPr>
          <w:fldChar w:fldCharType="end"/>
        </w:r>
      </w:hyperlink>
    </w:p>
    <w:p w14:paraId="2E22E02E" w14:textId="6564EC50" w:rsidR="00C9207D" w:rsidRPr="00C9207D" w:rsidRDefault="00582B3C">
      <w:pPr>
        <w:pStyle w:val="TOC2"/>
        <w:rPr>
          <w:rFonts w:ascii="Arial" w:eastAsiaTheme="minorEastAsia" w:hAnsi="Arial" w:cstheme="minorBidi"/>
          <w:noProof/>
          <w:sz w:val="22"/>
          <w:szCs w:val="22"/>
        </w:rPr>
      </w:pPr>
      <w:hyperlink w:anchor="_Toc4417553" w:history="1">
        <w:r w:rsidR="00C9207D" w:rsidRPr="00C9207D">
          <w:rPr>
            <w:rStyle w:val="Hyperlink"/>
            <w:rFonts w:ascii="Arial" w:hAnsi="Arial"/>
            <w:noProof/>
          </w:rPr>
          <w:t>16.</w:t>
        </w:r>
        <w:r w:rsidR="00C9207D" w:rsidRPr="00C9207D">
          <w:rPr>
            <w:rFonts w:ascii="Arial" w:eastAsiaTheme="minorEastAsia" w:hAnsi="Arial" w:cstheme="minorBidi"/>
            <w:noProof/>
            <w:sz w:val="22"/>
            <w:szCs w:val="22"/>
          </w:rPr>
          <w:tab/>
        </w:r>
        <w:r w:rsidR="00C9207D" w:rsidRPr="00C9207D">
          <w:rPr>
            <w:rStyle w:val="Hyperlink"/>
            <w:rFonts w:ascii="Arial" w:hAnsi="Arial"/>
            <w:noProof/>
          </w:rPr>
          <w:t>ACCEPTANCE OF PROPOSALS</w:t>
        </w:r>
        <w:r w:rsidR="00C9207D" w:rsidRPr="00C9207D">
          <w:rPr>
            <w:rFonts w:ascii="Arial" w:hAnsi="Arial"/>
            <w:noProof/>
            <w:webHidden/>
          </w:rPr>
          <w:tab/>
        </w:r>
        <w:r w:rsidR="00C9207D" w:rsidRPr="00C9207D">
          <w:rPr>
            <w:rFonts w:ascii="Arial" w:hAnsi="Arial"/>
            <w:noProof/>
            <w:webHidden/>
          </w:rPr>
          <w:fldChar w:fldCharType="begin"/>
        </w:r>
        <w:r w:rsidR="00C9207D" w:rsidRPr="00C9207D">
          <w:rPr>
            <w:rFonts w:ascii="Arial" w:hAnsi="Arial"/>
            <w:noProof/>
            <w:webHidden/>
          </w:rPr>
          <w:instrText xml:space="preserve"> PAGEREF _Toc4417553 \h </w:instrText>
        </w:r>
        <w:r w:rsidR="00C9207D" w:rsidRPr="00C9207D">
          <w:rPr>
            <w:rFonts w:ascii="Arial" w:hAnsi="Arial"/>
            <w:noProof/>
            <w:webHidden/>
          </w:rPr>
        </w:r>
        <w:r w:rsidR="00C9207D" w:rsidRPr="00C9207D">
          <w:rPr>
            <w:rFonts w:ascii="Arial" w:hAnsi="Arial"/>
            <w:noProof/>
            <w:webHidden/>
          </w:rPr>
          <w:fldChar w:fldCharType="separate"/>
        </w:r>
        <w:r w:rsidR="008066B6">
          <w:rPr>
            <w:rFonts w:ascii="Arial" w:hAnsi="Arial"/>
            <w:noProof/>
            <w:webHidden/>
          </w:rPr>
          <w:t>14</w:t>
        </w:r>
        <w:r w:rsidR="00C9207D" w:rsidRPr="00C9207D">
          <w:rPr>
            <w:rFonts w:ascii="Arial" w:hAnsi="Arial"/>
            <w:noProof/>
            <w:webHidden/>
          </w:rPr>
          <w:fldChar w:fldCharType="end"/>
        </w:r>
      </w:hyperlink>
    </w:p>
    <w:p w14:paraId="0AFF1F4E" w14:textId="3ECC5CB8" w:rsidR="00C9207D" w:rsidRPr="00C9207D" w:rsidRDefault="00582B3C">
      <w:pPr>
        <w:pStyle w:val="TOC2"/>
        <w:rPr>
          <w:rFonts w:ascii="Arial" w:eastAsiaTheme="minorEastAsia" w:hAnsi="Arial" w:cstheme="minorBidi"/>
          <w:noProof/>
          <w:sz w:val="22"/>
          <w:szCs w:val="22"/>
        </w:rPr>
      </w:pPr>
      <w:hyperlink w:anchor="_Toc4417554" w:history="1">
        <w:r w:rsidR="00C9207D" w:rsidRPr="00C9207D">
          <w:rPr>
            <w:rStyle w:val="Hyperlink"/>
            <w:rFonts w:ascii="Arial" w:hAnsi="Arial"/>
            <w:noProof/>
          </w:rPr>
          <w:t>17.</w:t>
        </w:r>
        <w:r w:rsidR="00C9207D" w:rsidRPr="00C9207D">
          <w:rPr>
            <w:rFonts w:ascii="Arial" w:eastAsiaTheme="minorEastAsia" w:hAnsi="Arial" w:cstheme="minorBidi"/>
            <w:noProof/>
            <w:sz w:val="22"/>
            <w:szCs w:val="22"/>
          </w:rPr>
          <w:tab/>
        </w:r>
        <w:r w:rsidR="00C9207D" w:rsidRPr="00C9207D">
          <w:rPr>
            <w:rStyle w:val="Hyperlink"/>
            <w:rFonts w:ascii="Arial" w:hAnsi="Arial"/>
            <w:noProof/>
          </w:rPr>
          <w:t>REGISTRATION WITH MISSISSIPPI SECRETARY OF STATE</w:t>
        </w:r>
        <w:r w:rsidR="00C9207D" w:rsidRPr="00C9207D">
          <w:rPr>
            <w:rFonts w:ascii="Arial" w:hAnsi="Arial"/>
            <w:noProof/>
            <w:webHidden/>
          </w:rPr>
          <w:tab/>
        </w:r>
        <w:r w:rsidR="00C9207D" w:rsidRPr="00C9207D">
          <w:rPr>
            <w:rFonts w:ascii="Arial" w:hAnsi="Arial"/>
            <w:noProof/>
            <w:webHidden/>
          </w:rPr>
          <w:fldChar w:fldCharType="begin"/>
        </w:r>
        <w:r w:rsidR="00C9207D" w:rsidRPr="00C9207D">
          <w:rPr>
            <w:rFonts w:ascii="Arial" w:hAnsi="Arial"/>
            <w:noProof/>
            <w:webHidden/>
          </w:rPr>
          <w:instrText xml:space="preserve"> PAGEREF _Toc4417554 \h </w:instrText>
        </w:r>
        <w:r w:rsidR="00C9207D" w:rsidRPr="00C9207D">
          <w:rPr>
            <w:rFonts w:ascii="Arial" w:hAnsi="Arial"/>
            <w:noProof/>
            <w:webHidden/>
          </w:rPr>
        </w:r>
        <w:r w:rsidR="00C9207D" w:rsidRPr="00C9207D">
          <w:rPr>
            <w:rFonts w:ascii="Arial" w:hAnsi="Arial"/>
            <w:noProof/>
            <w:webHidden/>
          </w:rPr>
          <w:fldChar w:fldCharType="separate"/>
        </w:r>
        <w:r w:rsidR="008066B6">
          <w:rPr>
            <w:rFonts w:ascii="Arial" w:hAnsi="Arial"/>
            <w:noProof/>
            <w:webHidden/>
          </w:rPr>
          <w:t>15</w:t>
        </w:r>
        <w:r w:rsidR="00C9207D" w:rsidRPr="00C9207D">
          <w:rPr>
            <w:rFonts w:ascii="Arial" w:hAnsi="Arial"/>
            <w:noProof/>
            <w:webHidden/>
          </w:rPr>
          <w:fldChar w:fldCharType="end"/>
        </w:r>
      </w:hyperlink>
    </w:p>
    <w:p w14:paraId="78609799" w14:textId="73D9FE6F" w:rsidR="00C9207D" w:rsidRPr="00C9207D" w:rsidRDefault="00582B3C">
      <w:pPr>
        <w:pStyle w:val="TOC2"/>
        <w:rPr>
          <w:rFonts w:ascii="Arial" w:eastAsiaTheme="minorEastAsia" w:hAnsi="Arial" w:cstheme="minorBidi"/>
          <w:noProof/>
          <w:sz w:val="22"/>
          <w:szCs w:val="22"/>
        </w:rPr>
      </w:pPr>
      <w:hyperlink w:anchor="_Toc4417555" w:history="1">
        <w:r w:rsidR="00C9207D" w:rsidRPr="00C9207D">
          <w:rPr>
            <w:rStyle w:val="Hyperlink"/>
            <w:rFonts w:ascii="Arial" w:hAnsi="Arial"/>
            <w:noProof/>
          </w:rPr>
          <w:t>18.</w:t>
        </w:r>
        <w:r w:rsidR="00C9207D" w:rsidRPr="00C9207D">
          <w:rPr>
            <w:rFonts w:ascii="Arial" w:eastAsiaTheme="minorEastAsia" w:hAnsi="Arial" w:cstheme="minorBidi"/>
            <w:noProof/>
            <w:sz w:val="22"/>
            <w:szCs w:val="22"/>
          </w:rPr>
          <w:tab/>
        </w:r>
        <w:r w:rsidR="00C9207D" w:rsidRPr="00C9207D">
          <w:rPr>
            <w:rStyle w:val="Hyperlink"/>
            <w:rFonts w:ascii="Arial" w:hAnsi="Arial"/>
            <w:noProof/>
          </w:rPr>
          <w:t>REJECTION OF PROPOSALS</w:t>
        </w:r>
        <w:r w:rsidR="00C9207D" w:rsidRPr="00C9207D">
          <w:rPr>
            <w:rFonts w:ascii="Arial" w:hAnsi="Arial"/>
            <w:noProof/>
            <w:webHidden/>
          </w:rPr>
          <w:tab/>
        </w:r>
        <w:r w:rsidR="00C9207D" w:rsidRPr="00C9207D">
          <w:rPr>
            <w:rFonts w:ascii="Arial" w:hAnsi="Arial"/>
            <w:noProof/>
            <w:webHidden/>
          </w:rPr>
          <w:fldChar w:fldCharType="begin"/>
        </w:r>
        <w:r w:rsidR="00C9207D" w:rsidRPr="00C9207D">
          <w:rPr>
            <w:rFonts w:ascii="Arial" w:hAnsi="Arial"/>
            <w:noProof/>
            <w:webHidden/>
          </w:rPr>
          <w:instrText xml:space="preserve"> PAGEREF _Toc4417555 \h </w:instrText>
        </w:r>
        <w:r w:rsidR="00C9207D" w:rsidRPr="00C9207D">
          <w:rPr>
            <w:rFonts w:ascii="Arial" w:hAnsi="Arial"/>
            <w:noProof/>
            <w:webHidden/>
          </w:rPr>
        </w:r>
        <w:r w:rsidR="00C9207D" w:rsidRPr="00C9207D">
          <w:rPr>
            <w:rFonts w:ascii="Arial" w:hAnsi="Arial"/>
            <w:noProof/>
            <w:webHidden/>
          </w:rPr>
          <w:fldChar w:fldCharType="separate"/>
        </w:r>
        <w:r w:rsidR="008066B6">
          <w:rPr>
            <w:rFonts w:ascii="Arial" w:hAnsi="Arial"/>
            <w:noProof/>
            <w:webHidden/>
          </w:rPr>
          <w:t>15</w:t>
        </w:r>
        <w:r w:rsidR="00C9207D" w:rsidRPr="00C9207D">
          <w:rPr>
            <w:rFonts w:ascii="Arial" w:hAnsi="Arial"/>
            <w:noProof/>
            <w:webHidden/>
          </w:rPr>
          <w:fldChar w:fldCharType="end"/>
        </w:r>
      </w:hyperlink>
    </w:p>
    <w:p w14:paraId="2CA4C57D" w14:textId="5E6A768D" w:rsidR="00C9207D" w:rsidRPr="00C9207D" w:rsidRDefault="00582B3C">
      <w:pPr>
        <w:pStyle w:val="TOC2"/>
        <w:rPr>
          <w:rFonts w:ascii="Arial" w:eastAsiaTheme="minorEastAsia" w:hAnsi="Arial" w:cstheme="minorBidi"/>
          <w:noProof/>
          <w:sz w:val="22"/>
          <w:szCs w:val="22"/>
        </w:rPr>
      </w:pPr>
      <w:hyperlink w:anchor="_Toc4417556" w:history="1">
        <w:r w:rsidR="00C9207D" w:rsidRPr="00C9207D">
          <w:rPr>
            <w:rStyle w:val="Hyperlink"/>
            <w:rFonts w:ascii="Arial" w:hAnsi="Arial"/>
            <w:noProof/>
          </w:rPr>
          <w:t>19.</w:t>
        </w:r>
        <w:r w:rsidR="00C9207D" w:rsidRPr="00C9207D">
          <w:rPr>
            <w:rFonts w:ascii="Arial" w:eastAsiaTheme="minorEastAsia" w:hAnsi="Arial" w:cstheme="minorBidi"/>
            <w:noProof/>
            <w:sz w:val="22"/>
            <w:szCs w:val="22"/>
          </w:rPr>
          <w:tab/>
        </w:r>
        <w:r w:rsidR="00C9207D" w:rsidRPr="00C9207D">
          <w:rPr>
            <w:rStyle w:val="Hyperlink"/>
            <w:rFonts w:ascii="Arial" w:hAnsi="Arial"/>
            <w:noProof/>
          </w:rPr>
          <w:t>DISPOSITION OF PROPOSALS</w:t>
        </w:r>
        <w:r w:rsidR="00C9207D" w:rsidRPr="00C9207D">
          <w:rPr>
            <w:rFonts w:ascii="Arial" w:hAnsi="Arial"/>
            <w:noProof/>
            <w:webHidden/>
          </w:rPr>
          <w:tab/>
        </w:r>
        <w:r w:rsidR="00C9207D" w:rsidRPr="00C9207D">
          <w:rPr>
            <w:rFonts w:ascii="Arial" w:hAnsi="Arial"/>
            <w:noProof/>
            <w:webHidden/>
          </w:rPr>
          <w:fldChar w:fldCharType="begin"/>
        </w:r>
        <w:r w:rsidR="00C9207D" w:rsidRPr="00C9207D">
          <w:rPr>
            <w:rFonts w:ascii="Arial" w:hAnsi="Arial"/>
            <w:noProof/>
            <w:webHidden/>
          </w:rPr>
          <w:instrText xml:space="preserve"> PAGEREF _Toc4417556 \h </w:instrText>
        </w:r>
        <w:r w:rsidR="00C9207D" w:rsidRPr="00C9207D">
          <w:rPr>
            <w:rFonts w:ascii="Arial" w:hAnsi="Arial"/>
            <w:noProof/>
            <w:webHidden/>
          </w:rPr>
        </w:r>
        <w:r w:rsidR="00C9207D" w:rsidRPr="00C9207D">
          <w:rPr>
            <w:rFonts w:ascii="Arial" w:hAnsi="Arial"/>
            <w:noProof/>
            <w:webHidden/>
          </w:rPr>
          <w:fldChar w:fldCharType="separate"/>
        </w:r>
        <w:r w:rsidR="008066B6">
          <w:rPr>
            <w:rFonts w:ascii="Arial" w:hAnsi="Arial"/>
            <w:noProof/>
            <w:webHidden/>
          </w:rPr>
          <w:t>16</w:t>
        </w:r>
        <w:r w:rsidR="00C9207D" w:rsidRPr="00C9207D">
          <w:rPr>
            <w:rFonts w:ascii="Arial" w:hAnsi="Arial"/>
            <w:noProof/>
            <w:webHidden/>
          </w:rPr>
          <w:fldChar w:fldCharType="end"/>
        </w:r>
      </w:hyperlink>
    </w:p>
    <w:p w14:paraId="48391E75" w14:textId="739FB578" w:rsidR="00C9207D" w:rsidRPr="00C9207D" w:rsidRDefault="00582B3C">
      <w:pPr>
        <w:pStyle w:val="TOC2"/>
        <w:rPr>
          <w:rFonts w:ascii="Arial" w:eastAsiaTheme="minorEastAsia" w:hAnsi="Arial" w:cstheme="minorBidi"/>
          <w:noProof/>
          <w:sz w:val="22"/>
          <w:szCs w:val="22"/>
        </w:rPr>
      </w:pPr>
      <w:hyperlink w:anchor="_Toc4417557" w:history="1">
        <w:r w:rsidR="00C9207D" w:rsidRPr="00C9207D">
          <w:rPr>
            <w:rStyle w:val="Hyperlink"/>
            <w:rFonts w:ascii="Arial" w:hAnsi="Arial"/>
            <w:noProof/>
          </w:rPr>
          <w:t>20.</w:t>
        </w:r>
        <w:r w:rsidR="00C9207D" w:rsidRPr="00C9207D">
          <w:rPr>
            <w:rFonts w:ascii="Arial" w:eastAsiaTheme="minorEastAsia" w:hAnsi="Arial" w:cstheme="minorBidi"/>
            <w:noProof/>
            <w:sz w:val="22"/>
            <w:szCs w:val="22"/>
          </w:rPr>
          <w:tab/>
        </w:r>
        <w:r w:rsidR="00C9207D" w:rsidRPr="00C9207D">
          <w:rPr>
            <w:rStyle w:val="Hyperlink"/>
            <w:rFonts w:ascii="Arial" w:hAnsi="Arial"/>
            <w:noProof/>
          </w:rPr>
          <w:t>CONDITIONS OF SOLICITATION</w:t>
        </w:r>
        <w:r w:rsidR="00C9207D" w:rsidRPr="00C9207D">
          <w:rPr>
            <w:rFonts w:ascii="Arial" w:hAnsi="Arial"/>
            <w:noProof/>
            <w:webHidden/>
          </w:rPr>
          <w:tab/>
        </w:r>
        <w:r w:rsidR="00C9207D" w:rsidRPr="00C9207D">
          <w:rPr>
            <w:rFonts w:ascii="Arial" w:hAnsi="Arial"/>
            <w:noProof/>
            <w:webHidden/>
          </w:rPr>
          <w:fldChar w:fldCharType="begin"/>
        </w:r>
        <w:r w:rsidR="00C9207D" w:rsidRPr="00C9207D">
          <w:rPr>
            <w:rFonts w:ascii="Arial" w:hAnsi="Arial"/>
            <w:noProof/>
            <w:webHidden/>
          </w:rPr>
          <w:instrText xml:space="preserve"> PAGEREF _Toc4417557 \h </w:instrText>
        </w:r>
        <w:r w:rsidR="00C9207D" w:rsidRPr="00C9207D">
          <w:rPr>
            <w:rFonts w:ascii="Arial" w:hAnsi="Arial"/>
            <w:noProof/>
            <w:webHidden/>
          </w:rPr>
        </w:r>
        <w:r w:rsidR="00C9207D" w:rsidRPr="00C9207D">
          <w:rPr>
            <w:rFonts w:ascii="Arial" w:hAnsi="Arial"/>
            <w:noProof/>
            <w:webHidden/>
          </w:rPr>
          <w:fldChar w:fldCharType="separate"/>
        </w:r>
        <w:r w:rsidR="008066B6">
          <w:rPr>
            <w:rFonts w:ascii="Arial" w:hAnsi="Arial"/>
            <w:noProof/>
            <w:webHidden/>
          </w:rPr>
          <w:t>16</w:t>
        </w:r>
        <w:r w:rsidR="00C9207D" w:rsidRPr="00C9207D">
          <w:rPr>
            <w:rFonts w:ascii="Arial" w:hAnsi="Arial"/>
            <w:noProof/>
            <w:webHidden/>
          </w:rPr>
          <w:fldChar w:fldCharType="end"/>
        </w:r>
      </w:hyperlink>
    </w:p>
    <w:p w14:paraId="5252445F" w14:textId="5C1DD6E3" w:rsidR="00C9207D" w:rsidRPr="00C9207D" w:rsidRDefault="00582B3C">
      <w:pPr>
        <w:pStyle w:val="TOC2"/>
        <w:rPr>
          <w:rFonts w:ascii="Arial" w:eastAsiaTheme="minorEastAsia" w:hAnsi="Arial" w:cstheme="minorBidi"/>
          <w:noProof/>
          <w:sz w:val="22"/>
          <w:szCs w:val="22"/>
        </w:rPr>
      </w:pPr>
      <w:hyperlink w:anchor="_Toc4417558" w:history="1">
        <w:r w:rsidR="00C9207D" w:rsidRPr="00C9207D">
          <w:rPr>
            <w:rStyle w:val="Hyperlink"/>
            <w:rFonts w:ascii="Arial" w:hAnsi="Arial"/>
            <w:noProof/>
          </w:rPr>
          <w:t>21.</w:t>
        </w:r>
        <w:r w:rsidR="00C9207D" w:rsidRPr="00C9207D">
          <w:rPr>
            <w:rFonts w:ascii="Arial" w:eastAsiaTheme="minorEastAsia" w:hAnsi="Arial" w:cstheme="minorBidi"/>
            <w:noProof/>
            <w:sz w:val="22"/>
            <w:szCs w:val="22"/>
          </w:rPr>
          <w:tab/>
        </w:r>
        <w:r w:rsidR="00C9207D" w:rsidRPr="00C9207D">
          <w:rPr>
            <w:rStyle w:val="Hyperlink"/>
            <w:rFonts w:ascii="Arial" w:hAnsi="Arial"/>
            <w:noProof/>
          </w:rPr>
          <w:t>QUALIFICATIONS</w:t>
        </w:r>
        <w:r w:rsidR="00C9207D" w:rsidRPr="00C9207D">
          <w:rPr>
            <w:rFonts w:ascii="Arial" w:hAnsi="Arial"/>
            <w:noProof/>
            <w:webHidden/>
          </w:rPr>
          <w:tab/>
        </w:r>
        <w:r w:rsidR="00C9207D" w:rsidRPr="00C9207D">
          <w:rPr>
            <w:rFonts w:ascii="Arial" w:hAnsi="Arial"/>
            <w:noProof/>
            <w:webHidden/>
          </w:rPr>
          <w:fldChar w:fldCharType="begin"/>
        </w:r>
        <w:r w:rsidR="00C9207D" w:rsidRPr="00C9207D">
          <w:rPr>
            <w:rFonts w:ascii="Arial" w:hAnsi="Arial"/>
            <w:noProof/>
            <w:webHidden/>
          </w:rPr>
          <w:instrText xml:space="preserve"> PAGEREF _Toc4417558 \h </w:instrText>
        </w:r>
        <w:r w:rsidR="00C9207D" w:rsidRPr="00C9207D">
          <w:rPr>
            <w:rFonts w:ascii="Arial" w:hAnsi="Arial"/>
            <w:noProof/>
            <w:webHidden/>
          </w:rPr>
        </w:r>
        <w:r w:rsidR="00C9207D" w:rsidRPr="00C9207D">
          <w:rPr>
            <w:rFonts w:ascii="Arial" w:hAnsi="Arial"/>
            <w:noProof/>
            <w:webHidden/>
          </w:rPr>
          <w:fldChar w:fldCharType="separate"/>
        </w:r>
        <w:r w:rsidR="008066B6">
          <w:rPr>
            <w:rFonts w:ascii="Arial" w:hAnsi="Arial"/>
            <w:noProof/>
            <w:webHidden/>
          </w:rPr>
          <w:t>17</w:t>
        </w:r>
        <w:r w:rsidR="00C9207D" w:rsidRPr="00C9207D">
          <w:rPr>
            <w:rFonts w:ascii="Arial" w:hAnsi="Arial"/>
            <w:noProof/>
            <w:webHidden/>
          </w:rPr>
          <w:fldChar w:fldCharType="end"/>
        </w:r>
      </w:hyperlink>
    </w:p>
    <w:p w14:paraId="3915D07F" w14:textId="1FDE11A6" w:rsidR="00C9207D" w:rsidRPr="00C9207D" w:rsidRDefault="00582B3C">
      <w:pPr>
        <w:pStyle w:val="TOC2"/>
        <w:rPr>
          <w:rFonts w:ascii="Arial" w:eastAsiaTheme="minorEastAsia" w:hAnsi="Arial" w:cstheme="minorBidi"/>
          <w:noProof/>
          <w:sz w:val="22"/>
          <w:szCs w:val="22"/>
        </w:rPr>
      </w:pPr>
      <w:hyperlink w:anchor="_Toc4417559" w:history="1">
        <w:r w:rsidR="00C9207D" w:rsidRPr="00C9207D">
          <w:rPr>
            <w:rStyle w:val="Hyperlink"/>
            <w:rFonts w:ascii="Arial" w:hAnsi="Arial"/>
            <w:noProof/>
          </w:rPr>
          <w:t>22.</w:t>
        </w:r>
        <w:r w:rsidR="00C9207D" w:rsidRPr="00C9207D">
          <w:rPr>
            <w:rFonts w:ascii="Arial" w:eastAsiaTheme="minorEastAsia" w:hAnsi="Arial" w:cstheme="minorBidi"/>
            <w:noProof/>
            <w:sz w:val="22"/>
            <w:szCs w:val="22"/>
          </w:rPr>
          <w:tab/>
        </w:r>
        <w:r w:rsidR="00C9207D" w:rsidRPr="00C9207D">
          <w:rPr>
            <w:rStyle w:val="Hyperlink"/>
            <w:rFonts w:ascii="Arial" w:hAnsi="Arial"/>
            <w:noProof/>
          </w:rPr>
          <w:t>CRITERIA FOR EVALUATION OF PROPOSALS</w:t>
        </w:r>
        <w:r w:rsidR="00C9207D" w:rsidRPr="00C9207D">
          <w:rPr>
            <w:rFonts w:ascii="Arial" w:hAnsi="Arial"/>
            <w:noProof/>
            <w:webHidden/>
          </w:rPr>
          <w:tab/>
        </w:r>
        <w:r w:rsidR="00C9207D" w:rsidRPr="00C9207D">
          <w:rPr>
            <w:rFonts w:ascii="Arial" w:hAnsi="Arial"/>
            <w:noProof/>
            <w:webHidden/>
          </w:rPr>
          <w:fldChar w:fldCharType="begin"/>
        </w:r>
        <w:r w:rsidR="00C9207D" w:rsidRPr="00C9207D">
          <w:rPr>
            <w:rFonts w:ascii="Arial" w:hAnsi="Arial"/>
            <w:noProof/>
            <w:webHidden/>
          </w:rPr>
          <w:instrText xml:space="preserve"> PAGEREF _Toc4417559 \h </w:instrText>
        </w:r>
        <w:r w:rsidR="00C9207D" w:rsidRPr="00C9207D">
          <w:rPr>
            <w:rFonts w:ascii="Arial" w:hAnsi="Arial"/>
            <w:noProof/>
            <w:webHidden/>
          </w:rPr>
        </w:r>
        <w:r w:rsidR="00C9207D" w:rsidRPr="00C9207D">
          <w:rPr>
            <w:rFonts w:ascii="Arial" w:hAnsi="Arial"/>
            <w:noProof/>
            <w:webHidden/>
          </w:rPr>
          <w:fldChar w:fldCharType="separate"/>
        </w:r>
        <w:r w:rsidR="008066B6">
          <w:rPr>
            <w:rFonts w:ascii="Arial" w:hAnsi="Arial"/>
            <w:noProof/>
            <w:webHidden/>
          </w:rPr>
          <w:t>18</w:t>
        </w:r>
        <w:r w:rsidR="00C9207D" w:rsidRPr="00C9207D">
          <w:rPr>
            <w:rFonts w:ascii="Arial" w:hAnsi="Arial"/>
            <w:noProof/>
            <w:webHidden/>
          </w:rPr>
          <w:fldChar w:fldCharType="end"/>
        </w:r>
      </w:hyperlink>
    </w:p>
    <w:p w14:paraId="14EC65C4" w14:textId="3D7DB26B" w:rsidR="00C9207D" w:rsidRPr="00C9207D" w:rsidRDefault="00582B3C">
      <w:pPr>
        <w:pStyle w:val="TOC2"/>
        <w:rPr>
          <w:rFonts w:ascii="Arial" w:eastAsiaTheme="minorEastAsia" w:hAnsi="Arial" w:cstheme="minorBidi"/>
          <w:noProof/>
          <w:sz w:val="22"/>
          <w:szCs w:val="22"/>
        </w:rPr>
      </w:pPr>
      <w:hyperlink w:anchor="_Toc4417560" w:history="1">
        <w:r w:rsidR="00C9207D" w:rsidRPr="00C9207D">
          <w:rPr>
            <w:rStyle w:val="Hyperlink"/>
            <w:rFonts w:ascii="Arial" w:hAnsi="Arial"/>
            <w:noProof/>
          </w:rPr>
          <w:t>23.</w:t>
        </w:r>
        <w:r w:rsidR="00C9207D" w:rsidRPr="00C9207D">
          <w:rPr>
            <w:rFonts w:ascii="Arial" w:eastAsiaTheme="minorEastAsia" w:hAnsi="Arial" w:cstheme="minorBidi"/>
            <w:noProof/>
            <w:sz w:val="22"/>
            <w:szCs w:val="22"/>
          </w:rPr>
          <w:tab/>
        </w:r>
        <w:r w:rsidR="00C9207D" w:rsidRPr="00C9207D">
          <w:rPr>
            <w:rStyle w:val="Hyperlink"/>
            <w:rFonts w:ascii="Arial" w:hAnsi="Arial"/>
            <w:noProof/>
          </w:rPr>
          <w:t>POST-AWARD VENDOR DEBRIEFING</w:t>
        </w:r>
        <w:r w:rsidR="00C9207D" w:rsidRPr="00C9207D">
          <w:rPr>
            <w:rFonts w:ascii="Arial" w:hAnsi="Arial"/>
            <w:noProof/>
            <w:webHidden/>
          </w:rPr>
          <w:tab/>
        </w:r>
        <w:r w:rsidR="00C9207D" w:rsidRPr="00C9207D">
          <w:rPr>
            <w:rFonts w:ascii="Arial" w:hAnsi="Arial"/>
            <w:noProof/>
            <w:webHidden/>
          </w:rPr>
          <w:fldChar w:fldCharType="begin"/>
        </w:r>
        <w:r w:rsidR="00C9207D" w:rsidRPr="00C9207D">
          <w:rPr>
            <w:rFonts w:ascii="Arial" w:hAnsi="Arial"/>
            <w:noProof/>
            <w:webHidden/>
          </w:rPr>
          <w:instrText xml:space="preserve"> PAGEREF _Toc4417560 \h </w:instrText>
        </w:r>
        <w:r w:rsidR="00C9207D" w:rsidRPr="00C9207D">
          <w:rPr>
            <w:rFonts w:ascii="Arial" w:hAnsi="Arial"/>
            <w:noProof/>
            <w:webHidden/>
          </w:rPr>
        </w:r>
        <w:r w:rsidR="00C9207D" w:rsidRPr="00C9207D">
          <w:rPr>
            <w:rFonts w:ascii="Arial" w:hAnsi="Arial"/>
            <w:noProof/>
            <w:webHidden/>
          </w:rPr>
          <w:fldChar w:fldCharType="separate"/>
        </w:r>
        <w:r w:rsidR="008066B6">
          <w:rPr>
            <w:rFonts w:ascii="Arial" w:hAnsi="Arial"/>
            <w:noProof/>
            <w:webHidden/>
          </w:rPr>
          <w:t>20</w:t>
        </w:r>
        <w:r w:rsidR="00C9207D" w:rsidRPr="00C9207D">
          <w:rPr>
            <w:rFonts w:ascii="Arial" w:hAnsi="Arial"/>
            <w:noProof/>
            <w:webHidden/>
          </w:rPr>
          <w:fldChar w:fldCharType="end"/>
        </w:r>
      </w:hyperlink>
    </w:p>
    <w:p w14:paraId="4C08CA92" w14:textId="24279338" w:rsidR="00C9207D" w:rsidRPr="00C9207D" w:rsidRDefault="00582B3C">
      <w:pPr>
        <w:pStyle w:val="TOC2"/>
        <w:rPr>
          <w:rFonts w:ascii="Arial" w:eastAsiaTheme="minorEastAsia" w:hAnsi="Arial" w:cstheme="minorBidi"/>
          <w:noProof/>
          <w:sz w:val="22"/>
          <w:szCs w:val="22"/>
        </w:rPr>
      </w:pPr>
      <w:hyperlink w:anchor="_Toc4417561" w:history="1">
        <w:r w:rsidR="00C9207D" w:rsidRPr="00C9207D">
          <w:rPr>
            <w:rStyle w:val="Hyperlink"/>
            <w:rFonts w:ascii="Arial" w:hAnsi="Arial"/>
            <w:noProof/>
          </w:rPr>
          <w:t>24.</w:t>
        </w:r>
        <w:r w:rsidR="00C9207D" w:rsidRPr="00C9207D">
          <w:rPr>
            <w:rFonts w:ascii="Arial" w:eastAsiaTheme="minorEastAsia" w:hAnsi="Arial" w:cstheme="minorBidi"/>
            <w:noProof/>
            <w:sz w:val="22"/>
            <w:szCs w:val="22"/>
          </w:rPr>
          <w:tab/>
        </w:r>
        <w:r w:rsidR="00C9207D" w:rsidRPr="00C9207D">
          <w:rPr>
            <w:rStyle w:val="Hyperlink"/>
            <w:rFonts w:ascii="Arial" w:hAnsi="Arial"/>
            <w:noProof/>
          </w:rPr>
          <w:t>RIGHT TO PROTEST</w:t>
        </w:r>
        <w:r w:rsidR="00C9207D" w:rsidRPr="00C9207D">
          <w:rPr>
            <w:rFonts w:ascii="Arial" w:hAnsi="Arial"/>
            <w:noProof/>
            <w:webHidden/>
          </w:rPr>
          <w:tab/>
        </w:r>
        <w:r w:rsidR="00C9207D" w:rsidRPr="00C9207D">
          <w:rPr>
            <w:rFonts w:ascii="Arial" w:hAnsi="Arial"/>
            <w:noProof/>
            <w:webHidden/>
          </w:rPr>
          <w:fldChar w:fldCharType="begin"/>
        </w:r>
        <w:r w:rsidR="00C9207D" w:rsidRPr="00C9207D">
          <w:rPr>
            <w:rFonts w:ascii="Arial" w:hAnsi="Arial"/>
            <w:noProof/>
            <w:webHidden/>
          </w:rPr>
          <w:instrText xml:space="preserve"> PAGEREF _Toc4417561 \h </w:instrText>
        </w:r>
        <w:r w:rsidR="00C9207D" w:rsidRPr="00C9207D">
          <w:rPr>
            <w:rFonts w:ascii="Arial" w:hAnsi="Arial"/>
            <w:noProof/>
            <w:webHidden/>
          </w:rPr>
        </w:r>
        <w:r w:rsidR="00C9207D" w:rsidRPr="00C9207D">
          <w:rPr>
            <w:rFonts w:ascii="Arial" w:hAnsi="Arial"/>
            <w:noProof/>
            <w:webHidden/>
          </w:rPr>
          <w:fldChar w:fldCharType="separate"/>
        </w:r>
        <w:r w:rsidR="008066B6">
          <w:rPr>
            <w:rFonts w:ascii="Arial" w:hAnsi="Arial"/>
            <w:noProof/>
            <w:webHidden/>
          </w:rPr>
          <w:t>20</w:t>
        </w:r>
        <w:r w:rsidR="00C9207D" w:rsidRPr="00C9207D">
          <w:rPr>
            <w:rFonts w:ascii="Arial" w:hAnsi="Arial"/>
            <w:noProof/>
            <w:webHidden/>
          </w:rPr>
          <w:fldChar w:fldCharType="end"/>
        </w:r>
      </w:hyperlink>
    </w:p>
    <w:p w14:paraId="08502FFD" w14:textId="1AEE47FC" w:rsidR="00C9207D" w:rsidRPr="00C9207D" w:rsidRDefault="00582B3C">
      <w:pPr>
        <w:pStyle w:val="TOC2"/>
        <w:rPr>
          <w:rFonts w:ascii="Arial" w:eastAsiaTheme="minorEastAsia" w:hAnsi="Arial" w:cstheme="minorBidi"/>
          <w:noProof/>
          <w:sz w:val="22"/>
          <w:szCs w:val="22"/>
        </w:rPr>
      </w:pPr>
      <w:hyperlink w:anchor="_Toc4417562" w:history="1">
        <w:r w:rsidR="00C9207D" w:rsidRPr="00C9207D">
          <w:rPr>
            <w:rStyle w:val="Hyperlink"/>
            <w:rFonts w:ascii="Arial" w:hAnsi="Arial"/>
            <w:noProof/>
          </w:rPr>
          <w:t>25.</w:t>
        </w:r>
        <w:r w:rsidR="00C9207D" w:rsidRPr="00C9207D">
          <w:rPr>
            <w:rFonts w:ascii="Arial" w:eastAsiaTheme="minorEastAsia" w:hAnsi="Arial" w:cstheme="minorBidi"/>
            <w:noProof/>
            <w:sz w:val="22"/>
            <w:szCs w:val="22"/>
          </w:rPr>
          <w:tab/>
        </w:r>
        <w:r w:rsidR="00C9207D" w:rsidRPr="00C9207D">
          <w:rPr>
            <w:rStyle w:val="Hyperlink"/>
            <w:rFonts w:ascii="Arial" w:hAnsi="Arial"/>
            <w:noProof/>
          </w:rPr>
          <w:t>ACKNOWLEDGEMENT OF AMENDMENT</w:t>
        </w:r>
        <w:r w:rsidR="00C9207D" w:rsidRPr="00C9207D">
          <w:rPr>
            <w:rFonts w:ascii="Arial" w:hAnsi="Arial"/>
            <w:noProof/>
            <w:webHidden/>
          </w:rPr>
          <w:tab/>
        </w:r>
        <w:r w:rsidR="00C9207D" w:rsidRPr="00C9207D">
          <w:rPr>
            <w:rFonts w:ascii="Arial" w:hAnsi="Arial"/>
            <w:noProof/>
            <w:webHidden/>
          </w:rPr>
          <w:fldChar w:fldCharType="begin"/>
        </w:r>
        <w:r w:rsidR="00C9207D" w:rsidRPr="00C9207D">
          <w:rPr>
            <w:rFonts w:ascii="Arial" w:hAnsi="Arial"/>
            <w:noProof/>
            <w:webHidden/>
          </w:rPr>
          <w:instrText xml:space="preserve"> PAGEREF _Toc4417562 \h </w:instrText>
        </w:r>
        <w:r w:rsidR="00C9207D" w:rsidRPr="00C9207D">
          <w:rPr>
            <w:rFonts w:ascii="Arial" w:hAnsi="Arial"/>
            <w:noProof/>
            <w:webHidden/>
          </w:rPr>
        </w:r>
        <w:r w:rsidR="00C9207D" w:rsidRPr="00C9207D">
          <w:rPr>
            <w:rFonts w:ascii="Arial" w:hAnsi="Arial"/>
            <w:noProof/>
            <w:webHidden/>
          </w:rPr>
          <w:fldChar w:fldCharType="separate"/>
        </w:r>
        <w:r w:rsidR="008066B6">
          <w:rPr>
            <w:rFonts w:ascii="Arial" w:hAnsi="Arial"/>
            <w:noProof/>
            <w:webHidden/>
          </w:rPr>
          <w:t>21</w:t>
        </w:r>
        <w:r w:rsidR="00C9207D" w:rsidRPr="00C9207D">
          <w:rPr>
            <w:rFonts w:ascii="Arial" w:hAnsi="Arial"/>
            <w:noProof/>
            <w:webHidden/>
          </w:rPr>
          <w:fldChar w:fldCharType="end"/>
        </w:r>
      </w:hyperlink>
    </w:p>
    <w:p w14:paraId="074DB470" w14:textId="20BF83A2" w:rsidR="00C9207D" w:rsidRPr="00C9207D" w:rsidRDefault="00582B3C">
      <w:pPr>
        <w:pStyle w:val="TOC2"/>
        <w:rPr>
          <w:rFonts w:ascii="Arial" w:eastAsiaTheme="minorEastAsia" w:hAnsi="Arial" w:cstheme="minorBidi"/>
          <w:noProof/>
          <w:sz w:val="22"/>
          <w:szCs w:val="22"/>
        </w:rPr>
      </w:pPr>
      <w:hyperlink w:anchor="_Toc4417563" w:history="1">
        <w:r w:rsidR="00C9207D" w:rsidRPr="00C9207D">
          <w:rPr>
            <w:rStyle w:val="Hyperlink"/>
            <w:rFonts w:ascii="Arial" w:hAnsi="Arial"/>
            <w:noProof/>
          </w:rPr>
          <w:t>26.</w:t>
        </w:r>
        <w:r w:rsidR="00C9207D" w:rsidRPr="00C9207D">
          <w:rPr>
            <w:rFonts w:ascii="Arial" w:eastAsiaTheme="minorEastAsia" w:hAnsi="Arial" w:cstheme="minorBidi"/>
            <w:noProof/>
            <w:sz w:val="22"/>
            <w:szCs w:val="22"/>
          </w:rPr>
          <w:tab/>
        </w:r>
        <w:r w:rsidR="00C9207D" w:rsidRPr="00C9207D">
          <w:rPr>
            <w:rStyle w:val="Hyperlink"/>
            <w:rFonts w:ascii="Arial" w:hAnsi="Arial"/>
            <w:noProof/>
          </w:rPr>
          <w:t>NOTICE OF INTENT TO AWARD</w:t>
        </w:r>
        <w:r w:rsidR="00C9207D" w:rsidRPr="00C9207D">
          <w:rPr>
            <w:rFonts w:ascii="Arial" w:hAnsi="Arial"/>
            <w:noProof/>
            <w:webHidden/>
          </w:rPr>
          <w:tab/>
        </w:r>
        <w:r w:rsidR="00C9207D" w:rsidRPr="00C9207D">
          <w:rPr>
            <w:rFonts w:ascii="Arial" w:hAnsi="Arial"/>
            <w:noProof/>
            <w:webHidden/>
          </w:rPr>
          <w:fldChar w:fldCharType="begin"/>
        </w:r>
        <w:r w:rsidR="00C9207D" w:rsidRPr="00C9207D">
          <w:rPr>
            <w:rFonts w:ascii="Arial" w:hAnsi="Arial"/>
            <w:noProof/>
            <w:webHidden/>
          </w:rPr>
          <w:instrText xml:space="preserve"> PAGEREF _Toc4417563 \h </w:instrText>
        </w:r>
        <w:r w:rsidR="00C9207D" w:rsidRPr="00C9207D">
          <w:rPr>
            <w:rFonts w:ascii="Arial" w:hAnsi="Arial"/>
            <w:noProof/>
            <w:webHidden/>
          </w:rPr>
        </w:r>
        <w:r w:rsidR="00C9207D" w:rsidRPr="00C9207D">
          <w:rPr>
            <w:rFonts w:ascii="Arial" w:hAnsi="Arial"/>
            <w:noProof/>
            <w:webHidden/>
          </w:rPr>
          <w:fldChar w:fldCharType="separate"/>
        </w:r>
        <w:r w:rsidR="008066B6">
          <w:rPr>
            <w:rFonts w:ascii="Arial" w:hAnsi="Arial"/>
            <w:noProof/>
            <w:webHidden/>
          </w:rPr>
          <w:t>21</w:t>
        </w:r>
        <w:r w:rsidR="00C9207D" w:rsidRPr="00C9207D">
          <w:rPr>
            <w:rFonts w:ascii="Arial" w:hAnsi="Arial"/>
            <w:noProof/>
            <w:webHidden/>
          </w:rPr>
          <w:fldChar w:fldCharType="end"/>
        </w:r>
      </w:hyperlink>
    </w:p>
    <w:p w14:paraId="4B0FD0A7" w14:textId="31304965" w:rsidR="00C9207D" w:rsidRPr="00C9207D" w:rsidRDefault="00582B3C">
      <w:pPr>
        <w:pStyle w:val="TOC2"/>
        <w:rPr>
          <w:rFonts w:ascii="Arial" w:eastAsiaTheme="minorEastAsia" w:hAnsi="Arial" w:cstheme="minorBidi"/>
          <w:noProof/>
          <w:sz w:val="22"/>
          <w:szCs w:val="22"/>
        </w:rPr>
      </w:pPr>
      <w:hyperlink w:anchor="_Toc4417565" w:history="1">
        <w:r w:rsidR="00C9207D" w:rsidRPr="00C9207D">
          <w:rPr>
            <w:rStyle w:val="Hyperlink"/>
            <w:rFonts w:ascii="Arial" w:hAnsi="Arial"/>
            <w:noProof/>
          </w:rPr>
          <w:t>27.</w:t>
        </w:r>
        <w:r w:rsidR="00C9207D" w:rsidRPr="00C9207D">
          <w:rPr>
            <w:rFonts w:ascii="Arial" w:eastAsiaTheme="minorEastAsia" w:hAnsi="Arial" w:cstheme="minorBidi"/>
            <w:noProof/>
            <w:sz w:val="22"/>
            <w:szCs w:val="22"/>
          </w:rPr>
          <w:tab/>
        </w:r>
        <w:r w:rsidR="00C9207D" w:rsidRPr="00C9207D">
          <w:rPr>
            <w:rStyle w:val="Hyperlink"/>
            <w:rFonts w:ascii="Arial" w:hAnsi="Arial"/>
            <w:noProof/>
          </w:rPr>
          <w:t>STANDARD TERMS AND CONDITIONS</w:t>
        </w:r>
        <w:r w:rsidR="00C9207D" w:rsidRPr="00C9207D">
          <w:rPr>
            <w:rFonts w:ascii="Arial" w:hAnsi="Arial"/>
            <w:noProof/>
            <w:webHidden/>
          </w:rPr>
          <w:tab/>
        </w:r>
        <w:r w:rsidR="00C9207D" w:rsidRPr="00C9207D">
          <w:rPr>
            <w:rFonts w:ascii="Arial" w:hAnsi="Arial"/>
            <w:noProof/>
            <w:webHidden/>
          </w:rPr>
          <w:fldChar w:fldCharType="begin"/>
        </w:r>
        <w:r w:rsidR="00C9207D" w:rsidRPr="00C9207D">
          <w:rPr>
            <w:rFonts w:ascii="Arial" w:hAnsi="Arial"/>
            <w:noProof/>
            <w:webHidden/>
          </w:rPr>
          <w:instrText xml:space="preserve"> PAGEREF _Toc4417565 \h </w:instrText>
        </w:r>
        <w:r w:rsidR="00C9207D" w:rsidRPr="00C9207D">
          <w:rPr>
            <w:rFonts w:ascii="Arial" w:hAnsi="Arial"/>
            <w:noProof/>
            <w:webHidden/>
          </w:rPr>
        </w:r>
        <w:r w:rsidR="00C9207D" w:rsidRPr="00C9207D">
          <w:rPr>
            <w:rFonts w:ascii="Arial" w:hAnsi="Arial"/>
            <w:noProof/>
            <w:webHidden/>
          </w:rPr>
          <w:fldChar w:fldCharType="separate"/>
        </w:r>
        <w:r w:rsidR="008066B6">
          <w:rPr>
            <w:rFonts w:ascii="Arial" w:hAnsi="Arial"/>
            <w:noProof/>
            <w:webHidden/>
          </w:rPr>
          <w:t>22</w:t>
        </w:r>
        <w:r w:rsidR="00C9207D" w:rsidRPr="00C9207D">
          <w:rPr>
            <w:rFonts w:ascii="Arial" w:hAnsi="Arial"/>
            <w:noProof/>
            <w:webHidden/>
          </w:rPr>
          <w:fldChar w:fldCharType="end"/>
        </w:r>
      </w:hyperlink>
    </w:p>
    <w:p w14:paraId="38C477B3" w14:textId="77777777" w:rsidR="00A52466" w:rsidRPr="00C9207D" w:rsidRDefault="00A52466">
      <w:pPr>
        <w:rPr>
          <w:rFonts w:ascii="Arial" w:hAnsi="Arial" w:cs="Arial"/>
        </w:rPr>
      </w:pPr>
      <w:r w:rsidRPr="00C9207D">
        <w:rPr>
          <w:rFonts w:ascii="Arial" w:hAnsi="Arial" w:cs="Arial"/>
          <w:b/>
          <w:bCs/>
          <w:noProof/>
        </w:rPr>
        <w:fldChar w:fldCharType="end"/>
      </w:r>
    </w:p>
    <w:p w14:paraId="6430F07B" w14:textId="77777777" w:rsidR="00A52466" w:rsidRDefault="00A52466"/>
    <w:p w14:paraId="44869273" w14:textId="77777777" w:rsidR="001F25E8" w:rsidRDefault="001F25E8"/>
    <w:p w14:paraId="79AD119A" w14:textId="77777777" w:rsidR="001F25E8" w:rsidRDefault="001F25E8"/>
    <w:p w14:paraId="7F893A40" w14:textId="77777777" w:rsidR="001F25E8" w:rsidRDefault="001F25E8"/>
    <w:p w14:paraId="4E8CAC73" w14:textId="77777777" w:rsidR="001F25E8" w:rsidRDefault="001F25E8"/>
    <w:p w14:paraId="05C093B8" w14:textId="77777777" w:rsidR="001F25E8" w:rsidRDefault="001F25E8"/>
    <w:p w14:paraId="47EFA873" w14:textId="77777777" w:rsidR="001F25E8" w:rsidRDefault="001F25E8"/>
    <w:p w14:paraId="501E1CDE" w14:textId="77777777" w:rsidR="001F25E8" w:rsidRDefault="001F25E8"/>
    <w:p w14:paraId="2E46495D" w14:textId="77777777" w:rsidR="001F25E8" w:rsidRDefault="001F25E8"/>
    <w:p w14:paraId="59795105" w14:textId="77777777" w:rsidR="001F25E8" w:rsidRDefault="001F25E8"/>
    <w:p w14:paraId="1E261DA9" w14:textId="77777777" w:rsidR="001F25E8" w:rsidRDefault="001F25E8"/>
    <w:p w14:paraId="374CA500" w14:textId="77777777" w:rsidR="0065298A" w:rsidRDefault="0065298A"/>
    <w:p w14:paraId="1262CB37" w14:textId="77777777" w:rsidR="005E4D5D" w:rsidRDefault="005E4D5D"/>
    <w:p w14:paraId="731ACB21" w14:textId="77777777" w:rsidR="005E4D5D" w:rsidRDefault="005E4D5D"/>
    <w:p w14:paraId="65EF9C22" w14:textId="77777777" w:rsidR="005E4D5D" w:rsidRDefault="005E4D5D"/>
    <w:p w14:paraId="3445BAF7" w14:textId="77777777" w:rsidR="001F25E8" w:rsidRDefault="001F25E8"/>
    <w:p w14:paraId="72225DCF" w14:textId="77777777" w:rsidR="00A52466" w:rsidRDefault="00A52466"/>
    <w:p w14:paraId="2B75C45D" w14:textId="77777777" w:rsidR="00D953F5" w:rsidRPr="001F25E8" w:rsidRDefault="00D322E2" w:rsidP="004770E6">
      <w:pPr>
        <w:tabs>
          <w:tab w:val="right" w:leader="dot" w:pos="8640"/>
        </w:tabs>
        <w:jc w:val="center"/>
        <w:rPr>
          <w:rFonts w:ascii="Arial" w:hAnsi="Arial"/>
        </w:rPr>
      </w:pPr>
      <w:r w:rsidRPr="001F25E8">
        <w:rPr>
          <w:rFonts w:ascii="Arial" w:hAnsi="Arial"/>
        </w:rPr>
        <w:lastRenderedPageBreak/>
        <w:t xml:space="preserve">REQUEST FOR PROPOSALS </w:t>
      </w:r>
    </w:p>
    <w:p w14:paraId="5FFAE87E" w14:textId="77777777" w:rsidR="00D322E2" w:rsidRDefault="000F6C26" w:rsidP="004770E6">
      <w:pPr>
        <w:tabs>
          <w:tab w:val="right" w:leader="dot" w:pos="8640"/>
        </w:tabs>
        <w:jc w:val="center"/>
        <w:rPr>
          <w:rFonts w:ascii="Arial" w:hAnsi="Arial"/>
        </w:rPr>
      </w:pPr>
      <w:r>
        <w:rPr>
          <w:rFonts w:ascii="Arial" w:hAnsi="Arial"/>
        </w:rPr>
        <w:t xml:space="preserve">The </w:t>
      </w:r>
      <w:r w:rsidR="00D322E2">
        <w:rPr>
          <w:rFonts w:ascii="Arial" w:hAnsi="Arial"/>
        </w:rPr>
        <w:t>Mississippi Department of Education</w:t>
      </w:r>
    </w:p>
    <w:p w14:paraId="37B61944" w14:textId="77777777" w:rsidR="00503751" w:rsidRPr="001F25E8" w:rsidRDefault="001F25E8" w:rsidP="002813A2">
      <w:pPr>
        <w:pStyle w:val="Title"/>
        <w:rPr>
          <w:rFonts w:ascii="Arial" w:hAnsi="Arial"/>
        </w:rPr>
      </w:pPr>
      <w:bookmarkStart w:id="10" w:name="_Hlk524520941"/>
      <w:r w:rsidRPr="001F25E8">
        <w:rPr>
          <w:rFonts w:ascii="Arial" w:hAnsi="Arial"/>
        </w:rPr>
        <w:t>Comprehensive Early Learning Assessment</w:t>
      </w:r>
      <w:r>
        <w:rPr>
          <w:rFonts w:ascii="Arial" w:hAnsi="Arial"/>
        </w:rPr>
        <w:t>/Screener</w:t>
      </w:r>
      <w:r w:rsidRPr="001F25E8">
        <w:rPr>
          <w:rFonts w:ascii="Arial" w:hAnsi="Arial"/>
        </w:rPr>
        <w:t xml:space="preserve"> (CELA</w:t>
      </w:r>
      <w:r>
        <w:rPr>
          <w:rFonts w:ascii="Arial" w:hAnsi="Arial"/>
        </w:rPr>
        <w:t>/S</w:t>
      </w:r>
      <w:r w:rsidRPr="001F25E8">
        <w:rPr>
          <w:rFonts w:ascii="Arial" w:hAnsi="Arial"/>
        </w:rPr>
        <w:t xml:space="preserve">) </w:t>
      </w:r>
    </w:p>
    <w:bookmarkEnd w:id="10"/>
    <w:p w14:paraId="5FF42A55" w14:textId="77777777" w:rsidR="00D322E2" w:rsidRDefault="00D322E2" w:rsidP="000035F7">
      <w:pPr>
        <w:jc w:val="both"/>
        <w:rPr>
          <w:rFonts w:ascii="Arial" w:hAnsi="Arial"/>
          <w:b/>
        </w:rPr>
      </w:pPr>
    </w:p>
    <w:p w14:paraId="3508D68C" w14:textId="77777777" w:rsidR="00A2540B" w:rsidRPr="00A2540B" w:rsidRDefault="00A2540B" w:rsidP="00A2540B">
      <w:pPr>
        <w:rPr>
          <w:rFonts w:ascii="Arial" w:hAnsi="Arial" w:cs="Arial"/>
        </w:rPr>
      </w:pPr>
      <w:bookmarkStart w:id="11" w:name="_Toc474221013"/>
      <w:r w:rsidRPr="00A2540B">
        <w:rPr>
          <w:rFonts w:ascii="Arial" w:hAnsi="Arial" w:cs="Arial"/>
        </w:rPr>
        <w:t xml:space="preserve">The Mississippi Department of Education (MDE) through the Office of Early Childhood </w:t>
      </w:r>
      <w:r w:rsidR="00B22610">
        <w:rPr>
          <w:rFonts w:ascii="Arial" w:hAnsi="Arial" w:cs="Arial"/>
        </w:rPr>
        <w:t xml:space="preserve">(OEC) </w:t>
      </w:r>
      <w:r w:rsidRPr="00A2540B">
        <w:rPr>
          <w:rFonts w:ascii="Arial" w:hAnsi="Arial" w:cs="Arial"/>
        </w:rPr>
        <w:t>is soliciting competitive written proposals from qualified vendors for a comprehensive early learning assessment/screener.</w:t>
      </w:r>
      <w:bookmarkEnd w:id="11"/>
    </w:p>
    <w:p w14:paraId="2F1B8044" w14:textId="77777777" w:rsidR="00D322E2" w:rsidRDefault="00D322E2" w:rsidP="000035F7">
      <w:pPr>
        <w:ind w:firstLine="720"/>
        <w:jc w:val="both"/>
        <w:rPr>
          <w:rFonts w:ascii="Arial" w:hAnsi="Arial"/>
        </w:rPr>
      </w:pPr>
    </w:p>
    <w:p w14:paraId="4D148E83" w14:textId="77777777" w:rsidR="00D322E2" w:rsidRPr="0037168E" w:rsidRDefault="003844F8" w:rsidP="0095299A">
      <w:pPr>
        <w:pStyle w:val="Heading2"/>
        <w:numPr>
          <w:ilvl w:val="0"/>
          <w:numId w:val="52"/>
        </w:numPr>
        <w:ind w:left="360"/>
      </w:pPr>
      <w:bookmarkStart w:id="12" w:name="_Toc524519579"/>
      <w:bookmarkStart w:id="13" w:name="_Toc524519779"/>
      <w:bookmarkStart w:id="14" w:name="_Toc4417539"/>
      <w:r w:rsidRPr="0037168E">
        <w:t>REQUEST FOR INFORMATION</w:t>
      </w:r>
      <w:bookmarkEnd w:id="12"/>
      <w:bookmarkEnd w:id="13"/>
      <w:bookmarkEnd w:id="14"/>
    </w:p>
    <w:p w14:paraId="28AC2151" w14:textId="77777777" w:rsidR="00D322E2" w:rsidRDefault="00D322E2" w:rsidP="000035F7">
      <w:pPr>
        <w:jc w:val="both"/>
        <w:rPr>
          <w:rFonts w:ascii="Arial" w:hAnsi="Arial"/>
          <w:b/>
        </w:rPr>
      </w:pPr>
    </w:p>
    <w:p w14:paraId="6E86DF37" w14:textId="77777777" w:rsidR="00A2540B" w:rsidRPr="00A2540B" w:rsidRDefault="0023349C" w:rsidP="00A2540B">
      <w:pPr>
        <w:jc w:val="both"/>
        <w:rPr>
          <w:rFonts w:ascii="Arial" w:hAnsi="Arial"/>
        </w:rPr>
      </w:pPr>
      <w:r>
        <w:rPr>
          <w:rFonts w:ascii="Arial" w:hAnsi="Arial"/>
        </w:rPr>
        <w:t>Q</w:t>
      </w:r>
      <w:r w:rsidR="00D322E2">
        <w:rPr>
          <w:rFonts w:ascii="Arial" w:hAnsi="Arial"/>
        </w:rPr>
        <w:t>uestions concerning the RFP should be sent to:</w:t>
      </w:r>
      <w:r w:rsidR="00480D3A">
        <w:rPr>
          <w:rFonts w:ascii="Arial" w:hAnsi="Arial"/>
        </w:rPr>
        <w:t xml:space="preserve"> </w:t>
      </w:r>
      <w:r w:rsidR="00A2540B" w:rsidRPr="00A2540B">
        <w:rPr>
          <w:rFonts w:ascii="Arial" w:hAnsi="Arial"/>
        </w:rPr>
        <w:t>jdent@mdek12.org.</w:t>
      </w:r>
    </w:p>
    <w:p w14:paraId="472E2310" w14:textId="77777777" w:rsidR="00D322E2" w:rsidRDefault="00D322E2" w:rsidP="000035F7">
      <w:pPr>
        <w:jc w:val="both"/>
        <w:rPr>
          <w:rFonts w:ascii="Arial" w:hAnsi="Arial"/>
        </w:rPr>
      </w:pPr>
    </w:p>
    <w:p w14:paraId="5003EDCF" w14:textId="64ADE609" w:rsidR="00790608" w:rsidRPr="00762378" w:rsidRDefault="00D322E2" w:rsidP="00790608">
      <w:pPr>
        <w:pStyle w:val="BodyText2"/>
        <w:rPr>
          <w:b/>
        </w:rPr>
      </w:pPr>
      <w:r>
        <w:t>The deadline for submitting written questions</w:t>
      </w:r>
      <w:r w:rsidR="0023349C">
        <w:t xml:space="preserve"> </w:t>
      </w:r>
      <w:r>
        <w:t xml:space="preserve">by email is </w:t>
      </w:r>
      <w:r w:rsidR="007836BB">
        <w:t xml:space="preserve">Thursday, </w:t>
      </w:r>
      <w:r w:rsidR="007B547D">
        <w:t>August 1</w:t>
      </w:r>
      <w:r w:rsidR="00FC7FA6">
        <w:t>, 2019</w:t>
      </w:r>
      <w:r w:rsidR="009F4AB6">
        <w:rPr>
          <w:color w:val="FF0000"/>
        </w:rPr>
        <w:t xml:space="preserve"> </w:t>
      </w:r>
      <w:r w:rsidR="009F4AB6">
        <w:t xml:space="preserve">at 5:00 </w:t>
      </w:r>
      <w:r w:rsidR="00635DF0">
        <w:t>p.m</w:t>
      </w:r>
      <w:r w:rsidR="00A2540B">
        <w:t>.</w:t>
      </w:r>
      <w:r w:rsidR="00810E23" w:rsidRPr="00855502">
        <w:rPr>
          <w:color w:val="FF0000"/>
        </w:rPr>
        <w:t xml:space="preserve"> </w:t>
      </w:r>
      <w:r w:rsidR="00855502" w:rsidRPr="00855502">
        <w:t>Co</w:t>
      </w:r>
      <w:r w:rsidRPr="00855502">
        <w:t>p</w:t>
      </w:r>
      <w:r>
        <w:t xml:space="preserve">ies of all questions submitted and the responses </w:t>
      </w:r>
      <w:r w:rsidR="00480D3A">
        <w:t>will be posted to</w:t>
      </w:r>
      <w:r w:rsidR="000F6C26">
        <w:t xml:space="preserve"> the</w:t>
      </w:r>
      <w:r w:rsidR="00480D3A">
        <w:t xml:space="preserve"> MDE’s website </w:t>
      </w:r>
      <w:hyperlink r:id="rId16" w:history="1">
        <w:r w:rsidR="00F85AE0" w:rsidRPr="005A76CC">
          <w:rPr>
            <w:rStyle w:val="Hyperlink"/>
          </w:rPr>
          <w:t>www.mdek12.org</w:t>
        </w:r>
      </w:hyperlink>
      <w:r w:rsidR="00F85AE0">
        <w:t xml:space="preserve"> </w:t>
      </w:r>
      <w:r w:rsidR="00480D3A">
        <w:t xml:space="preserve">under the Public </w:t>
      </w:r>
      <w:r w:rsidR="00480D3A" w:rsidRPr="00790608">
        <w:t>Notice</w:t>
      </w:r>
      <w:r w:rsidR="00910630" w:rsidRPr="00790608">
        <w:t>s</w:t>
      </w:r>
      <w:r w:rsidR="00480D3A" w:rsidRPr="00790608">
        <w:t xml:space="preserve"> section and will be available to </w:t>
      </w:r>
      <w:r w:rsidR="00EE54B9" w:rsidRPr="00790608">
        <w:t>the general public</w:t>
      </w:r>
      <w:r w:rsidR="00E54B4C" w:rsidRPr="00790608">
        <w:t xml:space="preserve"> on </w:t>
      </w:r>
      <w:r w:rsidR="007B547D">
        <w:t>Monday, August 5</w:t>
      </w:r>
      <w:r w:rsidR="00FC7FA6" w:rsidRPr="00790608">
        <w:t>, 2019</w:t>
      </w:r>
      <w:r w:rsidR="00E54B4C" w:rsidRPr="00790608">
        <w:t>.</w:t>
      </w:r>
      <w:r w:rsidR="00790608" w:rsidRPr="00790608">
        <w:t xml:space="preserve">  </w:t>
      </w:r>
      <w:r w:rsidR="00790608" w:rsidRPr="00790608">
        <w:rPr>
          <w:b/>
        </w:rPr>
        <w:t xml:space="preserve">Questions and answers will become part of the final </w:t>
      </w:r>
      <w:r w:rsidR="00790608" w:rsidRPr="00762378">
        <w:rPr>
          <w:b/>
        </w:rPr>
        <w:t>Contract as an attachment. Written responses provided for the questions are binding.</w:t>
      </w:r>
    </w:p>
    <w:p w14:paraId="41C7059A" w14:textId="77777777" w:rsidR="00D322E2" w:rsidRPr="00762378" w:rsidRDefault="00D322E2" w:rsidP="000035F7">
      <w:pPr>
        <w:pStyle w:val="BodyText2"/>
      </w:pPr>
    </w:p>
    <w:p w14:paraId="0B2EB1E6" w14:textId="77777777" w:rsidR="00D322E2" w:rsidRPr="00762378" w:rsidRDefault="00D322E2" w:rsidP="000035F7">
      <w:pPr>
        <w:jc w:val="both"/>
        <w:rPr>
          <w:rFonts w:ascii="Arial" w:hAnsi="Arial"/>
        </w:rPr>
      </w:pPr>
    </w:p>
    <w:p w14:paraId="196B8CF0" w14:textId="77777777" w:rsidR="00D322E2" w:rsidRPr="00762378" w:rsidRDefault="003844F8" w:rsidP="0095299A">
      <w:pPr>
        <w:pStyle w:val="Heading2"/>
        <w:numPr>
          <w:ilvl w:val="0"/>
          <w:numId w:val="52"/>
        </w:numPr>
        <w:ind w:left="360"/>
        <w:rPr>
          <w:color w:val="FF0000"/>
        </w:rPr>
      </w:pPr>
      <w:bookmarkStart w:id="15" w:name="_Toc524519580"/>
      <w:bookmarkStart w:id="16" w:name="_Toc524519780"/>
      <w:bookmarkStart w:id="17" w:name="_Toc4417540"/>
      <w:r w:rsidRPr="00762378">
        <w:t>DUE DATES FOR PROPOSAL</w:t>
      </w:r>
      <w:r w:rsidR="0025758A" w:rsidRPr="00762378">
        <w:t>S</w:t>
      </w:r>
      <w:bookmarkEnd w:id="15"/>
      <w:bookmarkEnd w:id="16"/>
      <w:bookmarkEnd w:id="17"/>
    </w:p>
    <w:p w14:paraId="4E0A987F" w14:textId="77777777" w:rsidR="00D322E2" w:rsidRPr="00762378" w:rsidRDefault="00D322E2" w:rsidP="000035F7">
      <w:pPr>
        <w:jc w:val="both"/>
        <w:rPr>
          <w:rFonts w:ascii="Arial" w:hAnsi="Arial"/>
        </w:rPr>
      </w:pPr>
    </w:p>
    <w:p w14:paraId="07891AA7" w14:textId="4BDEC00A" w:rsidR="00D942FC" w:rsidRPr="00762378" w:rsidRDefault="00F2106D" w:rsidP="000035F7">
      <w:pPr>
        <w:ind w:right="612"/>
        <w:jc w:val="both"/>
        <w:rPr>
          <w:rFonts w:ascii="Arial" w:hAnsi="Arial" w:cs="Arial"/>
        </w:rPr>
      </w:pPr>
      <w:r w:rsidRPr="00762378">
        <w:rPr>
          <w:rFonts w:ascii="Arial" w:hAnsi="Arial" w:cs="Arial"/>
        </w:rPr>
        <w:t xml:space="preserve">The </w:t>
      </w:r>
      <w:r w:rsidR="00602E62" w:rsidRPr="00762378">
        <w:rPr>
          <w:rFonts w:ascii="Arial" w:hAnsi="Arial" w:cs="Arial"/>
        </w:rPr>
        <w:t xml:space="preserve">sealed </w:t>
      </w:r>
      <w:r w:rsidRPr="00762378">
        <w:rPr>
          <w:rFonts w:ascii="Arial" w:hAnsi="Arial" w:cs="Arial"/>
        </w:rPr>
        <w:t>proposals</w:t>
      </w:r>
      <w:r w:rsidR="00D942FC" w:rsidRPr="00762378">
        <w:rPr>
          <w:rFonts w:ascii="Arial" w:hAnsi="Arial" w:cs="Arial"/>
        </w:rPr>
        <w:t xml:space="preserve"> </w:t>
      </w:r>
      <w:r w:rsidR="006149FA" w:rsidRPr="00762378">
        <w:rPr>
          <w:rFonts w:ascii="Arial" w:hAnsi="Arial" w:cs="Arial"/>
        </w:rPr>
        <w:t>shall</w:t>
      </w:r>
      <w:r w:rsidR="00D942FC" w:rsidRPr="00762378">
        <w:rPr>
          <w:rFonts w:ascii="Arial" w:hAnsi="Arial" w:cs="Arial"/>
        </w:rPr>
        <w:t xml:space="preserve"> be received by </w:t>
      </w:r>
      <w:r w:rsidR="005D6C4D" w:rsidRPr="00762378">
        <w:rPr>
          <w:rFonts w:ascii="Arial" w:hAnsi="Arial" w:cs="Arial"/>
        </w:rPr>
        <w:t>5:00</w:t>
      </w:r>
      <w:r w:rsidR="00D942FC" w:rsidRPr="00762378">
        <w:rPr>
          <w:rFonts w:ascii="Arial" w:hAnsi="Arial" w:cs="Arial"/>
        </w:rPr>
        <w:t xml:space="preserve"> p.m.</w:t>
      </w:r>
      <w:r w:rsidR="005302CB" w:rsidRPr="00762378">
        <w:rPr>
          <w:rFonts w:ascii="Arial" w:hAnsi="Arial" w:cs="Arial"/>
        </w:rPr>
        <w:t xml:space="preserve"> Central Time</w:t>
      </w:r>
      <w:r w:rsidR="002A177B" w:rsidRPr="00762378">
        <w:rPr>
          <w:rFonts w:ascii="Arial" w:hAnsi="Arial" w:cs="Arial"/>
        </w:rPr>
        <w:t xml:space="preserve"> (CT)</w:t>
      </w:r>
      <w:r w:rsidR="00D942FC" w:rsidRPr="00762378">
        <w:rPr>
          <w:rFonts w:ascii="Arial" w:hAnsi="Arial" w:cs="Arial"/>
        </w:rPr>
        <w:t xml:space="preserve"> on </w:t>
      </w:r>
      <w:bookmarkStart w:id="18" w:name="_Hlk4416601"/>
      <w:r w:rsidR="007836BB">
        <w:rPr>
          <w:rFonts w:ascii="Arial" w:hAnsi="Arial" w:cs="Arial"/>
        </w:rPr>
        <w:t>Thursd</w:t>
      </w:r>
      <w:r w:rsidR="007D113C">
        <w:rPr>
          <w:rFonts w:ascii="Arial" w:hAnsi="Arial" w:cs="Arial"/>
        </w:rPr>
        <w:t>ay</w:t>
      </w:r>
      <w:r w:rsidR="00DE65C7" w:rsidRPr="00762378">
        <w:rPr>
          <w:rFonts w:ascii="Arial" w:hAnsi="Arial" w:cs="Arial"/>
        </w:rPr>
        <w:t>,</w:t>
      </w:r>
      <w:r w:rsidR="00FC7FA6" w:rsidRPr="00762378">
        <w:rPr>
          <w:rFonts w:ascii="Arial" w:hAnsi="Arial" w:cs="Arial"/>
        </w:rPr>
        <w:t xml:space="preserve"> </w:t>
      </w:r>
      <w:r w:rsidR="007D113C">
        <w:rPr>
          <w:rFonts w:ascii="Arial" w:hAnsi="Arial" w:cs="Arial"/>
        </w:rPr>
        <w:t>August 2</w:t>
      </w:r>
      <w:r w:rsidR="007B547D">
        <w:rPr>
          <w:rFonts w:ascii="Arial" w:hAnsi="Arial" w:cs="Arial"/>
        </w:rPr>
        <w:t>0</w:t>
      </w:r>
      <w:r w:rsidR="00FC7FA6" w:rsidRPr="00762378">
        <w:rPr>
          <w:rFonts w:ascii="Arial" w:hAnsi="Arial" w:cs="Arial"/>
        </w:rPr>
        <w:t>, 2019</w:t>
      </w:r>
      <w:r w:rsidR="00D942FC" w:rsidRPr="00762378">
        <w:rPr>
          <w:rFonts w:ascii="Arial" w:hAnsi="Arial" w:cs="Arial"/>
        </w:rPr>
        <w:t xml:space="preserve"> </w:t>
      </w:r>
      <w:bookmarkEnd w:id="18"/>
      <w:r w:rsidR="00D942FC" w:rsidRPr="00762378">
        <w:rPr>
          <w:rFonts w:ascii="Arial" w:hAnsi="Arial" w:cs="Arial"/>
        </w:rPr>
        <w:t>at the following address based upon the delivery method used:</w:t>
      </w:r>
      <w:r w:rsidRPr="00762378">
        <w:rPr>
          <w:rFonts w:ascii="Arial" w:hAnsi="Arial" w:cs="Arial"/>
        </w:rPr>
        <w:t xml:space="preserve"> </w:t>
      </w:r>
    </w:p>
    <w:p w14:paraId="31D03C54" w14:textId="77777777" w:rsidR="00D942FC" w:rsidRPr="00762378" w:rsidRDefault="00D942FC" w:rsidP="000035F7">
      <w:pPr>
        <w:ind w:left="1440" w:right="612"/>
        <w:jc w:val="both"/>
        <w:rPr>
          <w:rFonts w:ascii="Arial" w:hAnsi="Arial" w:cs="Arial"/>
        </w:rPr>
      </w:pPr>
    </w:p>
    <w:p w14:paraId="1CA73D2E" w14:textId="77777777" w:rsidR="007C2A89" w:rsidRPr="00762378" w:rsidRDefault="007C2A89" w:rsidP="007C2A89">
      <w:pPr>
        <w:suppressAutoHyphens/>
        <w:ind w:left="360" w:right="-720" w:firstLine="360"/>
        <w:jc w:val="both"/>
        <w:rPr>
          <w:rFonts w:ascii="Arial" w:hAnsi="Arial" w:cs="Arial"/>
          <w:b/>
        </w:rPr>
      </w:pPr>
      <w:r w:rsidRPr="00762378">
        <w:rPr>
          <w:rFonts w:ascii="Arial" w:hAnsi="Arial" w:cs="Arial"/>
          <w:b/>
        </w:rPr>
        <w:t>2.1 INSTRUCTIONS FOR DELIVERY</w:t>
      </w:r>
    </w:p>
    <w:p w14:paraId="56E2DF4F" w14:textId="77777777" w:rsidR="007C2A89" w:rsidRPr="00762378" w:rsidRDefault="007C2A89" w:rsidP="007C2A89">
      <w:pPr>
        <w:suppressAutoHyphens/>
        <w:ind w:right="-720"/>
        <w:jc w:val="both"/>
        <w:rPr>
          <w:rFonts w:ascii="Arial" w:hAnsi="Arial" w:cs="Arial"/>
          <w:b/>
        </w:rPr>
      </w:pPr>
    </w:p>
    <w:p w14:paraId="589DAC1F" w14:textId="77777777" w:rsidR="007C2A89" w:rsidRPr="00762378" w:rsidRDefault="007C2A89" w:rsidP="007C2A89">
      <w:pPr>
        <w:autoSpaceDE w:val="0"/>
        <w:autoSpaceDN w:val="0"/>
        <w:adjustRightInd w:val="0"/>
        <w:ind w:left="1170"/>
        <w:jc w:val="both"/>
        <w:rPr>
          <w:rFonts w:ascii="Arial" w:hAnsi="Arial" w:cs="Arial"/>
        </w:rPr>
      </w:pPr>
      <w:r w:rsidRPr="00762378">
        <w:rPr>
          <w:rFonts w:ascii="Arial" w:hAnsi="Arial" w:cs="Arial"/>
        </w:rPr>
        <w:t>Proposal shall be submitted in writing and be submitted in three-ring binders with components of the solicitation clearly tabbed. The Offeror shall submit binders as follows:</w:t>
      </w:r>
    </w:p>
    <w:p w14:paraId="33E0F39C" w14:textId="77777777" w:rsidR="007C2A89" w:rsidRPr="00762378" w:rsidRDefault="007C2A89" w:rsidP="007C2A89">
      <w:pPr>
        <w:autoSpaceDE w:val="0"/>
        <w:autoSpaceDN w:val="0"/>
        <w:adjustRightInd w:val="0"/>
        <w:jc w:val="both"/>
        <w:rPr>
          <w:rFonts w:ascii="Arial" w:hAnsi="Arial" w:cs="Arial"/>
        </w:rPr>
      </w:pPr>
    </w:p>
    <w:p w14:paraId="2A7CABDB" w14:textId="32B70153" w:rsidR="00AB17A0" w:rsidRPr="006B673B" w:rsidRDefault="007C2A89" w:rsidP="006B673B">
      <w:pPr>
        <w:pStyle w:val="ListParagraph"/>
        <w:numPr>
          <w:ilvl w:val="0"/>
          <w:numId w:val="74"/>
        </w:numPr>
        <w:autoSpaceDE w:val="0"/>
        <w:autoSpaceDN w:val="0"/>
        <w:adjustRightInd w:val="0"/>
        <w:jc w:val="both"/>
        <w:rPr>
          <w:rFonts w:ascii="Arial" w:hAnsi="Arial" w:cs="Arial"/>
        </w:rPr>
      </w:pPr>
      <w:r w:rsidRPr="006B673B">
        <w:rPr>
          <w:rFonts w:ascii="Arial" w:hAnsi="Arial" w:cs="Arial"/>
        </w:rPr>
        <w:t xml:space="preserve">One (1) binder for an </w:t>
      </w:r>
      <w:r w:rsidRPr="006B673B">
        <w:rPr>
          <w:rFonts w:ascii="Arial" w:hAnsi="Arial" w:cs="Arial"/>
          <w:b/>
        </w:rPr>
        <w:t>unredacted</w:t>
      </w:r>
      <w:r w:rsidRPr="006B673B">
        <w:rPr>
          <w:rFonts w:ascii="Arial" w:hAnsi="Arial" w:cs="Arial"/>
        </w:rPr>
        <w:t xml:space="preserve"> version of the proposal marked original.  The </w:t>
      </w:r>
      <w:r w:rsidRPr="006B673B">
        <w:rPr>
          <w:rFonts w:ascii="Arial" w:hAnsi="Arial" w:cs="Arial"/>
          <w:b/>
        </w:rPr>
        <w:t>unredacted</w:t>
      </w:r>
      <w:r w:rsidRPr="006B673B">
        <w:rPr>
          <w:rFonts w:ascii="Arial" w:hAnsi="Arial" w:cs="Arial"/>
        </w:rPr>
        <w:t xml:space="preserve"> copy of the </w:t>
      </w:r>
      <w:r w:rsidR="00601ADF" w:rsidRPr="006B673B">
        <w:rPr>
          <w:rFonts w:ascii="Arial" w:hAnsi="Arial" w:cs="Arial"/>
        </w:rPr>
        <w:t xml:space="preserve">entire </w:t>
      </w:r>
      <w:r w:rsidRPr="006B673B">
        <w:rPr>
          <w:rFonts w:ascii="Arial" w:hAnsi="Arial" w:cs="Arial"/>
        </w:rPr>
        <w:t xml:space="preserve">proposal must be received with vendor identifying information and will be for the use and files of the MDE only. </w:t>
      </w:r>
    </w:p>
    <w:p w14:paraId="09C143AC" w14:textId="77777777" w:rsidR="00F3180C" w:rsidRPr="006B673B" w:rsidRDefault="00F3180C" w:rsidP="006B673B">
      <w:pPr>
        <w:rPr>
          <w:rFonts w:ascii="Arial" w:hAnsi="Arial" w:cs="Arial"/>
        </w:rPr>
      </w:pPr>
    </w:p>
    <w:p w14:paraId="37FF0406" w14:textId="62785D97" w:rsidR="00601ADF" w:rsidRPr="006B673B" w:rsidRDefault="00601ADF" w:rsidP="006B673B">
      <w:pPr>
        <w:pStyle w:val="ListParagraph"/>
        <w:numPr>
          <w:ilvl w:val="0"/>
          <w:numId w:val="76"/>
        </w:numPr>
        <w:rPr>
          <w:rFonts w:ascii="Arial" w:hAnsi="Arial" w:cs="Arial"/>
          <w:sz w:val="22"/>
          <w:szCs w:val="22"/>
        </w:rPr>
      </w:pPr>
      <w:r w:rsidRPr="006B673B">
        <w:rPr>
          <w:rFonts w:ascii="Arial" w:hAnsi="Arial" w:cs="Arial"/>
          <w:b/>
          <w:bCs/>
        </w:rPr>
        <w:t>Five (5) binders must be received in two (2) SECTIONS and LABELED Redacted and Unredacted</w:t>
      </w:r>
      <w:r w:rsidRPr="006B673B">
        <w:rPr>
          <w:rFonts w:ascii="Arial" w:hAnsi="Arial" w:cs="Arial"/>
        </w:rPr>
        <w:t>. The Technical Factor – (REDACTED) must be</w:t>
      </w:r>
      <w:r w:rsidRPr="006B673B">
        <w:rPr>
          <w:rFonts w:ascii="Arial" w:hAnsi="Arial" w:cs="Arial"/>
          <w:color w:val="FF0000"/>
        </w:rPr>
        <w:t xml:space="preserve"> </w:t>
      </w:r>
      <w:r w:rsidRPr="006B673B">
        <w:rPr>
          <w:rFonts w:ascii="Arial" w:hAnsi="Arial" w:cs="Arial"/>
        </w:rPr>
        <w:t xml:space="preserve">marked as </w:t>
      </w:r>
      <w:r w:rsidRPr="006B673B">
        <w:rPr>
          <w:rFonts w:ascii="Arial" w:hAnsi="Arial" w:cs="Arial"/>
          <w:b/>
          <w:bCs/>
        </w:rPr>
        <w:t>EVALUATION</w:t>
      </w:r>
      <w:r w:rsidRPr="006B673B">
        <w:rPr>
          <w:rFonts w:ascii="Arial" w:hAnsi="Arial" w:cs="Arial"/>
        </w:rPr>
        <w:t xml:space="preserve">. The Technical Factors must be received </w:t>
      </w:r>
      <w:r w:rsidRPr="006B673B">
        <w:rPr>
          <w:rFonts w:ascii="Arial" w:hAnsi="Arial" w:cs="Arial"/>
          <w:b/>
          <w:bCs/>
          <w:u w:val="single"/>
        </w:rPr>
        <w:t>without</w:t>
      </w:r>
      <w:r w:rsidRPr="006B673B">
        <w:rPr>
          <w:rFonts w:ascii="Arial" w:hAnsi="Arial" w:cs="Arial"/>
          <w:b/>
          <w:bCs/>
        </w:rPr>
        <w:t xml:space="preserve"> </w:t>
      </w:r>
      <w:r w:rsidRPr="006B673B">
        <w:rPr>
          <w:rFonts w:ascii="Arial" w:hAnsi="Arial" w:cs="Arial"/>
        </w:rPr>
        <w:t xml:space="preserve">identifying information in </w:t>
      </w:r>
      <w:r w:rsidRPr="006B673B">
        <w:rPr>
          <w:rFonts w:ascii="Arial" w:hAnsi="Arial" w:cs="Arial"/>
          <w:b/>
          <w:bCs/>
        </w:rPr>
        <w:t xml:space="preserve">Part I, Part II, and Part III. </w:t>
      </w:r>
      <w:r w:rsidRPr="006B673B">
        <w:rPr>
          <w:rFonts w:ascii="Arial" w:hAnsi="Arial" w:cs="Arial"/>
        </w:rPr>
        <w:t xml:space="preserve">The Management and Cost Factors (UNREDACTED) must be received </w:t>
      </w:r>
      <w:r w:rsidRPr="006B673B">
        <w:rPr>
          <w:rFonts w:ascii="Arial" w:hAnsi="Arial" w:cs="Arial"/>
          <w:b/>
          <w:bCs/>
          <w:u w:val="single"/>
        </w:rPr>
        <w:t>with</w:t>
      </w:r>
      <w:r w:rsidRPr="006B673B">
        <w:rPr>
          <w:rFonts w:ascii="Arial" w:hAnsi="Arial" w:cs="Arial"/>
          <w:b/>
          <w:bCs/>
        </w:rPr>
        <w:t xml:space="preserve"> </w:t>
      </w:r>
      <w:r w:rsidRPr="006B673B">
        <w:rPr>
          <w:rFonts w:ascii="Arial" w:hAnsi="Arial" w:cs="Arial"/>
        </w:rPr>
        <w:t>identifying information in</w:t>
      </w:r>
      <w:r w:rsidRPr="006B673B">
        <w:rPr>
          <w:rFonts w:ascii="Arial" w:hAnsi="Arial" w:cs="Arial"/>
          <w:b/>
          <w:bCs/>
        </w:rPr>
        <w:t xml:space="preserve"> Part IV</w:t>
      </w:r>
      <w:r w:rsidRPr="006B673B">
        <w:rPr>
          <w:rFonts w:ascii="Arial" w:hAnsi="Arial" w:cs="Arial"/>
        </w:rPr>
        <w:t xml:space="preserve"> </w:t>
      </w:r>
      <w:r w:rsidRPr="006B673B">
        <w:rPr>
          <w:rFonts w:ascii="Arial" w:hAnsi="Arial" w:cs="Arial"/>
          <w:b/>
          <w:bCs/>
        </w:rPr>
        <w:t>Part V, Part VI, Part VII and Part VIII</w:t>
      </w:r>
      <w:r w:rsidRPr="006B673B">
        <w:rPr>
          <w:rFonts w:ascii="Arial" w:hAnsi="Arial" w:cs="Arial"/>
        </w:rPr>
        <w:t>.</w:t>
      </w:r>
      <w:r w:rsidRPr="006B673B">
        <w:rPr>
          <w:rFonts w:ascii="Arial" w:hAnsi="Arial" w:cs="Arial"/>
          <w:b/>
          <w:bCs/>
        </w:rPr>
        <w:t xml:space="preserve"> </w:t>
      </w:r>
      <w:r w:rsidRPr="006B673B">
        <w:rPr>
          <w:rFonts w:ascii="Arial" w:hAnsi="Arial" w:cs="Arial"/>
        </w:rPr>
        <w:t>(See Section 14 Format and Procedure for Delivery of Proposals on page 12)</w:t>
      </w:r>
    </w:p>
    <w:p w14:paraId="4974A406" w14:textId="77777777" w:rsidR="007C2A89" w:rsidRPr="00762378" w:rsidRDefault="007C2A89" w:rsidP="007C2A89">
      <w:pPr>
        <w:autoSpaceDE w:val="0"/>
        <w:autoSpaceDN w:val="0"/>
        <w:adjustRightInd w:val="0"/>
        <w:ind w:left="1170"/>
        <w:jc w:val="both"/>
        <w:rPr>
          <w:rFonts w:ascii="Arial" w:hAnsi="Arial" w:cs="Arial"/>
        </w:rPr>
      </w:pPr>
    </w:p>
    <w:p w14:paraId="1AC56170" w14:textId="77777777" w:rsidR="007C2A89" w:rsidRPr="00762378" w:rsidRDefault="007C2A89" w:rsidP="006B673B">
      <w:pPr>
        <w:numPr>
          <w:ilvl w:val="0"/>
          <w:numId w:val="53"/>
        </w:numPr>
        <w:autoSpaceDE w:val="0"/>
        <w:autoSpaceDN w:val="0"/>
        <w:adjustRightInd w:val="0"/>
        <w:jc w:val="both"/>
        <w:rPr>
          <w:rFonts w:ascii="Arial" w:hAnsi="Arial" w:cs="Arial"/>
        </w:rPr>
      </w:pPr>
      <w:r w:rsidRPr="00762378">
        <w:rPr>
          <w:rFonts w:ascii="Arial" w:hAnsi="Arial" w:cs="Arial"/>
        </w:rPr>
        <w:lastRenderedPageBreak/>
        <w:t xml:space="preserve">In addition, one (1) USB shall clearly mark the name of the vendor and provide a single document in a </w:t>
      </w:r>
      <w:r w:rsidRPr="006B673B">
        <w:rPr>
          <w:rFonts w:ascii="Arial" w:hAnsi="Arial" w:cs="Arial"/>
          <w:b/>
          <w:bCs/>
          <w:u w:val="single"/>
        </w:rPr>
        <w:t>searchable</w:t>
      </w:r>
      <w:r w:rsidRPr="00762378">
        <w:rPr>
          <w:rFonts w:ascii="Arial" w:hAnsi="Arial" w:cs="Arial"/>
        </w:rPr>
        <w:t xml:space="preserve"> Microsoft Word or Adobe Acrobat (PDF) format according to the instructions above for the </w:t>
      </w:r>
      <w:r w:rsidRPr="00762378">
        <w:rPr>
          <w:rFonts w:ascii="Arial" w:hAnsi="Arial" w:cs="Arial"/>
          <w:b/>
        </w:rPr>
        <w:t>redacted</w:t>
      </w:r>
      <w:r w:rsidRPr="00762378">
        <w:rPr>
          <w:rFonts w:ascii="Arial" w:hAnsi="Arial" w:cs="Arial"/>
        </w:rPr>
        <w:t xml:space="preserve"> version.  </w:t>
      </w:r>
    </w:p>
    <w:p w14:paraId="2137B558" w14:textId="77777777" w:rsidR="007C2A89" w:rsidRPr="00762378" w:rsidRDefault="007C2A89" w:rsidP="007C2A89">
      <w:pPr>
        <w:ind w:right="612"/>
        <w:rPr>
          <w:rFonts w:ascii="Arial" w:hAnsi="Arial" w:cs="Arial"/>
        </w:rPr>
      </w:pPr>
    </w:p>
    <w:p w14:paraId="7134B886" w14:textId="77777777" w:rsidR="00D942FC" w:rsidRPr="00762378" w:rsidRDefault="00D942FC" w:rsidP="00F949B9">
      <w:pPr>
        <w:suppressAutoHyphens/>
        <w:ind w:right="-720"/>
        <w:rPr>
          <w:rFonts w:ascii="Arial" w:hAnsi="Arial" w:cs="Arial"/>
        </w:rPr>
      </w:pPr>
      <w:r w:rsidRPr="00762378">
        <w:rPr>
          <w:rFonts w:ascii="Arial" w:hAnsi="Arial" w:cs="Arial"/>
          <w:b/>
        </w:rPr>
        <w:t>Hand Deliver Proposals to</w:t>
      </w:r>
      <w:r w:rsidRPr="00762378">
        <w:rPr>
          <w:rFonts w:ascii="Arial" w:hAnsi="Arial" w:cs="Arial"/>
        </w:rPr>
        <w:t>:</w:t>
      </w:r>
      <w:r w:rsidRPr="00762378">
        <w:rPr>
          <w:rFonts w:ascii="Arial" w:hAnsi="Arial" w:cs="Arial"/>
        </w:rPr>
        <w:tab/>
      </w:r>
      <w:r w:rsidR="004223CE" w:rsidRPr="00762378">
        <w:rPr>
          <w:rFonts w:ascii="Arial" w:hAnsi="Arial" w:cs="Arial"/>
        </w:rPr>
        <w:tab/>
      </w:r>
      <w:r w:rsidR="004223CE" w:rsidRPr="00762378">
        <w:rPr>
          <w:rFonts w:ascii="Arial" w:hAnsi="Arial" w:cs="Arial"/>
        </w:rPr>
        <w:tab/>
      </w:r>
      <w:r w:rsidR="00F87982" w:rsidRPr="00762378">
        <w:rPr>
          <w:rFonts w:ascii="Arial" w:hAnsi="Arial" w:cs="Arial"/>
          <w:b/>
        </w:rPr>
        <w:t>Monique Corley</w:t>
      </w:r>
      <w:r w:rsidR="00F949B9" w:rsidRPr="00762378">
        <w:rPr>
          <w:rFonts w:ascii="Arial" w:hAnsi="Arial" w:cs="Arial"/>
        </w:rPr>
        <w:tab/>
      </w:r>
      <w:r w:rsidR="00F949B9" w:rsidRPr="00762378">
        <w:rPr>
          <w:rFonts w:ascii="Arial" w:hAnsi="Arial" w:cs="Arial"/>
        </w:rPr>
        <w:tab/>
      </w:r>
      <w:r w:rsidR="00F949B9" w:rsidRPr="00762378">
        <w:rPr>
          <w:rFonts w:ascii="Arial" w:hAnsi="Arial" w:cs="Arial"/>
        </w:rPr>
        <w:tab/>
      </w:r>
      <w:r w:rsidR="00F949B9" w:rsidRPr="00762378">
        <w:rPr>
          <w:rFonts w:ascii="Arial" w:hAnsi="Arial" w:cs="Arial"/>
        </w:rPr>
        <w:tab/>
      </w:r>
      <w:r w:rsidR="00F949B9" w:rsidRPr="00762378">
        <w:rPr>
          <w:rFonts w:ascii="Arial" w:hAnsi="Arial" w:cs="Arial"/>
        </w:rPr>
        <w:tab/>
      </w:r>
      <w:r w:rsidR="00F949B9" w:rsidRPr="00762378">
        <w:rPr>
          <w:rFonts w:ascii="Arial" w:hAnsi="Arial" w:cs="Arial"/>
        </w:rPr>
        <w:tab/>
      </w:r>
      <w:r w:rsidR="00F949B9" w:rsidRPr="00762378">
        <w:rPr>
          <w:rFonts w:ascii="Arial" w:hAnsi="Arial" w:cs="Arial"/>
        </w:rPr>
        <w:tab/>
      </w:r>
      <w:r w:rsidR="00F949B9" w:rsidRPr="00762378">
        <w:rPr>
          <w:rFonts w:ascii="Arial" w:hAnsi="Arial" w:cs="Arial"/>
        </w:rPr>
        <w:tab/>
      </w:r>
      <w:r w:rsidR="00F949B9" w:rsidRPr="00762378">
        <w:rPr>
          <w:rFonts w:ascii="Arial" w:hAnsi="Arial" w:cs="Arial"/>
        </w:rPr>
        <w:tab/>
      </w:r>
      <w:r w:rsidR="00F949B9" w:rsidRPr="00762378">
        <w:rPr>
          <w:rFonts w:ascii="Arial" w:hAnsi="Arial" w:cs="Arial"/>
        </w:rPr>
        <w:tab/>
      </w:r>
      <w:r w:rsidR="00F949B9" w:rsidRPr="00762378">
        <w:rPr>
          <w:rFonts w:ascii="Arial" w:hAnsi="Arial" w:cs="Arial"/>
        </w:rPr>
        <w:tab/>
      </w:r>
      <w:r w:rsidR="00F949B9" w:rsidRPr="00762378">
        <w:rPr>
          <w:rFonts w:ascii="Arial" w:hAnsi="Arial" w:cs="Arial"/>
        </w:rPr>
        <w:tab/>
      </w:r>
      <w:r w:rsidRPr="00762378">
        <w:rPr>
          <w:rFonts w:ascii="Arial" w:hAnsi="Arial" w:cs="Arial"/>
        </w:rPr>
        <w:t>Office of Procurement</w:t>
      </w:r>
    </w:p>
    <w:p w14:paraId="0E97D86E" w14:textId="77777777" w:rsidR="00D942FC" w:rsidRPr="00762378" w:rsidRDefault="00D942FC" w:rsidP="00F949B9">
      <w:pPr>
        <w:suppressAutoHyphens/>
        <w:ind w:left="1440" w:right="-720"/>
        <w:rPr>
          <w:rFonts w:ascii="Arial" w:hAnsi="Arial" w:cs="Arial"/>
        </w:rPr>
      </w:pPr>
      <w:r w:rsidRPr="00762378">
        <w:rPr>
          <w:rFonts w:ascii="Arial" w:hAnsi="Arial" w:cs="Arial"/>
        </w:rPr>
        <w:tab/>
      </w:r>
      <w:r w:rsidRPr="00762378">
        <w:rPr>
          <w:rFonts w:ascii="Arial" w:hAnsi="Arial" w:cs="Arial"/>
        </w:rPr>
        <w:tab/>
      </w:r>
      <w:r w:rsidRPr="00762378">
        <w:rPr>
          <w:rFonts w:ascii="Arial" w:hAnsi="Arial" w:cs="Arial"/>
        </w:rPr>
        <w:tab/>
      </w:r>
      <w:r w:rsidRPr="00762378">
        <w:rPr>
          <w:rFonts w:ascii="Arial" w:hAnsi="Arial" w:cs="Arial"/>
        </w:rPr>
        <w:tab/>
      </w:r>
      <w:r w:rsidRPr="00762378">
        <w:rPr>
          <w:rFonts w:ascii="Arial" w:hAnsi="Arial" w:cs="Arial"/>
        </w:rPr>
        <w:tab/>
      </w:r>
      <w:r w:rsidR="000F6C26" w:rsidRPr="00762378">
        <w:rPr>
          <w:rFonts w:ascii="Arial" w:hAnsi="Arial" w:cs="Arial"/>
        </w:rPr>
        <w:t xml:space="preserve">The </w:t>
      </w:r>
      <w:r w:rsidRPr="00762378">
        <w:rPr>
          <w:rFonts w:ascii="Arial" w:hAnsi="Arial" w:cs="Arial"/>
        </w:rPr>
        <w:t>Mississippi Department of Education</w:t>
      </w:r>
    </w:p>
    <w:p w14:paraId="7256AF3A" w14:textId="77777777" w:rsidR="001F25E8" w:rsidRPr="00762378" w:rsidRDefault="001F25E8" w:rsidP="00F949B9">
      <w:pPr>
        <w:pStyle w:val="Title"/>
        <w:ind w:left="5040"/>
        <w:jc w:val="left"/>
        <w:rPr>
          <w:rFonts w:ascii="Arial" w:hAnsi="Arial"/>
          <w:b w:val="0"/>
        </w:rPr>
      </w:pPr>
      <w:bookmarkStart w:id="19" w:name="_Hlk524521634"/>
      <w:r w:rsidRPr="00762378">
        <w:rPr>
          <w:rFonts w:ascii="Arial" w:hAnsi="Arial"/>
          <w:b w:val="0"/>
        </w:rPr>
        <w:t xml:space="preserve">Comprehensive Early Learning Assessment/Screener (CELA/S) </w:t>
      </w:r>
    </w:p>
    <w:bookmarkEnd w:id="19"/>
    <w:p w14:paraId="028D37EA" w14:textId="77777777" w:rsidR="002701D4" w:rsidRPr="00762378" w:rsidRDefault="00D942FC" w:rsidP="00F949B9">
      <w:pPr>
        <w:suppressAutoHyphens/>
        <w:ind w:left="1440" w:right="-720"/>
        <w:rPr>
          <w:rFonts w:ascii="Arial" w:hAnsi="Arial" w:cs="Arial"/>
        </w:rPr>
      </w:pPr>
      <w:r w:rsidRPr="00762378">
        <w:rPr>
          <w:rFonts w:ascii="Arial" w:hAnsi="Arial" w:cs="Arial"/>
        </w:rPr>
        <w:tab/>
      </w:r>
      <w:r w:rsidRPr="00762378">
        <w:rPr>
          <w:rFonts w:ascii="Arial" w:hAnsi="Arial" w:cs="Arial"/>
        </w:rPr>
        <w:tab/>
      </w:r>
      <w:r w:rsidRPr="00762378">
        <w:rPr>
          <w:rFonts w:ascii="Arial" w:hAnsi="Arial" w:cs="Arial"/>
        </w:rPr>
        <w:tab/>
      </w:r>
      <w:r w:rsidRPr="00762378">
        <w:rPr>
          <w:rFonts w:ascii="Arial" w:hAnsi="Arial" w:cs="Arial"/>
        </w:rPr>
        <w:tab/>
      </w:r>
      <w:r w:rsidRPr="00762378">
        <w:rPr>
          <w:rFonts w:ascii="Arial" w:hAnsi="Arial" w:cs="Arial"/>
        </w:rPr>
        <w:tab/>
      </w:r>
      <w:r w:rsidR="009D213F" w:rsidRPr="00762378">
        <w:rPr>
          <w:rFonts w:ascii="Arial" w:hAnsi="Arial" w:cs="Arial"/>
        </w:rPr>
        <w:t>Central High School, Suite 307</w:t>
      </w:r>
    </w:p>
    <w:p w14:paraId="7EA6B896" w14:textId="77777777" w:rsidR="00D942FC" w:rsidRPr="00762378" w:rsidRDefault="009D213F" w:rsidP="00F949B9">
      <w:pPr>
        <w:suppressAutoHyphens/>
        <w:ind w:left="4320" w:right="-720" w:firstLine="720"/>
        <w:rPr>
          <w:rFonts w:ascii="Arial" w:hAnsi="Arial" w:cs="Arial"/>
          <w:b/>
        </w:rPr>
      </w:pPr>
      <w:r w:rsidRPr="00762378">
        <w:rPr>
          <w:rFonts w:ascii="Arial" w:hAnsi="Arial" w:cs="Arial"/>
        </w:rPr>
        <w:t>359 North West Street</w:t>
      </w:r>
      <w:r w:rsidR="00F949B9" w:rsidRPr="00762378">
        <w:rPr>
          <w:rFonts w:ascii="Arial" w:hAnsi="Arial" w:cs="Arial"/>
        </w:rPr>
        <w:tab/>
      </w:r>
      <w:r w:rsidR="00F949B9" w:rsidRPr="00762378">
        <w:rPr>
          <w:rFonts w:ascii="Arial" w:hAnsi="Arial" w:cs="Arial"/>
        </w:rPr>
        <w:tab/>
      </w:r>
      <w:r w:rsidR="00F949B9" w:rsidRPr="00762378">
        <w:rPr>
          <w:rFonts w:ascii="Arial" w:hAnsi="Arial" w:cs="Arial"/>
        </w:rPr>
        <w:tab/>
      </w:r>
      <w:r w:rsidR="00F949B9" w:rsidRPr="00762378">
        <w:rPr>
          <w:rFonts w:ascii="Arial" w:hAnsi="Arial" w:cs="Arial"/>
        </w:rPr>
        <w:tab/>
      </w:r>
      <w:r w:rsidR="00F949B9" w:rsidRPr="00762378">
        <w:rPr>
          <w:rFonts w:ascii="Arial" w:hAnsi="Arial" w:cs="Arial"/>
        </w:rPr>
        <w:tab/>
      </w:r>
      <w:r w:rsidRPr="00762378">
        <w:rPr>
          <w:rFonts w:ascii="Arial" w:hAnsi="Arial" w:cs="Arial"/>
        </w:rPr>
        <w:t>Jackson</w:t>
      </w:r>
      <w:r w:rsidR="00503751" w:rsidRPr="00762378">
        <w:rPr>
          <w:rFonts w:ascii="Arial" w:hAnsi="Arial" w:cs="Arial"/>
        </w:rPr>
        <w:t>, MS</w:t>
      </w:r>
      <w:r w:rsidR="009F4AB6" w:rsidRPr="00762378">
        <w:rPr>
          <w:rFonts w:ascii="Arial" w:hAnsi="Arial" w:cs="Arial"/>
        </w:rPr>
        <w:tab/>
      </w:r>
      <w:r w:rsidR="009F4AB6" w:rsidRPr="00762378">
        <w:rPr>
          <w:rFonts w:ascii="Arial" w:hAnsi="Arial" w:cs="Arial"/>
        </w:rPr>
        <w:tab/>
      </w:r>
      <w:r w:rsidR="009F4AB6" w:rsidRPr="00762378">
        <w:rPr>
          <w:rFonts w:ascii="Arial" w:hAnsi="Arial" w:cs="Arial"/>
        </w:rPr>
        <w:tab/>
      </w:r>
      <w:r w:rsidR="009F4AB6" w:rsidRPr="00762378">
        <w:rPr>
          <w:rFonts w:ascii="Arial" w:hAnsi="Arial" w:cs="Arial"/>
        </w:rPr>
        <w:tab/>
      </w:r>
      <w:r w:rsidR="00F949B9" w:rsidRPr="00762378">
        <w:rPr>
          <w:rFonts w:ascii="Arial" w:hAnsi="Arial" w:cs="Arial"/>
        </w:rPr>
        <w:tab/>
      </w:r>
      <w:r w:rsidR="00F949B9" w:rsidRPr="00762378">
        <w:rPr>
          <w:rFonts w:ascii="Arial" w:hAnsi="Arial" w:cs="Arial"/>
        </w:rPr>
        <w:tab/>
      </w:r>
      <w:r w:rsidR="009F4AB6" w:rsidRPr="00762378">
        <w:rPr>
          <w:rFonts w:ascii="Arial" w:hAnsi="Arial" w:cs="Arial"/>
          <w:b/>
        </w:rPr>
        <w:t>(DO NOT OPEN)</w:t>
      </w:r>
    </w:p>
    <w:p w14:paraId="5D04559E" w14:textId="77777777" w:rsidR="009F4AB6" w:rsidRPr="00762378" w:rsidRDefault="009F4AB6" w:rsidP="00F949B9">
      <w:pPr>
        <w:suppressAutoHyphens/>
        <w:ind w:left="-720" w:right="-720"/>
        <w:rPr>
          <w:rFonts w:ascii="Arial" w:hAnsi="Arial" w:cs="Arial"/>
        </w:rPr>
      </w:pPr>
    </w:p>
    <w:p w14:paraId="0A557A60" w14:textId="77777777" w:rsidR="00D942FC" w:rsidRPr="00762378" w:rsidRDefault="00B22610" w:rsidP="004604A4">
      <w:pPr>
        <w:suppressAutoHyphens/>
        <w:ind w:right="-720"/>
        <w:rPr>
          <w:rFonts w:ascii="Arial" w:hAnsi="Arial" w:cs="Arial"/>
        </w:rPr>
      </w:pPr>
      <w:r w:rsidRPr="00762378">
        <w:rPr>
          <w:rFonts w:ascii="Arial" w:hAnsi="Arial" w:cs="Arial"/>
          <w:b/>
        </w:rPr>
        <w:t xml:space="preserve">Mail or </w:t>
      </w:r>
      <w:r w:rsidR="00D942FC" w:rsidRPr="00762378">
        <w:rPr>
          <w:rFonts w:ascii="Arial" w:hAnsi="Arial" w:cs="Arial"/>
          <w:b/>
        </w:rPr>
        <w:t>Ship Proposals to</w:t>
      </w:r>
      <w:r w:rsidR="00D942FC" w:rsidRPr="00762378">
        <w:rPr>
          <w:rFonts w:ascii="Arial" w:hAnsi="Arial" w:cs="Arial"/>
        </w:rPr>
        <w:t>:</w:t>
      </w:r>
      <w:r w:rsidR="00D942FC" w:rsidRPr="00762378">
        <w:rPr>
          <w:rFonts w:ascii="Arial" w:hAnsi="Arial" w:cs="Arial"/>
        </w:rPr>
        <w:tab/>
      </w:r>
      <w:r w:rsidR="00D942FC" w:rsidRPr="00762378">
        <w:rPr>
          <w:rFonts w:ascii="Arial" w:hAnsi="Arial" w:cs="Arial"/>
        </w:rPr>
        <w:tab/>
      </w:r>
      <w:r w:rsidR="004223CE" w:rsidRPr="00762378">
        <w:rPr>
          <w:rFonts w:ascii="Arial" w:hAnsi="Arial" w:cs="Arial"/>
        </w:rPr>
        <w:tab/>
      </w:r>
      <w:r w:rsidR="00F87982" w:rsidRPr="00762378">
        <w:rPr>
          <w:rFonts w:ascii="Arial" w:hAnsi="Arial" w:cs="Arial"/>
          <w:b/>
        </w:rPr>
        <w:t>Monique Corley</w:t>
      </w:r>
      <w:r w:rsidR="00D942FC" w:rsidRPr="00762378">
        <w:rPr>
          <w:rFonts w:ascii="Arial" w:hAnsi="Arial" w:cs="Arial"/>
        </w:rPr>
        <w:tab/>
      </w:r>
      <w:r w:rsidR="004604A4" w:rsidRPr="00762378">
        <w:rPr>
          <w:rFonts w:ascii="Arial" w:hAnsi="Arial" w:cs="Arial"/>
        </w:rPr>
        <w:tab/>
      </w:r>
      <w:r w:rsidR="004604A4" w:rsidRPr="00762378">
        <w:rPr>
          <w:rFonts w:ascii="Arial" w:hAnsi="Arial" w:cs="Arial"/>
        </w:rPr>
        <w:tab/>
      </w:r>
      <w:r w:rsidR="004604A4" w:rsidRPr="00762378">
        <w:rPr>
          <w:rFonts w:ascii="Arial" w:hAnsi="Arial" w:cs="Arial"/>
        </w:rPr>
        <w:tab/>
      </w:r>
      <w:r w:rsidR="004604A4" w:rsidRPr="00762378">
        <w:rPr>
          <w:rFonts w:ascii="Arial" w:hAnsi="Arial" w:cs="Arial"/>
        </w:rPr>
        <w:tab/>
      </w:r>
      <w:r w:rsidR="00D942FC" w:rsidRPr="00762378">
        <w:rPr>
          <w:rFonts w:ascii="Arial" w:hAnsi="Arial" w:cs="Arial"/>
        </w:rPr>
        <w:t>(</w:t>
      </w:r>
      <w:r w:rsidR="001C26A7" w:rsidRPr="00762378">
        <w:rPr>
          <w:rFonts w:ascii="Arial" w:hAnsi="Arial" w:cs="Arial"/>
          <w:b/>
        </w:rPr>
        <w:t>FedEx</w:t>
      </w:r>
      <w:r w:rsidR="00D942FC" w:rsidRPr="00762378">
        <w:rPr>
          <w:rFonts w:ascii="Arial" w:hAnsi="Arial" w:cs="Arial"/>
          <w:b/>
        </w:rPr>
        <w:t xml:space="preserve"> UPS, etc.)</w:t>
      </w:r>
      <w:r w:rsidR="00D942FC" w:rsidRPr="00762378">
        <w:rPr>
          <w:rFonts w:ascii="Arial" w:hAnsi="Arial" w:cs="Arial"/>
        </w:rPr>
        <w:tab/>
      </w:r>
      <w:r w:rsidR="00D942FC" w:rsidRPr="00762378">
        <w:rPr>
          <w:rFonts w:ascii="Arial" w:hAnsi="Arial" w:cs="Arial"/>
        </w:rPr>
        <w:tab/>
      </w:r>
      <w:r w:rsidR="00D942FC" w:rsidRPr="00762378">
        <w:rPr>
          <w:rFonts w:ascii="Arial" w:hAnsi="Arial" w:cs="Arial"/>
        </w:rPr>
        <w:tab/>
      </w:r>
      <w:r w:rsidR="003A06C7" w:rsidRPr="00762378">
        <w:rPr>
          <w:rFonts w:ascii="Arial" w:hAnsi="Arial" w:cs="Arial"/>
        </w:rPr>
        <w:tab/>
      </w:r>
      <w:r w:rsidR="00D942FC" w:rsidRPr="00762378">
        <w:rPr>
          <w:rFonts w:ascii="Arial" w:hAnsi="Arial" w:cs="Arial"/>
        </w:rPr>
        <w:t>Office of Procurement</w:t>
      </w:r>
    </w:p>
    <w:p w14:paraId="0C445E8A" w14:textId="77777777" w:rsidR="00D942FC" w:rsidRPr="00762378" w:rsidRDefault="00D942FC" w:rsidP="00F949B9">
      <w:pPr>
        <w:suppressAutoHyphens/>
        <w:ind w:left="1440" w:right="-720" w:firstLine="720"/>
        <w:rPr>
          <w:rFonts w:ascii="Arial" w:hAnsi="Arial" w:cs="Arial"/>
        </w:rPr>
      </w:pPr>
      <w:r w:rsidRPr="00762378">
        <w:rPr>
          <w:rFonts w:ascii="Arial" w:hAnsi="Arial" w:cs="Arial"/>
        </w:rPr>
        <w:tab/>
      </w:r>
      <w:r w:rsidRPr="00762378">
        <w:rPr>
          <w:rFonts w:ascii="Arial" w:hAnsi="Arial" w:cs="Arial"/>
        </w:rPr>
        <w:tab/>
      </w:r>
      <w:r w:rsidRPr="00762378">
        <w:rPr>
          <w:rFonts w:ascii="Arial" w:hAnsi="Arial" w:cs="Arial"/>
        </w:rPr>
        <w:tab/>
      </w:r>
      <w:r w:rsidRPr="00762378">
        <w:rPr>
          <w:rFonts w:ascii="Arial" w:hAnsi="Arial" w:cs="Arial"/>
        </w:rPr>
        <w:tab/>
      </w:r>
      <w:r w:rsidR="000F6C26" w:rsidRPr="00762378">
        <w:rPr>
          <w:rFonts w:ascii="Arial" w:hAnsi="Arial" w:cs="Arial"/>
        </w:rPr>
        <w:t xml:space="preserve">The </w:t>
      </w:r>
      <w:r w:rsidRPr="00762378">
        <w:rPr>
          <w:rFonts w:ascii="Arial" w:hAnsi="Arial" w:cs="Arial"/>
        </w:rPr>
        <w:t>Mississippi Department of Education</w:t>
      </w:r>
    </w:p>
    <w:p w14:paraId="35EB874F" w14:textId="77777777" w:rsidR="001F25E8" w:rsidRPr="00762378" w:rsidRDefault="001F25E8" w:rsidP="00F949B9">
      <w:pPr>
        <w:suppressAutoHyphens/>
        <w:ind w:left="5040" w:right="-720"/>
        <w:rPr>
          <w:rFonts w:ascii="Arial" w:hAnsi="Arial" w:cs="Arial"/>
        </w:rPr>
      </w:pPr>
      <w:r w:rsidRPr="00762378">
        <w:rPr>
          <w:rFonts w:ascii="Arial" w:hAnsi="Arial"/>
        </w:rPr>
        <w:t xml:space="preserve">Comprehensive Early Learning Assessment/Screener (CELA/S) </w:t>
      </w:r>
    </w:p>
    <w:p w14:paraId="27B2BDDD" w14:textId="77777777" w:rsidR="00D942FC" w:rsidRPr="00762378" w:rsidRDefault="003902D8" w:rsidP="00F949B9">
      <w:pPr>
        <w:suppressAutoHyphens/>
        <w:ind w:left="1440" w:right="-720" w:firstLine="720"/>
        <w:rPr>
          <w:rFonts w:ascii="Arial" w:hAnsi="Arial" w:cs="Arial"/>
        </w:rPr>
      </w:pPr>
      <w:r w:rsidRPr="00762378">
        <w:rPr>
          <w:rFonts w:ascii="Arial" w:hAnsi="Arial" w:cs="Arial"/>
        </w:rPr>
        <w:tab/>
      </w:r>
      <w:r w:rsidRPr="00762378">
        <w:rPr>
          <w:rFonts w:ascii="Arial" w:hAnsi="Arial" w:cs="Arial"/>
        </w:rPr>
        <w:tab/>
      </w:r>
      <w:r w:rsidRPr="00762378">
        <w:rPr>
          <w:rFonts w:ascii="Arial" w:hAnsi="Arial" w:cs="Arial"/>
        </w:rPr>
        <w:tab/>
      </w:r>
      <w:r w:rsidRPr="00762378">
        <w:rPr>
          <w:rFonts w:ascii="Arial" w:hAnsi="Arial" w:cs="Arial"/>
        </w:rPr>
        <w:tab/>
      </w:r>
      <w:r w:rsidR="009D213F" w:rsidRPr="00762378">
        <w:rPr>
          <w:rFonts w:ascii="Arial" w:hAnsi="Arial" w:cs="Arial"/>
        </w:rPr>
        <w:t>359 North West Street</w:t>
      </w:r>
    </w:p>
    <w:p w14:paraId="0F2A8ACD" w14:textId="77777777" w:rsidR="005622E1" w:rsidRPr="00762378" w:rsidRDefault="00D942FC" w:rsidP="00F949B9">
      <w:pPr>
        <w:suppressAutoHyphens/>
        <w:ind w:left="1440" w:right="-720" w:firstLine="720"/>
        <w:rPr>
          <w:rFonts w:ascii="Arial" w:hAnsi="Arial" w:cs="Arial"/>
        </w:rPr>
      </w:pPr>
      <w:r w:rsidRPr="00762378">
        <w:rPr>
          <w:rFonts w:ascii="Arial" w:hAnsi="Arial" w:cs="Arial"/>
        </w:rPr>
        <w:tab/>
      </w:r>
      <w:r w:rsidRPr="00762378">
        <w:rPr>
          <w:rFonts w:ascii="Arial" w:hAnsi="Arial" w:cs="Arial"/>
        </w:rPr>
        <w:tab/>
      </w:r>
      <w:r w:rsidRPr="00762378">
        <w:rPr>
          <w:rFonts w:ascii="Arial" w:hAnsi="Arial" w:cs="Arial"/>
        </w:rPr>
        <w:tab/>
      </w:r>
      <w:r w:rsidRPr="00762378">
        <w:rPr>
          <w:rFonts w:ascii="Arial" w:hAnsi="Arial" w:cs="Arial"/>
        </w:rPr>
        <w:tab/>
      </w:r>
      <w:smartTag w:uri="urn:schemas-microsoft-com:office:smarttags" w:element="City">
        <w:r w:rsidRPr="00762378">
          <w:rPr>
            <w:rFonts w:ascii="Arial" w:hAnsi="Arial" w:cs="Arial"/>
          </w:rPr>
          <w:t>Jackson</w:t>
        </w:r>
      </w:smartTag>
      <w:r w:rsidRPr="00762378">
        <w:rPr>
          <w:rFonts w:ascii="Arial" w:hAnsi="Arial" w:cs="Arial"/>
        </w:rPr>
        <w:t xml:space="preserve">, </w:t>
      </w:r>
      <w:smartTag w:uri="urn:schemas-microsoft-com:office:smarttags" w:element="country-region">
        <w:r w:rsidRPr="00762378">
          <w:rPr>
            <w:rFonts w:ascii="Arial" w:hAnsi="Arial" w:cs="Arial"/>
          </w:rPr>
          <w:t>MS</w:t>
        </w:r>
      </w:smartTag>
      <w:r w:rsidRPr="00762378">
        <w:rPr>
          <w:rFonts w:ascii="Arial" w:hAnsi="Arial" w:cs="Arial"/>
        </w:rPr>
        <w:t xml:space="preserve"> 39201</w:t>
      </w:r>
    </w:p>
    <w:p w14:paraId="6E1B80D5" w14:textId="77777777" w:rsidR="002701D4" w:rsidRPr="00762378" w:rsidRDefault="009F4AB6" w:rsidP="00F949B9">
      <w:r w:rsidRPr="00762378">
        <w:tab/>
      </w:r>
      <w:r w:rsidRPr="00762378">
        <w:tab/>
      </w:r>
      <w:r w:rsidRPr="00762378">
        <w:tab/>
      </w:r>
      <w:r w:rsidRPr="00762378">
        <w:tab/>
      </w:r>
      <w:r w:rsidRPr="00762378">
        <w:tab/>
      </w:r>
      <w:r w:rsidRPr="00762378">
        <w:tab/>
      </w:r>
      <w:r w:rsidRPr="00762378">
        <w:tab/>
      </w:r>
      <w:r w:rsidRPr="00762378">
        <w:rPr>
          <w:rFonts w:ascii="Arial" w:hAnsi="Arial" w:cs="Arial"/>
          <w:b/>
        </w:rPr>
        <w:t>(DO NOT OPEN)</w:t>
      </w:r>
      <w:r w:rsidRPr="00762378">
        <w:tab/>
      </w:r>
    </w:p>
    <w:p w14:paraId="302A6B95" w14:textId="77777777" w:rsidR="00223D07" w:rsidRPr="00762378" w:rsidRDefault="00223D07" w:rsidP="009D213F"/>
    <w:p w14:paraId="666E04E0" w14:textId="5C1A9367" w:rsidR="007C2A89" w:rsidRPr="00762378" w:rsidRDefault="007A30E2" w:rsidP="007C2A89">
      <w:pPr>
        <w:autoSpaceDE w:val="0"/>
        <w:autoSpaceDN w:val="0"/>
        <w:adjustRightInd w:val="0"/>
        <w:jc w:val="both"/>
        <w:rPr>
          <w:rFonts w:ascii="Arial" w:hAnsi="Arial" w:cs="Arial"/>
        </w:rPr>
      </w:pPr>
      <w:r w:rsidRPr="006B673B">
        <w:rPr>
          <w:rFonts w:ascii="Arial" w:hAnsi="Arial" w:cs="Arial"/>
        </w:rPr>
        <w:t>Pursuant to Mississippi Code Annotated §§ 27-104-7 and 31-7-401 through 31-7-423, the State of Mississippi requires a blind evaluation of certain factors not requiring knowledge of the name of an offeror.</w:t>
      </w:r>
      <w:r>
        <w:rPr>
          <w:rFonts w:ascii="Arial" w:hAnsi="Arial" w:cs="Arial"/>
        </w:rPr>
        <w:t xml:space="preserve"> </w:t>
      </w:r>
      <w:r w:rsidR="007C2A89" w:rsidRPr="00762378">
        <w:rPr>
          <w:rFonts w:ascii="Arial" w:hAnsi="Arial" w:cs="Arial"/>
        </w:rPr>
        <w:t xml:space="preserve">The person designated to create the Register </w:t>
      </w:r>
      <w:r w:rsidR="007C2A89" w:rsidRPr="0095299A">
        <w:rPr>
          <w:rFonts w:ascii="Arial" w:hAnsi="Arial" w:cs="Arial"/>
        </w:rPr>
        <w:t xml:space="preserve">of Proposals shall </w:t>
      </w:r>
      <w:r w:rsidR="007C2A89" w:rsidRPr="00762378">
        <w:rPr>
          <w:rFonts w:ascii="Arial" w:hAnsi="Arial" w:cs="Arial"/>
        </w:rPr>
        <w:t xml:space="preserve">create a list of all Offerors to present to the Evaluation Committee for conflict of interest certification purposes.  This list shall only include the name of the Offeror without any corresponding identifying information which would affect the blind evaluation of factors not requiring knowledge of the name of the Offeror. </w:t>
      </w:r>
    </w:p>
    <w:p w14:paraId="25BDE5BC" w14:textId="77777777" w:rsidR="007C2A89" w:rsidRPr="00762378" w:rsidRDefault="007C2A89" w:rsidP="007C2A89">
      <w:pPr>
        <w:autoSpaceDE w:val="0"/>
        <w:autoSpaceDN w:val="0"/>
        <w:adjustRightInd w:val="0"/>
        <w:jc w:val="both"/>
        <w:rPr>
          <w:rFonts w:ascii="Arial" w:hAnsi="Arial" w:cs="Arial"/>
        </w:rPr>
      </w:pPr>
    </w:p>
    <w:p w14:paraId="01232768" w14:textId="77777777" w:rsidR="007C2A89" w:rsidRPr="00762378" w:rsidRDefault="007C2A89" w:rsidP="007C2A89">
      <w:pPr>
        <w:widowControl w:val="0"/>
        <w:tabs>
          <w:tab w:val="left" w:pos="840"/>
        </w:tabs>
        <w:jc w:val="both"/>
        <w:rPr>
          <w:rFonts w:ascii="Arial" w:hAnsi="Arial" w:cs="Arial"/>
          <w:b/>
        </w:rPr>
      </w:pPr>
      <w:r w:rsidRPr="00762378">
        <w:rPr>
          <w:rFonts w:ascii="Arial" w:hAnsi="Arial" w:cs="Arial"/>
          <w:b/>
          <w:bCs/>
          <w:spacing w:val="-1"/>
        </w:rPr>
        <w:t>Restrictions</w:t>
      </w:r>
      <w:r w:rsidRPr="00762378">
        <w:rPr>
          <w:rFonts w:ascii="Arial" w:hAnsi="Arial" w:cs="Arial"/>
          <w:b/>
          <w:bCs/>
        </w:rPr>
        <w:t xml:space="preserve"> on </w:t>
      </w:r>
      <w:r w:rsidRPr="00762378">
        <w:rPr>
          <w:rFonts w:ascii="Arial" w:hAnsi="Arial" w:cs="Arial"/>
          <w:b/>
          <w:bCs/>
          <w:spacing w:val="-1"/>
        </w:rPr>
        <w:t>Communications</w:t>
      </w:r>
      <w:r w:rsidRPr="00762378">
        <w:rPr>
          <w:rFonts w:ascii="Arial" w:hAnsi="Arial" w:cs="Arial"/>
          <w:b/>
          <w:bCs/>
        </w:rPr>
        <w:t xml:space="preserve"> </w:t>
      </w:r>
      <w:r w:rsidRPr="00762378">
        <w:rPr>
          <w:rFonts w:ascii="Arial" w:hAnsi="Arial" w:cs="Arial"/>
          <w:b/>
          <w:bCs/>
          <w:spacing w:val="-1"/>
        </w:rPr>
        <w:t>with</w:t>
      </w:r>
      <w:r w:rsidRPr="00762378">
        <w:rPr>
          <w:rFonts w:ascii="Arial" w:hAnsi="Arial" w:cs="Arial"/>
          <w:b/>
          <w:bCs/>
        </w:rPr>
        <w:t xml:space="preserve"> </w:t>
      </w:r>
      <w:r w:rsidRPr="00762378">
        <w:rPr>
          <w:rFonts w:ascii="Arial" w:hAnsi="Arial" w:cs="Arial"/>
          <w:b/>
          <w:bCs/>
          <w:spacing w:val="-1"/>
        </w:rPr>
        <w:t>the Office of Procurement</w:t>
      </w:r>
    </w:p>
    <w:p w14:paraId="3CAB668C" w14:textId="77777777" w:rsidR="007C2A89" w:rsidRPr="00762378" w:rsidRDefault="007C2A89" w:rsidP="007C2A89">
      <w:pPr>
        <w:spacing w:before="9"/>
        <w:rPr>
          <w:rFonts w:ascii="Arial" w:hAnsi="Arial" w:cs="Arial"/>
          <w:bCs/>
        </w:rPr>
      </w:pPr>
    </w:p>
    <w:p w14:paraId="1689D152" w14:textId="77777777" w:rsidR="007C2A89" w:rsidRPr="00762378" w:rsidRDefault="007C2A89" w:rsidP="007C2A89">
      <w:pPr>
        <w:pStyle w:val="BodyText"/>
        <w:ind w:right="376"/>
        <w:jc w:val="both"/>
        <w:rPr>
          <w:rFonts w:ascii="Arial" w:hAnsi="Arial" w:cs="Arial"/>
        </w:rPr>
      </w:pPr>
      <w:r w:rsidRPr="00762378">
        <w:rPr>
          <w:rFonts w:ascii="Arial" w:hAnsi="Arial" w:cs="Arial"/>
          <w:b w:val="0"/>
          <w:spacing w:val="-1"/>
        </w:rPr>
        <w:t>From</w:t>
      </w:r>
      <w:r w:rsidRPr="00762378">
        <w:rPr>
          <w:rFonts w:ascii="Arial" w:hAnsi="Arial" w:cs="Arial"/>
          <w:b w:val="0"/>
          <w:spacing w:val="5"/>
        </w:rPr>
        <w:t xml:space="preserve"> </w:t>
      </w:r>
      <w:r w:rsidRPr="00762378">
        <w:rPr>
          <w:rFonts w:ascii="Arial" w:hAnsi="Arial" w:cs="Arial"/>
          <w:b w:val="0"/>
        </w:rPr>
        <w:t>the</w:t>
      </w:r>
      <w:r w:rsidRPr="00762378">
        <w:rPr>
          <w:rFonts w:ascii="Arial" w:hAnsi="Arial" w:cs="Arial"/>
          <w:b w:val="0"/>
          <w:spacing w:val="10"/>
        </w:rPr>
        <w:t xml:space="preserve"> </w:t>
      </w:r>
      <w:r w:rsidRPr="00762378">
        <w:rPr>
          <w:rFonts w:ascii="Arial" w:hAnsi="Arial" w:cs="Arial"/>
          <w:b w:val="0"/>
          <w:spacing w:val="-1"/>
        </w:rPr>
        <w:t>issue</w:t>
      </w:r>
      <w:r w:rsidRPr="00762378">
        <w:rPr>
          <w:rFonts w:ascii="Arial" w:hAnsi="Arial" w:cs="Arial"/>
          <w:b w:val="0"/>
          <w:spacing w:val="10"/>
        </w:rPr>
        <w:t xml:space="preserve"> </w:t>
      </w:r>
      <w:r w:rsidRPr="00762378">
        <w:rPr>
          <w:rFonts w:ascii="Arial" w:hAnsi="Arial" w:cs="Arial"/>
          <w:b w:val="0"/>
          <w:spacing w:val="-1"/>
        </w:rPr>
        <w:t>date</w:t>
      </w:r>
      <w:r w:rsidRPr="00762378">
        <w:rPr>
          <w:rFonts w:ascii="Arial" w:hAnsi="Arial" w:cs="Arial"/>
          <w:b w:val="0"/>
          <w:spacing w:val="7"/>
        </w:rPr>
        <w:t xml:space="preserve"> </w:t>
      </w:r>
      <w:r w:rsidRPr="00762378">
        <w:rPr>
          <w:rFonts w:ascii="Arial" w:hAnsi="Arial" w:cs="Arial"/>
          <w:b w:val="0"/>
        </w:rPr>
        <w:t>of</w:t>
      </w:r>
      <w:r w:rsidRPr="00762378">
        <w:rPr>
          <w:rFonts w:ascii="Arial" w:hAnsi="Arial" w:cs="Arial"/>
          <w:b w:val="0"/>
          <w:spacing w:val="8"/>
        </w:rPr>
        <w:t xml:space="preserve"> </w:t>
      </w:r>
      <w:r w:rsidRPr="00762378">
        <w:rPr>
          <w:rFonts w:ascii="Arial" w:hAnsi="Arial" w:cs="Arial"/>
          <w:b w:val="0"/>
          <w:spacing w:val="-1"/>
        </w:rPr>
        <w:t>this</w:t>
      </w:r>
      <w:r w:rsidRPr="00762378">
        <w:rPr>
          <w:rFonts w:ascii="Arial" w:hAnsi="Arial" w:cs="Arial"/>
          <w:b w:val="0"/>
          <w:spacing w:val="7"/>
        </w:rPr>
        <w:t xml:space="preserve"> </w:t>
      </w:r>
      <w:r w:rsidRPr="00762378">
        <w:rPr>
          <w:rFonts w:ascii="Arial" w:hAnsi="Arial" w:cs="Arial"/>
          <w:b w:val="0"/>
          <w:spacing w:val="-1"/>
          <w:lang w:val="en-US"/>
        </w:rPr>
        <w:t>solicitation</w:t>
      </w:r>
      <w:r w:rsidRPr="00762378">
        <w:rPr>
          <w:rFonts w:ascii="Arial" w:hAnsi="Arial" w:cs="Arial"/>
          <w:b w:val="0"/>
          <w:spacing w:val="8"/>
        </w:rPr>
        <w:t xml:space="preserve"> </w:t>
      </w:r>
      <w:r w:rsidRPr="00762378">
        <w:rPr>
          <w:rFonts w:ascii="Arial" w:hAnsi="Arial" w:cs="Arial"/>
          <w:b w:val="0"/>
          <w:spacing w:val="-1"/>
        </w:rPr>
        <w:t>until</w:t>
      </w:r>
      <w:r w:rsidRPr="00762378">
        <w:rPr>
          <w:rFonts w:ascii="Arial" w:hAnsi="Arial" w:cs="Arial"/>
          <w:b w:val="0"/>
          <w:spacing w:val="10"/>
        </w:rPr>
        <w:t xml:space="preserve"> </w:t>
      </w:r>
      <w:r w:rsidRPr="00762378">
        <w:rPr>
          <w:rFonts w:ascii="Arial" w:hAnsi="Arial" w:cs="Arial"/>
          <w:b w:val="0"/>
        </w:rPr>
        <w:t>a</w:t>
      </w:r>
      <w:r w:rsidRPr="00762378">
        <w:rPr>
          <w:rFonts w:ascii="Arial" w:hAnsi="Arial" w:cs="Arial"/>
          <w:b w:val="0"/>
          <w:spacing w:val="7"/>
        </w:rPr>
        <w:t xml:space="preserve"> </w:t>
      </w:r>
      <w:r w:rsidRPr="00762378">
        <w:rPr>
          <w:rFonts w:ascii="Arial" w:hAnsi="Arial" w:cs="Arial"/>
          <w:b w:val="0"/>
          <w:spacing w:val="-1"/>
        </w:rPr>
        <w:t>Contractor</w:t>
      </w:r>
      <w:r w:rsidRPr="00762378">
        <w:rPr>
          <w:rFonts w:ascii="Arial" w:hAnsi="Arial" w:cs="Arial"/>
          <w:b w:val="0"/>
          <w:spacing w:val="10"/>
        </w:rPr>
        <w:t xml:space="preserve"> </w:t>
      </w:r>
      <w:r w:rsidRPr="00762378">
        <w:rPr>
          <w:rFonts w:ascii="Arial" w:hAnsi="Arial" w:cs="Arial"/>
          <w:b w:val="0"/>
          <w:spacing w:val="-1"/>
        </w:rPr>
        <w:t>is</w:t>
      </w:r>
      <w:r w:rsidRPr="00762378">
        <w:rPr>
          <w:rFonts w:ascii="Arial" w:hAnsi="Arial" w:cs="Arial"/>
          <w:b w:val="0"/>
          <w:spacing w:val="10"/>
        </w:rPr>
        <w:t xml:space="preserve"> </w:t>
      </w:r>
      <w:r w:rsidRPr="00762378">
        <w:rPr>
          <w:rFonts w:ascii="Arial" w:hAnsi="Arial" w:cs="Arial"/>
          <w:b w:val="0"/>
          <w:spacing w:val="-1"/>
        </w:rPr>
        <w:t>selected</w:t>
      </w:r>
      <w:r w:rsidRPr="00762378">
        <w:rPr>
          <w:rFonts w:ascii="Arial" w:hAnsi="Arial" w:cs="Arial"/>
          <w:b w:val="0"/>
          <w:spacing w:val="7"/>
        </w:rPr>
        <w:t xml:space="preserve"> </w:t>
      </w:r>
      <w:r w:rsidRPr="00762378">
        <w:rPr>
          <w:rFonts w:ascii="Arial" w:hAnsi="Arial" w:cs="Arial"/>
          <w:b w:val="0"/>
        </w:rPr>
        <w:t>and</w:t>
      </w:r>
      <w:r w:rsidRPr="00762378">
        <w:rPr>
          <w:rFonts w:ascii="Arial" w:hAnsi="Arial" w:cs="Arial"/>
          <w:b w:val="0"/>
          <w:spacing w:val="7"/>
        </w:rPr>
        <w:t xml:space="preserve"> </w:t>
      </w:r>
      <w:r w:rsidRPr="00762378">
        <w:rPr>
          <w:rFonts w:ascii="Arial" w:hAnsi="Arial" w:cs="Arial"/>
          <w:b w:val="0"/>
          <w:spacing w:val="-1"/>
        </w:rPr>
        <w:t>the</w:t>
      </w:r>
      <w:r w:rsidRPr="00762378">
        <w:rPr>
          <w:rFonts w:ascii="Arial" w:hAnsi="Arial" w:cs="Arial"/>
          <w:b w:val="0"/>
          <w:spacing w:val="10"/>
        </w:rPr>
        <w:t xml:space="preserve"> </w:t>
      </w:r>
      <w:r w:rsidRPr="00762378">
        <w:rPr>
          <w:rFonts w:ascii="Arial" w:hAnsi="Arial" w:cs="Arial"/>
          <w:b w:val="0"/>
          <w:spacing w:val="-1"/>
        </w:rPr>
        <w:t>Contract</w:t>
      </w:r>
      <w:r w:rsidRPr="00762378">
        <w:rPr>
          <w:rFonts w:ascii="Arial" w:hAnsi="Arial" w:cs="Arial"/>
          <w:b w:val="0"/>
          <w:spacing w:val="8"/>
        </w:rPr>
        <w:t xml:space="preserve"> </w:t>
      </w:r>
      <w:r w:rsidRPr="00762378">
        <w:rPr>
          <w:rFonts w:ascii="Arial" w:hAnsi="Arial" w:cs="Arial"/>
          <w:b w:val="0"/>
        </w:rPr>
        <w:t>is</w:t>
      </w:r>
      <w:r w:rsidRPr="00762378">
        <w:rPr>
          <w:rFonts w:ascii="Arial" w:hAnsi="Arial" w:cs="Arial"/>
          <w:b w:val="0"/>
          <w:spacing w:val="5"/>
        </w:rPr>
        <w:t xml:space="preserve"> </w:t>
      </w:r>
      <w:r w:rsidRPr="00762378">
        <w:rPr>
          <w:rFonts w:ascii="Arial" w:hAnsi="Arial" w:cs="Arial"/>
          <w:b w:val="0"/>
          <w:spacing w:val="-1"/>
        </w:rPr>
        <w:t>signed,</w:t>
      </w:r>
      <w:r w:rsidRPr="00762378">
        <w:rPr>
          <w:rFonts w:ascii="Arial" w:hAnsi="Arial" w:cs="Arial"/>
          <w:b w:val="0"/>
          <w:spacing w:val="9"/>
        </w:rPr>
        <w:t xml:space="preserve"> </w:t>
      </w:r>
      <w:r w:rsidRPr="00762378">
        <w:rPr>
          <w:rFonts w:ascii="Arial" w:hAnsi="Arial" w:cs="Arial"/>
          <w:b w:val="0"/>
          <w:spacing w:val="-1"/>
        </w:rPr>
        <w:t>Offerors</w:t>
      </w:r>
      <w:r w:rsidRPr="00762378">
        <w:rPr>
          <w:rFonts w:ascii="Arial" w:hAnsi="Arial" w:cs="Arial"/>
          <w:b w:val="0"/>
          <w:spacing w:val="7"/>
        </w:rPr>
        <w:t xml:space="preserve"> </w:t>
      </w:r>
      <w:r w:rsidRPr="00762378">
        <w:rPr>
          <w:rFonts w:ascii="Arial" w:hAnsi="Arial" w:cs="Arial"/>
          <w:b w:val="0"/>
          <w:spacing w:val="-1"/>
        </w:rPr>
        <w:t>and/or</w:t>
      </w:r>
      <w:r w:rsidRPr="00762378">
        <w:rPr>
          <w:rFonts w:ascii="Arial" w:hAnsi="Arial" w:cs="Arial"/>
          <w:b w:val="0"/>
          <w:spacing w:val="75"/>
        </w:rPr>
        <w:t xml:space="preserve"> </w:t>
      </w:r>
      <w:r w:rsidRPr="00762378">
        <w:rPr>
          <w:rFonts w:ascii="Arial" w:hAnsi="Arial" w:cs="Arial"/>
          <w:b w:val="0"/>
        </w:rPr>
        <w:t>their</w:t>
      </w:r>
      <w:r w:rsidRPr="00762378">
        <w:rPr>
          <w:rFonts w:ascii="Arial" w:hAnsi="Arial" w:cs="Arial"/>
          <w:b w:val="0"/>
          <w:spacing w:val="15"/>
        </w:rPr>
        <w:t xml:space="preserve"> </w:t>
      </w:r>
      <w:r w:rsidRPr="00762378">
        <w:rPr>
          <w:rFonts w:ascii="Arial" w:hAnsi="Arial" w:cs="Arial"/>
          <w:b w:val="0"/>
          <w:spacing w:val="-1"/>
        </w:rPr>
        <w:t>representatives</w:t>
      </w:r>
      <w:r w:rsidRPr="00762378">
        <w:rPr>
          <w:rFonts w:ascii="Arial" w:hAnsi="Arial" w:cs="Arial"/>
          <w:b w:val="0"/>
          <w:spacing w:val="12"/>
        </w:rPr>
        <w:t xml:space="preserve"> </w:t>
      </w:r>
      <w:r w:rsidRPr="00762378">
        <w:rPr>
          <w:rFonts w:ascii="Arial" w:hAnsi="Arial" w:cs="Arial"/>
          <w:b w:val="0"/>
        </w:rPr>
        <w:t>are</w:t>
      </w:r>
      <w:r w:rsidRPr="00762378">
        <w:rPr>
          <w:rFonts w:ascii="Arial" w:hAnsi="Arial" w:cs="Arial"/>
          <w:b w:val="0"/>
          <w:spacing w:val="15"/>
        </w:rPr>
        <w:t xml:space="preserve"> </w:t>
      </w:r>
      <w:r w:rsidRPr="00762378">
        <w:rPr>
          <w:rFonts w:ascii="Arial" w:hAnsi="Arial" w:cs="Arial"/>
          <w:b w:val="0"/>
          <w:spacing w:val="-2"/>
        </w:rPr>
        <w:t>not</w:t>
      </w:r>
      <w:r w:rsidRPr="00762378">
        <w:rPr>
          <w:rFonts w:ascii="Arial" w:hAnsi="Arial" w:cs="Arial"/>
          <w:b w:val="0"/>
          <w:spacing w:val="15"/>
        </w:rPr>
        <w:t xml:space="preserve"> </w:t>
      </w:r>
      <w:r w:rsidRPr="00762378">
        <w:rPr>
          <w:rFonts w:ascii="Arial" w:hAnsi="Arial" w:cs="Arial"/>
          <w:b w:val="0"/>
          <w:spacing w:val="-1"/>
        </w:rPr>
        <w:t>allowed</w:t>
      </w:r>
      <w:r w:rsidRPr="00762378">
        <w:rPr>
          <w:rFonts w:ascii="Arial" w:hAnsi="Arial" w:cs="Arial"/>
          <w:b w:val="0"/>
          <w:spacing w:val="12"/>
        </w:rPr>
        <w:t xml:space="preserve"> </w:t>
      </w:r>
      <w:r w:rsidRPr="00762378">
        <w:rPr>
          <w:rFonts w:ascii="Arial" w:hAnsi="Arial" w:cs="Arial"/>
          <w:b w:val="0"/>
        </w:rPr>
        <w:t>to</w:t>
      </w:r>
      <w:r w:rsidRPr="00762378">
        <w:rPr>
          <w:rFonts w:ascii="Arial" w:hAnsi="Arial" w:cs="Arial"/>
          <w:b w:val="0"/>
          <w:spacing w:val="14"/>
        </w:rPr>
        <w:t xml:space="preserve"> </w:t>
      </w:r>
      <w:r w:rsidRPr="00762378">
        <w:rPr>
          <w:rFonts w:ascii="Arial" w:hAnsi="Arial" w:cs="Arial"/>
          <w:b w:val="0"/>
          <w:spacing w:val="-1"/>
        </w:rPr>
        <w:t>communicate</w:t>
      </w:r>
      <w:r w:rsidRPr="00762378">
        <w:rPr>
          <w:rFonts w:ascii="Arial" w:hAnsi="Arial" w:cs="Arial"/>
          <w:b w:val="0"/>
          <w:spacing w:val="12"/>
        </w:rPr>
        <w:t xml:space="preserve"> </w:t>
      </w:r>
      <w:r w:rsidRPr="00762378">
        <w:rPr>
          <w:rFonts w:ascii="Arial" w:hAnsi="Arial" w:cs="Arial"/>
          <w:b w:val="0"/>
        </w:rPr>
        <w:t>with</w:t>
      </w:r>
      <w:r w:rsidRPr="00762378">
        <w:rPr>
          <w:rFonts w:ascii="Arial" w:hAnsi="Arial" w:cs="Arial"/>
          <w:b w:val="0"/>
          <w:spacing w:val="14"/>
        </w:rPr>
        <w:t xml:space="preserve"> </w:t>
      </w:r>
      <w:r w:rsidRPr="00762378">
        <w:rPr>
          <w:rFonts w:ascii="Arial" w:hAnsi="Arial" w:cs="Arial"/>
          <w:b w:val="0"/>
        </w:rPr>
        <w:t>any</w:t>
      </w:r>
      <w:r w:rsidRPr="00762378">
        <w:rPr>
          <w:rFonts w:ascii="Arial" w:hAnsi="Arial" w:cs="Arial"/>
          <w:b w:val="0"/>
          <w:spacing w:val="12"/>
        </w:rPr>
        <w:t xml:space="preserve"> </w:t>
      </w:r>
      <w:r w:rsidRPr="00762378">
        <w:rPr>
          <w:rFonts w:ascii="Arial" w:hAnsi="Arial" w:cs="Arial"/>
          <w:b w:val="0"/>
          <w:spacing w:val="-1"/>
          <w:lang w:val="en-US"/>
        </w:rPr>
        <w:t>Office of Procurement</w:t>
      </w:r>
      <w:r w:rsidRPr="00762378">
        <w:rPr>
          <w:rFonts w:ascii="Arial" w:hAnsi="Arial" w:cs="Arial"/>
          <w:b w:val="0"/>
          <w:spacing w:val="13"/>
        </w:rPr>
        <w:t xml:space="preserve"> </w:t>
      </w:r>
      <w:r w:rsidRPr="00762378">
        <w:rPr>
          <w:rFonts w:ascii="Arial" w:hAnsi="Arial" w:cs="Arial"/>
          <w:b w:val="0"/>
          <w:spacing w:val="-1"/>
        </w:rPr>
        <w:t>staff</w:t>
      </w:r>
      <w:r w:rsidRPr="00762378">
        <w:rPr>
          <w:rFonts w:ascii="Arial" w:hAnsi="Arial" w:cs="Arial"/>
          <w:b w:val="0"/>
          <w:spacing w:val="15"/>
        </w:rPr>
        <w:t xml:space="preserve"> </w:t>
      </w:r>
      <w:r w:rsidRPr="00762378">
        <w:rPr>
          <w:rFonts w:ascii="Arial" w:hAnsi="Arial" w:cs="Arial"/>
          <w:b w:val="0"/>
          <w:spacing w:val="-1"/>
        </w:rPr>
        <w:t>regarding</w:t>
      </w:r>
      <w:r w:rsidRPr="00762378">
        <w:rPr>
          <w:rFonts w:ascii="Arial" w:hAnsi="Arial" w:cs="Arial"/>
          <w:b w:val="0"/>
          <w:spacing w:val="12"/>
        </w:rPr>
        <w:t xml:space="preserve"> </w:t>
      </w:r>
      <w:r w:rsidRPr="00762378">
        <w:rPr>
          <w:rFonts w:ascii="Arial" w:hAnsi="Arial" w:cs="Arial"/>
          <w:b w:val="0"/>
        </w:rPr>
        <w:t>this</w:t>
      </w:r>
      <w:r w:rsidRPr="00762378">
        <w:rPr>
          <w:rFonts w:ascii="Arial" w:hAnsi="Arial" w:cs="Arial"/>
          <w:b w:val="0"/>
          <w:spacing w:val="15"/>
        </w:rPr>
        <w:t xml:space="preserve"> </w:t>
      </w:r>
      <w:r w:rsidRPr="00762378">
        <w:rPr>
          <w:rFonts w:ascii="Arial" w:hAnsi="Arial" w:cs="Arial"/>
          <w:b w:val="0"/>
          <w:spacing w:val="-1"/>
        </w:rPr>
        <w:t>procurement</w:t>
      </w:r>
      <w:r w:rsidRPr="00762378">
        <w:rPr>
          <w:rFonts w:ascii="Arial" w:hAnsi="Arial" w:cs="Arial"/>
          <w:b w:val="0"/>
          <w:spacing w:val="-1"/>
          <w:lang w:val="en-US"/>
        </w:rPr>
        <w:t>.</w:t>
      </w:r>
    </w:p>
    <w:p w14:paraId="402FE82B" w14:textId="77777777" w:rsidR="004770E6" w:rsidRPr="00762378" w:rsidRDefault="004770E6" w:rsidP="006B1C4B">
      <w:pPr>
        <w:ind w:left="5040"/>
        <w:jc w:val="both"/>
      </w:pPr>
    </w:p>
    <w:p w14:paraId="08EA8800" w14:textId="77777777" w:rsidR="00D942FC" w:rsidRPr="00762378" w:rsidRDefault="00F24EE9" w:rsidP="0095299A">
      <w:pPr>
        <w:pStyle w:val="Heading2"/>
        <w:numPr>
          <w:ilvl w:val="0"/>
          <w:numId w:val="52"/>
        </w:numPr>
        <w:ind w:left="360"/>
      </w:pPr>
      <w:bookmarkStart w:id="20" w:name="_Toc524519581"/>
      <w:bookmarkStart w:id="21" w:name="_Toc524519781"/>
      <w:bookmarkStart w:id="22" w:name="_Toc4417541"/>
      <w:r>
        <w:t xml:space="preserve">RESPONSIVENESS AND </w:t>
      </w:r>
      <w:r w:rsidR="002813A2" w:rsidRPr="00762378">
        <w:t xml:space="preserve">RESPONSIBILITY </w:t>
      </w:r>
      <w:r w:rsidR="003844F8" w:rsidRPr="00762378">
        <w:t xml:space="preserve">OF THE </w:t>
      </w:r>
      <w:r w:rsidR="002813A2" w:rsidRPr="00762378">
        <w:t>OFFEROR</w:t>
      </w:r>
      <w:bookmarkEnd w:id="20"/>
      <w:bookmarkEnd w:id="21"/>
      <w:bookmarkEnd w:id="22"/>
    </w:p>
    <w:p w14:paraId="28701B54" w14:textId="77777777" w:rsidR="002813A2" w:rsidRPr="00762378" w:rsidRDefault="002813A2" w:rsidP="006B1C4B">
      <w:pPr>
        <w:ind w:right="612"/>
        <w:jc w:val="both"/>
        <w:rPr>
          <w:rFonts w:ascii="Arial" w:hAnsi="Arial" w:cs="Arial"/>
          <w:b/>
        </w:rPr>
      </w:pPr>
    </w:p>
    <w:p w14:paraId="6FD52940" w14:textId="77777777" w:rsidR="00D942FC" w:rsidRPr="00762378" w:rsidRDefault="002813A2" w:rsidP="009865D6">
      <w:pPr>
        <w:pStyle w:val="Subsection"/>
        <w:numPr>
          <w:ilvl w:val="0"/>
          <w:numId w:val="15"/>
        </w:numPr>
        <w:rPr>
          <w:rFonts w:ascii="Arial" w:hAnsi="Arial" w:cs="Arial"/>
          <w:b w:val="0"/>
        </w:rPr>
      </w:pPr>
      <w:r w:rsidRPr="00762378">
        <w:rPr>
          <w:rFonts w:ascii="Arial" w:hAnsi="Arial" w:cs="Arial"/>
          <w:b w:val="0"/>
        </w:rPr>
        <w:t xml:space="preserve">Ensure that </w:t>
      </w:r>
      <w:r w:rsidR="00D942FC" w:rsidRPr="00762378">
        <w:rPr>
          <w:rFonts w:ascii="Arial" w:hAnsi="Arial" w:cs="Arial"/>
          <w:b w:val="0"/>
        </w:rPr>
        <w:t>competitive proposal</w:t>
      </w:r>
      <w:r w:rsidRPr="00762378">
        <w:rPr>
          <w:rFonts w:ascii="Arial" w:hAnsi="Arial" w:cs="Arial"/>
          <w:b w:val="0"/>
        </w:rPr>
        <w:t>s</w:t>
      </w:r>
      <w:r w:rsidR="00D942FC" w:rsidRPr="00762378">
        <w:rPr>
          <w:rFonts w:ascii="Arial" w:hAnsi="Arial" w:cs="Arial"/>
          <w:b w:val="0"/>
        </w:rPr>
        <w:t xml:space="preserve"> </w:t>
      </w:r>
      <w:r w:rsidR="00584C92" w:rsidRPr="00762378">
        <w:rPr>
          <w:rFonts w:ascii="Arial" w:hAnsi="Arial" w:cs="Arial"/>
          <w:b w:val="0"/>
        </w:rPr>
        <w:t>are</w:t>
      </w:r>
      <w:r w:rsidR="00D942FC" w:rsidRPr="00762378">
        <w:rPr>
          <w:rFonts w:ascii="Arial" w:hAnsi="Arial" w:cs="Arial"/>
          <w:b w:val="0"/>
        </w:rPr>
        <w:t xml:space="preserve"> delivered </w:t>
      </w:r>
      <w:r w:rsidR="00B22610" w:rsidRPr="00762378">
        <w:rPr>
          <w:rFonts w:ascii="Arial" w:hAnsi="Arial" w:cs="Arial"/>
          <w:b w:val="0"/>
        </w:rPr>
        <w:t xml:space="preserve">to the Office of Procurement </w:t>
      </w:r>
      <w:r w:rsidR="00D942FC" w:rsidRPr="00762378">
        <w:rPr>
          <w:rFonts w:ascii="Arial" w:hAnsi="Arial" w:cs="Arial"/>
          <w:b w:val="0"/>
        </w:rPr>
        <w:t xml:space="preserve">by the </w:t>
      </w:r>
      <w:r w:rsidR="00324241" w:rsidRPr="00762378">
        <w:rPr>
          <w:rFonts w:ascii="Arial" w:hAnsi="Arial" w:cs="Arial"/>
          <w:b w:val="0"/>
        </w:rPr>
        <w:t>deadline</w:t>
      </w:r>
      <w:r w:rsidR="00D942FC" w:rsidRPr="00762378">
        <w:rPr>
          <w:rFonts w:ascii="Arial" w:hAnsi="Arial" w:cs="Arial"/>
          <w:b w:val="0"/>
        </w:rPr>
        <w:t xml:space="preserve"> and </w:t>
      </w:r>
      <w:r w:rsidR="00324241" w:rsidRPr="00762378">
        <w:rPr>
          <w:rFonts w:ascii="Arial" w:hAnsi="Arial" w:cs="Arial"/>
          <w:b w:val="0"/>
        </w:rPr>
        <w:t>a</w:t>
      </w:r>
      <w:r w:rsidR="00D942FC" w:rsidRPr="00762378">
        <w:rPr>
          <w:rFonts w:ascii="Arial" w:hAnsi="Arial" w:cs="Arial"/>
          <w:b w:val="0"/>
        </w:rPr>
        <w:t>ssumes all risks of delivery.</w:t>
      </w:r>
    </w:p>
    <w:p w14:paraId="5F9C5DE1" w14:textId="77777777" w:rsidR="00AD7749" w:rsidRPr="00762378" w:rsidRDefault="00AD7749" w:rsidP="006B1C4B">
      <w:pPr>
        <w:pStyle w:val="Subsection"/>
        <w:rPr>
          <w:rFonts w:ascii="Arial" w:hAnsi="Arial" w:cs="Arial"/>
          <w:b w:val="0"/>
        </w:rPr>
      </w:pPr>
    </w:p>
    <w:p w14:paraId="0CCA74A8" w14:textId="77777777" w:rsidR="00AD7749" w:rsidRPr="00762378" w:rsidRDefault="00AD7749" w:rsidP="009865D6">
      <w:pPr>
        <w:pStyle w:val="Subsection"/>
        <w:numPr>
          <w:ilvl w:val="0"/>
          <w:numId w:val="15"/>
        </w:numPr>
        <w:rPr>
          <w:rFonts w:ascii="Arial" w:hAnsi="Arial" w:cs="Arial"/>
          <w:b w:val="0"/>
        </w:rPr>
      </w:pPr>
      <w:r w:rsidRPr="00762378">
        <w:rPr>
          <w:rFonts w:ascii="Arial" w:hAnsi="Arial" w:cs="Arial"/>
          <w:b w:val="0"/>
        </w:rPr>
        <w:t xml:space="preserve">At the time of receipt of the proposals, the proposals will be date stamped and recorded in </w:t>
      </w:r>
      <w:r w:rsidR="007C2A89" w:rsidRPr="00762378">
        <w:rPr>
          <w:rFonts w:ascii="Arial" w:hAnsi="Arial" w:cs="Arial"/>
          <w:b w:val="0"/>
        </w:rPr>
        <w:t>the Office of Procurement.</w:t>
      </w:r>
      <w:r w:rsidRPr="00762378">
        <w:rPr>
          <w:rFonts w:ascii="Arial" w:hAnsi="Arial" w:cs="Arial"/>
          <w:b w:val="0"/>
        </w:rPr>
        <w:t xml:space="preserve"> </w:t>
      </w:r>
    </w:p>
    <w:p w14:paraId="4DEA046E" w14:textId="77777777" w:rsidR="00584C92" w:rsidRPr="00762378" w:rsidRDefault="00584C92" w:rsidP="006B1C4B">
      <w:pPr>
        <w:pStyle w:val="Subsection"/>
        <w:rPr>
          <w:rFonts w:ascii="Arial" w:hAnsi="Arial" w:cs="Arial"/>
          <w:b w:val="0"/>
        </w:rPr>
      </w:pPr>
    </w:p>
    <w:p w14:paraId="25B8E108" w14:textId="77777777" w:rsidR="00584C92" w:rsidRPr="00762378" w:rsidRDefault="00584C92" w:rsidP="009865D6">
      <w:pPr>
        <w:pStyle w:val="ListParagraph"/>
        <w:numPr>
          <w:ilvl w:val="0"/>
          <w:numId w:val="15"/>
        </w:numPr>
        <w:jc w:val="both"/>
        <w:rPr>
          <w:rFonts w:ascii="Arial" w:hAnsi="Arial"/>
        </w:rPr>
      </w:pPr>
      <w:r w:rsidRPr="00762378">
        <w:rPr>
          <w:rFonts w:ascii="Arial" w:hAnsi="Arial"/>
        </w:rPr>
        <w:lastRenderedPageBreak/>
        <w:t xml:space="preserve">Proposals and modifications received </w:t>
      </w:r>
      <w:r w:rsidR="005302CB" w:rsidRPr="00762378">
        <w:rPr>
          <w:rFonts w:ascii="Arial" w:hAnsi="Arial"/>
        </w:rPr>
        <w:t xml:space="preserve">in the room </w:t>
      </w:r>
      <w:r w:rsidR="0023349C" w:rsidRPr="00762378">
        <w:rPr>
          <w:rFonts w:ascii="Arial" w:hAnsi="Arial"/>
        </w:rPr>
        <w:t xml:space="preserve">after the time </w:t>
      </w:r>
      <w:r w:rsidR="005302CB" w:rsidRPr="00762378">
        <w:rPr>
          <w:rFonts w:ascii="Arial" w:hAnsi="Arial"/>
        </w:rPr>
        <w:t xml:space="preserve">designated in the RFP </w:t>
      </w:r>
      <w:r w:rsidR="006149FA" w:rsidRPr="00762378">
        <w:rPr>
          <w:rFonts w:ascii="Arial" w:hAnsi="Arial"/>
        </w:rPr>
        <w:t>shall</w:t>
      </w:r>
      <w:r w:rsidRPr="00762378">
        <w:rPr>
          <w:rFonts w:ascii="Arial" w:hAnsi="Arial"/>
        </w:rPr>
        <w:t xml:space="preserve"> be considered </w:t>
      </w:r>
      <w:r w:rsidRPr="00762378">
        <w:rPr>
          <w:rFonts w:ascii="Arial" w:hAnsi="Arial"/>
          <w:b/>
          <w:u w:val="single"/>
        </w:rPr>
        <w:t>late</w:t>
      </w:r>
      <w:r w:rsidRPr="00762378">
        <w:rPr>
          <w:rFonts w:ascii="Arial" w:hAnsi="Arial"/>
        </w:rPr>
        <w:t xml:space="preserve"> and will not be considered for award.</w:t>
      </w:r>
    </w:p>
    <w:p w14:paraId="409DA70E" w14:textId="77777777" w:rsidR="005372AE" w:rsidRPr="00762378" w:rsidRDefault="005372AE" w:rsidP="006B1C4B">
      <w:pPr>
        <w:pStyle w:val="Subsection"/>
        <w:ind w:left="0"/>
        <w:rPr>
          <w:rFonts w:ascii="Arial" w:hAnsi="Arial" w:cs="Arial"/>
          <w:b w:val="0"/>
        </w:rPr>
      </w:pPr>
    </w:p>
    <w:p w14:paraId="7B1E91EF" w14:textId="77777777" w:rsidR="00D942FC" w:rsidRPr="00762378" w:rsidRDefault="00D942FC" w:rsidP="009865D6">
      <w:pPr>
        <w:pStyle w:val="Subsection"/>
        <w:numPr>
          <w:ilvl w:val="0"/>
          <w:numId w:val="15"/>
        </w:numPr>
      </w:pPr>
      <w:r w:rsidRPr="00762378">
        <w:rPr>
          <w:rFonts w:ascii="Arial" w:hAnsi="Arial" w:cs="Arial"/>
          <w:b w:val="0"/>
        </w:rPr>
        <w:t>Incomplete proposals will not be evaluated and will not be returned for revisions. No faxed or emailed copies will be accepted.</w:t>
      </w:r>
    </w:p>
    <w:p w14:paraId="5ED17376" w14:textId="77777777" w:rsidR="00584C92" w:rsidRPr="00762378" w:rsidRDefault="00584C92" w:rsidP="006B1C4B">
      <w:pPr>
        <w:pStyle w:val="ListParagraph"/>
        <w:jc w:val="both"/>
      </w:pPr>
    </w:p>
    <w:p w14:paraId="2447569A" w14:textId="77777777" w:rsidR="00584C92" w:rsidRPr="00762378" w:rsidRDefault="00584C92" w:rsidP="009865D6">
      <w:pPr>
        <w:pStyle w:val="Subsection"/>
        <w:numPr>
          <w:ilvl w:val="0"/>
          <w:numId w:val="15"/>
        </w:numPr>
        <w:rPr>
          <w:rFonts w:ascii="Arial" w:hAnsi="Arial" w:cs="Arial"/>
          <w:b w:val="0"/>
        </w:rPr>
      </w:pPr>
      <w:r w:rsidRPr="00762378">
        <w:rPr>
          <w:rFonts w:ascii="Arial" w:hAnsi="Arial" w:cs="Arial"/>
          <w:b w:val="0"/>
        </w:rPr>
        <w:t xml:space="preserve">Proposals that do not include the required number of </w:t>
      </w:r>
      <w:r w:rsidR="0023349C" w:rsidRPr="00762378">
        <w:rPr>
          <w:rFonts w:ascii="Arial" w:hAnsi="Arial" w:cs="Arial"/>
          <w:b w:val="0"/>
        </w:rPr>
        <w:t>copies</w:t>
      </w:r>
      <w:r w:rsidRPr="00762378">
        <w:rPr>
          <w:rFonts w:ascii="Arial" w:hAnsi="Arial" w:cs="Arial"/>
          <w:b w:val="0"/>
        </w:rPr>
        <w:t xml:space="preserve"> will not be evaluated.</w:t>
      </w:r>
    </w:p>
    <w:p w14:paraId="5FD21887" w14:textId="77777777" w:rsidR="00584C92" w:rsidRPr="00762378" w:rsidRDefault="00584C92" w:rsidP="006B1C4B">
      <w:pPr>
        <w:pStyle w:val="ListParagraph"/>
        <w:jc w:val="both"/>
        <w:rPr>
          <w:rFonts w:ascii="Arial" w:hAnsi="Arial" w:cs="Arial"/>
        </w:rPr>
      </w:pPr>
    </w:p>
    <w:p w14:paraId="3F9F2D77" w14:textId="7C604FAA" w:rsidR="007A30E2" w:rsidRPr="006B673B" w:rsidRDefault="007A30E2" w:rsidP="007A30E2">
      <w:pPr>
        <w:numPr>
          <w:ilvl w:val="0"/>
          <w:numId w:val="15"/>
        </w:numPr>
        <w:autoSpaceDE w:val="0"/>
        <w:autoSpaceDN w:val="0"/>
        <w:jc w:val="both"/>
        <w:rPr>
          <w:rFonts w:ascii="Arial" w:hAnsi="Arial" w:cs="Arial"/>
          <w:sz w:val="22"/>
          <w:szCs w:val="22"/>
        </w:rPr>
      </w:pPr>
      <w:r w:rsidRPr="006B673B">
        <w:rPr>
          <w:rFonts w:ascii="Arial" w:hAnsi="Arial" w:cs="Arial"/>
        </w:rPr>
        <w:t xml:space="preserve">Proposals that do not include one (1) USB clearly marked with the name of the vendor to provide a single document in a </w:t>
      </w:r>
      <w:r w:rsidRPr="006B673B">
        <w:rPr>
          <w:rFonts w:ascii="Arial" w:hAnsi="Arial" w:cs="Arial"/>
          <w:b/>
          <w:bCs/>
          <w:u w:val="single"/>
        </w:rPr>
        <w:t>searchable</w:t>
      </w:r>
      <w:r w:rsidRPr="006B673B">
        <w:rPr>
          <w:rFonts w:ascii="Arial" w:hAnsi="Arial" w:cs="Arial"/>
        </w:rPr>
        <w:t xml:space="preserve"> Microsoft Word or Adobe Acrobat (PDF) format according to the instructions above for the </w:t>
      </w:r>
      <w:r w:rsidRPr="006B673B">
        <w:rPr>
          <w:rFonts w:ascii="Arial" w:hAnsi="Arial" w:cs="Arial"/>
          <w:b/>
          <w:bCs/>
        </w:rPr>
        <w:t>redacted</w:t>
      </w:r>
      <w:r w:rsidRPr="006B673B">
        <w:rPr>
          <w:rFonts w:ascii="Arial" w:hAnsi="Arial" w:cs="Arial"/>
        </w:rPr>
        <w:t xml:space="preserve"> version only shall not be evaluated.  </w:t>
      </w:r>
    </w:p>
    <w:p w14:paraId="6822A504" w14:textId="77777777" w:rsidR="007A30E2" w:rsidRPr="006B673B" w:rsidRDefault="007A30E2" w:rsidP="006B673B">
      <w:pPr>
        <w:pStyle w:val="ListParagraph"/>
        <w:rPr>
          <w:rFonts w:ascii="Arial" w:hAnsi="Arial" w:cs="Arial"/>
          <w:sz w:val="22"/>
          <w:szCs w:val="22"/>
        </w:rPr>
      </w:pPr>
    </w:p>
    <w:p w14:paraId="1A03D0EE" w14:textId="77777777" w:rsidR="00D322E2" w:rsidRPr="00762378" w:rsidRDefault="00D322E2" w:rsidP="009865D6">
      <w:pPr>
        <w:pStyle w:val="ListParagraph"/>
        <w:numPr>
          <w:ilvl w:val="0"/>
          <w:numId w:val="15"/>
        </w:numPr>
        <w:jc w:val="both"/>
        <w:rPr>
          <w:rFonts w:ascii="Arial" w:hAnsi="Arial"/>
        </w:rPr>
      </w:pPr>
      <w:r w:rsidRPr="00762378">
        <w:rPr>
          <w:rFonts w:ascii="Arial" w:hAnsi="Arial"/>
        </w:rPr>
        <w:t xml:space="preserve">The proposal </w:t>
      </w:r>
      <w:r w:rsidR="0023349C" w:rsidRPr="00762378">
        <w:rPr>
          <w:rFonts w:ascii="Arial" w:hAnsi="Arial"/>
        </w:rPr>
        <w:t xml:space="preserve">transmittal form </w:t>
      </w:r>
      <w:r w:rsidR="009F4AB6" w:rsidRPr="00762378">
        <w:rPr>
          <w:rFonts w:ascii="Arial" w:hAnsi="Arial"/>
        </w:rPr>
        <w:t xml:space="preserve">and all required forms </w:t>
      </w:r>
      <w:r w:rsidRPr="00762378">
        <w:rPr>
          <w:rFonts w:ascii="Arial" w:hAnsi="Arial"/>
        </w:rPr>
        <w:t xml:space="preserve">must be signed by an authorized official </w:t>
      </w:r>
      <w:r w:rsidR="00B22610" w:rsidRPr="00762378">
        <w:rPr>
          <w:rFonts w:ascii="Arial" w:hAnsi="Arial"/>
        </w:rPr>
        <w:t xml:space="preserve">in an original signature </w:t>
      </w:r>
      <w:r w:rsidRPr="00762378">
        <w:rPr>
          <w:rFonts w:ascii="Arial" w:hAnsi="Arial"/>
        </w:rPr>
        <w:t>to bind the offer</w:t>
      </w:r>
      <w:r w:rsidR="00E54B4C" w:rsidRPr="00762378">
        <w:rPr>
          <w:rFonts w:ascii="Arial" w:hAnsi="Arial"/>
        </w:rPr>
        <w:t>or to the proposal provisions and must be included.</w:t>
      </w:r>
    </w:p>
    <w:p w14:paraId="1F7304CB" w14:textId="77777777" w:rsidR="007C2A89" w:rsidRPr="00762378" w:rsidRDefault="007C2A89" w:rsidP="007C2A89">
      <w:pPr>
        <w:pStyle w:val="ListParagraph"/>
        <w:rPr>
          <w:rFonts w:ascii="Arial" w:hAnsi="Arial"/>
        </w:rPr>
      </w:pPr>
    </w:p>
    <w:p w14:paraId="1A8B9A6B" w14:textId="77777777" w:rsidR="007C2A89" w:rsidRDefault="007C2A89" w:rsidP="007C2A89">
      <w:pPr>
        <w:pStyle w:val="ListParagraph"/>
        <w:numPr>
          <w:ilvl w:val="0"/>
          <w:numId w:val="15"/>
        </w:numPr>
        <w:rPr>
          <w:rFonts w:ascii="Arial" w:hAnsi="Arial"/>
        </w:rPr>
      </w:pPr>
      <w:r w:rsidRPr="00762378">
        <w:rPr>
          <w:rFonts w:ascii="Arial" w:hAnsi="Arial"/>
        </w:rPr>
        <w:t xml:space="preserve">The Offeror is responsible for ensuring that </w:t>
      </w:r>
      <w:r w:rsidRPr="007A30E2">
        <w:rPr>
          <w:rFonts w:ascii="Arial" w:hAnsi="Arial"/>
        </w:rPr>
        <w:t xml:space="preserve">the </w:t>
      </w:r>
      <w:r w:rsidRPr="006B673B">
        <w:rPr>
          <w:rFonts w:ascii="Arial" w:hAnsi="Arial"/>
          <w:b/>
          <w:bCs/>
          <w:u w:val="single"/>
        </w:rPr>
        <w:t>Technical Factors shall have no identifying information, logos, watermarks, etc</w:t>
      </w:r>
      <w:r w:rsidRPr="00762378">
        <w:rPr>
          <w:rFonts w:ascii="Arial" w:hAnsi="Arial"/>
        </w:rPr>
        <w:t xml:space="preserve">. If this is not </w:t>
      </w:r>
      <w:proofErr w:type="gramStart"/>
      <w:r w:rsidRPr="00762378">
        <w:rPr>
          <w:rFonts w:ascii="Arial" w:hAnsi="Arial"/>
        </w:rPr>
        <w:t>followed</w:t>
      </w:r>
      <w:proofErr w:type="gramEnd"/>
      <w:r w:rsidRPr="00762378">
        <w:rPr>
          <w:rFonts w:ascii="Arial" w:hAnsi="Arial"/>
        </w:rPr>
        <w:t xml:space="preserve"> then that Offeror will be immediately rejected as non-responsive</w:t>
      </w:r>
    </w:p>
    <w:p w14:paraId="78AFB6F6" w14:textId="77777777" w:rsidR="000C0C9B" w:rsidRPr="000C0C9B" w:rsidRDefault="000C0C9B" w:rsidP="000C0C9B">
      <w:pPr>
        <w:pStyle w:val="ListParagraph"/>
        <w:rPr>
          <w:rFonts w:ascii="Arial" w:hAnsi="Arial"/>
        </w:rPr>
      </w:pPr>
    </w:p>
    <w:p w14:paraId="080AEF23" w14:textId="77777777" w:rsidR="000C0C9B" w:rsidRPr="00762378" w:rsidRDefault="000C0C9B" w:rsidP="007C2A89">
      <w:pPr>
        <w:pStyle w:val="ListParagraph"/>
        <w:numPr>
          <w:ilvl w:val="0"/>
          <w:numId w:val="15"/>
        </w:numPr>
        <w:rPr>
          <w:rFonts w:ascii="Arial" w:hAnsi="Arial"/>
        </w:rPr>
      </w:pPr>
      <w:r>
        <w:rPr>
          <w:rFonts w:ascii="Arial" w:hAnsi="Arial"/>
        </w:rPr>
        <w:t>The Offeror is responsible for providing one complete kit of the assessment/ screener for review with the proposal.</w:t>
      </w:r>
    </w:p>
    <w:p w14:paraId="2684B741" w14:textId="77777777" w:rsidR="00E54B4C" w:rsidRPr="00762378" w:rsidRDefault="00E54B4C" w:rsidP="006B1C4B">
      <w:pPr>
        <w:pStyle w:val="ListParagraph"/>
        <w:jc w:val="both"/>
        <w:rPr>
          <w:rFonts w:ascii="Arial" w:hAnsi="Arial"/>
        </w:rPr>
      </w:pPr>
    </w:p>
    <w:p w14:paraId="4C771287" w14:textId="77777777" w:rsidR="00D322E2" w:rsidRPr="00762378" w:rsidRDefault="003844F8" w:rsidP="0095299A">
      <w:pPr>
        <w:pStyle w:val="Heading2"/>
        <w:numPr>
          <w:ilvl w:val="0"/>
          <w:numId w:val="52"/>
        </w:numPr>
        <w:ind w:left="360"/>
      </w:pPr>
      <w:bookmarkStart w:id="23" w:name="_Toc524519582"/>
      <w:bookmarkStart w:id="24" w:name="_Toc524519782"/>
      <w:bookmarkStart w:id="25" w:name="_Toc4417542"/>
      <w:r w:rsidRPr="00762378">
        <w:t>SCOPE OF WORK AND RESPONSIBILITIES</w:t>
      </w:r>
      <w:bookmarkEnd w:id="23"/>
      <w:bookmarkEnd w:id="24"/>
      <w:bookmarkEnd w:id="25"/>
    </w:p>
    <w:p w14:paraId="0F0E9DB0" w14:textId="77777777" w:rsidR="00B22610" w:rsidRPr="00762378" w:rsidRDefault="00B22610" w:rsidP="00905D55">
      <w:pPr>
        <w:pStyle w:val="Title"/>
        <w:jc w:val="left"/>
        <w:rPr>
          <w:rFonts w:ascii="Arial" w:hAnsi="Arial" w:cs="Arial"/>
          <w:b w:val="0"/>
        </w:rPr>
      </w:pPr>
    </w:p>
    <w:p w14:paraId="3EC417D8" w14:textId="77777777" w:rsidR="00905D55" w:rsidRPr="00762378" w:rsidRDefault="00D322E2" w:rsidP="00B22610">
      <w:pPr>
        <w:pStyle w:val="Title"/>
        <w:jc w:val="both"/>
        <w:rPr>
          <w:rFonts w:ascii="Arial" w:hAnsi="Arial"/>
          <w:b w:val="0"/>
        </w:rPr>
      </w:pPr>
      <w:r w:rsidRPr="00762378">
        <w:rPr>
          <w:rFonts w:ascii="Arial" w:hAnsi="Arial" w:cs="Arial"/>
          <w:b w:val="0"/>
        </w:rPr>
        <w:t xml:space="preserve">The Mississippi Department of Education is seeking proposals for a </w:t>
      </w:r>
      <w:r w:rsidR="00905D55" w:rsidRPr="00762378">
        <w:rPr>
          <w:rFonts w:ascii="Arial" w:hAnsi="Arial"/>
          <w:b w:val="0"/>
        </w:rPr>
        <w:t xml:space="preserve">Comprehensive Early Learning Assessment/Screener (CELA/S). </w:t>
      </w:r>
    </w:p>
    <w:p w14:paraId="03D38813" w14:textId="77777777" w:rsidR="00810E83" w:rsidRPr="00762378" w:rsidRDefault="00810E83" w:rsidP="00B22610">
      <w:pPr>
        <w:jc w:val="both"/>
        <w:rPr>
          <w:rFonts w:ascii="Arial" w:hAnsi="Arial" w:cs="Arial"/>
        </w:rPr>
      </w:pPr>
    </w:p>
    <w:p w14:paraId="6517E2C5" w14:textId="77777777" w:rsidR="00905D55" w:rsidRPr="00762378" w:rsidRDefault="00905D55" w:rsidP="00B22610">
      <w:pPr>
        <w:jc w:val="both"/>
        <w:rPr>
          <w:rFonts w:ascii="Arial" w:eastAsia="Calibri" w:hAnsi="Arial" w:cs="Arial"/>
        </w:rPr>
      </w:pPr>
      <w:r w:rsidRPr="00762378">
        <w:rPr>
          <w:rFonts w:ascii="Arial" w:eastAsia="Calibri" w:hAnsi="Arial" w:cs="Arial"/>
        </w:rPr>
        <w:t>Schools providing services to pre-kindergarten (pre-k) aged children will receive an annual evaluation to ensure the effectiveness of services for improving children’s learning and well-being. Early Learning Collaboratives (collaborative) and other Pre-K classrooms (e.g. Title I, local-funded, tuition-based) in Mississippi public schools must be evaluated annually.</w:t>
      </w:r>
    </w:p>
    <w:p w14:paraId="60637D4D" w14:textId="77777777" w:rsidR="00905D55" w:rsidRPr="00762378" w:rsidRDefault="00905D55" w:rsidP="00B22610">
      <w:pPr>
        <w:jc w:val="both"/>
        <w:rPr>
          <w:rFonts w:ascii="Arial" w:eastAsia="Calibri" w:hAnsi="Arial" w:cs="Arial"/>
        </w:rPr>
      </w:pPr>
    </w:p>
    <w:p w14:paraId="63CAD5BA" w14:textId="77777777" w:rsidR="00905D55" w:rsidRPr="00762378" w:rsidRDefault="00905D55" w:rsidP="00B22610">
      <w:pPr>
        <w:jc w:val="both"/>
        <w:rPr>
          <w:rFonts w:ascii="Arial" w:eastAsia="Calibri" w:hAnsi="Arial" w:cs="Arial"/>
        </w:rPr>
      </w:pPr>
      <w:r w:rsidRPr="00762378">
        <w:rPr>
          <w:rFonts w:ascii="Arial" w:eastAsia="Calibri" w:hAnsi="Arial" w:cs="Arial"/>
        </w:rPr>
        <w:t xml:space="preserve">The current evaluation system consists of two parts, rate of readiness and monitoring. </w:t>
      </w:r>
    </w:p>
    <w:p w14:paraId="777629D7" w14:textId="77777777" w:rsidR="00905D55" w:rsidRPr="00762378" w:rsidRDefault="00905D55" w:rsidP="00B22610">
      <w:pPr>
        <w:jc w:val="both"/>
        <w:rPr>
          <w:rFonts w:ascii="Arial" w:eastAsia="Calibri" w:hAnsi="Arial" w:cs="Arial"/>
        </w:rPr>
      </w:pPr>
      <w:r w:rsidRPr="00762378">
        <w:rPr>
          <w:rFonts w:ascii="Arial" w:eastAsia="Calibri" w:hAnsi="Arial" w:cs="Arial"/>
        </w:rPr>
        <w:t>The rate of readiness is a score assigned to each site through completion of specific evaluation tools that assess how children grow academically and developmentally throughout a school year and how the classroom environment and teaching practices support children’s learning. A site score is comprised of the sum of sub-scores from the following tools:</w:t>
      </w:r>
    </w:p>
    <w:p w14:paraId="0B30252E" w14:textId="77777777" w:rsidR="00B22610" w:rsidRPr="00762378" w:rsidRDefault="00B22610" w:rsidP="00B22610">
      <w:pPr>
        <w:jc w:val="both"/>
        <w:rPr>
          <w:rFonts w:ascii="Arial" w:eastAsia="Calibri" w:hAnsi="Arial" w:cs="Arial"/>
        </w:rPr>
      </w:pPr>
    </w:p>
    <w:p w14:paraId="510F03CB" w14:textId="77777777" w:rsidR="00905D55" w:rsidRPr="00762378" w:rsidRDefault="00905D55" w:rsidP="00B22610">
      <w:pPr>
        <w:ind w:left="360"/>
        <w:jc w:val="both"/>
        <w:rPr>
          <w:rFonts w:ascii="Arial" w:eastAsia="Calibri" w:hAnsi="Arial" w:cs="Arial"/>
        </w:rPr>
      </w:pPr>
      <w:r w:rsidRPr="00762378">
        <w:rPr>
          <w:rFonts w:ascii="Arial" w:eastAsia="Calibri" w:hAnsi="Arial" w:cs="Arial"/>
        </w:rPr>
        <w:t>•</w:t>
      </w:r>
      <w:r w:rsidRPr="00762378">
        <w:rPr>
          <w:rFonts w:ascii="Arial" w:eastAsia="Calibri" w:hAnsi="Arial" w:cs="Arial"/>
        </w:rPr>
        <w:tab/>
        <w:t>The Mississippi K</w:t>
      </w:r>
      <w:r w:rsidR="00B425E9" w:rsidRPr="00762378">
        <w:rPr>
          <w:rFonts w:ascii="Arial" w:eastAsia="Calibri" w:hAnsi="Arial" w:cs="Arial"/>
        </w:rPr>
        <w:t xml:space="preserve">indergarten Readiness </w:t>
      </w:r>
      <w:r w:rsidRPr="00762378">
        <w:rPr>
          <w:rFonts w:ascii="Arial" w:eastAsia="Calibri" w:hAnsi="Arial" w:cs="Arial"/>
        </w:rPr>
        <w:t xml:space="preserve">Assessment  </w:t>
      </w:r>
    </w:p>
    <w:p w14:paraId="4811516C" w14:textId="77777777" w:rsidR="00905D55" w:rsidRPr="00762378" w:rsidRDefault="00905D55" w:rsidP="00B22610">
      <w:pPr>
        <w:ind w:left="360"/>
        <w:jc w:val="both"/>
        <w:rPr>
          <w:rFonts w:ascii="Arial" w:eastAsia="Calibri" w:hAnsi="Arial" w:cs="Arial"/>
        </w:rPr>
      </w:pPr>
      <w:r w:rsidRPr="00762378">
        <w:rPr>
          <w:rFonts w:ascii="Arial" w:eastAsia="Calibri" w:hAnsi="Arial" w:cs="Arial"/>
        </w:rPr>
        <w:t>•</w:t>
      </w:r>
      <w:r w:rsidRPr="00762378">
        <w:rPr>
          <w:rFonts w:ascii="Arial" w:eastAsia="Calibri" w:hAnsi="Arial" w:cs="Arial"/>
        </w:rPr>
        <w:tab/>
        <w:t>A Comprehensive Early Learning Assessment (CELA)</w:t>
      </w:r>
    </w:p>
    <w:p w14:paraId="5B6D6B6F" w14:textId="398D8E1F" w:rsidR="00905D55" w:rsidRDefault="00905D55" w:rsidP="00B22610">
      <w:pPr>
        <w:ind w:left="360"/>
        <w:jc w:val="both"/>
        <w:rPr>
          <w:rFonts w:ascii="Arial" w:eastAsia="Calibri" w:hAnsi="Arial" w:cs="Arial"/>
        </w:rPr>
      </w:pPr>
      <w:r w:rsidRPr="00762378">
        <w:rPr>
          <w:rFonts w:ascii="Arial" w:eastAsia="Calibri" w:hAnsi="Arial" w:cs="Arial"/>
        </w:rPr>
        <w:t>•</w:t>
      </w:r>
      <w:r w:rsidRPr="00762378">
        <w:rPr>
          <w:rFonts w:ascii="Arial" w:eastAsia="Calibri" w:hAnsi="Arial" w:cs="Arial"/>
        </w:rPr>
        <w:tab/>
        <w:t>Classroom Assessment Scoring System (CLASS)</w:t>
      </w:r>
    </w:p>
    <w:p w14:paraId="0691FD47" w14:textId="77777777" w:rsidR="00F3180C" w:rsidRPr="00762378" w:rsidRDefault="00F3180C" w:rsidP="00B22610">
      <w:pPr>
        <w:ind w:left="360"/>
        <w:jc w:val="both"/>
        <w:rPr>
          <w:rFonts w:ascii="Arial" w:eastAsia="Calibri" w:hAnsi="Arial" w:cs="Arial"/>
        </w:rPr>
      </w:pPr>
    </w:p>
    <w:p w14:paraId="0FBF5AF1" w14:textId="77777777" w:rsidR="00905D55" w:rsidRPr="00762378" w:rsidRDefault="00905D55" w:rsidP="00B22610">
      <w:pPr>
        <w:jc w:val="both"/>
        <w:rPr>
          <w:rFonts w:ascii="Arial" w:eastAsia="Calibri" w:hAnsi="Arial" w:cs="Arial"/>
        </w:rPr>
      </w:pPr>
      <w:r w:rsidRPr="00762378">
        <w:rPr>
          <w:rFonts w:ascii="Arial" w:eastAsia="Calibri" w:hAnsi="Arial" w:cs="Arial"/>
        </w:rPr>
        <w:t xml:space="preserve">The Mississippi Department of Education is seeking proposals for a comprehensive early learning assessment/screener as part of an annual evaluation to assess the effectiveness of pre-kindergarten (pre-k) classrooms. </w:t>
      </w:r>
    </w:p>
    <w:p w14:paraId="3B108C51" w14:textId="77777777" w:rsidR="00905D55" w:rsidRPr="00762378" w:rsidRDefault="00905D55" w:rsidP="00B22610">
      <w:pPr>
        <w:jc w:val="both"/>
        <w:rPr>
          <w:rFonts w:ascii="Arial" w:eastAsia="Calibri" w:hAnsi="Arial" w:cs="Arial"/>
        </w:rPr>
      </w:pPr>
    </w:p>
    <w:p w14:paraId="04E3E52F" w14:textId="77777777" w:rsidR="00905D55" w:rsidRPr="00762378" w:rsidRDefault="00905D55" w:rsidP="00B22610">
      <w:pPr>
        <w:jc w:val="both"/>
        <w:rPr>
          <w:rFonts w:ascii="Arial" w:eastAsia="Calibri" w:hAnsi="Arial" w:cs="Arial"/>
        </w:rPr>
      </w:pPr>
      <w:bookmarkStart w:id="26" w:name="_Hlk481048963"/>
      <w:r w:rsidRPr="00762378">
        <w:rPr>
          <w:rFonts w:ascii="Arial" w:eastAsia="Calibri" w:hAnsi="Arial" w:cs="Arial"/>
        </w:rPr>
        <w:t xml:space="preserve">The National Association for the Education of Young Children and the National Association of Early Childhood Specialists in State Departments of Education take the position that policy makers, the early childhood profession, and other stakeholders in young children’s lives have a shared responsibility to: </w:t>
      </w:r>
    </w:p>
    <w:p w14:paraId="35DBE2D0" w14:textId="77777777" w:rsidR="00905D55" w:rsidRPr="00762378" w:rsidRDefault="00905D55" w:rsidP="00B22610">
      <w:pPr>
        <w:jc w:val="both"/>
        <w:rPr>
          <w:rFonts w:ascii="Arial" w:eastAsia="Calibri" w:hAnsi="Arial" w:cs="Arial"/>
        </w:rPr>
      </w:pPr>
    </w:p>
    <w:p w14:paraId="4F991BE1" w14:textId="77777777" w:rsidR="00905D55" w:rsidRPr="00762378" w:rsidRDefault="00905D55" w:rsidP="00B22610">
      <w:pPr>
        <w:numPr>
          <w:ilvl w:val="0"/>
          <w:numId w:val="23"/>
        </w:numPr>
        <w:ind w:left="720" w:right="144"/>
        <w:jc w:val="both"/>
        <w:rPr>
          <w:rFonts w:ascii="Arial" w:eastAsia="Calibri" w:hAnsi="Arial" w:cs="Arial"/>
        </w:rPr>
      </w:pPr>
      <w:r w:rsidRPr="00762378">
        <w:rPr>
          <w:rFonts w:ascii="Arial" w:eastAsia="Calibri" w:hAnsi="Arial" w:cs="Arial"/>
        </w:rPr>
        <w:t>construct comprehensive systems of curriculum, assessment, and program evaluation guided by sound early childhood practices, effective early learning standards and program standards, and a set of core principles and values: belief in civic and democratic values; commitment to ethical behavior on behalf of children; use of important goals as guides to action; coordinated systems; support for children as individuals and members of families, cultures, and communities; partnerships with families; respect for evidence; and shared accountability.</w:t>
      </w:r>
    </w:p>
    <w:p w14:paraId="3FCF6A2B" w14:textId="77777777" w:rsidR="00905D55" w:rsidRPr="00762378" w:rsidRDefault="00905D55" w:rsidP="00B22610">
      <w:pPr>
        <w:numPr>
          <w:ilvl w:val="0"/>
          <w:numId w:val="23"/>
        </w:numPr>
        <w:spacing w:before="120"/>
        <w:ind w:left="720" w:right="144"/>
        <w:jc w:val="both"/>
        <w:rPr>
          <w:rFonts w:ascii="Arial" w:eastAsia="Calibri" w:hAnsi="Arial" w:cs="Arial"/>
        </w:rPr>
      </w:pPr>
      <w:r w:rsidRPr="00762378">
        <w:rPr>
          <w:rFonts w:ascii="Arial" w:eastAsia="Calibri" w:hAnsi="Arial" w:cs="Arial"/>
        </w:rPr>
        <w:t xml:space="preserve">implement curriculum that is thoughtfully planned, challenging, engaging, developmentally appropriate, culturally and linguistically responsive, comprehensive, and likely to promote positive outcomes for all young children. </w:t>
      </w:r>
    </w:p>
    <w:p w14:paraId="1328CEE3" w14:textId="77777777" w:rsidR="00905D55" w:rsidRPr="00762378" w:rsidRDefault="00905D55" w:rsidP="00B22610">
      <w:pPr>
        <w:numPr>
          <w:ilvl w:val="0"/>
          <w:numId w:val="23"/>
        </w:numPr>
        <w:spacing w:before="120"/>
        <w:ind w:left="720" w:right="144"/>
        <w:jc w:val="both"/>
        <w:rPr>
          <w:rFonts w:ascii="Arial" w:eastAsia="Calibri" w:hAnsi="Arial" w:cs="Arial"/>
        </w:rPr>
      </w:pPr>
      <w:r w:rsidRPr="00762378">
        <w:rPr>
          <w:rFonts w:ascii="Arial" w:eastAsia="Calibri" w:hAnsi="Arial" w:cs="Arial"/>
        </w:rPr>
        <w:t xml:space="preserve">make ethical, appropriate, valid, and reliable assessment a central part of all early childhood programs. To assess young children’s strengths, progress, and needs, use assessment methods that are developmentally appropriate, culturally and linguistically responsive, tied to children’s daily activities, supported by professional development, inclusive of families, and connected to specific, beneficial purposes: </w:t>
      </w:r>
    </w:p>
    <w:p w14:paraId="1F959716" w14:textId="77777777" w:rsidR="00905D55" w:rsidRPr="00762378" w:rsidRDefault="00905D55" w:rsidP="00B22610">
      <w:pPr>
        <w:spacing w:before="120"/>
        <w:ind w:left="1080" w:right="144" w:hanging="360"/>
        <w:jc w:val="both"/>
        <w:rPr>
          <w:rFonts w:ascii="Arial" w:eastAsia="Calibri" w:hAnsi="Arial" w:cs="Arial"/>
        </w:rPr>
      </w:pPr>
      <w:r w:rsidRPr="00762378">
        <w:rPr>
          <w:rFonts w:ascii="Arial" w:eastAsia="Calibri" w:hAnsi="Arial" w:cs="Arial"/>
        </w:rPr>
        <w:t xml:space="preserve">(1) making sound decisions about teaching and learning, </w:t>
      </w:r>
    </w:p>
    <w:p w14:paraId="48D1D872" w14:textId="77777777" w:rsidR="00905D55" w:rsidRPr="00762378" w:rsidRDefault="00905D55" w:rsidP="00B22610">
      <w:pPr>
        <w:ind w:left="1080" w:right="144" w:hanging="360"/>
        <w:jc w:val="both"/>
        <w:rPr>
          <w:rFonts w:ascii="Arial" w:eastAsia="Calibri" w:hAnsi="Arial" w:cs="Arial"/>
        </w:rPr>
      </w:pPr>
      <w:r w:rsidRPr="00762378">
        <w:rPr>
          <w:rFonts w:ascii="Arial" w:eastAsia="Calibri" w:hAnsi="Arial" w:cs="Arial"/>
        </w:rPr>
        <w:t xml:space="preserve">(2) identifying significant concerns that may require focused intervention for individual children, and </w:t>
      </w:r>
    </w:p>
    <w:p w14:paraId="356962C2" w14:textId="77777777" w:rsidR="00905D55" w:rsidRPr="00762378" w:rsidRDefault="00905D55" w:rsidP="00B22610">
      <w:pPr>
        <w:spacing w:after="120"/>
        <w:ind w:left="1080" w:right="144" w:hanging="360"/>
        <w:jc w:val="both"/>
        <w:rPr>
          <w:rFonts w:ascii="Arial" w:eastAsia="Calibri" w:hAnsi="Arial" w:cs="Arial"/>
        </w:rPr>
      </w:pPr>
      <w:r w:rsidRPr="00762378">
        <w:rPr>
          <w:rFonts w:ascii="Arial" w:eastAsia="Calibri" w:hAnsi="Arial" w:cs="Arial"/>
        </w:rPr>
        <w:t>(3) helping programs improve their educational and developmental interventions.</w:t>
      </w:r>
    </w:p>
    <w:p w14:paraId="26FE820C" w14:textId="77777777" w:rsidR="007907D3" w:rsidRPr="00762378" w:rsidRDefault="007907D3" w:rsidP="00B22610">
      <w:pPr>
        <w:jc w:val="both"/>
        <w:rPr>
          <w:rFonts w:ascii="Arial" w:eastAsia="Calibri" w:hAnsi="Arial" w:cs="Arial"/>
          <w:b/>
        </w:rPr>
      </w:pPr>
    </w:p>
    <w:bookmarkEnd w:id="26"/>
    <w:p w14:paraId="0CCFCA79" w14:textId="77777777" w:rsidR="00905D55" w:rsidRPr="00762378" w:rsidRDefault="00905D55" w:rsidP="00B22610">
      <w:pPr>
        <w:jc w:val="both"/>
        <w:rPr>
          <w:rFonts w:ascii="Arial" w:eastAsia="Calibri" w:hAnsi="Arial" w:cs="Arial"/>
          <w:b/>
        </w:rPr>
      </w:pPr>
      <w:r w:rsidRPr="00762378">
        <w:rPr>
          <w:rFonts w:ascii="Arial" w:eastAsia="Calibri" w:hAnsi="Arial" w:cs="Arial"/>
          <w:b/>
        </w:rPr>
        <w:t>Criteria Setting</w:t>
      </w:r>
    </w:p>
    <w:p w14:paraId="1A973BB5" w14:textId="77777777" w:rsidR="00905D55" w:rsidRPr="00762378" w:rsidRDefault="00905D55" w:rsidP="00B22610">
      <w:pPr>
        <w:jc w:val="both"/>
        <w:rPr>
          <w:rFonts w:ascii="Arial" w:eastAsia="Calibri" w:hAnsi="Arial" w:cs="Arial"/>
        </w:rPr>
      </w:pPr>
    </w:p>
    <w:p w14:paraId="36DA47A0" w14:textId="77777777" w:rsidR="00905D55" w:rsidRPr="00762378" w:rsidRDefault="00905D55" w:rsidP="00B22610">
      <w:pPr>
        <w:jc w:val="both"/>
        <w:rPr>
          <w:rFonts w:ascii="Arial" w:eastAsia="Calibri" w:hAnsi="Arial" w:cs="Arial"/>
        </w:rPr>
      </w:pPr>
      <w:r w:rsidRPr="00762378">
        <w:rPr>
          <w:rFonts w:ascii="Arial" w:eastAsia="Calibri" w:hAnsi="Arial" w:cs="Arial"/>
        </w:rPr>
        <w:t xml:space="preserve">Members of the Mississippi Department of Education Early Childhood Task Force have established priorities for assessing and monitoring children’s development.  The identified priorities are as follows: </w:t>
      </w:r>
    </w:p>
    <w:p w14:paraId="6EFA99CB" w14:textId="77777777" w:rsidR="00905D55" w:rsidRPr="00762378" w:rsidRDefault="00905D55" w:rsidP="00B22610">
      <w:pPr>
        <w:jc w:val="both"/>
        <w:rPr>
          <w:rFonts w:ascii="Arial" w:eastAsia="Calibri" w:hAnsi="Arial" w:cs="Arial"/>
        </w:rPr>
      </w:pPr>
    </w:p>
    <w:p w14:paraId="1EEAE454" w14:textId="77777777" w:rsidR="00905D55" w:rsidRPr="00762378" w:rsidRDefault="00905D55" w:rsidP="00B22610">
      <w:pPr>
        <w:jc w:val="both"/>
        <w:rPr>
          <w:rFonts w:ascii="Arial" w:eastAsia="Calibri" w:hAnsi="Arial" w:cs="Arial"/>
        </w:rPr>
      </w:pPr>
      <w:r w:rsidRPr="00762378">
        <w:rPr>
          <w:rFonts w:ascii="Arial" w:eastAsia="Calibri" w:hAnsi="Arial" w:cs="Arial"/>
          <w:b/>
        </w:rPr>
        <w:t>Purpose:</w:t>
      </w:r>
      <w:r w:rsidRPr="00762378">
        <w:rPr>
          <w:rFonts w:ascii="Arial" w:eastAsia="Calibri" w:hAnsi="Arial" w:cs="Arial"/>
        </w:rPr>
        <w:t xml:space="preserve"> MDE will use this tool to:</w:t>
      </w:r>
    </w:p>
    <w:p w14:paraId="34462D6D" w14:textId="77777777" w:rsidR="00905D55" w:rsidRPr="00762378" w:rsidRDefault="00905D55" w:rsidP="00B22610">
      <w:pPr>
        <w:numPr>
          <w:ilvl w:val="0"/>
          <w:numId w:val="20"/>
        </w:numPr>
        <w:spacing w:after="160" w:line="259" w:lineRule="auto"/>
        <w:ind w:left="1440"/>
        <w:contextualSpacing/>
        <w:jc w:val="both"/>
        <w:rPr>
          <w:rFonts w:ascii="Arial" w:eastAsia="Calibri" w:hAnsi="Arial" w:cs="Arial"/>
        </w:rPr>
      </w:pPr>
      <w:r w:rsidRPr="00762378">
        <w:rPr>
          <w:rFonts w:ascii="Arial" w:eastAsia="Calibri" w:hAnsi="Arial" w:cs="Arial"/>
        </w:rPr>
        <w:t xml:space="preserve">Provide teachers with information to drive instruction </w:t>
      </w:r>
    </w:p>
    <w:p w14:paraId="0349904F" w14:textId="77777777" w:rsidR="00905D55" w:rsidRPr="00762378" w:rsidRDefault="00905D55" w:rsidP="00B22610">
      <w:pPr>
        <w:numPr>
          <w:ilvl w:val="0"/>
          <w:numId w:val="20"/>
        </w:numPr>
        <w:spacing w:after="160" w:line="259" w:lineRule="auto"/>
        <w:ind w:left="1440"/>
        <w:contextualSpacing/>
        <w:jc w:val="both"/>
        <w:rPr>
          <w:rFonts w:ascii="Arial" w:eastAsia="Calibri" w:hAnsi="Arial" w:cs="Arial"/>
        </w:rPr>
      </w:pPr>
      <w:r w:rsidRPr="00762378">
        <w:rPr>
          <w:rFonts w:ascii="Arial" w:eastAsia="Calibri" w:hAnsi="Arial" w:cs="Arial"/>
        </w:rPr>
        <w:t>Identify need for additional screening, including health screenings</w:t>
      </w:r>
    </w:p>
    <w:p w14:paraId="3831D4C8" w14:textId="77777777" w:rsidR="00905D55" w:rsidRPr="00762378" w:rsidRDefault="00905D55" w:rsidP="00B22610">
      <w:pPr>
        <w:numPr>
          <w:ilvl w:val="0"/>
          <w:numId w:val="20"/>
        </w:numPr>
        <w:spacing w:after="160" w:line="259" w:lineRule="auto"/>
        <w:ind w:left="1440"/>
        <w:contextualSpacing/>
        <w:jc w:val="both"/>
        <w:rPr>
          <w:rFonts w:ascii="Arial" w:eastAsia="Calibri" w:hAnsi="Arial" w:cs="Arial"/>
        </w:rPr>
      </w:pPr>
      <w:r w:rsidRPr="00762378">
        <w:rPr>
          <w:rFonts w:ascii="Arial" w:eastAsia="Calibri" w:hAnsi="Arial" w:cs="Arial"/>
        </w:rPr>
        <w:t>Provide information to families</w:t>
      </w:r>
    </w:p>
    <w:p w14:paraId="6ABCCB55" w14:textId="0BBE6A44" w:rsidR="00905D55" w:rsidRDefault="00905D55" w:rsidP="00B22610">
      <w:pPr>
        <w:ind w:left="720"/>
        <w:jc w:val="both"/>
        <w:rPr>
          <w:rFonts w:ascii="Arial" w:eastAsia="Calibri" w:hAnsi="Arial" w:cs="Arial"/>
          <w:b/>
        </w:rPr>
      </w:pPr>
    </w:p>
    <w:p w14:paraId="22FF6DD3" w14:textId="3C24F731" w:rsidR="00DE3F7F" w:rsidRDefault="00DE3F7F" w:rsidP="00B22610">
      <w:pPr>
        <w:ind w:left="720"/>
        <w:jc w:val="both"/>
        <w:rPr>
          <w:rFonts w:ascii="Arial" w:eastAsia="Calibri" w:hAnsi="Arial" w:cs="Arial"/>
          <w:b/>
        </w:rPr>
      </w:pPr>
    </w:p>
    <w:p w14:paraId="712BEDD6" w14:textId="77777777" w:rsidR="00DE3F7F" w:rsidRPr="00762378" w:rsidRDefault="00DE3F7F" w:rsidP="00B22610">
      <w:pPr>
        <w:ind w:left="720"/>
        <w:jc w:val="both"/>
        <w:rPr>
          <w:rFonts w:ascii="Arial" w:eastAsia="Calibri" w:hAnsi="Arial" w:cs="Arial"/>
          <w:b/>
        </w:rPr>
      </w:pPr>
    </w:p>
    <w:p w14:paraId="67D16214" w14:textId="77777777" w:rsidR="00905D55" w:rsidRPr="00762378" w:rsidRDefault="00905D55" w:rsidP="00B22610">
      <w:pPr>
        <w:jc w:val="both"/>
        <w:rPr>
          <w:rFonts w:ascii="Arial" w:eastAsia="Calibri" w:hAnsi="Arial" w:cs="Arial"/>
        </w:rPr>
      </w:pPr>
      <w:r w:rsidRPr="00762378">
        <w:rPr>
          <w:rFonts w:ascii="Arial" w:eastAsia="Calibri" w:hAnsi="Arial" w:cs="Arial"/>
          <w:b/>
        </w:rPr>
        <w:lastRenderedPageBreak/>
        <w:t>Content:</w:t>
      </w:r>
      <w:r w:rsidRPr="00762378">
        <w:rPr>
          <w:rFonts w:ascii="Arial" w:eastAsia="Calibri" w:hAnsi="Arial" w:cs="Arial"/>
        </w:rPr>
        <w:t xml:space="preserve"> MDE will use the tool to measure development and growth over time in the following domains:</w:t>
      </w:r>
    </w:p>
    <w:p w14:paraId="66AC902D" w14:textId="77777777" w:rsidR="00905D55" w:rsidRPr="00762378" w:rsidRDefault="00905D55" w:rsidP="00B22610">
      <w:pPr>
        <w:numPr>
          <w:ilvl w:val="0"/>
          <w:numId w:val="21"/>
        </w:numPr>
        <w:spacing w:after="160" w:line="259" w:lineRule="auto"/>
        <w:ind w:left="1440"/>
        <w:contextualSpacing/>
        <w:jc w:val="both"/>
        <w:rPr>
          <w:rFonts w:ascii="Arial" w:eastAsia="Calibri" w:hAnsi="Arial" w:cs="Arial"/>
        </w:rPr>
      </w:pPr>
      <w:r w:rsidRPr="00762378">
        <w:rPr>
          <w:rFonts w:ascii="Arial" w:eastAsia="Calibri" w:hAnsi="Arial" w:cs="Arial"/>
        </w:rPr>
        <w:t>Social &amp; Emotional Development</w:t>
      </w:r>
    </w:p>
    <w:p w14:paraId="0523F24E" w14:textId="77777777" w:rsidR="00905D55" w:rsidRPr="00762378" w:rsidRDefault="00905D55" w:rsidP="00B22610">
      <w:pPr>
        <w:numPr>
          <w:ilvl w:val="0"/>
          <w:numId w:val="21"/>
        </w:numPr>
        <w:spacing w:after="160" w:line="259" w:lineRule="auto"/>
        <w:ind w:left="1440"/>
        <w:contextualSpacing/>
        <w:jc w:val="both"/>
        <w:rPr>
          <w:rFonts w:ascii="Arial" w:eastAsia="Calibri" w:hAnsi="Arial" w:cs="Arial"/>
        </w:rPr>
      </w:pPr>
      <w:r w:rsidRPr="00762378">
        <w:rPr>
          <w:rFonts w:ascii="Arial" w:eastAsia="Calibri" w:hAnsi="Arial" w:cs="Arial"/>
        </w:rPr>
        <w:t>Language Development</w:t>
      </w:r>
    </w:p>
    <w:p w14:paraId="4F1359A6" w14:textId="77777777" w:rsidR="00905D55" w:rsidRPr="00762378" w:rsidRDefault="00905D55" w:rsidP="00B22610">
      <w:pPr>
        <w:numPr>
          <w:ilvl w:val="0"/>
          <w:numId w:val="21"/>
        </w:numPr>
        <w:spacing w:after="160" w:line="259" w:lineRule="auto"/>
        <w:ind w:left="1440"/>
        <w:contextualSpacing/>
        <w:jc w:val="both"/>
        <w:rPr>
          <w:rFonts w:ascii="Arial" w:eastAsia="Calibri" w:hAnsi="Arial" w:cs="Arial"/>
        </w:rPr>
      </w:pPr>
      <w:r w:rsidRPr="00762378">
        <w:rPr>
          <w:rFonts w:ascii="Arial" w:eastAsia="Calibri" w:hAnsi="Arial" w:cs="Arial"/>
        </w:rPr>
        <w:t>Cognition &amp; General Knowledge</w:t>
      </w:r>
    </w:p>
    <w:p w14:paraId="346321CD" w14:textId="77777777" w:rsidR="00905D55" w:rsidRPr="00762378" w:rsidRDefault="00905D55" w:rsidP="00B22610">
      <w:pPr>
        <w:numPr>
          <w:ilvl w:val="0"/>
          <w:numId w:val="21"/>
        </w:numPr>
        <w:spacing w:after="160" w:line="259" w:lineRule="auto"/>
        <w:ind w:left="1440"/>
        <w:contextualSpacing/>
        <w:jc w:val="both"/>
        <w:rPr>
          <w:rFonts w:ascii="Arial" w:eastAsia="Calibri" w:hAnsi="Arial" w:cs="Arial"/>
        </w:rPr>
      </w:pPr>
      <w:r w:rsidRPr="00762378">
        <w:rPr>
          <w:rFonts w:ascii="Arial" w:eastAsia="Calibri" w:hAnsi="Arial" w:cs="Arial"/>
        </w:rPr>
        <w:t>Physical Well-being &amp; Motor Development</w:t>
      </w:r>
    </w:p>
    <w:p w14:paraId="5A148FE9" w14:textId="77777777" w:rsidR="00905D55" w:rsidRPr="00762378" w:rsidRDefault="00905D55" w:rsidP="00B22610">
      <w:pPr>
        <w:numPr>
          <w:ilvl w:val="0"/>
          <w:numId w:val="21"/>
        </w:numPr>
        <w:spacing w:after="160" w:line="259" w:lineRule="auto"/>
        <w:ind w:left="1440"/>
        <w:contextualSpacing/>
        <w:jc w:val="both"/>
        <w:rPr>
          <w:rFonts w:ascii="Arial" w:eastAsia="Calibri" w:hAnsi="Arial" w:cs="Arial"/>
        </w:rPr>
      </w:pPr>
      <w:r w:rsidRPr="00762378">
        <w:rPr>
          <w:rFonts w:ascii="Arial" w:eastAsia="Calibri" w:hAnsi="Arial" w:cs="Arial"/>
        </w:rPr>
        <w:t>Approaches to Learning</w:t>
      </w:r>
    </w:p>
    <w:p w14:paraId="61E1C0B3" w14:textId="77777777" w:rsidR="00905D55" w:rsidRPr="00762378" w:rsidRDefault="00905D55" w:rsidP="00B22610">
      <w:pPr>
        <w:ind w:left="720"/>
        <w:jc w:val="both"/>
        <w:rPr>
          <w:rFonts w:ascii="Arial" w:eastAsia="Calibri" w:hAnsi="Arial" w:cs="Arial"/>
          <w:b/>
        </w:rPr>
      </w:pPr>
    </w:p>
    <w:p w14:paraId="2CAA71D0" w14:textId="77777777" w:rsidR="00905D55" w:rsidRPr="00762378" w:rsidRDefault="00905D55" w:rsidP="00B22610">
      <w:pPr>
        <w:jc w:val="both"/>
        <w:rPr>
          <w:rFonts w:ascii="Arial" w:eastAsia="Calibri" w:hAnsi="Arial" w:cs="Arial"/>
        </w:rPr>
      </w:pPr>
      <w:r w:rsidRPr="00762378">
        <w:rPr>
          <w:rFonts w:ascii="Arial" w:eastAsia="Calibri" w:hAnsi="Arial" w:cs="Arial"/>
          <w:b/>
        </w:rPr>
        <w:t>Process:</w:t>
      </w:r>
      <w:r w:rsidRPr="00762378">
        <w:rPr>
          <w:rFonts w:ascii="Arial" w:eastAsia="Calibri" w:hAnsi="Arial" w:cs="Arial"/>
        </w:rPr>
        <w:t xml:space="preserve"> Considerations for use of the tool </w:t>
      </w:r>
    </w:p>
    <w:p w14:paraId="21DD09C9" w14:textId="77777777" w:rsidR="00905D55" w:rsidRPr="00762378" w:rsidRDefault="00905D55" w:rsidP="00B22610">
      <w:pPr>
        <w:numPr>
          <w:ilvl w:val="0"/>
          <w:numId w:val="22"/>
        </w:numPr>
        <w:spacing w:after="160" w:line="259" w:lineRule="auto"/>
        <w:ind w:left="1440"/>
        <w:contextualSpacing/>
        <w:jc w:val="both"/>
        <w:rPr>
          <w:rFonts w:ascii="Arial" w:eastAsia="Calibri" w:hAnsi="Arial" w:cs="Arial"/>
        </w:rPr>
      </w:pPr>
      <w:r w:rsidRPr="00762378">
        <w:rPr>
          <w:rFonts w:ascii="Arial" w:eastAsia="Calibri" w:hAnsi="Arial" w:cs="Arial"/>
        </w:rPr>
        <w:t xml:space="preserve">Time and Ease of Use </w:t>
      </w:r>
    </w:p>
    <w:p w14:paraId="37CD39F7" w14:textId="12DF09BF" w:rsidR="00905D55" w:rsidRPr="00762378" w:rsidRDefault="00905D55" w:rsidP="00B22610">
      <w:pPr>
        <w:numPr>
          <w:ilvl w:val="1"/>
          <w:numId w:val="22"/>
        </w:numPr>
        <w:spacing w:after="160" w:line="259" w:lineRule="auto"/>
        <w:ind w:left="2160"/>
        <w:contextualSpacing/>
        <w:jc w:val="both"/>
        <w:rPr>
          <w:rFonts w:ascii="Arial" w:eastAsia="Calibri" w:hAnsi="Arial" w:cs="Arial"/>
        </w:rPr>
      </w:pPr>
      <w:r w:rsidRPr="00762378">
        <w:rPr>
          <w:rFonts w:ascii="Arial" w:eastAsia="Calibri" w:hAnsi="Arial" w:cs="Arial"/>
        </w:rPr>
        <w:t>Can be conducted in 20 minutes or less</w:t>
      </w:r>
      <w:r w:rsidR="0031579E">
        <w:rPr>
          <w:rFonts w:ascii="Arial" w:eastAsia="Calibri" w:hAnsi="Arial" w:cs="Arial"/>
        </w:rPr>
        <w:t xml:space="preserve"> (estimated time spent with child to administer the assessment/screener)</w:t>
      </w:r>
      <w:r w:rsidRPr="00762378">
        <w:rPr>
          <w:rFonts w:ascii="Arial" w:eastAsia="Calibri" w:hAnsi="Arial" w:cs="Arial"/>
        </w:rPr>
        <w:t>, and point to additional, longer screenings/assessments if necessary.</w:t>
      </w:r>
    </w:p>
    <w:p w14:paraId="57357951" w14:textId="77777777" w:rsidR="00905D55" w:rsidRPr="00762378" w:rsidRDefault="00905D55" w:rsidP="00B22610">
      <w:pPr>
        <w:numPr>
          <w:ilvl w:val="1"/>
          <w:numId w:val="22"/>
        </w:numPr>
        <w:spacing w:after="160" w:line="259" w:lineRule="auto"/>
        <w:ind w:left="2160"/>
        <w:contextualSpacing/>
        <w:jc w:val="both"/>
        <w:rPr>
          <w:rFonts w:ascii="Arial" w:eastAsia="Calibri" w:hAnsi="Arial" w:cs="Arial"/>
        </w:rPr>
      </w:pPr>
      <w:r w:rsidRPr="00762378">
        <w:rPr>
          <w:rFonts w:ascii="Arial" w:eastAsia="Calibri" w:hAnsi="Arial" w:cs="Arial"/>
        </w:rPr>
        <w:t>Teacher can administer with minimal training. Scoring should be completed via both electronic and paper/pencil methods.</w:t>
      </w:r>
    </w:p>
    <w:p w14:paraId="397C084B" w14:textId="77777777" w:rsidR="00905D55" w:rsidRPr="00762378" w:rsidRDefault="00905D55" w:rsidP="00B22610">
      <w:pPr>
        <w:numPr>
          <w:ilvl w:val="1"/>
          <w:numId w:val="22"/>
        </w:numPr>
        <w:spacing w:after="160" w:line="259" w:lineRule="auto"/>
        <w:ind w:left="2160"/>
        <w:contextualSpacing/>
        <w:jc w:val="both"/>
        <w:rPr>
          <w:rFonts w:ascii="Arial" w:eastAsia="Calibri" w:hAnsi="Arial" w:cs="Arial"/>
        </w:rPr>
      </w:pPr>
      <w:r w:rsidRPr="00762378">
        <w:rPr>
          <w:rFonts w:ascii="Arial" w:eastAsia="Calibri" w:hAnsi="Arial" w:cs="Arial"/>
        </w:rPr>
        <w:t>The tool will be administered in the fall and spring to measure growth.</w:t>
      </w:r>
    </w:p>
    <w:p w14:paraId="339B941F" w14:textId="18C11E0C" w:rsidR="00905D55" w:rsidRPr="00762378" w:rsidRDefault="00115E87" w:rsidP="00B22610">
      <w:pPr>
        <w:numPr>
          <w:ilvl w:val="0"/>
          <w:numId w:val="22"/>
        </w:numPr>
        <w:spacing w:after="160" w:line="259" w:lineRule="auto"/>
        <w:ind w:left="1440"/>
        <w:contextualSpacing/>
        <w:jc w:val="both"/>
        <w:rPr>
          <w:rFonts w:ascii="Arial" w:eastAsia="Calibri" w:hAnsi="Arial" w:cs="Arial"/>
        </w:rPr>
      </w:pPr>
      <w:r>
        <w:rPr>
          <w:rFonts w:ascii="Arial" w:eastAsia="Calibri" w:hAnsi="Arial" w:cs="Arial"/>
        </w:rPr>
        <w:t>Diverse Populations</w:t>
      </w:r>
      <w:r w:rsidR="00905D55" w:rsidRPr="00762378">
        <w:rPr>
          <w:rFonts w:ascii="Arial" w:eastAsia="Calibri" w:hAnsi="Arial" w:cs="Arial"/>
        </w:rPr>
        <w:t>:</w:t>
      </w:r>
    </w:p>
    <w:p w14:paraId="728E328A" w14:textId="77777777" w:rsidR="00905D55" w:rsidRPr="00762378" w:rsidRDefault="00905D55" w:rsidP="00B22610">
      <w:pPr>
        <w:numPr>
          <w:ilvl w:val="1"/>
          <w:numId w:val="22"/>
        </w:numPr>
        <w:spacing w:after="160" w:line="259" w:lineRule="auto"/>
        <w:ind w:left="2160"/>
        <w:contextualSpacing/>
        <w:jc w:val="both"/>
        <w:rPr>
          <w:rFonts w:ascii="Arial" w:eastAsia="Calibri" w:hAnsi="Arial" w:cs="Arial"/>
        </w:rPr>
      </w:pPr>
      <w:r w:rsidRPr="00762378">
        <w:rPr>
          <w:rFonts w:ascii="Arial" w:eastAsia="Calibri" w:hAnsi="Arial" w:cs="Arial"/>
        </w:rPr>
        <w:t>Populations including children in high-poverty conditions and rural locations.</w:t>
      </w:r>
    </w:p>
    <w:p w14:paraId="5435CAB3" w14:textId="77777777" w:rsidR="00905D55" w:rsidRPr="00762378" w:rsidRDefault="00905D55" w:rsidP="00B22610">
      <w:pPr>
        <w:numPr>
          <w:ilvl w:val="1"/>
          <w:numId w:val="22"/>
        </w:numPr>
        <w:spacing w:after="160" w:line="259" w:lineRule="auto"/>
        <w:ind w:left="2160"/>
        <w:contextualSpacing/>
        <w:jc w:val="both"/>
        <w:rPr>
          <w:rFonts w:ascii="Arial" w:eastAsia="Calibri" w:hAnsi="Arial" w:cs="Arial"/>
        </w:rPr>
      </w:pPr>
      <w:r w:rsidRPr="00762378">
        <w:rPr>
          <w:rFonts w:ascii="Arial" w:eastAsia="Calibri" w:hAnsi="Arial" w:cs="Arial"/>
        </w:rPr>
        <w:t>Different languages including English, Spanish, and Vietnamese.</w:t>
      </w:r>
    </w:p>
    <w:p w14:paraId="2EAE0487" w14:textId="77777777" w:rsidR="00905D55" w:rsidRPr="00762378" w:rsidRDefault="00905D55" w:rsidP="00B22610">
      <w:pPr>
        <w:numPr>
          <w:ilvl w:val="0"/>
          <w:numId w:val="22"/>
        </w:numPr>
        <w:spacing w:after="160" w:line="259" w:lineRule="auto"/>
        <w:ind w:left="1440"/>
        <w:contextualSpacing/>
        <w:jc w:val="both"/>
        <w:rPr>
          <w:rFonts w:ascii="Arial" w:eastAsia="Calibri" w:hAnsi="Arial" w:cs="Arial"/>
        </w:rPr>
      </w:pPr>
      <w:r w:rsidRPr="00762378">
        <w:rPr>
          <w:rFonts w:ascii="Arial" w:eastAsia="Calibri" w:hAnsi="Arial" w:cs="Arial"/>
        </w:rPr>
        <w:t>Age Range</w:t>
      </w:r>
    </w:p>
    <w:p w14:paraId="64F07E2A" w14:textId="77777777" w:rsidR="00905D55" w:rsidRPr="00762378" w:rsidRDefault="00905D55" w:rsidP="00B22610">
      <w:pPr>
        <w:numPr>
          <w:ilvl w:val="1"/>
          <w:numId w:val="22"/>
        </w:numPr>
        <w:spacing w:after="160" w:line="259" w:lineRule="auto"/>
        <w:ind w:left="2160"/>
        <w:contextualSpacing/>
        <w:jc w:val="both"/>
        <w:rPr>
          <w:rFonts w:ascii="Arial" w:eastAsia="Calibri" w:hAnsi="Arial" w:cs="Arial"/>
        </w:rPr>
      </w:pPr>
      <w:r w:rsidRPr="00762378">
        <w:rPr>
          <w:rFonts w:ascii="Arial" w:eastAsia="Calibri" w:hAnsi="Arial" w:cs="Arial"/>
        </w:rPr>
        <w:t>Measures development for children from birth to age eight.</w:t>
      </w:r>
    </w:p>
    <w:p w14:paraId="79250A44" w14:textId="77777777" w:rsidR="00905D55" w:rsidRPr="00762378" w:rsidRDefault="00905D55" w:rsidP="00B22610">
      <w:pPr>
        <w:numPr>
          <w:ilvl w:val="1"/>
          <w:numId w:val="22"/>
        </w:numPr>
        <w:spacing w:after="160" w:line="259" w:lineRule="auto"/>
        <w:ind w:left="2160"/>
        <w:contextualSpacing/>
        <w:jc w:val="both"/>
        <w:rPr>
          <w:rFonts w:ascii="Arial" w:eastAsia="Calibri" w:hAnsi="Arial" w:cs="Arial"/>
        </w:rPr>
      </w:pPr>
      <w:r w:rsidRPr="00762378">
        <w:rPr>
          <w:rFonts w:ascii="Arial" w:eastAsia="Calibri" w:hAnsi="Arial" w:cs="Arial"/>
        </w:rPr>
        <w:t>Track growth and outcomes over time.</w:t>
      </w:r>
    </w:p>
    <w:p w14:paraId="1D07B9F5" w14:textId="77777777" w:rsidR="00905D55" w:rsidRPr="00762378" w:rsidRDefault="00905D55" w:rsidP="00B22610">
      <w:pPr>
        <w:numPr>
          <w:ilvl w:val="0"/>
          <w:numId w:val="22"/>
        </w:numPr>
        <w:spacing w:after="160" w:line="259" w:lineRule="auto"/>
        <w:ind w:left="1440"/>
        <w:contextualSpacing/>
        <w:jc w:val="both"/>
        <w:rPr>
          <w:rFonts w:ascii="Arial" w:eastAsia="Calibri" w:hAnsi="Arial" w:cs="Arial"/>
        </w:rPr>
      </w:pPr>
      <w:r w:rsidRPr="00762378">
        <w:rPr>
          <w:rFonts w:ascii="Arial" w:eastAsia="Calibri" w:hAnsi="Arial" w:cs="Arial"/>
        </w:rPr>
        <w:t>Background Information</w:t>
      </w:r>
    </w:p>
    <w:p w14:paraId="4C75AB2B" w14:textId="77777777" w:rsidR="00905D55" w:rsidRPr="00762378" w:rsidRDefault="00905D55" w:rsidP="00B22610">
      <w:pPr>
        <w:numPr>
          <w:ilvl w:val="1"/>
          <w:numId w:val="22"/>
        </w:numPr>
        <w:spacing w:after="160" w:line="259" w:lineRule="auto"/>
        <w:ind w:left="2160"/>
        <w:contextualSpacing/>
        <w:jc w:val="both"/>
        <w:rPr>
          <w:rFonts w:ascii="Arial" w:eastAsia="Calibri" w:hAnsi="Arial" w:cs="Arial"/>
        </w:rPr>
      </w:pPr>
      <w:r w:rsidRPr="00762378">
        <w:rPr>
          <w:rFonts w:ascii="Arial" w:eastAsia="Calibri" w:hAnsi="Arial" w:cs="Arial"/>
        </w:rPr>
        <w:t>Family survey and observation components, including basic medical history (i.e., premature birth, surgeries, etc.).</w:t>
      </w:r>
    </w:p>
    <w:p w14:paraId="59346F2E" w14:textId="77777777" w:rsidR="00905D55" w:rsidRPr="00762378" w:rsidRDefault="00905D55" w:rsidP="00B22610">
      <w:pPr>
        <w:numPr>
          <w:ilvl w:val="0"/>
          <w:numId w:val="22"/>
        </w:numPr>
        <w:spacing w:after="160" w:line="259" w:lineRule="auto"/>
        <w:ind w:left="1440"/>
        <w:contextualSpacing/>
        <w:jc w:val="both"/>
        <w:rPr>
          <w:rFonts w:ascii="Arial" w:eastAsia="Calibri" w:hAnsi="Arial" w:cs="Arial"/>
        </w:rPr>
      </w:pPr>
      <w:r w:rsidRPr="00762378">
        <w:rPr>
          <w:rFonts w:ascii="Arial" w:eastAsia="Calibri" w:hAnsi="Arial" w:cs="Arial"/>
        </w:rPr>
        <w:t>Expected Products</w:t>
      </w:r>
    </w:p>
    <w:p w14:paraId="4B9A1A64" w14:textId="77777777" w:rsidR="00905D55" w:rsidRPr="00762378" w:rsidRDefault="00905D55" w:rsidP="00B22610">
      <w:pPr>
        <w:numPr>
          <w:ilvl w:val="1"/>
          <w:numId w:val="22"/>
        </w:numPr>
        <w:spacing w:after="160" w:line="259" w:lineRule="auto"/>
        <w:ind w:left="2160"/>
        <w:contextualSpacing/>
        <w:jc w:val="both"/>
        <w:rPr>
          <w:rFonts w:ascii="Arial" w:eastAsia="Calibri" w:hAnsi="Arial" w:cs="Arial"/>
        </w:rPr>
      </w:pPr>
      <w:r w:rsidRPr="00762378">
        <w:rPr>
          <w:rFonts w:ascii="Arial" w:eastAsia="Calibri" w:hAnsi="Arial" w:cs="Arial"/>
        </w:rPr>
        <w:t>Family-friendly report</w:t>
      </w:r>
    </w:p>
    <w:p w14:paraId="71F350A2" w14:textId="77777777" w:rsidR="00905D55" w:rsidRPr="00762378" w:rsidRDefault="00905D55" w:rsidP="00B22610">
      <w:pPr>
        <w:numPr>
          <w:ilvl w:val="1"/>
          <w:numId w:val="22"/>
        </w:numPr>
        <w:spacing w:after="160" w:line="259" w:lineRule="auto"/>
        <w:ind w:left="2160"/>
        <w:contextualSpacing/>
        <w:jc w:val="both"/>
        <w:rPr>
          <w:rFonts w:ascii="Arial" w:eastAsia="Calibri" w:hAnsi="Arial" w:cs="Arial"/>
        </w:rPr>
      </w:pPr>
      <w:r w:rsidRPr="00762378">
        <w:rPr>
          <w:rFonts w:ascii="Arial" w:eastAsia="Calibri" w:hAnsi="Arial" w:cs="Arial"/>
        </w:rPr>
        <w:t>Instructional planning report for teacher</w:t>
      </w:r>
    </w:p>
    <w:p w14:paraId="1E693CAE" w14:textId="77777777" w:rsidR="00905D55" w:rsidRPr="00762378" w:rsidRDefault="00905D55" w:rsidP="00B22610">
      <w:pPr>
        <w:numPr>
          <w:ilvl w:val="0"/>
          <w:numId w:val="22"/>
        </w:numPr>
        <w:spacing w:after="160" w:line="259" w:lineRule="auto"/>
        <w:ind w:left="1440"/>
        <w:contextualSpacing/>
        <w:jc w:val="both"/>
        <w:rPr>
          <w:rFonts w:ascii="Arial" w:eastAsia="Calibri" w:hAnsi="Arial" w:cs="Arial"/>
        </w:rPr>
      </w:pPr>
      <w:r w:rsidRPr="00762378">
        <w:rPr>
          <w:rFonts w:ascii="Arial" w:eastAsia="Calibri" w:hAnsi="Arial" w:cs="Arial"/>
        </w:rPr>
        <w:t>Online Data Collection and Reporting</w:t>
      </w:r>
    </w:p>
    <w:p w14:paraId="4649B35B" w14:textId="77777777" w:rsidR="00905D55" w:rsidRPr="00762378" w:rsidRDefault="00905D55" w:rsidP="00B22610">
      <w:pPr>
        <w:numPr>
          <w:ilvl w:val="2"/>
          <w:numId w:val="22"/>
        </w:numPr>
        <w:spacing w:after="160" w:line="259" w:lineRule="auto"/>
        <w:ind w:left="1980"/>
        <w:contextualSpacing/>
        <w:jc w:val="both"/>
        <w:rPr>
          <w:rFonts w:ascii="Arial" w:eastAsia="Calibri" w:hAnsi="Arial" w:cs="Arial"/>
        </w:rPr>
      </w:pPr>
      <w:r w:rsidRPr="00762378">
        <w:rPr>
          <w:rFonts w:ascii="Arial" w:eastAsia="Calibri" w:hAnsi="Arial" w:cs="Arial"/>
        </w:rPr>
        <w:t>Data collected must be easily exported for ad hoc reporting.</w:t>
      </w:r>
    </w:p>
    <w:p w14:paraId="1472833A" w14:textId="77777777" w:rsidR="00905D55" w:rsidRPr="00762378" w:rsidRDefault="00905D55" w:rsidP="00B22610">
      <w:pPr>
        <w:numPr>
          <w:ilvl w:val="2"/>
          <w:numId w:val="22"/>
        </w:numPr>
        <w:spacing w:after="160" w:line="259" w:lineRule="auto"/>
        <w:ind w:hanging="360"/>
        <w:contextualSpacing/>
        <w:jc w:val="both"/>
        <w:rPr>
          <w:rFonts w:ascii="Arial" w:eastAsia="Calibri" w:hAnsi="Arial" w:cs="Arial"/>
        </w:rPr>
      </w:pPr>
      <w:r w:rsidRPr="00762378">
        <w:rPr>
          <w:rFonts w:ascii="Arial" w:eastAsia="Calibri" w:hAnsi="Arial" w:cs="Arial"/>
        </w:rPr>
        <w:t>Reporting ability for administrative purposes allowing for analysis of   school/site data.</w:t>
      </w:r>
    </w:p>
    <w:p w14:paraId="08210165" w14:textId="77777777" w:rsidR="00905D55" w:rsidRPr="00762378" w:rsidRDefault="00905D55" w:rsidP="00B22610">
      <w:pPr>
        <w:jc w:val="both"/>
        <w:rPr>
          <w:rFonts w:ascii="Arial" w:eastAsia="Calibri" w:hAnsi="Arial" w:cs="Arial"/>
        </w:rPr>
      </w:pPr>
      <w:r w:rsidRPr="00762378">
        <w:rPr>
          <w:rFonts w:ascii="Arial" w:eastAsia="Calibri" w:hAnsi="Arial" w:cs="Arial"/>
        </w:rPr>
        <w:t xml:space="preserve">The tool selected shall meet all of the above criteria, to the greatest extent possible.  </w:t>
      </w:r>
    </w:p>
    <w:p w14:paraId="753F3171" w14:textId="77777777" w:rsidR="00905D55" w:rsidRPr="00762378" w:rsidRDefault="00905D55" w:rsidP="00905D55">
      <w:pPr>
        <w:jc w:val="both"/>
        <w:rPr>
          <w:rFonts w:ascii="Arial" w:hAnsi="Arial" w:cs="Arial"/>
        </w:rPr>
      </w:pPr>
    </w:p>
    <w:p w14:paraId="1458AD45" w14:textId="77777777" w:rsidR="00810E83" w:rsidRPr="00762378" w:rsidRDefault="003E5592" w:rsidP="000429EC">
      <w:pPr>
        <w:jc w:val="both"/>
        <w:rPr>
          <w:rFonts w:ascii="Arial" w:hAnsi="Arial" w:cs="Arial"/>
          <w:color w:val="000000"/>
        </w:rPr>
      </w:pPr>
      <w:r w:rsidRPr="00762378">
        <w:rPr>
          <w:rFonts w:ascii="Arial" w:hAnsi="Arial" w:cs="Arial"/>
        </w:rPr>
        <w:t>Schedule of Deliverables</w:t>
      </w:r>
      <w:r w:rsidR="000429EC" w:rsidRPr="00762378">
        <w:rPr>
          <w:rFonts w:ascii="Arial" w:hAnsi="Arial" w:cs="Arial"/>
        </w:rPr>
        <w:t xml:space="preserve"> &amp; </w:t>
      </w:r>
      <w:r w:rsidR="00810E83" w:rsidRPr="00762378">
        <w:rPr>
          <w:rFonts w:ascii="Arial" w:hAnsi="Arial" w:cs="Arial"/>
          <w:color w:val="000000"/>
        </w:rPr>
        <w:t xml:space="preserve">Provide Calendar of Events </w:t>
      </w:r>
    </w:p>
    <w:p w14:paraId="28FBF53A" w14:textId="77777777" w:rsidR="00D55E76" w:rsidRPr="00762378" w:rsidRDefault="00D55E76" w:rsidP="000429EC">
      <w:pPr>
        <w:jc w:val="both"/>
        <w:rPr>
          <w:rFonts w:ascii="Arial" w:hAnsi="Arial" w:cs="Arial"/>
          <w:color w:val="000000"/>
        </w:rPr>
      </w:pPr>
    </w:p>
    <w:p w14:paraId="64FB7EA5" w14:textId="79BCEB9A" w:rsidR="00966D14" w:rsidRDefault="00966D14" w:rsidP="000429EC">
      <w:pPr>
        <w:ind w:left="450"/>
        <w:jc w:val="both"/>
        <w:rPr>
          <w:rFonts w:ascii="Arial" w:hAnsi="Arial" w:cs="Arial"/>
        </w:rPr>
      </w:pPr>
      <w:r w:rsidRPr="00762378">
        <w:rPr>
          <w:rFonts w:ascii="Arial" w:hAnsi="Arial" w:cs="Arial"/>
        </w:rPr>
        <w:t xml:space="preserve">Year </w:t>
      </w:r>
      <w:bookmarkStart w:id="27" w:name="_Hlk524616125"/>
      <w:r w:rsidRPr="00762378">
        <w:rPr>
          <w:rFonts w:ascii="Arial" w:hAnsi="Arial" w:cs="Arial"/>
        </w:rPr>
        <w:t>1</w:t>
      </w:r>
      <w:r w:rsidR="004C23C8" w:rsidRPr="00762378">
        <w:rPr>
          <w:rFonts w:ascii="Arial" w:hAnsi="Arial" w:cs="Arial"/>
        </w:rPr>
        <w:t xml:space="preserve"> – </w:t>
      </w:r>
      <w:r w:rsidR="00BB7F8C">
        <w:rPr>
          <w:rFonts w:ascii="Arial" w:hAnsi="Arial" w:cs="Arial"/>
        </w:rPr>
        <w:t>January 9</w:t>
      </w:r>
      <w:r w:rsidR="004C23C8" w:rsidRPr="00762378">
        <w:rPr>
          <w:rFonts w:ascii="Arial" w:hAnsi="Arial" w:cs="Arial"/>
        </w:rPr>
        <w:t>, 20</w:t>
      </w:r>
      <w:r w:rsidR="00BB7F8C">
        <w:rPr>
          <w:rFonts w:ascii="Arial" w:hAnsi="Arial" w:cs="Arial"/>
        </w:rPr>
        <w:t>20</w:t>
      </w:r>
      <w:r w:rsidR="004C23C8" w:rsidRPr="00762378">
        <w:rPr>
          <w:rFonts w:ascii="Arial" w:hAnsi="Arial" w:cs="Arial"/>
        </w:rPr>
        <w:t xml:space="preserve"> – June 30, 2020</w:t>
      </w:r>
    </w:p>
    <w:p w14:paraId="1F367236" w14:textId="77777777" w:rsidR="00606A82" w:rsidRPr="00762378" w:rsidRDefault="00606A82" w:rsidP="000429EC">
      <w:pPr>
        <w:ind w:left="450"/>
        <w:jc w:val="both"/>
        <w:rPr>
          <w:rFonts w:ascii="Arial" w:hAnsi="Arial" w:cs="Arial"/>
        </w:rPr>
      </w:pPr>
    </w:p>
    <w:bookmarkEnd w:id="27"/>
    <w:p w14:paraId="06C8352C" w14:textId="3C0720A4" w:rsidR="008C2E81" w:rsidRPr="00762378" w:rsidRDefault="008C2E81" w:rsidP="00CB4A08">
      <w:pPr>
        <w:numPr>
          <w:ilvl w:val="0"/>
          <w:numId w:val="24"/>
        </w:numPr>
        <w:jc w:val="both"/>
        <w:rPr>
          <w:rFonts w:ascii="Arial" w:hAnsi="Arial" w:cs="Arial"/>
        </w:rPr>
      </w:pPr>
      <w:r w:rsidRPr="00762378">
        <w:rPr>
          <w:rFonts w:ascii="Arial" w:hAnsi="Arial" w:cs="Arial"/>
        </w:rPr>
        <w:t xml:space="preserve">This product will be available for use immediately and will be available to ship to schools in </w:t>
      </w:r>
      <w:r w:rsidR="00BB7F8C">
        <w:rPr>
          <w:rFonts w:ascii="Arial" w:hAnsi="Arial" w:cs="Arial"/>
        </w:rPr>
        <w:t xml:space="preserve">February </w:t>
      </w:r>
      <w:r w:rsidRPr="00762378">
        <w:rPr>
          <w:rFonts w:ascii="Arial" w:hAnsi="Arial" w:cs="Arial"/>
        </w:rPr>
        <w:t>20</w:t>
      </w:r>
      <w:r w:rsidR="00BB7F8C">
        <w:rPr>
          <w:rFonts w:ascii="Arial" w:hAnsi="Arial" w:cs="Arial"/>
        </w:rPr>
        <w:t>20</w:t>
      </w:r>
      <w:r w:rsidRPr="00762378">
        <w:rPr>
          <w:rFonts w:ascii="Arial" w:hAnsi="Arial" w:cs="Arial"/>
        </w:rPr>
        <w:t xml:space="preserve">.  </w:t>
      </w:r>
    </w:p>
    <w:p w14:paraId="49AC8B43" w14:textId="3AC1B9CA" w:rsidR="008C2E81" w:rsidRPr="00762378" w:rsidRDefault="008C2E81" w:rsidP="00CB4A08">
      <w:pPr>
        <w:numPr>
          <w:ilvl w:val="0"/>
          <w:numId w:val="24"/>
        </w:numPr>
        <w:jc w:val="both"/>
        <w:rPr>
          <w:rFonts w:ascii="Arial" w:hAnsi="Arial" w:cs="Arial"/>
        </w:rPr>
      </w:pPr>
      <w:r w:rsidRPr="00762378">
        <w:rPr>
          <w:rFonts w:ascii="Arial" w:hAnsi="Arial" w:cs="Arial"/>
        </w:rPr>
        <w:t xml:space="preserve">Training should be delivered in </w:t>
      </w:r>
      <w:r w:rsidR="00BB7F8C">
        <w:rPr>
          <w:rFonts w:ascii="Arial" w:hAnsi="Arial" w:cs="Arial"/>
        </w:rPr>
        <w:t>February</w:t>
      </w:r>
      <w:r w:rsidR="00F3180C">
        <w:rPr>
          <w:rFonts w:ascii="Arial" w:hAnsi="Arial" w:cs="Arial"/>
        </w:rPr>
        <w:t>/</w:t>
      </w:r>
      <w:r w:rsidR="00BB7F8C">
        <w:rPr>
          <w:rFonts w:ascii="Arial" w:hAnsi="Arial" w:cs="Arial"/>
        </w:rPr>
        <w:t>March</w:t>
      </w:r>
      <w:r w:rsidRPr="00762378">
        <w:rPr>
          <w:rFonts w:ascii="Arial" w:hAnsi="Arial" w:cs="Arial"/>
        </w:rPr>
        <w:t xml:space="preserve"> 20</w:t>
      </w:r>
      <w:r w:rsidR="00BB7F8C">
        <w:rPr>
          <w:rFonts w:ascii="Arial" w:hAnsi="Arial" w:cs="Arial"/>
        </w:rPr>
        <w:t>20</w:t>
      </w:r>
      <w:r w:rsidRPr="00762378">
        <w:rPr>
          <w:rFonts w:ascii="Arial" w:hAnsi="Arial" w:cs="Arial"/>
        </w:rPr>
        <w:t>.</w:t>
      </w:r>
    </w:p>
    <w:p w14:paraId="201E5889" w14:textId="05DAEC5E" w:rsidR="00115E87" w:rsidRDefault="00115E87" w:rsidP="00CB4A08">
      <w:pPr>
        <w:numPr>
          <w:ilvl w:val="0"/>
          <w:numId w:val="24"/>
        </w:numPr>
        <w:jc w:val="both"/>
        <w:rPr>
          <w:rFonts w:ascii="Arial" w:hAnsi="Arial" w:cs="Arial"/>
        </w:rPr>
      </w:pPr>
      <w:bookmarkStart w:id="28" w:name="_Hlk11065443"/>
      <w:r>
        <w:rPr>
          <w:rFonts w:ascii="Arial" w:hAnsi="Arial" w:cs="Arial"/>
        </w:rPr>
        <w:t>Approximately 8,000 four-year-old students will be screened.</w:t>
      </w:r>
    </w:p>
    <w:bookmarkEnd w:id="28"/>
    <w:p w14:paraId="7B675E9B" w14:textId="0182F8E4" w:rsidR="008C2E81" w:rsidRPr="00762378" w:rsidRDefault="008C2E81" w:rsidP="00CB4A08">
      <w:pPr>
        <w:numPr>
          <w:ilvl w:val="0"/>
          <w:numId w:val="24"/>
        </w:numPr>
        <w:jc w:val="both"/>
        <w:rPr>
          <w:rFonts w:ascii="Arial" w:hAnsi="Arial" w:cs="Arial"/>
        </w:rPr>
      </w:pPr>
      <w:r w:rsidRPr="00762378">
        <w:rPr>
          <w:rFonts w:ascii="Arial" w:hAnsi="Arial" w:cs="Arial"/>
        </w:rPr>
        <w:t>Reports should be customized</w:t>
      </w:r>
      <w:r w:rsidR="004C23C8" w:rsidRPr="00762378">
        <w:rPr>
          <w:rFonts w:ascii="Arial" w:hAnsi="Arial" w:cs="Arial"/>
        </w:rPr>
        <w:t xml:space="preserve"> and ready for use</w:t>
      </w:r>
      <w:r w:rsidRPr="00762378">
        <w:rPr>
          <w:rFonts w:ascii="Arial" w:hAnsi="Arial" w:cs="Arial"/>
        </w:rPr>
        <w:t xml:space="preserve">, if needed, by </w:t>
      </w:r>
      <w:r w:rsidR="00BB7F8C">
        <w:rPr>
          <w:rFonts w:ascii="Arial" w:hAnsi="Arial" w:cs="Arial"/>
        </w:rPr>
        <w:t xml:space="preserve">March </w:t>
      </w:r>
      <w:r w:rsidRPr="00762378">
        <w:rPr>
          <w:rFonts w:ascii="Arial" w:hAnsi="Arial" w:cs="Arial"/>
        </w:rPr>
        <w:t>20</w:t>
      </w:r>
      <w:r w:rsidR="00BB7F8C">
        <w:rPr>
          <w:rFonts w:ascii="Arial" w:hAnsi="Arial" w:cs="Arial"/>
        </w:rPr>
        <w:t>20.</w:t>
      </w:r>
    </w:p>
    <w:p w14:paraId="47A55546" w14:textId="3847B33A" w:rsidR="008C2E81" w:rsidRPr="00762378" w:rsidRDefault="008C2E81" w:rsidP="00CB4A08">
      <w:pPr>
        <w:numPr>
          <w:ilvl w:val="0"/>
          <w:numId w:val="24"/>
        </w:numPr>
        <w:jc w:val="both"/>
        <w:rPr>
          <w:rFonts w:ascii="Arial" w:hAnsi="Arial" w:cs="Arial"/>
        </w:rPr>
      </w:pPr>
      <w:r w:rsidRPr="00762378">
        <w:rPr>
          <w:rFonts w:ascii="Arial" w:hAnsi="Arial" w:cs="Arial"/>
        </w:rPr>
        <w:lastRenderedPageBreak/>
        <w:t xml:space="preserve">Data collection system should be available by </w:t>
      </w:r>
      <w:r w:rsidR="00BB7F8C">
        <w:rPr>
          <w:rFonts w:ascii="Arial" w:hAnsi="Arial" w:cs="Arial"/>
        </w:rPr>
        <w:t xml:space="preserve">January </w:t>
      </w:r>
      <w:r w:rsidRPr="00762378">
        <w:rPr>
          <w:rFonts w:ascii="Arial" w:hAnsi="Arial" w:cs="Arial"/>
        </w:rPr>
        <w:t>20</w:t>
      </w:r>
      <w:r w:rsidR="00BB7F8C">
        <w:rPr>
          <w:rFonts w:ascii="Arial" w:hAnsi="Arial" w:cs="Arial"/>
        </w:rPr>
        <w:t>20</w:t>
      </w:r>
      <w:r w:rsidRPr="00762378">
        <w:rPr>
          <w:rFonts w:ascii="Arial" w:hAnsi="Arial" w:cs="Arial"/>
        </w:rPr>
        <w:t>.</w:t>
      </w:r>
    </w:p>
    <w:p w14:paraId="2CC526BD" w14:textId="77777777" w:rsidR="004C23C8" w:rsidRPr="00762378" w:rsidRDefault="004C23C8" w:rsidP="00CB4A08">
      <w:pPr>
        <w:numPr>
          <w:ilvl w:val="0"/>
          <w:numId w:val="24"/>
        </w:numPr>
        <w:jc w:val="both"/>
        <w:rPr>
          <w:rFonts w:ascii="Arial" w:hAnsi="Arial" w:cs="Arial"/>
        </w:rPr>
      </w:pPr>
      <w:r w:rsidRPr="00762378">
        <w:rPr>
          <w:rFonts w:ascii="Arial" w:hAnsi="Arial" w:cs="Arial"/>
        </w:rPr>
        <w:t>Staff will be responsive to requests made by the OEC within 24 hours of requests.</w:t>
      </w:r>
    </w:p>
    <w:p w14:paraId="226BDF01" w14:textId="77777777" w:rsidR="004C23C8" w:rsidRPr="00762378" w:rsidRDefault="004C23C8" w:rsidP="004C23C8">
      <w:pPr>
        <w:ind w:left="1080"/>
        <w:jc w:val="both"/>
        <w:rPr>
          <w:rFonts w:ascii="Arial" w:hAnsi="Arial" w:cs="Arial"/>
        </w:rPr>
      </w:pPr>
    </w:p>
    <w:p w14:paraId="1F56E1A3" w14:textId="77777777" w:rsidR="004C23C8" w:rsidRPr="00762378" w:rsidRDefault="00966D14" w:rsidP="004C23C8">
      <w:pPr>
        <w:ind w:left="450"/>
        <w:jc w:val="both"/>
        <w:rPr>
          <w:rFonts w:ascii="Arial" w:hAnsi="Arial" w:cs="Arial"/>
        </w:rPr>
      </w:pPr>
      <w:r w:rsidRPr="00762378">
        <w:rPr>
          <w:rFonts w:ascii="Arial" w:hAnsi="Arial" w:cs="Arial"/>
        </w:rPr>
        <w:t>Year 2</w:t>
      </w:r>
      <w:r w:rsidR="004C23C8" w:rsidRPr="00762378">
        <w:rPr>
          <w:rFonts w:ascii="Arial" w:hAnsi="Arial" w:cs="Arial"/>
        </w:rPr>
        <w:t xml:space="preserve"> – July 1, 2020 – June 30, 2021</w:t>
      </w:r>
    </w:p>
    <w:p w14:paraId="631AED80" w14:textId="77777777" w:rsidR="00810E83" w:rsidRPr="00762378" w:rsidRDefault="00810E83" w:rsidP="006B1C4B">
      <w:pPr>
        <w:ind w:left="450"/>
        <w:jc w:val="both"/>
        <w:rPr>
          <w:rFonts w:ascii="Arial" w:hAnsi="Arial" w:cs="Arial"/>
        </w:rPr>
      </w:pPr>
    </w:p>
    <w:p w14:paraId="1B1625B0" w14:textId="77777777" w:rsidR="00966D14" w:rsidRPr="00762378" w:rsidRDefault="000429EC" w:rsidP="00CB4A08">
      <w:pPr>
        <w:pStyle w:val="ListParagraph"/>
        <w:numPr>
          <w:ilvl w:val="0"/>
          <w:numId w:val="39"/>
        </w:numPr>
        <w:ind w:left="1080"/>
        <w:jc w:val="both"/>
        <w:rPr>
          <w:rFonts w:ascii="Arial" w:hAnsi="Arial" w:cs="Arial"/>
        </w:rPr>
      </w:pPr>
      <w:r w:rsidRPr="00762378">
        <w:rPr>
          <w:rFonts w:ascii="Arial" w:hAnsi="Arial" w:cs="Arial"/>
        </w:rPr>
        <w:t>Products will be available for use for the 2020 - 2021 school year and will be available to ship to schools in July 2020.</w:t>
      </w:r>
    </w:p>
    <w:p w14:paraId="3BB090C7" w14:textId="5061CD15" w:rsidR="000429EC" w:rsidRDefault="000429EC" w:rsidP="00CB4A08">
      <w:pPr>
        <w:pStyle w:val="ListParagraph"/>
        <w:numPr>
          <w:ilvl w:val="0"/>
          <w:numId w:val="39"/>
        </w:numPr>
        <w:ind w:left="1080"/>
        <w:rPr>
          <w:rFonts w:ascii="Arial" w:hAnsi="Arial" w:cs="Arial"/>
        </w:rPr>
      </w:pPr>
      <w:r w:rsidRPr="00762378">
        <w:rPr>
          <w:rFonts w:ascii="Arial" w:hAnsi="Arial" w:cs="Arial"/>
        </w:rPr>
        <w:t xml:space="preserve">Data collection system should be available by </w:t>
      </w:r>
      <w:r w:rsidR="00C97950">
        <w:rPr>
          <w:rFonts w:ascii="Arial" w:hAnsi="Arial" w:cs="Arial"/>
        </w:rPr>
        <w:t>July</w:t>
      </w:r>
      <w:r w:rsidRPr="00762378">
        <w:rPr>
          <w:rFonts w:ascii="Arial" w:hAnsi="Arial" w:cs="Arial"/>
        </w:rPr>
        <w:t xml:space="preserve"> 2020.</w:t>
      </w:r>
    </w:p>
    <w:p w14:paraId="5E3470BA" w14:textId="749562E5" w:rsidR="00115E87" w:rsidRDefault="00115E87" w:rsidP="00115E87">
      <w:pPr>
        <w:numPr>
          <w:ilvl w:val="0"/>
          <w:numId w:val="39"/>
        </w:numPr>
        <w:tabs>
          <w:tab w:val="left" w:pos="1080"/>
        </w:tabs>
        <w:ind w:hanging="450"/>
        <w:jc w:val="both"/>
        <w:rPr>
          <w:rFonts w:ascii="Arial" w:hAnsi="Arial" w:cs="Arial"/>
        </w:rPr>
      </w:pPr>
      <w:r>
        <w:rPr>
          <w:rFonts w:ascii="Arial" w:hAnsi="Arial" w:cs="Arial"/>
        </w:rPr>
        <w:t xml:space="preserve">Approximately </w:t>
      </w:r>
      <w:r w:rsidR="003B092B">
        <w:rPr>
          <w:rFonts w:ascii="Arial" w:hAnsi="Arial" w:cs="Arial"/>
        </w:rPr>
        <w:t>9</w:t>
      </w:r>
      <w:r>
        <w:rPr>
          <w:rFonts w:ascii="Arial" w:hAnsi="Arial" w:cs="Arial"/>
        </w:rPr>
        <w:t>,000 four-year-old students will be screened.</w:t>
      </w:r>
    </w:p>
    <w:p w14:paraId="53058847" w14:textId="77777777" w:rsidR="00115E87" w:rsidRPr="00762378" w:rsidRDefault="00115E87" w:rsidP="00115E87">
      <w:pPr>
        <w:pStyle w:val="ListParagraph"/>
        <w:ind w:left="1080"/>
        <w:rPr>
          <w:rFonts w:ascii="Arial" w:hAnsi="Arial" w:cs="Arial"/>
        </w:rPr>
      </w:pPr>
    </w:p>
    <w:p w14:paraId="7FAEF2D6" w14:textId="77777777" w:rsidR="000429EC" w:rsidRPr="00762378" w:rsidRDefault="000429EC" w:rsidP="000429EC">
      <w:pPr>
        <w:pStyle w:val="ListParagraph"/>
        <w:ind w:left="1080"/>
        <w:jc w:val="both"/>
        <w:rPr>
          <w:rFonts w:ascii="Arial" w:hAnsi="Arial" w:cs="Arial"/>
        </w:rPr>
      </w:pPr>
    </w:p>
    <w:p w14:paraId="75A7060F" w14:textId="77777777" w:rsidR="004C23C8" w:rsidRPr="00762378" w:rsidRDefault="00966D14" w:rsidP="004C23C8">
      <w:pPr>
        <w:ind w:left="450"/>
        <w:jc w:val="both"/>
        <w:rPr>
          <w:rFonts w:ascii="Arial" w:hAnsi="Arial" w:cs="Arial"/>
        </w:rPr>
      </w:pPr>
      <w:r w:rsidRPr="00762378">
        <w:rPr>
          <w:rFonts w:ascii="Arial" w:hAnsi="Arial" w:cs="Arial"/>
        </w:rPr>
        <w:t>Year 3</w:t>
      </w:r>
      <w:r w:rsidR="004C23C8" w:rsidRPr="00762378">
        <w:rPr>
          <w:rFonts w:ascii="Arial" w:hAnsi="Arial" w:cs="Arial"/>
        </w:rPr>
        <w:t xml:space="preserve"> – July 1, 2021 – June 30, 2022</w:t>
      </w:r>
    </w:p>
    <w:p w14:paraId="23A05347" w14:textId="77777777" w:rsidR="00966D14" w:rsidRPr="00762378" w:rsidRDefault="00966D14" w:rsidP="006B1C4B">
      <w:pPr>
        <w:ind w:left="450"/>
        <w:jc w:val="both"/>
        <w:rPr>
          <w:rFonts w:ascii="Arial" w:hAnsi="Arial" w:cs="Arial"/>
        </w:rPr>
      </w:pPr>
    </w:p>
    <w:p w14:paraId="58A79EF0" w14:textId="77777777" w:rsidR="000429EC" w:rsidRPr="00762378" w:rsidRDefault="000429EC" w:rsidP="00CB4A08">
      <w:pPr>
        <w:pStyle w:val="ListParagraph"/>
        <w:numPr>
          <w:ilvl w:val="0"/>
          <w:numId w:val="39"/>
        </w:numPr>
        <w:ind w:left="1080"/>
        <w:jc w:val="both"/>
        <w:rPr>
          <w:rFonts w:ascii="Arial" w:hAnsi="Arial" w:cs="Arial"/>
        </w:rPr>
      </w:pPr>
      <w:r w:rsidRPr="00762378">
        <w:rPr>
          <w:rFonts w:ascii="Arial" w:hAnsi="Arial" w:cs="Arial"/>
        </w:rPr>
        <w:t>Products will be available for use for the 2021 - 2022 school year and will be available to ship to schools in July 2021.</w:t>
      </w:r>
    </w:p>
    <w:p w14:paraId="3189365A" w14:textId="21FFD43E" w:rsidR="000429EC" w:rsidRDefault="000429EC" w:rsidP="00CB4A08">
      <w:pPr>
        <w:pStyle w:val="ListParagraph"/>
        <w:numPr>
          <w:ilvl w:val="0"/>
          <w:numId w:val="39"/>
        </w:numPr>
        <w:ind w:left="1080"/>
        <w:rPr>
          <w:rFonts w:ascii="Arial" w:hAnsi="Arial" w:cs="Arial"/>
        </w:rPr>
      </w:pPr>
      <w:r w:rsidRPr="00762378">
        <w:rPr>
          <w:rFonts w:ascii="Arial" w:hAnsi="Arial" w:cs="Arial"/>
        </w:rPr>
        <w:t xml:space="preserve">Data collection system should be available by </w:t>
      </w:r>
      <w:r w:rsidR="007907D3" w:rsidRPr="00762378">
        <w:rPr>
          <w:rFonts w:ascii="Arial" w:hAnsi="Arial" w:cs="Arial"/>
        </w:rPr>
        <w:t>August</w:t>
      </w:r>
      <w:r w:rsidRPr="00762378">
        <w:rPr>
          <w:rFonts w:ascii="Arial" w:hAnsi="Arial" w:cs="Arial"/>
        </w:rPr>
        <w:t xml:space="preserve"> 2021.</w:t>
      </w:r>
    </w:p>
    <w:p w14:paraId="76F0DFB3" w14:textId="1390932D" w:rsidR="003B092B" w:rsidRDefault="003B092B" w:rsidP="003B092B">
      <w:pPr>
        <w:numPr>
          <w:ilvl w:val="0"/>
          <w:numId w:val="39"/>
        </w:numPr>
        <w:ind w:left="1080"/>
        <w:jc w:val="both"/>
        <w:rPr>
          <w:rFonts w:ascii="Arial" w:hAnsi="Arial" w:cs="Arial"/>
        </w:rPr>
      </w:pPr>
      <w:r>
        <w:rPr>
          <w:rFonts w:ascii="Arial" w:hAnsi="Arial" w:cs="Arial"/>
        </w:rPr>
        <w:t>Approximately 10,000 four-year-old students will be screened.</w:t>
      </w:r>
    </w:p>
    <w:p w14:paraId="6E7E1B79" w14:textId="77777777" w:rsidR="003B092B" w:rsidRPr="00762378" w:rsidRDefault="003B092B" w:rsidP="00CB4A08">
      <w:pPr>
        <w:pStyle w:val="ListParagraph"/>
        <w:numPr>
          <w:ilvl w:val="0"/>
          <w:numId w:val="39"/>
        </w:numPr>
        <w:ind w:left="1080"/>
        <w:rPr>
          <w:rFonts w:ascii="Arial" w:hAnsi="Arial" w:cs="Arial"/>
        </w:rPr>
      </w:pPr>
    </w:p>
    <w:p w14:paraId="77F6FA60" w14:textId="77777777" w:rsidR="00966D14" w:rsidRPr="00762378" w:rsidRDefault="00966D14" w:rsidP="006B1C4B">
      <w:pPr>
        <w:ind w:left="450"/>
        <w:jc w:val="both"/>
        <w:rPr>
          <w:rFonts w:ascii="Arial" w:hAnsi="Arial" w:cs="Arial"/>
        </w:rPr>
      </w:pPr>
    </w:p>
    <w:p w14:paraId="58F0335A" w14:textId="77777777" w:rsidR="004C23C8" w:rsidRPr="00762378" w:rsidRDefault="00966D14" w:rsidP="004C23C8">
      <w:pPr>
        <w:ind w:left="450"/>
        <w:jc w:val="both"/>
        <w:rPr>
          <w:rFonts w:ascii="Arial" w:hAnsi="Arial" w:cs="Arial"/>
        </w:rPr>
      </w:pPr>
      <w:r w:rsidRPr="00762378">
        <w:rPr>
          <w:rFonts w:ascii="Arial" w:hAnsi="Arial" w:cs="Arial"/>
        </w:rPr>
        <w:t>Year 4</w:t>
      </w:r>
      <w:r w:rsidR="004C23C8" w:rsidRPr="00762378">
        <w:rPr>
          <w:rFonts w:ascii="Arial" w:hAnsi="Arial" w:cs="Arial"/>
        </w:rPr>
        <w:t xml:space="preserve"> – July 1, 2022 – June 30, 2023</w:t>
      </w:r>
    </w:p>
    <w:p w14:paraId="11EEF4EA" w14:textId="77777777" w:rsidR="00966D14" w:rsidRPr="00762378" w:rsidRDefault="00966D14" w:rsidP="006B1C4B">
      <w:pPr>
        <w:ind w:left="450"/>
        <w:jc w:val="both"/>
        <w:rPr>
          <w:rFonts w:ascii="Arial" w:hAnsi="Arial" w:cs="Arial"/>
        </w:rPr>
      </w:pPr>
    </w:p>
    <w:p w14:paraId="17367A18" w14:textId="77777777" w:rsidR="000429EC" w:rsidRPr="00762378" w:rsidRDefault="000429EC" w:rsidP="00CB4A08">
      <w:pPr>
        <w:pStyle w:val="ListParagraph"/>
        <w:numPr>
          <w:ilvl w:val="0"/>
          <w:numId w:val="39"/>
        </w:numPr>
        <w:ind w:left="1080"/>
        <w:jc w:val="both"/>
        <w:rPr>
          <w:rFonts w:ascii="Arial" w:hAnsi="Arial" w:cs="Arial"/>
        </w:rPr>
      </w:pPr>
      <w:r w:rsidRPr="00762378">
        <w:rPr>
          <w:rFonts w:ascii="Arial" w:hAnsi="Arial" w:cs="Arial"/>
        </w:rPr>
        <w:t>Products will be available for use for the 2022 - 2023 school year and will be available to ship to schools in July 2022.</w:t>
      </w:r>
    </w:p>
    <w:p w14:paraId="1FF6B054" w14:textId="77777777" w:rsidR="000429EC" w:rsidRPr="00762378" w:rsidRDefault="000429EC" w:rsidP="00CB4A08">
      <w:pPr>
        <w:pStyle w:val="ListParagraph"/>
        <w:numPr>
          <w:ilvl w:val="0"/>
          <w:numId w:val="39"/>
        </w:numPr>
        <w:ind w:left="1080"/>
        <w:rPr>
          <w:rFonts w:ascii="Arial" w:hAnsi="Arial" w:cs="Arial"/>
        </w:rPr>
      </w:pPr>
      <w:r w:rsidRPr="00762378">
        <w:rPr>
          <w:rFonts w:ascii="Arial" w:hAnsi="Arial" w:cs="Arial"/>
        </w:rPr>
        <w:t xml:space="preserve">Data collection system should be available by </w:t>
      </w:r>
      <w:r w:rsidR="007907D3" w:rsidRPr="00762378">
        <w:rPr>
          <w:rFonts w:ascii="Arial" w:hAnsi="Arial" w:cs="Arial"/>
        </w:rPr>
        <w:t>August</w:t>
      </w:r>
      <w:r w:rsidRPr="00762378">
        <w:rPr>
          <w:rFonts w:ascii="Arial" w:hAnsi="Arial" w:cs="Arial"/>
        </w:rPr>
        <w:t xml:space="preserve"> 2022.</w:t>
      </w:r>
    </w:p>
    <w:p w14:paraId="11C2C1DA" w14:textId="5838FAB3" w:rsidR="003B092B" w:rsidRDefault="003B092B" w:rsidP="003B092B">
      <w:pPr>
        <w:numPr>
          <w:ilvl w:val="0"/>
          <w:numId w:val="39"/>
        </w:numPr>
        <w:ind w:left="1080"/>
        <w:jc w:val="both"/>
        <w:rPr>
          <w:rFonts w:ascii="Arial" w:hAnsi="Arial" w:cs="Arial"/>
        </w:rPr>
      </w:pPr>
      <w:r>
        <w:rPr>
          <w:rFonts w:ascii="Arial" w:hAnsi="Arial" w:cs="Arial"/>
        </w:rPr>
        <w:t>Approximately 10,000 four-year-old students will be screened.</w:t>
      </w:r>
    </w:p>
    <w:p w14:paraId="55D7568A" w14:textId="77777777" w:rsidR="00966D14" w:rsidRPr="00762378" w:rsidRDefault="00966D14" w:rsidP="006B1C4B">
      <w:pPr>
        <w:ind w:left="450"/>
        <w:jc w:val="both"/>
        <w:rPr>
          <w:rFonts w:ascii="Arial" w:hAnsi="Arial" w:cs="Arial"/>
        </w:rPr>
      </w:pPr>
    </w:p>
    <w:p w14:paraId="411FC5AC" w14:textId="77777777" w:rsidR="004C23C8" w:rsidRPr="00762378" w:rsidRDefault="00966D14" w:rsidP="004C23C8">
      <w:pPr>
        <w:ind w:left="450"/>
        <w:jc w:val="both"/>
        <w:rPr>
          <w:rFonts w:ascii="Arial" w:hAnsi="Arial" w:cs="Arial"/>
        </w:rPr>
      </w:pPr>
      <w:r w:rsidRPr="00762378">
        <w:rPr>
          <w:rFonts w:ascii="Arial" w:hAnsi="Arial" w:cs="Arial"/>
        </w:rPr>
        <w:t>Year 5</w:t>
      </w:r>
      <w:r w:rsidR="004C23C8" w:rsidRPr="00762378">
        <w:rPr>
          <w:rFonts w:ascii="Arial" w:hAnsi="Arial" w:cs="Arial"/>
        </w:rPr>
        <w:t xml:space="preserve"> – July 1, 2023 – June 30, 2024</w:t>
      </w:r>
    </w:p>
    <w:p w14:paraId="7AEF33A5" w14:textId="77777777" w:rsidR="00966D14" w:rsidRPr="00762378" w:rsidRDefault="00966D14" w:rsidP="006B1C4B">
      <w:pPr>
        <w:ind w:left="450"/>
        <w:jc w:val="both"/>
        <w:rPr>
          <w:rFonts w:ascii="Arial" w:hAnsi="Arial" w:cs="Arial"/>
        </w:rPr>
      </w:pPr>
    </w:p>
    <w:p w14:paraId="459D2AD1" w14:textId="77777777" w:rsidR="000429EC" w:rsidRPr="00762378" w:rsidRDefault="000429EC" w:rsidP="00CB4A08">
      <w:pPr>
        <w:pStyle w:val="ListParagraph"/>
        <w:numPr>
          <w:ilvl w:val="0"/>
          <w:numId w:val="39"/>
        </w:numPr>
        <w:ind w:left="1080"/>
        <w:jc w:val="both"/>
        <w:rPr>
          <w:rFonts w:ascii="Arial" w:hAnsi="Arial" w:cs="Arial"/>
        </w:rPr>
      </w:pPr>
      <w:r w:rsidRPr="00762378">
        <w:rPr>
          <w:rFonts w:ascii="Arial" w:hAnsi="Arial" w:cs="Arial"/>
        </w:rPr>
        <w:t>Products will be available for use for the 2023 - 2024 school year and will be available to ship to schools in July 2023.</w:t>
      </w:r>
    </w:p>
    <w:p w14:paraId="398060BA" w14:textId="77777777" w:rsidR="000429EC" w:rsidRPr="00762378" w:rsidRDefault="000429EC" w:rsidP="00CB4A08">
      <w:pPr>
        <w:pStyle w:val="ListParagraph"/>
        <w:numPr>
          <w:ilvl w:val="0"/>
          <w:numId w:val="39"/>
        </w:numPr>
        <w:ind w:left="1080"/>
        <w:rPr>
          <w:rFonts w:ascii="Arial" w:hAnsi="Arial" w:cs="Arial"/>
        </w:rPr>
      </w:pPr>
      <w:r w:rsidRPr="00762378">
        <w:rPr>
          <w:rFonts w:ascii="Arial" w:hAnsi="Arial" w:cs="Arial"/>
        </w:rPr>
        <w:t xml:space="preserve">Data collection system should be available by </w:t>
      </w:r>
      <w:r w:rsidR="007907D3" w:rsidRPr="00762378">
        <w:rPr>
          <w:rFonts w:ascii="Arial" w:hAnsi="Arial" w:cs="Arial"/>
        </w:rPr>
        <w:t>August</w:t>
      </w:r>
      <w:r w:rsidRPr="00762378">
        <w:rPr>
          <w:rFonts w:ascii="Arial" w:hAnsi="Arial" w:cs="Arial"/>
        </w:rPr>
        <w:t xml:space="preserve"> 2023.</w:t>
      </w:r>
    </w:p>
    <w:p w14:paraId="77938A5B" w14:textId="202B6C3F" w:rsidR="003B092B" w:rsidRDefault="003B092B" w:rsidP="003B092B">
      <w:pPr>
        <w:numPr>
          <w:ilvl w:val="0"/>
          <w:numId w:val="39"/>
        </w:numPr>
        <w:ind w:left="1080"/>
        <w:jc w:val="both"/>
        <w:rPr>
          <w:rFonts w:ascii="Arial" w:hAnsi="Arial" w:cs="Arial"/>
        </w:rPr>
      </w:pPr>
      <w:r>
        <w:rPr>
          <w:rFonts w:ascii="Arial" w:hAnsi="Arial" w:cs="Arial"/>
        </w:rPr>
        <w:t>Approximately 10,000 four-year-old students will be screened.</w:t>
      </w:r>
    </w:p>
    <w:p w14:paraId="0D0BA062" w14:textId="77777777" w:rsidR="00966D14" w:rsidRPr="00762378" w:rsidRDefault="00966D14" w:rsidP="006B1C4B">
      <w:pPr>
        <w:ind w:left="450"/>
        <w:jc w:val="both"/>
        <w:rPr>
          <w:rFonts w:ascii="Arial" w:hAnsi="Arial" w:cs="Arial"/>
          <w:color w:val="FF0000"/>
        </w:rPr>
      </w:pPr>
    </w:p>
    <w:p w14:paraId="121476CB" w14:textId="77777777" w:rsidR="00D93C72" w:rsidRPr="00762378" w:rsidRDefault="00D93C72" w:rsidP="00D93C72">
      <w:pPr>
        <w:rPr>
          <w:rFonts w:ascii="Arial" w:eastAsia="Calibri" w:hAnsi="Arial" w:cs="Arial"/>
        </w:rPr>
      </w:pPr>
      <w:r w:rsidRPr="00762378">
        <w:rPr>
          <w:rFonts w:ascii="Arial" w:eastAsia="Calibri" w:hAnsi="Arial" w:cs="Arial"/>
        </w:rPr>
        <w:t xml:space="preserve">This product </w:t>
      </w:r>
      <w:r w:rsidRPr="00762378">
        <w:rPr>
          <w:rFonts w:ascii="Arial" w:eastAsia="Calibri" w:hAnsi="Arial" w:cs="Arial"/>
          <w:b/>
          <w:u w:val="single"/>
        </w:rPr>
        <w:t>shall</w:t>
      </w:r>
      <w:r w:rsidRPr="00762378">
        <w:rPr>
          <w:rFonts w:ascii="Arial" w:eastAsia="Calibri" w:hAnsi="Arial" w:cs="Arial"/>
        </w:rPr>
        <w:t xml:space="preserve"> be a commercial off the shelf (COTS) product and ensure reliability with a proven research base that shall be able to show evidence of measuring student growth and development.  The budget does not include funds for product development. COTS products will only be considered if there are examples of previous implementation in a large-scale (district and/or statewide) setting.</w:t>
      </w:r>
      <w:r w:rsidRPr="00762378">
        <w:rPr>
          <w:rFonts w:ascii="Calibri" w:eastAsia="Calibri" w:hAnsi="Calibri"/>
          <w:sz w:val="22"/>
          <w:szCs w:val="22"/>
        </w:rPr>
        <w:t xml:space="preserve"> </w:t>
      </w:r>
      <w:bookmarkStart w:id="29" w:name="_Hlk481050902"/>
      <w:r w:rsidRPr="00762378">
        <w:rPr>
          <w:rFonts w:ascii="Arial" w:eastAsia="Calibri" w:hAnsi="Arial" w:cs="Arial"/>
        </w:rPr>
        <w:t xml:space="preserve">Identify the number of districts/states the offeror has implemented the tool, how many schools in the districts/state use the tool, how many teachers use the tool, and how many children the system is supporting in each identified district/state.  </w:t>
      </w:r>
    </w:p>
    <w:bookmarkEnd w:id="29"/>
    <w:p w14:paraId="361DFD26" w14:textId="685BFE1C" w:rsidR="00D93C72" w:rsidRDefault="00D93C72" w:rsidP="006B1C4B">
      <w:pPr>
        <w:ind w:left="450"/>
        <w:jc w:val="both"/>
        <w:rPr>
          <w:rFonts w:ascii="Arial" w:hAnsi="Arial" w:cs="Arial"/>
          <w:color w:val="FF0000"/>
        </w:rPr>
      </w:pPr>
    </w:p>
    <w:p w14:paraId="2C306E69" w14:textId="59087DBF" w:rsidR="008066B6" w:rsidRDefault="008066B6" w:rsidP="006B1C4B">
      <w:pPr>
        <w:ind w:left="450"/>
        <w:jc w:val="both"/>
        <w:rPr>
          <w:rFonts w:ascii="Arial" w:hAnsi="Arial" w:cs="Arial"/>
          <w:color w:val="FF0000"/>
        </w:rPr>
      </w:pPr>
    </w:p>
    <w:p w14:paraId="35CCECCB" w14:textId="77777777" w:rsidR="008066B6" w:rsidRPr="00762378" w:rsidRDefault="008066B6" w:rsidP="006B1C4B">
      <w:pPr>
        <w:ind w:left="450"/>
        <w:jc w:val="both"/>
        <w:rPr>
          <w:rFonts w:ascii="Arial" w:hAnsi="Arial" w:cs="Arial"/>
          <w:color w:val="FF0000"/>
        </w:rPr>
      </w:pPr>
    </w:p>
    <w:p w14:paraId="37856582" w14:textId="77777777" w:rsidR="00D322E2" w:rsidRPr="007848F0" w:rsidRDefault="00286110" w:rsidP="0095299A">
      <w:pPr>
        <w:pStyle w:val="Heading2"/>
        <w:numPr>
          <w:ilvl w:val="0"/>
          <w:numId w:val="52"/>
        </w:numPr>
        <w:ind w:left="360"/>
      </w:pPr>
      <w:bookmarkStart w:id="30" w:name="_Toc524519583"/>
      <w:bookmarkStart w:id="31" w:name="_Toc524519783"/>
      <w:bookmarkStart w:id="32" w:name="_Toc4417543"/>
      <w:r w:rsidRPr="007848F0">
        <w:lastRenderedPageBreak/>
        <w:t>TIME FRAME</w:t>
      </w:r>
      <w:bookmarkEnd w:id="30"/>
      <w:bookmarkEnd w:id="31"/>
      <w:bookmarkEnd w:id="32"/>
    </w:p>
    <w:p w14:paraId="139409BD" w14:textId="77777777" w:rsidR="00D322E2" w:rsidRPr="007848F0" w:rsidRDefault="00D322E2" w:rsidP="006B1C4B">
      <w:pPr>
        <w:jc w:val="both"/>
        <w:rPr>
          <w:rFonts w:ascii="Arial" w:hAnsi="Arial"/>
        </w:rPr>
      </w:pPr>
    </w:p>
    <w:p w14:paraId="31466583" w14:textId="7EDA58D7" w:rsidR="00664DB7" w:rsidRPr="007848F0" w:rsidRDefault="00664DB7" w:rsidP="006B1C4B">
      <w:pPr>
        <w:pStyle w:val="BodyText"/>
        <w:jc w:val="both"/>
        <w:rPr>
          <w:rFonts w:ascii="Arial" w:hAnsi="Arial"/>
          <w:b w:val="0"/>
          <w:bCs w:val="0"/>
        </w:rPr>
      </w:pPr>
      <w:r w:rsidRPr="007848F0">
        <w:rPr>
          <w:rFonts w:ascii="Arial" w:hAnsi="Arial"/>
          <w:b w:val="0"/>
          <w:bCs w:val="0"/>
          <w:lang w:val="en-US"/>
        </w:rPr>
        <w:t xml:space="preserve">The anticipated initial contract period will be from </w:t>
      </w:r>
      <w:r w:rsidR="008066B6">
        <w:rPr>
          <w:rFonts w:ascii="Arial" w:hAnsi="Arial"/>
          <w:b w:val="0"/>
          <w:bCs w:val="0"/>
          <w:lang w:val="en-US"/>
        </w:rPr>
        <w:t>January 9</w:t>
      </w:r>
      <w:r w:rsidR="008C2E81" w:rsidRPr="007848F0">
        <w:rPr>
          <w:rFonts w:ascii="Arial" w:hAnsi="Arial"/>
          <w:b w:val="0"/>
          <w:bCs w:val="0"/>
          <w:lang w:val="en-US"/>
        </w:rPr>
        <w:t>, 20</w:t>
      </w:r>
      <w:r w:rsidR="008066B6">
        <w:rPr>
          <w:rFonts w:ascii="Arial" w:hAnsi="Arial"/>
          <w:b w:val="0"/>
          <w:bCs w:val="0"/>
          <w:lang w:val="en-US"/>
        </w:rPr>
        <w:t>20</w:t>
      </w:r>
      <w:r w:rsidRPr="007848F0">
        <w:rPr>
          <w:rFonts w:ascii="Arial" w:hAnsi="Arial"/>
          <w:b w:val="0"/>
          <w:bCs w:val="0"/>
          <w:color w:val="FF0000"/>
          <w:lang w:val="en-US"/>
        </w:rPr>
        <w:t xml:space="preserve"> </w:t>
      </w:r>
      <w:r w:rsidRPr="007848F0">
        <w:rPr>
          <w:rFonts w:ascii="Arial" w:hAnsi="Arial"/>
          <w:b w:val="0"/>
          <w:bCs w:val="0"/>
          <w:lang w:val="en-US"/>
        </w:rPr>
        <w:t xml:space="preserve">through </w:t>
      </w:r>
      <w:r w:rsidR="008C2E81" w:rsidRPr="007848F0">
        <w:rPr>
          <w:rFonts w:ascii="Arial" w:hAnsi="Arial"/>
          <w:b w:val="0"/>
          <w:bCs w:val="0"/>
          <w:lang w:val="en-US"/>
        </w:rPr>
        <w:t>June 30, 2020</w:t>
      </w:r>
      <w:r w:rsidRPr="007848F0">
        <w:rPr>
          <w:rFonts w:ascii="Arial" w:hAnsi="Arial"/>
          <w:b w:val="0"/>
          <w:bCs w:val="0"/>
          <w:lang w:val="en-US"/>
        </w:rPr>
        <w:t xml:space="preserve"> with </w:t>
      </w:r>
      <w:r w:rsidR="008C2E81" w:rsidRPr="007848F0">
        <w:rPr>
          <w:rFonts w:ascii="Arial" w:hAnsi="Arial"/>
          <w:b w:val="0"/>
          <w:bCs w:val="0"/>
          <w:lang w:val="en-US"/>
        </w:rPr>
        <w:t>four (4)</w:t>
      </w:r>
      <w:r w:rsidRPr="007848F0">
        <w:rPr>
          <w:rFonts w:ascii="Arial" w:hAnsi="Arial"/>
          <w:b w:val="0"/>
          <w:bCs w:val="0"/>
          <w:lang w:val="en-US"/>
        </w:rPr>
        <w:t xml:space="preserve"> </w:t>
      </w:r>
      <w:r w:rsidR="00A55135" w:rsidRPr="007848F0">
        <w:rPr>
          <w:rFonts w:ascii="Arial" w:hAnsi="Arial"/>
          <w:b w:val="0"/>
          <w:bCs w:val="0"/>
          <w:lang w:val="en-US"/>
        </w:rPr>
        <w:t xml:space="preserve">optional </w:t>
      </w:r>
      <w:r w:rsidRPr="007848F0">
        <w:rPr>
          <w:rFonts w:ascii="Arial" w:hAnsi="Arial"/>
          <w:b w:val="0"/>
          <w:bCs w:val="0"/>
          <w:lang w:val="en-US"/>
        </w:rPr>
        <w:t xml:space="preserve">one-year renewals for a total of no more than </w:t>
      </w:r>
      <w:r w:rsidR="008C2E81" w:rsidRPr="007848F0">
        <w:rPr>
          <w:rFonts w:ascii="Arial" w:hAnsi="Arial"/>
          <w:b w:val="0"/>
          <w:bCs w:val="0"/>
          <w:lang w:val="en-US"/>
        </w:rPr>
        <w:t>60</w:t>
      </w:r>
      <w:r w:rsidRPr="007848F0">
        <w:rPr>
          <w:rFonts w:ascii="Arial" w:hAnsi="Arial"/>
          <w:b w:val="0"/>
          <w:bCs w:val="0"/>
          <w:color w:val="FF0000"/>
          <w:lang w:val="en-US"/>
        </w:rPr>
        <w:t xml:space="preserve"> </w:t>
      </w:r>
      <w:r w:rsidRPr="007848F0">
        <w:rPr>
          <w:rFonts w:ascii="Arial" w:hAnsi="Arial"/>
          <w:b w:val="0"/>
          <w:bCs w:val="0"/>
          <w:lang w:val="en-US"/>
        </w:rPr>
        <w:t xml:space="preserve">months. </w:t>
      </w:r>
    </w:p>
    <w:p w14:paraId="74B121DC" w14:textId="77777777" w:rsidR="00664DB7" w:rsidRPr="007848F0" w:rsidRDefault="00664DB7" w:rsidP="006B1C4B">
      <w:pPr>
        <w:pStyle w:val="BodyText"/>
        <w:jc w:val="both"/>
        <w:rPr>
          <w:b w:val="0"/>
          <w:color w:val="FF0000"/>
        </w:rPr>
      </w:pPr>
    </w:p>
    <w:p w14:paraId="4A6CFBDE" w14:textId="77777777" w:rsidR="00664DB7" w:rsidRPr="007848F0" w:rsidRDefault="00664DB7" w:rsidP="006B1C4B">
      <w:pPr>
        <w:jc w:val="both"/>
        <w:rPr>
          <w:rFonts w:ascii="Arial" w:hAnsi="Arial" w:cs="Arial"/>
          <w:iCs/>
          <w:spacing w:val="-3"/>
        </w:rPr>
      </w:pPr>
      <w:r w:rsidRPr="007848F0">
        <w:rPr>
          <w:rFonts w:ascii="Arial" w:hAnsi="Arial" w:cs="Arial"/>
          <w:iCs/>
          <w:spacing w:val="-3"/>
        </w:rPr>
        <w:t>Renewal of contract for subsequent years will be determined annually and shall be contingent upon successful completion of the services in the preceding year’s contract and a performance-based evaluation.</w:t>
      </w:r>
    </w:p>
    <w:p w14:paraId="520752BB" w14:textId="77777777" w:rsidR="00664DB7" w:rsidRPr="007848F0" w:rsidRDefault="00664DB7" w:rsidP="006B1C4B">
      <w:pPr>
        <w:jc w:val="both"/>
        <w:rPr>
          <w:rFonts w:ascii="Arial" w:hAnsi="Arial" w:cs="Arial"/>
          <w:iCs/>
          <w:spacing w:val="-3"/>
        </w:rPr>
      </w:pPr>
    </w:p>
    <w:p w14:paraId="7DFDBD07" w14:textId="77777777" w:rsidR="00664DB7" w:rsidRPr="007848F0" w:rsidRDefault="00664DB7" w:rsidP="006B1C4B">
      <w:pPr>
        <w:pStyle w:val="BodyText"/>
        <w:jc w:val="both"/>
        <w:rPr>
          <w:rFonts w:ascii="Arial" w:hAnsi="Arial"/>
          <w:b w:val="0"/>
          <w:bCs w:val="0"/>
        </w:rPr>
      </w:pPr>
      <w:r w:rsidRPr="007848F0">
        <w:rPr>
          <w:rFonts w:ascii="Arial" w:hAnsi="Arial"/>
          <w:b w:val="0"/>
          <w:bCs w:val="0"/>
        </w:rPr>
        <w:t>A contract will be awarded to the vendor whose proposal is determined to be the most advantageous to the State, taking into consideration the price and the evaluation factors set forth in the RFP.</w:t>
      </w:r>
    </w:p>
    <w:p w14:paraId="0A49A15E" w14:textId="77777777" w:rsidR="00D322E2" w:rsidRPr="007848F0" w:rsidRDefault="00D322E2" w:rsidP="006B1C4B">
      <w:pPr>
        <w:pStyle w:val="BodyText"/>
        <w:jc w:val="both"/>
        <w:rPr>
          <w:rFonts w:ascii="Arial" w:hAnsi="Arial"/>
          <w:u w:val="single"/>
        </w:rPr>
      </w:pPr>
    </w:p>
    <w:p w14:paraId="45C0554F" w14:textId="77777777" w:rsidR="00D322E2" w:rsidRPr="007848F0" w:rsidRDefault="00286110" w:rsidP="0095299A">
      <w:pPr>
        <w:pStyle w:val="Heading2"/>
        <w:numPr>
          <w:ilvl w:val="0"/>
          <w:numId w:val="52"/>
        </w:numPr>
        <w:ind w:left="360"/>
      </w:pPr>
      <w:bookmarkStart w:id="33" w:name="_Toc524519584"/>
      <w:bookmarkStart w:id="34" w:name="_Toc524519784"/>
      <w:bookmarkStart w:id="35" w:name="_Toc4417544"/>
      <w:r w:rsidRPr="007848F0">
        <w:t>TYPE OF CONTRACT</w:t>
      </w:r>
      <w:bookmarkEnd w:id="33"/>
      <w:bookmarkEnd w:id="34"/>
      <w:bookmarkEnd w:id="35"/>
    </w:p>
    <w:p w14:paraId="7E95A072" w14:textId="77777777" w:rsidR="00D322E2" w:rsidRPr="007848F0" w:rsidRDefault="00D322E2" w:rsidP="006B1C4B">
      <w:pPr>
        <w:pStyle w:val="Footer"/>
        <w:tabs>
          <w:tab w:val="left" w:pos="720"/>
        </w:tabs>
        <w:jc w:val="both"/>
        <w:rPr>
          <w:rFonts w:ascii="Arial" w:hAnsi="Arial"/>
          <w:b/>
          <w:bCs/>
        </w:rPr>
      </w:pPr>
    </w:p>
    <w:p w14:paraId="4D393311" w14:textId="77777777" w:rsidR="00D322E2" w:rsidRPr="007848F0" w:rsidRDefault="00D322E2" w:rsidP="006B1C4B">
      <w:pPr>
        <w:pStyle w:val="Footer"/>
        <w:tabs>
          <w:tab w:val="left" w:pos="720"/>
        </w:tabs>
        <w:jc w:val="both"/>
        <w:rPr>
          <w:rFonts w:ascii="Arial" w:hAnsi="Arial"/>
        </w:rPr>
      </w:pPr>
      <w:r w:rsidRPr="007848F0">
        <w:rPr>
          <w:rFonts w:ascii="Arial" w:hAnsi="Arial"/>
        </w:rPr>
        <w:t>It is anticipated that this contract will be a fixed price contract with payment made upon completion of tasks identified within the proposal.</w:t>
      </w:r>
    </w:p>
    <w:p w14:paraId="2669048B" w14:textId="77777777" w:rsidR="004A227A" w:rsidRPr="007848F0" w:rsidRDefault="004A227A" w:rsidP="006B1C4B">
      <w:pPr>
        <w:pStyle w:val="Footer"/>
        <w:tabs>
          <w:tab w:val="left" w:pos="720"/>
        </w:tabs>
        <w:jc w:val="both"/>
        <w:rPr>
          <w:rFonts w:ascii="Arial" w:hAnsi="Arial"/>
        </w:rPr>
      </w:pPr>
    </w:p>
    <w:p w14:paraId="25E01B85" w14:textId="77777777" w:rsidR="00D322E2" w:rsidRPr="00762378" w:rsidRDefault="00286110" w:rsidP="0095299A">
      <w:pPr>
        <w:pStyle w:val="Heading2"/>
        <w:numPr>
          <w:ilvl w:val="0"/>
          <w:numId w:val="52"/>
        </w:numPr>
        <w:ind w:left="360"/>
      </w:pPr>
      <w:bookmarkStart w:id="36" w:name="_Toc524519585"/>
      <w:bookmarkStart w:id="37" w:name="_Toc524519785"/>
      <w:bookmarkStart w:id="38" w:name="_Toc4417545"/>
      <w:r w:rsidRPr="007848F0">
        <w:t>CONTRACTOR</w:t>
      </w:r>
      <w:r w:rsidRPr="00762378">
        <w:t xml:space="preserve"> </w:t>
      </w:r>
      <w:r w:rsidR="00610042" w:rsidRPr="00762378">
        <w:t>DELIVERABLES</w:t>
      </w:r>
      <w:bookmarkEnd w:id="36"/>
      <w:bookmarkEnd w:id="37"/>
      <w:bookmarkEnd w:id="38"/>
    </w:p>
    <w:p w14:paraId="218C7AAF" w14:textId="77777777" w:rsidR="00D322E2" w:rsidRPr="00762378" w:rsidRDefault="00D322E2" w:rsidP="006B1C4B">
      <w:pPr>
        <w:jc w:val="both"/>
        <w:rPr>
          <w:rFonts w:ascii="Arial" w:hAnsi="Arial"/>
        </w:rPr>
      </w:pPr>
    </w:p>
    <w:p w14:paraId="254B5C59" w14:textId="77777777" w:rsidR="00D322E2" w:rsidRPr="00762378" w:rsidRDefault="00D322E2" w:rsidP="006B1C4B">
      <w:pPr>
        <w:jc w:val="both"/>
        <w:rPr>
          <w:rFonts w:ascii="Arial" w:hAnsi="Arial"/>
        </w:rPr>
      </w:pPr>
      <w:bookmarkStart w:id="39" w:name="_Hlk534915002"/>
      <w:r w:rsidRPr="00762378">
        <w:rPr>
          <w:rFonts w:ascii="Arial" w:hAnsi="Arial"/>
        </w:rPr>
        <w:t xml:space="preserve">The contractor will be responsible for all tasks required to complete the project as described in the Scope of Work.  </w:t>
      </w:r>
      <w:bookmarkEnd w:id="39"/>
      <w:r w:rsidRPr="00762378">
        <w:rPr>
          <w:rFonts w:ascii="Arial" w:hAnsi="Arial"/>
        </w:rPr>
        <w:t xml:space="preserve">It is anticipated that this </w:t>
      </w:r>
      <w:r w:rsidR="00DE2720" w:rsidRPr="00762378">
        <w:rPr>
          <w:rFonts w:ascii="Arial" w:hAnsi="Arial"/>
        </w:rPr>
        <w:t xml:space="preserve">shall </w:t>
      </w:r>
      <w:r w:rsidRPr="00762378">
        <w:rPr>
          <w:rFonts w:ascii="Arial" w:hAnsi="Arial"/>
        </w:rPr>
        <w:t>include but not be limited to:</w:t>
      </w:r>
      <w:r w:rsidR="00584C92" w:rsidRPr="00762378">
        <w:rPr>
          <w:rFonts w:ascii="Arial" w:hAnsi="Arial"/>
        </w:rPr>
        <w:t xml:space="preserve"> </w:t>
      </w:r>
    </w:p>
    <w:p w14:paraId="572294D4" w14:textId="77777777" w:rsidR="008C2E81" w:rsidRDefault="0095299A" w:rsidP="007848F0">
      <w:pPr>
        <w:pStyle w:val="ListParagraph"/>
        <w:numPr>
          <w:ilvl w:val="1"/>
          <w:numId w:val="52"/>
        </w:numPr>
        <w:jc w:val="both"/>
        <w:rPr>
          <w:rFonts w:ascii="Arial" w:hAnsi="Arial"/>
        </w:rPr>
      </w:pPr>
      <w:bookmarkStart w:id="40" w:name="_Hlk481049005"/>
      <w:r>
        <w:rPr>
          <w:rFonts w:ascii="Arial" w:hAnsi="Arial"/>
        </w:rPr>
        <w:t xml:space="preserve"> </w:t>
      </w:r>
      <w:r w:rsidR="008C2E81" w:rsidRPr="007848F0">
        <w:rPr>
          <w:rFonts w:ascii="Arial" w:hAnsi="Arial"/>
        </w:rPr>
        <w:t>Overview</w:t>
      </w:r>
    </w:p>
    <w:p w14:paraId="64B46254" w14:textId="77777777" w:rsidR="00606A82" w:rsidRPr="007848F0" w:rsidRDefault="00606A82" w:rsidP="00606A82">
      <w:pPr>
        <w:pStyle w:val="ListParagraph"/>
        <w:jc w:val="both"/>
        <w:rPr>
          <w:rFonts w:ascii="Arial" w:hAnsi="Arial"/>
        </w:rPr>
      </w:pPr>
    </w:p>
    <w:bookmarkEnd w:id="40"/>
    <w:p w14:paraId="18E9F497" w14:textId="77777777" w:rsidR="008C2E81" w:rsidRPr="00762378" w:rsidRDefault="008C2E81" w:rsidP="00CB4A08">
      <w:pPr>
        <w:numPr>
          <w:ilvl w:val="1"/>
          <w:numId w:val="34"/>
        </w:numPr>
        <w:contextualSpacing/>
        <w:jc w:val="both"/>
        <w:rPr>
          <w:rFonts w:ascii="Arial" w:hAnsi="Arial"/>
        </w:rPr>
      </w:pPr>
      <w:r w:rsidRPr="00762378">
        <w:rPr>
          <w:rFonts w:ascii="Arial" w:hAnsi="Arial"/>
        </w:rPr>
        <w:t>Overall description of the tool and recommendation for implementation</w:t>
      </w:r>
    </w:p>
    <w:p w14:paraId="6259109B" w14:textId="77777777" w:rsidR="008C2E81" w:rsidRPr="00762378" w:rsidRDefault="008C2E81" w:rsidP="00CB4A08">
      <w:pPr>
        <w:numPr>
          <w:ilvl w:val="1"/>
          <w:numId w:val="34"/>
        </w:numPr>
        <w:contextualSpacing/>
        <w:jc w:val="both"/>
        <w:rPr>
          <w:rFonts w:ascii="Arial" w:hAnsi="Arial"/>
        </w:rPr>
      </w:pPr>
      <w:r w:rsidRPr="00762378">
        <w:rPr>
          <w:rFonts w:ascii="Arial" w:hAnsi="Arial"/>
        </w:rPr>
        <w:t>Description of the evidence-based tool</w:t>
      </w:r>
    </w:p>
    <w:p w14:paraId="0DDEFCA7" w14:textId="3F3B4468" w:rsidR="008C2E81" w:rsidRPr="00762378" w:rsidRDefault="008C2E81" w:rsidP="00CB4A08">
      <w:pPr>
        <w:numPr>
          <w:ilvl w:val="1"/>
          <w:numId w:val="34"/>
        </w:numPr>
        <w:contextualSpacing/>
        <w:jc w:val="both"/>
        <w:rPr>
          <w:rFonts w:ascii="Arial" w:hAnsi="Arial"/>
        </w:rPr>
      </w:pPr>
      <w:r w:rsidRPr="00762378">
        <w:rPr>
          <w:rFonts w:ascii="Arial" w:hAnsi="Arial"/>
        </w:rPr>
        <w:t xml:space="preserve">Description of how the tool aligns with the </w:t>
      </w:r>
      <w:r w:rsidRPr="006B673B">
        <w:rPr>
          <w:rFonts w:ascii="Arial" w:hAnsi="Arial"/>
          <w:b/>
          <w:bCs/>
          <w:i/>
        </w:rPr>
        <w:t xml:space="preserve">Mississippi Early Learning Standards for </w:t>
      </w:r>
      <w:r w:rsidR="00132C82" w:rsidRPr="006B673B">
        <w:rPr>
          <w:rFonts w:ascii="Arial" w:hAnsi="Arial"/>
          <w:b/>
          <w:bCs/>
          <w:i/>
        </w:rPr>
        <w:t>Infants through</w:t>
      </w:r>
      <w:r w:rsidRPr="006B673B">
        <w:rPr>
          <w:rFonts w:ascii="Arial" w:hAnsi="Arial"/>
          <w:b/>
          <w:bCs/>
          <w:i/>
        </w:rPr>
        <w:t xml:space="preserve"> Four-Year-Old Children</w:t>
      </w:r>
      <w:r w:rsidRPr="00762378">
        <w:rPr>
          <w:rFonts w:ascii="Arial" w:hAnsi="Arial"/>
        </w:rPr>
        <w:t xml:space="preserve"> and the </w:t>
      </w:r>
      <w:r w:rsidRPr="006B673B">
        <w:rPr>
          <w:rFonts w:ascii="Arial" w:hAnsi="Arial"/>
          <w:b/>
          <w:bCs/>
          <w:i/>
        </w:rPr>
        <w:t>Mississippi College and Career Readiness Standards</w:t>
      </w:r>
      <w:r w:rsidRPr="00762378">
        <w:rPr>
          <w:rFonts w:ascii="Arial" w:hAnsi="Arial"/>
        </w:rPr>
        <w:t xml:space="preserve"> for Kindergarten, First, Second, and Third grades that can be found at </w:t>
      </w:r>
      <w:hyperlink r:id="rId17" w:history="1">
        <w:r w:rsidRPr="00762378">
          <w:rPr>
            <w:rFonts w:ascii="Arial" w:hAnsi="Arial"/>
            <w:u w:val="single"/>
          </w:rPr>
          <w:t>www.mdek12.org/ec</w:t>
        </w:r>
      </w:hyperlink>
    </w:p>
    <w:p w14:paraId="3E8F4D30" w14:textId="77777777" w:rsidR="008C2E81" w:rsidRPr="00762378" w:rsidRDefault="008C2E81" w:rsidP="00CB4A08">
      <w:pPr>
        <w:numPr>
          <w:ilvl w:val="1"/>
          <w:numId w:val="34"/>
        </w:numPr>
        <w:contextualSpacing/>
        <w:jc w:val="both"/>
        <w:rPr>
          <w:rFonts w:ascii="Arial" w:hAnsi="Arial"/>
        </w:rPr>
      </w:pPr>
      <w:r w:rsidRPr="00762378">
        <w:rPr>
          <w:rFonts w:ascii="Arial" w:hAnsi="Arial"/>
        </w:rPr>
        <w:t>Vendor will provide at least one complete set of materials with submission</w:t>
      </w:r>
      <w:r w:rsidR="008B67E2">
        <w:rPr>
          <w:rFonts w:ascii="Arial" w:hAnsi="Arial"/>
        </w:rPr>
        <w:t xml:space="preserve"> for review of proposal</w:t>
      </w:r>
      <w:r w:rsidRPr="00762378">
        <w:rPr>
          <w:rFonts w:ascii="Arial" w:hAnsi="Arial"/>
        </w:rPr>
        <w:t xml:space="preserve">  </w:t>
      </w:r>
    </w:p>
    <w:p w14:paraId="1A90FEF6" w14:textId="77777777" w:rsidR="008B67E2" w:rsidRDefault="008C2E81" w:rsidP="008B67E2">
      <w:pPr>
        <w:numPr>
          <w:ilvl w:val="1"/>
          <w:numId w:val="34"/>
        </w:numPr>
        <w:contextualSpacing/>
        <w:jc w:val="both"/>
        <w:rPr>
          <w:rFonts w:ascii="Arial" w:hAnsi="Arial"/>
        </w:rPr>
      </w:pPr>
      <w:r w:rsidRPr="008B67E2">
        <w:rPr>
          <w:rFonts w:ascii="Arial" w:hAnsi="Arial"/>
        </w:rPr>
        <w:t xml:space="preserve">Vendor will provide </w:t>
      </w:r>
      <w:r w:rsidR="008B67E2" w:rsidRPr="008B67E2">
        <w:rPr>
          <w:rFonts w:ascii="Arial" w:hAnsi="Arial"/>
        </w:rPr>
        <w:t xml:space="preserve">at least one (1) </w:t>
      </w:r>
      <w:r w:rsidRPr="008B67E2">
        <w:rPr>
          <w:rFonts w:ascii="Arial" w:hAnsi="Arial"/>
        </w:rPr>
        <w:t xml:space="preserve">child assessment </w:t>
      </w:r>
      <w:r w:rsidR="008B67E2" w:rsidRPr="008B67E2">
        <w:rPr>
          <w:rFonts w:ascii="Arial" w:hAnsi="Arial"/>
        </w:rPr>
        <w:t xml:space="preserve">tool </w:t>
      </w:r>
      <w:r w:rsidRPr="008B67E2">
        <w:rPr>
          <w:rFonts w:ascii="Arial" w:hAnsi="Arial"/>
        </w:rPr>
        <w:t xml:space="preserve">to all schools with pre-k classrooms. </w:t>
      </w:r>
      <w:bookmarkStart w:id="41" w:name="_Hlk481049023"/>
      <w:r w:rsidR="008B67E2">
        <w:rPr>
          <w:rFonts w:ascii="Arial" w:hAnsi="Arial"/>
        </w:rPr>
        <w:t>I</w:t>
      </w:r>
      <w:r w:rsidR="008B67E2" w:rsidRPr="008B67E2">
        <w:rPr>
          <w:rFonts w:ascii="Arial" w:hAnsi="Arial"/>
        </w:rPr>
        <w:t>t is the responsibility of the schools to order additional sets with their own funding</w:t>
      </w:r>
      <w:r w:rsidR="008B67E2">
        <w:rPr>
          <w:rFonts w:ascii="Arial" w:hAnsi="Arial"/>
        </w:rPr>
        <w:t>, if desired</w:t>
      </w:r>
      <w:r w:rsidR="008B67E2" w:rsidRPr="008B67E2">
        <w:rPr>
          <w:rFonts w:ascii="Arial" w:hAnsi="Arial"/>
        </w:rPr>
        <w:t>.</w:t>
      </w:r>
    </w:p>
    <w:p w14:paraId="4791D2A6" w14:textId="77777777" w:rsidR="008C2E81" w:rsidRPr="008B67E2" w:rsidRDefault="008C2E81" w:rsidP="008B67E2">
      <w:pPr>
        <w:numPr>
          <w:ilvl w:val="1"/>
          <w:numId w:val="34"/>
        </w:numPr>
        <w:contextualSpacing/>
        <w:jc w:val="both"/>
        <w:rPr>
          <w:rFonts w:ascii="Arial" w:hAnsi="Arial"/>
        </w:rPr>
      </w:pPr>
      <w:r w:rsidRPr="008B67E2">
        <w:rPr>
          <w:rFonts w:ascii="Arial" w:hAnsi="Arial"/>
        </w:rPr>
        <w:t>Include a complete psychometric description of the tool’s reliability and validity.</w:t>
      </w:r>
    </w:p>
    <w:p w14:paraId="404AF562" w14:textId="77777777" w:rsidR="008C2E81" w:rsidRPr="00762378" w:rsidRDefault="008C2E81" w:rsidP="00CB4A08">
      <w:pPr>
        <w:numPr>
          <w:ilvl w:val="1"/>
          <w:numId w:val="34"/>
        </w:numPr>
        <w:contextualSpacing/>
        <w:jc w:val="both"/>
        <w:rPr>
          <w:rFonts w:ascii="Arial" w:hAnsi="Arial"/>
        </w:rPr>
      </w:pPr>
      <w:bookmarkStart w:id="42" w:name="_Hlk481049057"/>
      <w:bookmarkEnd w:id="41"/>
      <w:r w:rsidRPr="00762378">
        <w:rPr>
          <w:rFonts w:ascii="Arial" w:hAnsi="Arial"/>
        </w:rPr>
        <w:t>Description of research base that details the evidence used to support the reliability and validity of the tool.</w:t>
      </w:r>
    </w:p>
    <w:p w14:paraId="16B48A98" w14:textId="77777777" w:rsidR="008C2E81" w:rsidRPr="00762378" w:rsidRDefault="008C2E81" w:rsidP="008C2E81">
      <w:pPr>
        <w:ind w:left="720"/>
        <w:contextualSpacing/>
        <w:jc w:val="both"/>
        <w:rPr>
          <w:rFonts w:ascii="Arial" w:hAnsi="Arial"/>
        </w:rPr>
      </w:pPr>
    </w:p>
    <w:p w14:paraId="2735A277" w14:textId="77777777" w:rsidR="008C2E81" w:rsidRPr="007848F0" w:rsidRDefault="0095299A" w:rsidP="007848F0">
      <w:pPr>
        <w:pStyle w:val="ListParagraph"/>
        <w:numPr>
          <w:ilvl w:val="1"/>
          <w:numId w:val="52"/>
        </w:numPr>
        <w:jc w:val="both"/>
        <w:rPr>
          <w:rFonts w:ascii="Arial" w:hAnsi="Arial"/>
        </w:rPr>
      </w:pPr>
      <w:r>
        <w:rPr>
          <w:rFonts w:ascii="Arial" w:hAnsi="Arial"/>
        </w:rPr>
        <w:t xml:space="preserve"> </w:t>
      </w:r>
      <w:r w:rsidR="008C2E81" w:rsidRPr="007848F0">
        <w:rPr>
          <w:rFonts w:ascii="Arial" w:hAnsi="Arial"/>
        </w:rPr>
        <w:t xml:space="preserve">Characteristics of the Assessment/Screening Tool </w:t>
      </w:r>
    </w:p>
    <w:p w14:paraId="4FA68061" w14:textId="77777777" w:rsidR="009E6437" w:rsidRPr="00762378" w:rsidRDefault="009E6437" w:rsidP="008C2E81">
      <w:pPr>
        <w:ind w:left="720" w:firstLine="360"/>
        <w:rPr>
          <w:rFonts w:ascii="Arial" w:eastAsia="Calibri" w:hAnsi="Arial" w:cs="Arial"/>
        </w:rPr>
      </w:pPr>
    </w:p>
    <w:p w14:paraId="4197D837" w14:textId="77777777" w:rsidR="008C2E81" w:rsidRPr="00762378" w:rsidRDefault="008C2E81" w:rsidP="008C2E81">
      <w:pPr>
        <w:ind w:left="720" w:firstLine="360"/>
        <w:rPr>
          <w:rFonts w:ascii="Arial" w:eastAsia="Calibri" w:hAnsi="Arial" w:cs="Arial"/>
        </w:rPr>
      </w:pPr>
      <w:r w:rsidRPr="00762378">
        <w:rPr>
          <w:rFonts w:ascii="Arial" w:eastAsia="Calibri" w:hAnsi="Arial" w:cs="Arial"/>
        </w:rPr>
        <w:t>Describe how the tool will:</w:t>
      </w:r>
    </w:p>
    <w:p w14:paraId="794E7AB0" w14:textId="77777777" w:rsidR="008C2E81" w:rsidRPr="00762378" w:rsidRDefault="008C2E81" w:rsidP="00CB4A08">
      <w:pPr>
        <w:numPr>
          <w:ilvl w:val="0"/>
          <w:numId w:val="31"/>
        </w:numPr>
        <w:spacing w:after="160" w:line="259" w:lineRule="auto"/>
        <w:contextualSpacing/>
        <w:rPr>
          <w:rFonts w:ascii="Arial" w:eastAsia="Calibri" w:hAnsi="Arial" w:cs="Arial"/>
        </w:rPr>
      </w:pPr>
      <w:r w:rsidRPr="00762378">
        <w:rPr>
          <w:rFonts w:ascii="Arial" w:eastAsia="Calibri" w:hAnsi="Arial" w:cs="Arial"/>
        </w:rPr>
        <w:t xml:space="preserve">Provide teachers with information to inform individualized instruction and be used to plan for children’s preschool experience within the classroom  </w:t>
      </w:r>
    </w:p>
    <w:p w14:paraId="52C5A16E" w14:textId="77777777" w:rsidR="008C2E81" w:rsidRPr="00762378" w:rsidRDefault="008C2E81" w:rsidP="00CB4A08">
      <w:pPr>
        <w:numPr>
          <w:ilvl w:val="0"/>
          <w:numId w:val="31"/>
        </w:numPr>
        <w:spacing w:after="160" w:line="259" w:lineRule="auto"/>
        <w:contextualSpacing/>
        <w:rPr>
          <w:rFonts w:ascii="Arial" w:eastAsia="Calibri" w:hAnsi="Arial" w:cs="Arial"/>
        </w:rPr>
      </w:pPr>
      <w:r w:rsidRPr="00762378">
        <w:rPr>
          <w:rFonts w:ascii="Arial" w:eastAsia="Calibri" w:hAnsi="Arial" w:cs="Arial"/>
        </w:rPr>
        <w:lastRenderedPageBreak/>
        <w:t xml:space="preserve">Identify need for additional screening, including health screenings </w:t>
      </w:r>
    </w:p>
    <w:p w14:paraId="02CEDD98" w14:textId="77777777" w:rsidR="008C2E81" w:rsidRPr="00762378" w:rsidRDefault="008C2E81" w:rsidP="00CB4A08">
      <w:pPr>
        <w:numPr>
          <w:ilvl w:val="1"/>
          <w:numId w:val="30"/>
        </w:numPr>
        <w:spacing w:after="160" w:line="259" w:lineRule="auto"/>
        <w:contextualSpacing/>
        <w:jc w:val="both"/>
        <w:rPr>
          <w:rFonts w:ascii="Arial" w:hAnsi="Arial"/>
        </w:rPr>
      </w:pPr>
      <w:r w:rsidRPr="00762378">
        <w:rPr>
          <w:rFonts w:ascii="Arial" w:eastAsia="Calibri" w:hAnsi="Arial" w:cs="Arial"/>
        </w:rPr>
        <w:t xml:space="preserve">Communicate with families </w:t>
      </w:r>
    </w:p>
    <w:p w14:paraId="5517C185" w14:textId="77777777" w:rsidR="008C2E81" w:rsidRPr="00762378" w:rsidRDefault="008C2E81" w:rsidP="00CB4A08">
      <w:pPr>
        <w:numPr>
          <w:ilvl w:val="1"/>
          <w:numId w:val="30"/>
        </w:numPr>
        <w:spacing w:after="160" w:line="259" w:lineRule="auto"/>
        <w:contextualSpacing/>
        <w:jc w:val="both"/>
        <w:rPr>
          <w:rFonts w:ascii="Arial" w:hAnsi="Arial"/>
        </w:rPr>
      </w:pPr>
      <w:r w:rsidRPr="00762378">
        <w:rPr>
          <w:rFonts w:ascii="Arial" w:hAnsi="Arial"/>
        </w:rPr>
        <w:t>Conduct assessments/screenings with children with developmental delays or disabilities</w:t>
      </w:r>
    </w:p>
    <w:p w14:paraId="0B67F918" w14:textId="77777777" w:rsidR="008C2E81" w:rsidRPr="00762378" w:rsidRDefault="008C2E81" w:rsidP="00CB4A08">
      <w:pPr>
        <w:numPr>
          <w:ilvl w:val="1"/>
          <w:numId w:val="30"/>
        </w:numPr>
        <w:spacing w:after="160" w:line="259" w:lineRule="auto"/>
        <w:contextualSpacing/>
        <w:jc w:val="both"/>
        <w:rPr>
          <w:rFonts w:ascii="Arial" w:hAnsi="Arial"/>
        </w:rPr>
      </w:pPr>
      <w:r w:rsidRPr="00762378">
        <w:rPr>
          <w:rFonts w:ascii="Arial" w:hAnsi="Arial"/>
        </w:rPr>
        <w:t>Describe how the tool can provide evidence of as a predictor of student success</w:t>
      </w:r>
    </w:p>
    <w:p w14:paraId="2ECBB5CF" w14:textId="77777777" w:rsidR="008C2E81" w:rsidRPr="00762378" w:rsidRDefault="008C2E81" w:rsidP="008C2E81">
      <w:pPr>
        <w:spacing w:after="160" w:line="259" w:lineRule="auto"/>
        <w:ind w:left="1440"/>
        <w:contextualSpacing/>
        <w:rPr>
          <w:rFonts w:ascii="Arial" w:eastAsia="Calibri" w:hAnsi="Arial" w:cs="Arial"/>
        </w:rPr>
      </w:pPr>
    </w:p>
    <w:bookmarkEnd w:id="42"/>
    <w:p w14:paraId="580A807E" w14:textId="77777777" w:rsidR="008C2E81" w:rsidRPr="00762378" w:rsidRDefault="0095299A" w:rsidP="007848F0">
      <w:pPr>
        <w:pStyle w:val="ListParagraph"/>
        <w:numPr>
          <w:ilvl w:val="1"/>
          <w:numId w:val="52"/>
        </w:numPr>
        <w:rPr>
          <w:rFonts w:ascii="Arial" w:eastAsia="Calibri" w:hAnsi="Arial" w:cs="Arial"/>
        </w:rPr>
      </w:pPr>
      <w:r>
        <w:rPr>
          <w:rFonts w:ascii="Arial" w:eastAsia="Calibri" w:hAnsi="Arial" w:cs="Arial"/>
        </w:rPr>
        <w:t xml:space="preserve"> </w:t>
      </w:r>
      <w:r w:rsidR="008C2E81" w:rsidRPr="00762378">
        <w:rPr>
          <w:rFonts w:ascii="Arial" w:eastAsia="Calibri" w:hAnsi="Arial" w:cs="Arial"/>
        </w:rPr>
        <w:t>Address how the tool will cover these development domains:</w:t>
      </w:r>
    </w:p>
    <w:p w14:paraId="25F047C1" w14:textId="77777777" w:rsidR="009E6437" w:rsidRPr="00762378" w:rsidRDefault="009E6437" w:rsidP="009E6437">
      <w:pPr>
        <w:spacing w:after="160" w:line="259" w:lineRule="auto"/>
        <w:ind w:left="1440"/>
        <w:contextualSpacing/>
        <w:rPr>
          <w:rFonts w:ascii="Arial" w:eastAsia="Calibri" w:hAnsi="Arial" w:cs="Arial"/>
        </w:rPr>
      </w:pPr>
    </w:p>
    <w:p w14:paraId="0DFD72C2" w14:textId="77777777" w:rsidR="008C2E81" w:rsidRPr="00762378" w:rsidRDefault="008C2E81" w:rsidP="00CB4A08">
      <w:pPr>
        <w:numPr>
          <w:ilvl w:val="0"/>
          <w:numId w:val="25"/>
        </w:numPr>
        <w:spacing w:after="160" w:line="259" w:lineRule="auto"/>
        <w:contextualSpacing/>
        <w:rPr>
          <w:rFonts w:ascii="Arial" w:eastAsia="Calibri" w:hAnsi="Arial" w:cs="Arial"/>
        </w:rPr>
      </w:pPr>
      <w:r w:rsidRPr="00762378">
        <w:rPr>
          <w:rFonts w:ascii="Arial" w:eastAsia="Calibri" w:hAnsi="Arial" w:cs="Arial"/>
        </w:rPr>
        <w:t>Social &amp; Emotional Development</w:t>
      </w:r>
    </w:p>
    <w:p w14:paraId="4F28466E" w14:textId="77777777" w:rsidR="008C2E81" w:rsidRPr="00762378" w:rsidRDefault="008C2E81" w:rsidP="00CB4A08">
      <w:pPr>
        <w:numPr>
          <w:ilvl w:val="0"/>
          <w:numId w:val="25"/>
        </w:numPr>
        <w:spacing w:after="160" w:line="259" w:lineRule="auto"/>
        <w:contextualSpacing/>
        <w:rPr>
          <w:rFonts w:ascii="Arial" w:eastAsia="Calibri" w:hAnsi="Arial" w:cs="Arial"/>
        </w:rPr>
      </w:pPr>
      <w:r w:rsidRPr="00762378">
        <w:rPr>
          <w:rFonts w:ascii="Arial" w:eastAsia="Calibri" w:hAnsi="Arial" w:cs="Arial"/>
        </w:rPr>
        <w:t>Language Development</w:t>
      </w:r>
    </w:p>
    <w:p w14:paraId="5722CE83" w14:textId="77777777" w:rsidR="008C2E81" w:rsidRPr="00762378" w:rsidRDefault="008C2E81" w:rsidP="00CB4A08">
      <w:pPr>
        <w:numPr>
          <w:ilvl w:val="0"/>
          <w:numId w:val="25"/>
        </w:numPr>
        <w:spacing w:after="160" w:line="259" w:lineRule="auto"/>
        <w:contextualSpacing/>
        <w:rPr>
          <w:rFonts w:ascii="Arial" w:eastAsia="Calibri" w:hAnsi="Arial" w:cs="Arial"/>
        </w:rPr>
      </w:pPr>
      <w:r w:rsidRPr="00762378">
        <w:rPr>
          <w:rFonts w:ascii="Arial" w:eastAsia="Calibri" w:hAnsi="Arial" w:cs="Arial"/>
        </w:rPr>
        <w:t>Cognition &amp; General Knowledge</w:t>
      </w:r>
    </w:p>
    <w:p w14:paraId="6D596EA6" w14:textId="77777777" w:rsidR="008C2E81" w:rsidRPr="00762378" w:rsidRDefault="008C2E81" w:rsidP="00CB4A08">
      <w:pPr>
        <w:numPr>
          <w:ilvl w:val="0"/>
          <w:numId w:val="25"/>
        </w:numPr>
        <w:spacing w:after="160" w:line="259" w:lineRule="auto"/>
        <w:contextualSpacing/>
        <w:rPr>
          <w:rFonts w:ascii="Arial" w:eastAsia="Calibri" w:hAnsi="Arial" w:cs="Arial"/>
        </w:rPr>
      </w:pPr>
      <w:r w:rsidRPr="00762378">
        <w:rPr>
          <w:rFonts w:ascii="Arial" w:eastAsia="Calibri" w:hAnsi="Arial" w:cs="Arial"/>
        </w:rPr>
        <w:t>Physical Well-being &amp; Motor Development</w:t>
      </w:r>
    </w:p>
    <w:p w14:paraId="1AF6C833" w14:textId="77777777" w:rsidR="008C2E81" w:rsidRPr="00762378" w:rsidRDefault="008C2E81" w:rsidP="00CB4A08">
      <w:pPr>
        <w:numPr>
          <w:ilvl w:val="0"/>
          <w:numId w:val="25"/>
        </w:numPr>
        <w:spacing w:after="160" w:line="259" w:lineRule="auto"/>
        <w:contextualSpacing/>
        <w:rPr>
          <w:rFonts w:ascii="Arial" w:eastAsia="Calibri" w:hAnsi="Arial" w:cs="Arial"/>
        </w:rPr>
      </w:pPr>
      <w:r w:rsidRPr="00762378">
        <w:rPr>
          <w:rFonts w:ascii="Arial" w:eastAsia="Calibri" w:hAnsi="Arial" w:cs="Arial"/>
        </w:rPr>
        <w:t>Approaches to Learning</w:t>
      </w:r>
    </w:p>
    <w:p w14:paraId="086B039A" w14:textId="77777777" w:rsidR="008C2E81" w:rsidRPr="00762378" w:rsidRDefault="008C2E81" w:rsidP="008C2E81">
      <w:pPr>
        <w:ind w:left="720"/>
        <w:rPr>
          <w:rFonts w:ascii="Arial" w:eastAsia="Calibri" w:hAnsi="Arial" w:cs="Arial"/>
          <w:b/>
        </w:rPr>
      </w:pPr>
    </w:p>
    <w:p w14:paraId="0C75F1D5" w14:textId="77777777" w:rsidR="008C2E81" w:rsidRPr="00762378" w:rsidRDefault="008C2E81" w:rsidP="007848F0">
      <w:pPr>
        <w:pStyle w:val="ListParagraph"/>
        <w:numPr>
          <w:ilvl w:val="1"/>
          <w:numId w:val="52"/>
        </w:numPr>
        <w:spacing w:after="160" w:line="259" w:lineRule="auto"/>
        <w:rPr>
          <w:rFonts w:ascii="Arial" w:eastAsia="Calibri" w:hAnsi="Arial" w:cs="Arial"/>
        </w:rPr>
      </w:pPr>
      <w:r w:rsidRPr="00762378">
        <w:rPr>
          <w:rFonts w:ascii="Arial" w:eastAsia="Calibri" w:hAnsi="Arial" w:cs="Arial"/>
        </w:rPr>
        <w:t xml:space="preserve">Time and Ease of Use </w:t>
      </w:r>
    </w:p>
    <w:p w14:paraId="23CB256A" w14:textId="77777777" w:rsidR="008C2E81" w:rsidRPr="00762378" w:rsidRDefault="008C2E81" w:rsidP="008C2E81">
      <w:pPr>
        <w:spacing w:after="160" w:line="259" w:lineRule="auto"/>
        <w:ind w:left="720" w:firstLine="720"/>
        <w:contextualSpacing/>
        <w:rPr>
          <w:rFonts w:ascii="Arial" w:eastAsia="Calibri" w:hAnsi="Arial" w:cs="Arial"/>
        </w:rPr>
      </w:pPr>
      <w:r w:rsidRPr="00762378">
        <w:rPr>
          <w:rFonts w:ascii="Arial" w:eastAsia="Calibri" w:hAnsi="Arial" w:cs="Arial"/>
        </w:rPr>
        <w:t>Describe the following:</w:t>
      </w:r>
    </w:p>
    <w:p w14:paraId="43670D5A" w14:textId="5FBC1A2D" w:rsidR="008C2E81" w:rsidRPr="00762378" w:rsidRDefault="008C2E81" w:rsidP="00CB4A08">
      <w:pPr>
        <w:numPr>
          <w:ilvl w:val="1"/>
          <w:numId w:val="26"/>
        </w:numPr>
        <w:spacing w:after="160" w:line="259" w:lineRule="auto"/>
        <w:contextualSpacing/>
        <w:rPr>
          <w:rFonts w:ascii="Arial" w:eastAsia="Calibri" w:hAnsi="Arial" w:cs="Arial"/>
        </w:rPr>
      </w:pPr>
      <w:r w:rsidRPr="00762378">
        <w:rPr>
          <w:rFonts w:ascii="Arial" w:eastAsia="Calibri" w:hAnsi="Arial" w:cs="Arial"/>
        </w:rPr>
        <w:t>The estimated time spent per child to administer the assessment</w:t>
      </w:r>
    </w:p>
    <w:p w14:paraId="63781839" w14:textId="77777777" w:rsidR="008C2E81" w:rsidRPr="00762378" w:rsidRDefault="008C2E81" w:rsidP="00CB4A08">
      <w:pPr>
        <w:numPr>
          <w:ilvl w:val="1"/>
          <w:numId w:val="26"/>
        </w:numPr>
        <w:spacing w:after="160" w:line="259" w:lineRule="auto"/>
        <w:contextualSpacing/>
        <w:rPr>
          <w:rFonts w:ascii="Arial" w:eastAsia="Calibri" w:hAnsi="Arial" w:cs="Arial"/>
        </w:rPr>
      </w:pPr>
      <w:r w:rsidRPr="00762378">
        <w:rPr>
          <w:rFonts w:ascii="Arial" w:eastAsia="Calibri" w:hAnsi="Arial" w:cs="Arial"/>
        </w:rPr>
        <w:t>How the teacher can administer with minimal training.</w:t>
      </w:r>
    </w:p>
    <w:p w14:paraId="11463D71" w14:textId="4E452CBA" w:rsidR="008C2E81" w:rsidRPr="00762378" w:rsidRDefault="008C2E81" w:rsidP="00CB4A08">
      <w:pPr>
        <w:numPr>
          <w:ilvl w:val="1"/>
          <w:numId w:val="26"/>
        </w:numPr>
        <w:spacing w:after="160" w:line="259" w:lineRule="auto"/>
        <w:contextualSpacing/>
        <w:rPr>
          <w:rFonts w:ascii="Arial" w:eastAsia="Calibri" w:hAnsi="Arial" w:cs="Arial"/>
        </w:rPr>
      </w:pPr>
      <w:r w:rsidRPr="00762378">
        <w:rPr>
          <w:rFonts w:ascii="Arial" w:eastAsia="Calibri" w:hAnsi="Arial" w:cs="Arial"/>
        </w:rPr>
        <w:t xml:space="preserve">How the </w:t>
      </w:r>
      <w:r w:rsidR="00BA66BC">
        <w:rPr>
          <w:rFonts w:ascii="Arial" w:eastAsia="Calibri" w:hAnsi="Arial" w:cs="Arial"/>
        </w:rPr>
        <w:t>assessment/</w:t>
      </w:r>
      <w:proofErr w:type="gramStart"/>
      <w:r w:rsidR="00BA66BC">
        <w:rPr>
          <w:rFonts w:ascii="Arial" w:eastAsia="Calibri" w:hAnsi="Arial" w:cs="Arial"/>
        </w:rPr>
        <w:t xml:space="preserve">screener </w:t>
      </w:r>
      <w:r w:rsidRPr="00762378">
        <w:rPr>
          <w:rFonts w:ascii="Arial" w:eastAsia="Calibri" w:hAnsi="Arial" w:cs="Arial"/>
        </w:rPr>
        <w:t xml:space="preserve"> is</w:t>
      </w:r>
      <w:proofErr w:type="gramEnd"/>
      <w:r w:rsidRPr="00762378">
        <w:rPr>
          <w:rFonts w:ascii="Arial" w:eastAsia="Calibri" w:hAnsi="Arial" w:cs="Arial"/>
        </w:rPr>
        <w:t xml:space="preserve"> administered through</w:t>
      </w:r>
      <w:r w:rsidR="00BA66BC">
        <w:rPr>
          <w:rFonts w:ascii="Arial" w:eastAsia="Calibri" w:hAnsi="Arial" w:cs="Arial"/>
        </w:rPr>
        <w:t xml:space="preserve"> observation and results of the data can be</w:t>
      </w:r>
      <w:r w:rsidRPr="00762378">
        <w:rPr>
          <w:rFonts w:ascii="Arial" w:eastAsia="Calibri" w:hAnsi="Arial" w:cs="Arial"/>
        </w:rPr>
        <w:t xml:space="preserve"> </w:t>
      </w:r>
      <w:r w:rsidR="00BA66BC">
        <w:rPr>
          <w:rFonts w:ascii="Arial" w:eastAsia="Calibri" w:hAnsi="Arial" w:cs="Arial"/>
        </w:rPr>
        <w:t xml:space="preserve">captured </w:t>
      </w:r>
      <w:r w:rsidRPr="00762378">
        <w:rPr>
          <w:rFonts w:ascii="Arial" w:eastAsia="Calibri" w:hAnsi="Arial" w:cs="Arial"/>
        </w:rPr>
        <w:t>both electronic</w:t>
      </w:r>
      <w:r w:rsidR="00BA66BC">
        <w:rPr>
          <w:rFonts w:ascii="Arial" w:eastAsia="Calibri" w:hAnsi="Arial" w:cs="Arial"/>
        </w:rPr>
        <w:t>ally</w:t>
      </w:r>
      <w:r w:rsidRPr="00762378">
        <w:rPr>
          <w:rFonts w:ascii="Arial" w:eastAsia="Calibri" w:hAnsi="Arial" w:cs="Arial"/>
        </w:rPr>
        <w:t xml:space="preserve"> and paper/pencil method.</w:t>
      </w:r>
    </w:p>
    <w:p w14:paraId="4EAFDFC2" w14:textId="77777777" w:rsidR="008C2E81" w:rsidRPr="00762378" w:rsidRDefault="008C2E81" w:rsidP="00CB4A08">
      <w:pPr>
        <w:numPr>
          <w:ilvl w:val="1"/>
          <w:numId w:val="26"/>
        </w:numPr>
        <w:spacing w:after="160" w:line="259" w:lineRule="auto"/>
        <w:contextualSpacing/>
        <w:rPr>
          <w:rFonts w:ascii="Arial" w:eastAsia="Calibri" w:hAnsi="Arial" w:cs="Arial"/>
        </w:rPr>
      </w:pPr>
      <w:r w:rsidRPr="00762378">
        <w:rPr>
          <w:rFonts w:ascii="Arial" w:eastAsia="Calibri" w:hAnsi="Arial" w:cs="Arial"/>
        </w:rPr>
        <w:t>How the tool is designed to conduct screenings in the fall and spring to measure growth.</w:t>
      </w:r>
    </w:p>
    <w:p w14:paraId="4C27E8CC" w14:textId="4ED1C97D" w:rsidR="008C2E81" w:rsidRPr="007848F0" w:rsidRDefault="0095299A" w:rsidP="007848F0">
      <w:pPr>
        <w:pStyle w:val="ListParagraph"/>
        <w:numPr>
          <w:ilvl w:val="1"/>
          <w:numId w:val="52"/>
        </w:numPr>
        <w:spacing w:after="160" w:line="259" w:lineRule="auto"/>
        <w:rPr>
          <w:rFonts w:ascii="Arial" w:eastAsia="Calibri" w:hAnsi="Arial" w:cs="Arial"/>
        </w:rPr>
      </w:pPr>
      <w:r>
        <w:rPr>
          <w:rFonts w:ascii="Arial" w:eastAsia="Calibri" w:hAnsi="Arial" w:cs="Arial"/>
        </w:rPr>
        <w:t xml:space="preserve"> </w:t>
      </w:r>
      <w:r w:rsidR="00132C82">
        <w:rPr>
          <w:rFonts w:ascii="Arial" w:eastAsia="Calibri" w:hAnsi="Arial" w:cs="Arial"/>
        </w:rPr>
        <w:t>Diverse Populations</w:t>
      </w:r>
    </w:p>
    <w:p w14:paraId="321AB35A" w14:textId="77777777" w:rsidR="008C2E81" w:rsidRPr="00762378" w:rsidRDefault="008C2E81" w:rsidP="008C2E81">
      <w:pPr>
        <w:spacing w:after="160" w:line="259" w:lineRule="auto"/>
        <w:ind w:left="1440"/>
        <w:contextualSpacing/>
        <w:rPr>
          <w:rFonts w:ascii="Arial" w:eastAsia="Calibri" w:hAnsi="Arial" w:cs="Arial"/>
        </w:rPr>
      </w:pPr>
      <w:r w:rsidRPr="00762378">
        <w:rPr>
          <w:rFonts w:ascii="Arial" w:eastAsia="Calibri" w:hAnsi="Arial" w:cs="Arial"/>
        </w:rPr>
        <w:t>Describe the following:</w:t>
      </w:r>
    </w:p>
    <w:p w14:paraId="455F43FC" w14:textId="77777777" w:rsidR="008C2E81" w:rsidRPr="00762378" w:rsidRDefault="008C2E81" w:rsidP="00CB4A08">
      <w:pPr>
        <w:numPr>
          <w:ilvl w:val="1"/>
          <w:numId w:val="27"/>
        </w:numPr>
        <w:spacing w:after="160" w:line="259" w:lineRule="auto"/>
        <w:contextualSpacing/>
        <w:jc w:val="both"/>
        <w:rPr>
          <w:rFonts w:ascii="Arial" w:eastAsia="Calibri" w:hAnsi="Arial" w:cs="Arial"/>
        </w:rPr>
      </w:pPr>
      <w:r w:rsidRPr="00762378">
        <w:rPr>
          <w:rFonts w:ascii="Arial" w:eastAsia="Calibri" w:hAnsi="Arial" w:cs="Arial"/>
        </w:rPr>
        <w:t>How the tool includes assessment options for diverse populations, both children in high-poverty conditions and rural</w:t>
      </w:r>
      <w:r w:rsidRPr="00762378">
        <w:rPr>
          <w:rFonts w:ascii="Arial" w:hAnsi="Arial"/>
        </w:rPr>
        <w:t xml:space="preserve"> communities.</w:t>
      </w:r>
    </w:p>
    <w:p w14:paraId="72BFEE8A" w14:textId="77777777" w:rsidR="008C2E81" w:rsidRPr="00762378" w:rsidRDefault="008C2E81" w:rsidP="00CB4A08">
      <w:pPr>
        <w:numPr>
          <w:ilvl w:val="1"/>
          <w:numId w:val="27"/>
        </w:numPr>
        <w:spacing w:after="160" w:line="259" w:lineRule="auto"/>
        <w:contextualSpacing/>
        <w:jc w:val="both"/>
        <w:rPr>
          <w:rFonts w:ascii="Arial" w:eastAsia="Calibri" w:hAnsi="Arial" w:cs="Arial"/>
        </w:rPr>
      </w:pPr>
      <w:r w:rsidRPr="00762378">
        <w:rPr>
          <w:rFonts w:ascii="Arial" w:eastAsia="Calibri" w:hAnsi="Arial" w:cs="Arial"/>
        </w:rPr>
        <w:t>How the tool is designed for use with different languages— English, Spanish, and Vietnamese and a</w:t>
      </w:r>
      <w:r w:rsidRPr="00762378">
        <w:rPr>
          <w:rFonts w:ascii="Arial" w:hAnsi="Arial"/>
        </w:rPr>
        <w:t xml:space="preserve"> summary of research demonstrating this tool’s cultural sensitivity, reliability and validity. </w:t>
      </w:r>
    </w:p>
    <w:p w14:paraId="482F15B9" w14:textId="77777777" w:rsidR="008C2E81" w:rsidRPr="00762378" w:rsidRDefault="0095299A" w:rsidP="007848F0">
      <w:pPr>
        <w:pStyle w:val="ListParagraph"/>
        <w:numPr>
          <w:ilvl w:val="1"/>
          <w:numId w:val="52"/>
        </w:numPr>
        <w:spacing w:after="160" w:line="259" w:lineRule="auto"/>
        <w:rPr>
          <w:rFonts w:ascii="Arial" w:eastAsia="Calibri" w:hAnsi="Arial" w:cs="Arial"/>
        </w:rPr>
      </w:pPr>
      <w:r>
        <w:rPr>
          <w:rFonts w:ascii="Arial" w:eastAsia="Calibri" w:hAnsi="Arial" w:cs="Arial"/>
        </w:rPr>
        <w:t xml:space="preserve"> </w:t>
      </w:r>
      <w:r w:rsidR="008C2E81" w:rsidRPr="00762378">
        <w:rPr>
          <w:rFonts w:ascii="Arial" w:eastAsia="Calibri" w:hAnsi="Arial" w:cs="Arial"/>
        </w:rPr>
        <w:t xml:space="preserve">Age </w:t>
      </w:r>
    </w:p>
    <w:p w14:paraId="51614222" w14:textId="77777777" w:rsidR="008C2E81" w:rsidRPr="00762378" w:rsidRDefault="008C2E81" w:rsidP="008C2E81">
      <w:pPr>
        <w:spacing w:after="160" w:line="259" w:lineRule="auto"/>
        <w:ind w:left="1440"/>
        <w:contextualSpacing/>
        <w:rPr>
          <w:rFonts w:ascii="Arial" w:eastAsia="Calibri" w:hAnsi="Arial" w:cs="Arial"/>
        </w:rPr>
      </w:pPr>
      <w:r w:rsidRPr="00762378">
        <w:rPr>
          <w:rFonts w:ascii="Arial" w:eastAsia="Calibri" w:hAnsi="Arial" w:cs="Arial"/>
        </w:rPr>
        <w:t>Describe the following:</w:t>
      </w:r>
    </w:p>
    <w:p w14:paraId="1B32E9B8" w14:textId="63C6ED80" w:rsidR="008C2E81" w:rsidRPr="00132C82" w:rsidRDefault="008C2E81" w:rsidP="00132C82">
      <w:pPr>
        <w:numPr>
          <w:ilvl w:val="1"/>
          <w:numId w:val="28"/>
        </w:numPr>
        <w:spacing w:after="160" w:line="259" w:lineRule="auto"/>
        <w:contextualSpacing/>
        <w:rPr>
          <w:rFonts w:ascii="Arial" w:eastAsia="Calibri" w:hAnsi="Arial" w:cs="Arial"/>
        </w:rPr>
      </w:pPr>
      <w:r w:rsidRPr="00132C82">
        <w:rPr>
          <w:rFonts w:ascii="Arial" w:eastAsia="Calibri" w:hAnsi="Arial" w:cs="Arial"/>
        </w:rPr>
        <w:t>How the tool will assess children from birth to age eight</w:t>
      </w:r>
      <w:r w:rsidR="00132C82" w:rsidRPr="00132C82">
        <w:rPr>
          <w:rFonts w:ascii="Arial" w:eastAsia="Calibri" w:hAnsi="Arial" w:cs="Arial"/>
        </w:rPr>
        <w:t>, even though the target age of the tool will be used with four-year-old children for this solicitation.</w:t>
      </w:r>
      <w:r w:rsidR="00132C82" w:rsidRPr="00132C82">
        <w:rPr>
          <w:rFonts w:ascii="Arial" w:hAnsi="Arial"/>
        </w:rPr>
        <w:t xml:space="preserve"> </w:t>
      </w:r>
    </w:p>
    <w:p w14:paraId="0B3D09BE" w14:textId="77777777" w:rsidR="008C2E81" w:rsidRPr="00762378" w:rsidRDefault="008C2E81" w:rsidP="00CB4A08">
      <w:pPr>
        <w:numPr>
          <w:ilvl w:val="1"/>
          <w:numId w:val="28"/>
        </w:numPr>
        <w:spacing w:after="160" w:line="259" w:lineRule="auto"/>
        <w:contextualSpacing/>
        <w:rPr>
          <w:rFonts w:ascii="Arial" w:eastAsia="Calibri" w:hAnsi="Arial" w:cs="Arial"/>
        </w:rPr>
      </w:pPr>
      <w:r w:rsidRPr="00762378">
        <w:rPr>
          <w:rFonts w:ascii="Arial" w:eastAsia="Calibri" w:hAnsi="Arial" w:cs="Arial"/>
        </w:rPr>
        <w:t>How the tool will track growth and outcomes over time.</w:t>
      </w:r>
    </w:p>
    <w:p w14:paraId="3FAB85F4" w14:textId="3D501F2E" w:rsidR="008C2E81" w:rsidRDefault="008C2E81" w:rsidP="008C2E81">
      <w:pPr>
        <w:spacing w:after="160" w:line="259" w:lineRule="auto"/>
        <w:ind w:left="1080"/>
        <w:contextualSpacing/>
        <w:rPr>
          <w:rFonts w:ascii="Arial" w:eastAsia="Calibri" w:hAnsi="Arial" w:cs="Arial"/>
        </w:rPr>
      </w:pPr>
    </w:p>
    <w:p w14:paraId="45C90C0A" w14:textId="4CDFBDCA" w:rsidR="00DE3F7F" w:rsidRDefault="00DE3F7F" w:rsidP="008C2E81">
      <w:pPr>
        <w:spacing w:after="160" w:line="259" w:lineRule="auto"/>
        <w:ind w:left="1080"/>
        <w:contextualSpacing/>
        <w:rPr>
          <w:rFonts w:ascii="Arial" w:eastAsia="Calibri" w:hAnsi="Arial" w:cs="Arial"/>
        </w:rPr>
      </w:pPr>
    </w:p>
    <w:p w14:paraId="3E80C646" w14:textId="77777777" w:rsidR="00DE3F7F" w:rsidRPr="00762378" w:rsidRDefault="00DE3F7F" w:rsidP="008C2E81">
      <w:pPr>
        <w:spacing w:after="160" w:line="259" w:lineRule="auto"/>
        <w:ind w:left="1080"/>
        <w:contextualSpacing/>
        <w:rPr>
          <w:rFonts w:ascii="Arial" w:eastAsia="Calibri" w:hAnsi="Arial" w:cs="Arial"/>
        </w:rPr>
      </w:pPr>
    </w:p>
    <w:p w14:paraId="323EC9DE" w14:textId="77777777" w:rsidR="008C2E81" w:rsidRPr="00762378" w:rsidRDefault="0095299A" w:rsidP="007848F0">
      <w:pPr>
        <w:pStyle w:val="ListParagraph"/>
        <w:numPr>
          <w:ilvl w:val="1"/>
          <w:numId w:val="52"/>
        </w:numPr>
        <w:spacing w:after="160" w:line="259" w:lineRule="auto"/>
        <w:rPr>
          <w:rFonts w:ascii="Arial" w:eastAsia="Calibri" w:hAnsi="Arial" w:cs="Arial"/>
        </w:rPr>
      </w:pPr>
      <w:r>
        <w:rPr>
          <w:rFonts w:ascii="Arial" w:eastAsia="Calibri" w:hAnsi="Arial" w:cs="Arial"/>
        </w:rPr>
        <w:lastRenderedPageBreak/>
        <w:t xml:space="preserve"> </w:t>
      </w:r>
      <w:r w:rsidR="008C2E81" w:rsidRPr="00762378">
        <w:rPr>
          <w:rFonts w:ascii="Arial" w:eastAsia="Calibri" w:hAnsi="Arial" w:cs="Arial"/>
        </w:rPr>
        <w:t>Child Background Information</w:t>
      </w:r>
    </w:p>
    <w:p w14:paraId="2DD31687" w14:textId="77777777" w:rsidR="008C2E81" w:rsidRPr="00762378" w:rsidRDefault="008C2E81" w:rsidP="00CB4A08">
      <w:pPr>
        <w:numPr>
          <w:ilvl w:val="1"/>
          <w:numId w:val="29"/>
        </w:numPr>
        <w:spacing w:after="160" w:line="259" w:lineRule="auto"/>
        <w:contextualSpacing/>
        <w:rPr>
          <w:rFonts w:ascii="Arial" w:eastAsia="Calibri" w:hAnsi="Arial" w:cs="Arial"/>
        </w:rPr>
      </w:pPr>
      <w:r w:rsidRPr="00762378">
        <w:rPr>
          <w:rFonts w:ascii="Arial" w:eastAsia="Calibri" w:hAnsi="Arial" w:cs="Arial"/>
        </w:rPr>
        <w:t>Describe how the tool will offer family surveys and observation components, including basic medical history (i.e., premature birth, surgeries, etc.).</w:t>
      </w:r>
      <w:r w:rsidRPr="00762378">
        <w:rPr>
          <w:rFonts w:ascii="Arial" w:hAnsi="Arial"/>
        </w:rPr>
        <w:t xml:space="preserve"> </w:t>
      </w:r>
    </w:p>
    <w:p w14:paraId="1613FA75" w14:textId="77777777" w:rsidR="008C2E81" w:rsidRPr="00762378" w:rsidRDefault="008C2E81" w:rsidP="008C2E81">
      <w:pPr>
        <w:spacing w:after="160" w:line="259" w:lineRule="auto"/>
        <w:ind w:left="1080"/>
        <w:contextualSpacing/>
        <w:rPr>
          <w:rFonts w:ascii="Arial" w:eastAsia="Calibri" w:hAnsi="Arial" w:cs="Arial"/>
        </w:rPr>
      </w:pPr>
    </w:p>
    <w:p w14:paraId="177C23F0" w14:textId="77777777" w:rsidR="008C2E81" w:rsidRPr="007848F0" w:rsidRDefault="0095299A" w:rsidP="007848F0">
      <w:pPr>
        <w:pStyle w:val="ListParagraph"/>
        <w:numPr>
          <w:ilvl w:val="1"/>
          <w:numId w:val="52"/>
        </w:numPr>
        <w:spacing w:after="160" w:line="259" w:lineRule="auto"/>
        <w:rPr>
          <w:rFonts w:ascii="Arial" w:eastAsia="Calibri" w:hAnsi="Arial" w:cs="Arial"/>
        </w:rPr>
      </w:pPr>
      <w:r>
        <w:rPr>
          <w:rFonts w:ascii="Arial" w:eastAsia="Calibri" w:hAnsi="Arial" w:cs="Arial"/>
        </w:rPr>
        <w:t xml:space="preserve"> </w:t>
      </w:r>
      <w:r w:rsidR="008C2E81" w:rsidRPr="007848F0">
        <w:rPr>
          <w:rFonts w:ascii="Arial" w:eastAsia="Calibri" w:hAnsi="Arial" w:cs="Arial"/>
        </w:rPr>
        <w:t>Expected Products</w:t>
      </w:r>
    </w:p>
    <w:p w14:paraId="107B61F7" w14:textId="77777777" w:rsidR="008C2E81" w:rsidRPr="00762378" w:rsidRDefault="008C2E81" w:rsidP="008C2E81">
      <w:pPr>
        <w:spacing w:after="160" w:line="259" w:lineRule="auto"/>
        <w:ind w:left="1440"/>
        <w:contextualSpacing/>
        <w:rPr>
          <w:rFonts w:ascii="Arial" w:eastAsia="Calibri" w:hAnsi="Arial" w:cs="Arial"/>
        </w:rPr>
      </w:pPr>
      <w:r w:rsidRPr="00762378">
        <w:rPr>
          <w:rFonts w:ascii="Arial" w:eastAsia="Calibri" w:hAnsi="Arial" w:cs="Arial"/>
        </w:rPr>
        <w:t>Describe the following:</w:t>
      </w:r>
    </w:p>
    <w:p w14:paraId="686A07E9" w14:textId="77777777" w:rsidR="008C2E81" w:rsidRPr="00762378" w:rsidRDefault="008C2E81" w:rsidP="00CB4A08">
      <w:pPr>
        <w:numPr>
          <w:ilvl w:val="1"/>
          <w:numId w:val="29"/>
        </w:numPr>
        <w:spacing w:after="160" w:line="259" w:lineRule="auto"/>
        <w:contextualSpacing/>
        <w:rPr>
          <w:rFonts w:ascii="Arial" w:eastAsia="Calibri" w:hAnsi="Arial" w:cs="Arial"/>
        </w:rPr>
      </w:pPr>
      <w:r w:rsidRPr="00762378">
        <w:rPr>
          <w:rFonts w:ascii="Arial" w:eastAsia="Calibri" w:hAnsi="Arial" w:cs="Arial"/>
        </w:rPr>
        <w:t>Products that will be needed to administer the tool.</w:t>
      </w:r>
    </w:p>
    <w:p w14:paraId="46BE64EA" w14:textId="77777777" w:rsidR="008C2E81" w:rsidRPr="00762378" w:rsidRDefault="008C2E81" w:rsidP="00CB4A08">
      <w:pPr>
        <w:numPr>
          <w:ilvl w:val="1"/>
          <w:numId w:val="29"/>
        </w:numPr>
        <w:spacing w:after="160" w:line="259" w:lineRule="auto"/>
        <w:contextualSpacing/>
        <w:rPr>
          <w:rFonts w:ascii="Arial" w:eastAsia="Calibri" w:hAnsi="Arial" w:cs="Arial"/>
        </w:rPr>
      </w:pPr>
      <w:r w:rsidRPr="00762378">
        <w:rPr>
          <w:rFonts w:ascii="Arial" w:eastAsia="Calibri" w:hAnsi="Arial" w:cs="Arial"/>
        </w:rPr>
        <w:t>Equipment needed to administer the tool including electronic.</w:t>
      </w:r>
    </w:p>
    <w:p w14:paraId="113234BC" w14:textId="77777777" w:rsidR="008C2E81" w:rsidRPr="00762378" w:rsidRDefault="008C2E81" w:rsidP="00CB4A08">
      <w:pPr>
        <w:numPr>
          <w:ilvl w:val="1"/>
          <w:numId w:val="29"/>
        </w:numPr>
        <w:spacing w:after="160" w:line="259" w:lineRule="auto"/>
        <w:contextualSpacing/>
        <w:rPr>
          <w:rFonts w:ascii="Arial" w:eastAsia="Calibri" w:hAnsi="Arial" w:cs="Arial"/>
        </w:rPr>
      </w:pPr>
      <w:r w:rsidRPr="00762378">
        <w:rPr>
          <w:rFonts w:ascii="Arial" w:eastAsia="Calibri" w:hAnsi="Arial" w:cs="Arial"/>
        </w:rPr>
        <w:t>Documents that will be needed to administer the tool.</w:t>
      </w:r>
    </w:p>
    <w:p w14:paraId="4E1DCDF6" w14:textId="77777777" w:rsidR="008C2E81" w:rsidRPr="00762378" w:rsidRDefault="008C2E81" w:rsidP="008C2E81">
      <w:pPr>
        <w:spacing w:after="160" w:line="259" w:lineRule="auto"/>
        <w:ind w:left="1440"/>
        <w:contextualSpacing/>
        <w:rPr>
          <w:rFonts w:ascii="Arial" w:eastAsia="Calibri" w:hAnsi="Arial" w:cs="Arial"/>
        </w:rPr>
      </w:pPr>
    </w:p>
    <w:p w14:paraId="68734303" w14:textId="77777777" w:rsidR="008C2E81" w:rsidRPr="007848F0" w:rsidRDefault="0095299A" w:rsidP="007848F0">
      <w:pPr>
        <w:pStyle w:val="ListParagraph"/>
        <w:numPr>
          <w:ilvl w:val="1"/>
          <w:numId w:val="52"/>
        </w:numPr>
        <w:spacing w:after="160" w:line="259" w:lineRule="auto"/>
        <w:rPr>
          <w:rFonts w:ascii="Arial" w:eastAsia="Calibri" w:hAnsi="Arial" w:cs="Arial"/>
        </w:rPr>
      </w:pPr>
      <w:bookmarkStart w:id="43" w:name="_Hlk481049125"/>
      <w:r>
        <w:rPr>
          <w:rFonts w:ascii="Arial" w:eastAsia="Calibri" w:hAnsi="Arial" w:cs="Arial"/>
        </w:rPr>
        <w:t xml:space="preserve"> </w:t>
      </w:r>
      <w:r w:rsidR="008C2E81" w:rsidRPr="007848F0">
        <w:rPr>
          <w:rFonts w:ascii="Arial" w:eastAsia="Calibri" w:hAnsi="Arial" w:cs="Arial"/>
        </w:rPr>
        <w:t>Online Data Collection and Reporting</w:t>
      </w:r>
    </w:p>
    <w:p w14:paraId="28DEB277" w14:textId="77777777" w:rsidR="008C2E81" w:rsidRPr="00762378" w:rsidRDefault="006A14ED" w:rsidP="00CB4A08">
      <w:pPr>
        <w:numPr>
          <w:ilvl w:val="0"/>
          <w:numId w:val="35"/>
        </w:numPr>
        <w:ind w:left="1440"/>
        <w:contextualSpacing/>
        <w:jc w:val="both"/>
        <w:rPr>
          <w:rFonts w:ascii="Arial" w:hAnsi="Arial"/>
        </w:rPr>
      </w:pPr>
      <w:bookmarkStart w:id="44" w:name="_Hlk524522562"/>
      <w:r w:rsidRPr="00762378">
        <w:rPr>
          <w:rFonts w:ascii="Arial" w:hAnsi="Arial"/>
        </w:rPr>
        <w:t>Provide evidence</w:t>
      </w:r>
      <w:r w:rsidR="00F250AA" w:rsidRPr="00762378">
        <w:rPr>
          <w:rFonts w:ascii="Arial" w:hAnsi="Arial"/>
        </w:rPr>
        <w:t xml:space="preserve"> and </w:t>
      </w:r>
      <w:r w:rsidR="008C2E81" w:rsidRPr="00762378">
        <w:rPr>
          <w:rFonts w:ascii="Arial" w:hAnsi="Arial"/>
        </w:rPr>
        <w:t xml:space="preserve">offeror’s ability to collaborate with OEC to design and deliver a statewide report </w:t>
      </w:r>
      <w:bookmarkEnd w:id="44"/>
      <w:r w:rsidRPr="00762378">
        <w:rPr>
          <w:rFonts w:ascii="Arial" w:hAnsi="Arial"/>
        </w:rPr>
        <w:t xml:space="preserve">(containing collaborative, site, and classroom level) </w:t>
      </w:r>
      <w:r w:rsidR="008C2E81" w:rsidRPr="00762378">
        <w:rPr>
          <w:rFonts w:ascii="Arial" w:hAnsi="Arial"/>
        </w:rPr>
        <w:t>comparing</w:t>
      </w:r>
      <w:r w:rsidR="00F250AA" w:rsidRPr="00762378">
        <w:rPr>
          <w:rFonts w:ascii="Arial" w:hAnsi="Arial"/>
        </w:rPr>
        <w:t xml:space="preserve"> </w:t>
      </w:r>
      <w:r w:rsidR="00F250AA" w:rsidRPr="00762378">
        <w:rPr>
          <w:rFonts w:ascii="Arial" w:hAnsi="Arial"/>
          <w:b/>
          <w:u w:val="single"/>
        </w:rPr>
        <w:t>quantitative</w:t>
      </w:r>
      <w:r w:rsidR="008C2E81" w:rsidRPr="00762378">
        <w:rPr>
          <w:rFonts w:ascii="Arial" w:hAnsi="Arial"/>
        </w:rPr>
        <w:t xml:space="preserve"> fall and spring assessment data by developmental domains</w:t>
      </w:r>
      <w:r w:rsidRPr="00762378">
        <w:rPr>
          <w:rFonts w:ascii="Arial" w:hAnsi="Arial"/>
        </w:rPr>
        <w:t>.</w:t>
      </w:r>
      <w:r w:rsidR="00F250AA" w:rsidRPr="00762378">
        <w:rPr>
          <w:rFonts w:ascii="Arial" w:hAnsi="Arial"/>
        </w:rPr>
        <w:t xml:space="preserve"> The offeror will provide</w:t>
      </w:r>
      <w:r w:rsidR="008C2E81" w:rsidRPr="00762378">
        <w:rPr>
          <w:rFonts w:ascii="Arial" w:hAnsi="Arial"/>
        </w:rPr>
        <w:t xml:space="preserve"> </w:t>
      </w:r>
      <w:r w:rsidR="00F250AA" w:rsidRPr="00762378">
        <w:rPr>
          <w:rFonts w:ascii="Arial" w:hAnsi="Arial"/>
        </w:rPr>
        <w:t>a sample from another state where this has occurred, or if this report does not exist, the contractor will have 30 calendar days to produce the report after the contract is established.</w:t>
      </w:r>
    </w:p>
    <w:p w14:paraId="02715A0C" w14:textId="77777777" w:rsidR="008C2E81" w:rsidRPr="00762378" w:rsidRDefault="008C2E81" w:rsidP="00CB4A08">
      <w:pPr>
        <w:numPr>
          <w:ilvl w:val="0"/>
          <w:numId w:val="35"/>
        </w:numPr>
        <w:ind w:left="1440"/>
        <w:contextualSpacing/>
        <w:jc w:val="both"/>
        <w:rPr>
          <w:rFonts w:ascii="Arial" w:hAnsi="Arial"/>
        </w:rPr>
      </w:pPr>
      <w:r w:rsidRPr="00762378">
        <w:rPr>
          <w:rFonts w:ascii="Arial" w:hAnsi="Arial"/>
        </w:rPr>
        <w:t>Compare the results to age appropriate benchmark and growth scores for early learning collaborative sites and other funded pre-k sites in the state. This report is to be developed in cooperation with OEC staff.</w:t>
      </w:r>
    </w:p>
    <w:p w14:paraId="51983787" w14:textId="77777777" w:rsidR="008C2E81" w:rsidRPr="00762378" w:rsidRDefault="008C2E81" w:rsidP="00CB4A08">
      <w:pPr>
        <w:numPr>
          <w:ilvl w:val="0"/>
          <w:numId w:val="35"/>
        </w:numPr>
        <w:ind w:left="1440"/>
        <w:contextualSpacing/>
        <w:jc w:val="both"/>
        <w:rPr>
          <w:rFonts w:ascii="Arial" w:hAnsi="Arial"/>
        </w:rPr>
      </w:pPr>
      <w:r w:rsidRPr="00762378">
        <w:rPr>
          <w:rFonts w:ascii="Arial" w:hAnsi="Arial"/>
        </w:rPr>
        <w:t>Provide evidence that the reports can be exported in an Excel and a CS</w:t>
      </w:r>
      <w:r w:rsidR="00F254C2" w:rsidRPr="00762378">
        <w:rPr>
          <w:rFonts w:ascii="Arial" w:hAnsi="Arial"/>
        </w:rPr>
        <w:t>V</w:t>
      </w:r>
      <w:r w:rsidRPr="00762378">
        <w:rPr>
          <w:rFonts w:ascii="Arial" w:hAnsi="Arial"/>
        </w:rPr>
        <w:t xml:space="preserve"> file</w:t>
      </w:r>
      <w:r w:rsidR="00D83018" w:rsidRPr="00762378">
        <w:rPr>
          <w:rFonts w:ascii="Arial" w:hAnsi="Arial"/>
        </w:rPr>
        <w:t xml:space="preserve"> and provide file to MDE.</w:t>
      </w:r>
    </w:p>
    <w:p w14:paraId="57972696" w14:textId="77777777" w:rsidR="00D93C72" w:rsidRPr="00762378" w:rsidRDefault="0050504B" w:rsidP="00CB4A08">
      <w:pPr>
        <w:numPr>
          <w:ilvl w:val="0"/>
          <w:numId w:val="35"/>
        </w:numPr>
        <w:ind w:left="1440"/>
        <w:contextualSpacing/>
        <w:jc w:val="both"/>
        <w:rPr>
          <w:rFonts w:ascii="Arial" w:hAnsi="Arial"/>
        </w:rPr>
      </w:pPr>
      <w:r w:rsidRPr="00762378">
        <w:rPr>
          <w:rFonts w:ascii="Arial" w:hAnsi="Arial"/>
        </w:rPr>
        <w:t>Provide the opportunity to develop an additional report requested by the OEC, if needed.</w:t>
      </w:r>
    </w:p>
    <w:p w14:paraId="5CB03297" w14:textId="77777777" w:rsidR="00D83018" w:rsidRPr="00762378" w:rsidRDefault="00D83018" w:rsidP="00CB4A08">
      <w:pPr>
        <w:numPr>
          <w:ilvl w:val="0"/>
          <w:numId w:val="35"/>
        </w:numPr>
        <w:ind w:left="1440"/>
        <w:contextualSpacing/>
        <w:jc w:val="both"/>
        <w:rPr>
          <w:rFonts w:ascii="Arial" w:hAnsi="Arial"/>
        </w:rPr>
      </w:pPr>
      <w:proofErr w:type="gramStart"/>
      <w:r w:rsidRPr="00762378">
        <w:rPr>
          <w:rFonts w:ascii="Arial" w:hAnsi="Arial"/>
        </w:rPr>
        <w:t>Offer assistance to</w:t>
      </w:r>
      <w:proofErr w:type="gramEnd"/>
      <w:r w:rsidRPr="00762378">
        <w:rPr>
          <w:rFonts w:ascii="Arial" w:hAnsi="Arial"/>
        </w:rPr>
        <w:t xml:space="preserve"> users to access the online data collection on multiple </w:t>
      </w:r>
      <w:r w:rsidR="00B425E9" w:rsidRPr="00762378">
        <w:rPr>
          <w:rFonts w:ascii="Arial" w:hAnsi="Arial"/>
        </w:rPr>
        <w:t>internet browsers</w:t>
      </w:r>
      <w:r w:rsidRPr="00762378">
        <w:rPr>
          <w:rFonts w:ascii="Arial" w:hAnsi="Arial"/>
        </w:rPr>
        <w:t xml:space="preserve">, if needed.  </w:t>
      </w:r>
    </w:p>
    <w:p w14:paraId="6E91AC7C" w14:textId="77777777" w:rsidR="006A14ED" w:rsidRPr="00762378" w:rsidRDefault="006A14ED" w:rsidP="008C2E81">
      <w:pPr>
        <w:ind w:left="720" w:firstLine="720"/>
        <w:contextualSpacing/>
        <w:jc w:val="both"/>
        <w:rPr>
          <w:rFonts w:ascii="Arial" w:hAnsi="Arial"/>
        </w:rPr>
      </w:pPr>
    </w:p>
    <w:bookmarkEnd w:id="43"/>
    <w:p w14:paraId="659304E2" w14:textId="77777777" w:rsidR="008C2E81" w:rsidRPr="00762378" w:rsidRDefault="008C2E81" w:rsidP="008C2E81">
      <w:pPr>
        <w:ind w:left="720"/>
        <w:contextualSpacing/>
        <w:jc w:val="both"/>
        <w:rPr>
          <w:rFonts w:ascii="Arial" w:hAnsi="Arial"/>
        </w:rPr>
      </w:pPr>
      <w:r w:rsidRPr="00762378">
        <w:rPr>
          <w:rFonts w:ascii="Arial" w:hAnsi="Arial"/>
        </w:rPr>
        <w:t>Describe and include the following key information:</w:t>
      </w:r>
    </w:p>
    <w:p w14:paraId="542F4B69" w14:textId="77777777" w:rsidR="008C2E81" w:rsidRPr="00762378" w:rsidRDefault="008C2E81" w:rsidP="008C2E81">
      <w:pPr>
        <w:ind w:left="720" w:firstLine="720"/>
        <w:contextualSpacing/>
        <w:jc w:val="both"/>
        <w:rPr>
          <w:rFonts w:ascii="Arial" w:hAnsi="Arial"/>
        </w:rPr>
      </w:pPr>
    </w:p>
    <w:p w14:paraId="356CD7E8" w14:textId="77777777" w:rsidR="008C2E81" w:rsidRPr="00762378" w:rsidRDefault="008C2E81" w:rsidP="00CB4A08">
      <w:pPr>
        <w:numPr>
          <w:ilvl w:val="1"/>
          <w:numId w:val="33"/>
        </w:numPr>
        <w:contextualSpacing/>
        <w:jc w:val="both"/>
        <w:rPr>
          <w:rFonts w:ascii="Arial" w:hAnsi="Arial"/>
        </w:rPr>
      </w:pPr>
      <w:r w:rsidRPr="00762378">
        <w:rPr>
          <w:rFonts w:ascii="Arial" w:hAnsi="Arial"/>
        </w:rPr>
        <w:t>A list of developmental domains for which reporting is available.</w:t>
      </w:r>
    </w:p>
    <w:p w14:paraId="2BA3B42D" w14:textId="77777777" w:rsidR="008C2E81" w:rsidRPr="00762378" w:rsidRDefault="008C2E81" w:rsidP="00CB4A08">
      <w:pPr>
        <w:numPr>
          <w:ilvl w:val="1"/>
          <w:numId w:val="33"/>
        </w:numPr>
        <w:contextualSpacing/>
        <w:jc w:val="both"/>
        <w:rPr>
          <w:rFonts w:ascii="Arial" w:hAnsi="Arial"/>
        </w:rPr>
      </w:pPr>
      <w:r w:rsidRPr="00762378">
        <w:rPr>
          <w:rFonts w:ascii="Arial" w:hAnsi="Arial"/>
        </w:rPr>
        <w:t>The methodology for combining data into a single measurement by domain</w:t>
      </w:r>
    </w:p>
    <w:p w14:paraId="4243F478" w14:textId="77777777" w:rsidR="008C2E81" w:rsidRPr="00762378" w:rsidRDefault="008C2E81" w:rsidP="00CB4A08">
      <w:pPr>
        <w:numPr>
          <w:ilvl w:val="1"/>
          <w:numId w:val="33"/>
        </w:numPr>
        <w:contextualSpacing/>
        <w:jc w:val="both"/>
        <w:rPr>
          <w:rFonts w:ascii="Arial" w:hAnsi="Arial"/>
        </w:rPr>
      </w:pPr>
      <w:r w:rsidRPr="00762378">
        <w:rPr>
          <w:rFonts w:ascii="Arial" w:hAnsi="Arial"/>
        </w:rPr>
        <w:t xml:space="preserve">Recommendations for spring benchmark scores for children who are </w:t>
      </w:r>
      <w:proofErr w:type="gramStart"/>
      <w:r w:rsidRPr="00762378">
        <w:rPr>
          <w:rFonts w:ascii="Arial" w:hAnsi="Arial"/>
        </w:rPr>
        <w:t>four-years-old</w:t>
      </w:r>
      <w:proofErr w:type="gramEnd"/>
      <w:r w:rsidRPr="00762378">
        <w:rPr>
          <w:rFonts w:ascii="Arial" w:hAnsi="Arial"/>
        </w:rPr>
        <w:t xml:space="preserve"> (in the year before kindergarten)</w:t>
      </w:r>
    </w:p>
    <w:p w14:paraId="44067C6E" w14:textId="77777777" w:rsidR="008C2E81" w:rsidRPr="00762378" w:rsidRDefault="008C2E81" w:rsidP="00CB4A08">
      <w:pPr>
        <w:numPr>
          <w:ilvl w:val="1"/>
          <w:numId w:val="33"/>
        </w:numPr>
        <w:rPr>
          <w:rFonts w:ascii="Arial" w:eastAsia="Calibri" w:hAnsi="Arial" w:cs="Arial"/>
        </w:rPr>
      </w:pPr>
      <w:r w:rsidRPr="00762378">
        <w:rPr>
          <w:rFonts w:ascii="Arial" w:eastAsia="Calibri" w:hAnsi="Arial" w:cs="Arial"/>
        </w:rPr>
        <w:t xml:space="preserve">The instructional planning report for teacher </w:t>
      </w:r>
    </w:p>
    <w:p w14:paraId="47E063D3" w14:textId="77777777" w:rsidR="008C2E81" w:rsidRPr="00762378" w:rsidRDefault="008C2E81" w:rsidP="00CB4A08">
      <w:pPr>
        <w:numPr>
          <w:ilvl w:val="1"/>
          <w:numId w:val="33"/>
        </w:numPr>
        <w:spacing w:after="160" w:line="259" w:lineRule="auto"/>
        <w:contextualSpacing/>
        <w:rPr>
          <w:rFonts w:ascii="Arial" w:hAnsi="Arial"/>
        </w:rPr>
      </w:pPr>
      <w:r w:rsidRPr="00762378">
        <w:rPr>
          <w:rFonts w:ascii="Arial" w:hAnsi="Arial"/>
        </w:rPr>
        <w:t>How the instructional planning tool is accessed</w:t>
      </w:r>
    </w:p>
    <w:p w14:paraId="066263A8" w14:textId="77777777" w:rsidR="008C2E81" w:rsidRPr="00762378" w:rsidRDefault="008C2E81" w:rsidP="00CB4A08">
      <w:pPr>
        <w:numPr>
          <w:ilvl w:val="1"/>
          <w:numId w:val="32"/>
        </w:numPr>
        <w:spacing w:after="160" w:line="259" w:lineRule="auto"/>
        <w:contextualSpacing/>
        <w:jc w:val="both"/>
        <w:rPr>
          <w:rFonts w:ascii="Arial" w:hAnsi="Arial"/>
        </w:rPr>
      </w:pPr>
      <w:r w:rsidRPr="00762378">
        <w:rPr>
          <w:rFonts w:ascii="Arial" w:hAnsi="Arial"/>
        </w:rPr>
        <w:t>Safety protocols to protect all information</w:t>
      </w:r>
    </w:p>
    <w:p w14:paraId="0795DAE2" w14:textId="77777777" w:rsidR="008C2E81" w:rsidRPr="00762378" w:rsidRDefault="008C2E81" w:rsidP="00CB4A08">
      <w:pPr>
        <w:numPr>
          <w:ilvl w:val="1"/>
          <w:numId w:val="32"/>
        </w:numPr>
        <w:spacing w:after="160" w:line="259" w:lineRule="auto"/>
        <w:contextualSpacing/>
        <w:jc w:val="both"/>
        <w:rPr>
          <w:rFonts w:ascii="Arial" w:hAnsi="Arial"/>
        </w:rPr>
      </w:pPr>
      <w:r w:rsidRPr="00762378">
        <w:rPr>
          <w:rFonts w:ascii="Arial" w:hAnsi="Arial"/>
        </w:rPr>
        <w:t>How data will be available to OEC</w:t>
      </w:r>
    </w:p>
    <w:p w14:paraId="1AFAC215" w14:textId="77777777" w:rsidR="008C2E81" w:rsidRPr="00762378" w:rsidRDefault="008C2E81" w:rsidP="00CB4A08">
      <w:pPr>
        <w:numPr>
          <w:ilvl w:val="1"/>
          <w:numId w:val="32"/>
        </w:numPr>
        <w:spacing w:after="160" w:line="259" w:lineRule="auto"/>
        <w:contextualSpacing/>
        <w:jc w:val="both"/>
        <w:rPr>
          <w:rFonts w:ascii="Arial" w:hAnsi="Arial"/>
        </w:rPr>
      </w:pPr>
      <w:r w:rsidRPr="00762378">
        <w:rPr>
          <w:rFonts w:ascii="Arial" w:hAnsi="Arial"/>
        </w:rPr>
        <w:t xml:space="preserve">What reports are available </w:t>
      </w:r>
    </w:p>
    <w:p w14:paraId="20F45907" w14:textId="77777777" w:rsidR="008C2E81" w:rsidRPr="00762378" w:rsidRDefault="008C2E81" w:rsidP="00CB4A08">
      <w:pPr>
        <w:numPr>
          <w:ilvl w:val="1"/>
          <w:numId w:val="32"/>
        </w:numPr>
        <w:spacing w:after="160" w:line="259" w:lineRule="auto"/>
        <w:contextualSpacing/>
        <w:jc w:val="both"/>
        <w:rPr>
          <w:rFonts w:ascii="Arial" w:hAnsi="Arial"/>
        </w:rPr>
      </w:pPr>
      <w:r w:rsidRPr="00762378">
        <w:rPr>
          <w:rFonts w:ascii="Arial" w:hAnsi="Arial"/>
        </w:rPr>
        <w:t>What reports can be customized</w:t>
      </w:r>
    </w:p>
    <w:p w14:paraId="59081A43" w14:textId="77777777" w:rsidR="008C2E81" w:rsidRPr="00762378" w:rsidRDefault="008C2E81" w:rsidP="00CB4A08">
      <w:pPr>
        <w:numPr>
          <w:ilvl w:val="1"/>
          <w:numId w:val="32"/>
        </w:numPr>
        <w:spacing w:after="160" w:line="259" w:lineRule="auto"/>
        <w:contextualSpacing/>
        <w:jc w:val="both"/>
        <w:rPr>
          <w:rFonts w:ascii="Arial" w:hAnsi="Arial"/>
        </w:rPr>
      </w:pPr>
      <w:r w:rsidRPr="00762378">
        <w:rPr>
          <w:rFonts w:ascii="Arial" w:hAnsi="Arial"/>
        </w:rPr>
        <w:lastRenderedPageBreak/>
        <w:t>If reports can be categorized by level of authorization i.e. (OEC, school administrator, teacher)</w:t>
      </w:r>
    </w:p>
    <w:p w14:paraId="26E46970" w14:textId="77777777" w:rsidR="00D93C72" w:rsidRPr="00762378" w:rsidRDefault="00D93C72" w:rsidP="00D93C72">
      <w:pPr>
        <w:spacing w:after="160" w:line="259" w:lineRule="auto"/>
        <w:contextualSpacing/>
        <w:jc w:val="both"/>
        <w:rPr>
          <w:rFonts w:ascii="Arial" w:hAnsi="Arial"/>
        </w:rPr>
      </w:pPr>
    </w:p>
    <w:p w14:paraId="23ADB326" w14:textId="77777777" w:rsidR="00D93C72" w:rsidRPr="00762378" w:rsidRDefault="00D93C72" w:rsidP="0095299A">
      <w:pPr>
        <w:numPr>
          <w:ilvl w:val="0"/>
          <w:numId w:val="52"/>
        </w:numPr>
        <w:tabs>
          <w:tab w:val="left" w:pos="540"/>
        </w:tabs>
        <w:ind w:left="360"/>
        <w:contextualSpacing/>
        <w:jc w:val="both"/>
        <w:rPr>
          <w:rFonts w:ascii="Arial" w:hAnsi="Arial"/>
        </w:rPr>
      </w:pPr>
      <w:r w:rsidRPr="00762378">
        <w:rPr>
          <w:rFonts w:ascii="Arial" w:hAnsi="Arial"/>
        </w:rPr>
        <w:t>Training and Technical Assistance</w:t>
      </w:r>
    </w:p>
    <w:p w14:paraId="59BE7AE4" w14:textId="77777777" w:rsidR="009E6437" w:rsidRPr="00762378" w:rsidRDefault="009E6437" w:rsidP="009E6437">
      <w:pPr>
        <w:ind w:left="1440"/>
        <w:contextualSpacing/>
        <w:jc w:val="both"/>
        <w:rPr>
          <w:rFonts w:ascii="Arial" w:hAnsi="Arial"/>
        </w:rPr>
      </w:pPr>
    </w:p>
    <w:p w14:paraId="7B7D5E9B" w14:textId="794A1665" w:rsidR="00D93C72" w:rsidRPr="00762378" w:rsidRDefault="00D93C72" w:rsidP="00D93C72">
      <w:pPr>
        <w:numPr>
          <w:ilvl w:val="1"/>
          <w:numId w:val="16"/>
        </w:numPr>
        <w:contextualSpacing/>
        <w:jc w:val="both"/>
        <w:rPr>
          <w:rFonts w:ascii="Arial" w:hAnsi="Arial"/>
        </w:rPr>
      </w:pPr>
      <w:r w:rsidRPr="00762378">
        <w:rPr>
          <w:rFonts w:ascii="Arial" w:hAnsi="Arial"/>
        </w:rPr>
        <w:t xml:space="preserve">Provide in-depth train-the-trainer training for a minimum of 25 early childhood staff members on the use of the tool and related reports with dates in </w:t>
      </w:r>
      <w:r w:rsidR="008066B6">
        <w:rPr>
          <w:rFonts w:ascii="Arial" w:hAnsi="Arial"/>
        </w:rPr>
        <w:t xml:space="preserve">February </w:t>
      </w:r>
      <w:r w:rsidRPr="00762378">
        <w:rPr>
          <w:rFonts w:ascii="Arial" w:hAnsi="Arial"/>
        </w:rPr>
        <w:t>20</w:t>
      </w:r>
      <w:r w:rsidR="008066B6">
        <w:rPr>
          <w:rFonts w:ascii="Arial" w:hAnsi="Arial"/>
        </w:rPr>
        <w:t>20</w:t>
      </w:r>
      <w:r w:rsidRPr="00762378">
        <w:rPr>
          <w:rFonts w:ascii="Arial" w:hAnsi="Arial"/>
        </w:rPr>
        <w:t xml:space="preserve">, and at least two additional training dates and two webinars with follow up technical assistance, if requested by OEC.  One of the trainings will need to be specifically offered to train staff on how to use the reporting functionality.  </w:t>
      </w:r>
    </w:p>
    <w:p w14:paraId="13A36216" w14:textId="77777777" w:rsidR="00D93C72" w:rsidRPr="00762378" w:rsidRDefault="00D93C72" w:rsidP="00D93C72">
      <w:pPr>
        <w:numPr>
          <w:ilvl w:val="1"/>
          <w:numId w:val="16"/>
        </w:numPr>
        <w:contextualSpacing/>
        <w:jc w:val="both"/>
        <w:rPr>
          <w:rFonts w:ascii="Arial" w:hAnsi="Arial"/>
        </w:rPr>
      </w:pPr>
      <w:r w:rsidRPr="00762378">
        <w:rPr>
          <w:rFonts w:ascii="Arial" w:hAnsi="Arial"/>
        </w:rPr>
        <w:t xml:space="preserve">Provide ongoing technical assistance plan on the use of the tool throughout the school year, with availability, at a minimum, during central time (CT) business hours to support teacher’s implementation of the assessment and use of assessment data to inform instruction. </w:t>
      </w:r>
    </w:p>
    <w:p w14:paraId="7DF6B08B" w14:textId="77777777" w:rsidR="00D93C72" w:rsidRPr="00762378" w:rsidRDefault="00D93C72" w:rsidP="00D93C72">
      <w:pPr>
        <w:ind w:left="1440"/>
        <w:contextualSpacing/>
        <w:jc w:val="both"/>
        <w:rPr>
          <w:rFonts w:ascii="Arial" w:hAnsi="Arial"/>
        </w:rPr>
      </w:pPr>
      <w:r w:rsidRPr="00762378">
        <w:rPr>
          <w:rFonts w:ascii="Arial" w:hAnsi="Arial"/>
        </w:rPr>
        <w:t>Include the following information:</w:t>
      </w:r>
    </w:p>
    <w:p w14:paraId="7BDFBA6E" w14:textId="77777777" w:rsidR="00D93C72" w:rsidRPr="00762378" w:rsidRDefault="00D93C72" w:rsidP="00D93C72">
      <w:pPr>
        <w:numPr>
          <w:ilvl w:val="2"/>
          <w:numId w:val="16"/>
        </w:numPr>
        <w:contextualSpacing/>
        <w:jc w:val="both"/>
        <w:rPr>
          <w:rFonts w:ascii="Arial" w:hAnsi="Arial"/>
        </w:rPr>
      </w:pPr>
      <w:r w:rsidRPr="00762378">
        <w:rPr>
          <w:rFonts w:ascii="Arial" w:hAnsi="Arial"/>
        </w:rPr>
        <w:t>Available hours and methods for contacting technical assistance</w:t>
      </w:r>
    </w:p>
    <w:p w14:paraId="51000A91" w14:textId="77777777" w:rsidR="00D93C72" w:rsidRPr="00762378" w:rsidRDefault="00D93C72" w:rsidP="00D93C72">
      <w:pPr>
        <w:numPr>
          <w:ilvl w:val="2"/>
          <w:numId w:val="16"/>
        </w:numPr>
        <w:contextualSpacing/>
        <w:rPr>
          <w:rFonts w:ascii="Arial" w:hAnsi="Arial"/>
        </w:rPr>
      </w:pPr>
      <w:r w:rsidRPr="00762378">
        <w:rPr>
          <w:rFonts w:ascii="Arial" w:hAnsi="Arial"/>
        </w:rPr>
        <w:t>Minimum qualifications and experience of technical assistance providers</w:t>
      </w:r>
    </w:p>
    <w:p w14:paraId="09A23937" w14:textId="77777777" w:rsidR="00D93C72" w:rsidRPr="00762378" w:rsidRDefault="00D93C72" w:rsidP="00D93C72">
      <w:pPr>
        <w:numPr>
          <w:ilvl w:val="1"/>
          <w:numId w:val="16"/>
        </w:numPr>
        <w:rPr>
          <w:rFonts w:ascii="Arial" w:hAnsi="Arial"/>
        </w:rPr>
      </w:pPr>
      <w:r w:rsidRPr="00762378">
        <w:rPr>
          <w:rFonts w:ascii="Arial" w:hAnsi="Arial"/>
        </w:rPr>
        <w:t>Vendor will participate in benchmark setting if the OEC desires attendance.</w:t>
      </w:r>
    </w:p>
    <w:p w14:paraId="28AAC5D7" w14:textId="77777777" w:rsidR="00F24EE9" w:rsidRDefault="00F24EE9" w:rsidP="00FF42B0">
      <w:pPr>
        <w:contextualSpacing/>
        <w:jc w:val="both"/>
        <w:rPr>
          <w:rFonts w:ascii="Arial" w:hAnsi="Arial"/>
        </w:rPr>
      </w:pPr>
    </w:p>
    <w:p w14:paraId="3A74A0B3" w14:textId="77777777" w:rsidR="00D322E2" w:rsidRPr="00762378" w:rsidRDefault="000F6C26" w:rsidP="0095299A">
      <w:pPr>
        <w:pStyle w:val="Heading2"/>
        <w:numPr>
          <w:ilvl w:val="0"/>
          <w:numId w:val="52"/>
        </w:numPr>
        <w:ind w:left="360"/>
      </w:pPr>
      <w:bookmarkStart w:id="45" w:name="_Toc524519586"/>
      <w:bookmarkStart w:id="46" w:name="_Toc524519786"/>
      <w:bookmarkStart w:id="47" w:name="_Toc4417546"/>
      <w:r w:rsidRPr="00762378">
        <w:t xml:space="preserve">THE </w:t>
      </w:r>
      <w:r w:rsidR="00286110" w:rsidRPr="00762378">
        <w:t>MISSISSIPPI DEPARTMENT OF EDUCATION</w:t>
      </w:r>
      <w:bookmarkEnd w:id="45"/>
      <w:bookmarkEnd w:id="46"/>
      <w:bookmarkEnd w:id="47"/>
    </w:p>
    <w:p w14:paraId="2745B378" w14:textId="77777777" w:rsidR="00D322E2" w:rsidRPr="00762378" w:rsidRDefault="00D322E2" w:rsidP="006B1C4B">
      <w:pPr>
        <w:jc w:val="both"/>
        <w:rPr>
          <w:rFonts w:ascii="Arial" w:hAnsi="Arial"/>
          <w:b/>
        </w:rPr>
      </w:pPr>
    </w:p>
    <w:p w14:paraId="3802BE2A" w14:textId="77777777" w:rsidR="00D322E2" w:rsidRPr="00762378" w:rsidRDefault="00D322E2" w:rsidP="006B1C4B">
      <w:pPr>
        <w:jc w:val="both"/>
        <w:rPr>
          <w:rFonts w:ascii="Arial" w:hAnsi="Arial"/>
        </w:rPr>
      </w:pPr>
      <w:r w:rsidRPr="00762378">
        <w:rPr>
          <w:rFonts w:ascii="Arial" w:hAnsi="Arial"/>
        </w:rPr>
        <w:t>The specific responsibilities of the MDE are as stated below:</w:t>
      </w:r>
    </w:p>
    <w:p w14:paraId="5C46143E" w14:textId="77777777" w:rsidR="00D322E2" w:rsidRPr="00762378" w:rsidRDefault="00D322E2" w:rsidP="006B1C4B">
      <w:pPr>
        <w:jc w:val="both"/>
        <w:rPr>
          <w:rFonts w:ascii="Arial" w:hAnsi="Arial"/>
        </w:rPr>
      </w:pPr>
    </w:p>
    <w:p w14:paraId="07837734" w14:textId="77777777" w:rsidR="00D322E2" w:rsidRPr="00762378" w:rsidRDefault="00D322E2" w:rsidP="009865D6">
      <w:pPr>
        <w:numPr>
          <w:ilvl w:val="0"/>
          <w:numId w:val="1"/>
        </w:numPr>
        <w:jc w:val="both"/>
        <w:rPr>
          <w:rFonts w:ascii="Arial" w:hAnsi="Arial"/>
        </w:rPr>
      </w:pPr>
      <w:r w:rsidRPr="00762378">
        <w:rPr>
          <w:rFonts w:ascii="Arial" w:hAnsi="Arial"/>
        </w:rPr>
        <w:t>Provide a contact person to work with the contractor to ensure quality control</w:t>
      </w:r>
    </w:p>
    <w:p w14:paraId="5980AFD9" w14:textId="77777777" w:rsidR="00D322E2" w:rsidRPr="00762378" w:rsidRDefault="00D322E2" w:rsidP="009865D6">
      <w:pPr>
        <w:numPr>
          <w:ilvl w:val="0"/>
          <w:numId w:val="1"/>
        </w:numPr>
        <w:jc w:val="both"/>
        <w:rPr>
          <w:rFonts w:ascii="Arial" w:hAnsi="Arial"/>
        </w:rPr>
      </w:pPr>
      <w:r w:rsidRPr="00762378">
        <w:rPr>
          <w:rFonts w:ascii="Arial" w:hAnsi="Arial"/>
        </w:rPr>
        <w:t>Review and approve timeframes and work plans</w:t>
      </w:r>
    </w:p>
    <w:p w14:paraId="38E70D3F" w14:textId="77777777" w:rsidR="00235873" w:rsidRPr="00762378" w:rsidRDefault="00D322E2" w:rsidP="009865D6">
      <w:pPr>
        <w:numPr>
          <w:ilvl w:val="0"/>
          <w:numId w:val="1"/>
        </w:numPr>
        <w:jc w:val="both"/>
        <w:rPr>
          <w:rFonts w:ascii="Arial" w:hAnsi="Arial"/>
        </w:rPr>
      </w:pPr>
      <w:r w:rsidRPr="00762378">
        <w:rPr>
          <w:rFonts w:ascii="Arial" w:hAnsi="Arial"/>
        </w:rPr>
        <w:t>Provide available information to assist the contractor</w:t>
      </w:r>
    </w:p>
    <w:p w14:paraId="12F3F591" w14:textId="77777777" w:rsidR="008C2E81" w:rsidRPr="00762378" w:rsidRDefault="008C2E81" w:rsidP="0095299A">
      <w:pPr>
        <w:ind w:left="450" w:hanging="450"/>
        <w:jc w:val="both"/>
        <w:rPr>
          <w:rFonts w:ascii="Arial" w:hAnsi="Arial"/>
        </w:rPr>
      </w:pPr>
    </w:p>
    <w:p w14:paraId="342080B0" w14:textId="77777777" w:rsidR="00D322E2" w:rsidRPr="00762378" w:rsidRDefault="00286110" w:rsidP="0095299A">
      <w:pPr>
        <w:pStyle w:val="Heading2"/>
        <w:numPr>
          <w:ilvl w:val="0"/>
          <w:numId w:val="52"/>
        </w:numPr>
        <w:ind w:left="360"/>
      </w:pPr>
      <w:bookmarkStart w:id="48" w:name="_Toc524519587"/>
      <w:bookmarkStart w:id="49" w:name="_Toc524519787"/>
      <w:bookmarkStart w:id="50" w:name="_Toc4417547"/>
      <w:r w:rsidRPr="00762378">
        <w:t>MANAGEMENT RESPONSIBILITIES OF PERSONNEL AND ADMINISTRATION</w:t>
      </w:r>
      <w:bookmarkEnd w:id="48"/>
      <w:bookmarkEnd w:id="49"/>
      <w:bookmarkEnd w:id="50"/>
    </w:p>
    <w:p w14:paraId="5DF59E93" w14:textId="77777777" w:rsidR="00D322E2" w:rsidRPr="00762378" w:rsidRDefault="00D322E2" w:rsidP="006B1C4B">
      <w:pPr>
        <w:jc w:val="both"/>
        <w:rPr>
          <w:rFonts w:ascii="Arial" w:hAnsi="Arial"/>
          <w:b/>
        </w:rPr>
      </w:pPr>
    </w:p>
    <w:p w14:paraId="32D167E9" w14:textId="77777777" w:rsidR="00D322E2" w:rsidRPr="00762378" w:rsidRDefault="00D322E2" w:rsidP="006B1C4B">
      <w:pPr>
        <w:pStyle w:val="BodyText2"/>
      </w:pPr>
      <w:r w:rsidRPr="00762378">
        <w:t>Except where expressly provided otherwise herein, each party shall bear its own cost incurred in performing its responsibilities hereunder.  The contractor will provide one person who will be responsible for all activities required to fulfill said contract.  This individual will be invested with the authority to make decisions and commitments on behalf of the contracted party during the performance of the RFP.</w:t>
      </w:r>
    </w:p>
    <w:p w14:paraId="268C2ED0" w14:textId="77777777" w:rsidR="00D322E2" w:rsidRPr="00762378" w:rsidRDefault="00D322E2" w:rsidP="006B1C4B">
      <w:pPr>
        <w:jc w:val="both"/>
        <w:rPr>
          <w:rFonts w:ascii="Arial" w:hAnsi="Arial"/>
        </w:rPr>
      </w:pPr>
    </w:p>
    <w:p w14:paraId="6AEC9AE1" w14:textId="77777777" w:rsidR="00D322E2" w:rsidRPr="00762378" w:rsidRDefault="00D322E2" w:rsidP="006B1C4B">
      <w:pPr>
        <w:jc w:val="both"/>
        <w:rPr>
          <w:rFonts w:ascii="Arial" w:hAnsi="Arial"/>
        </w:rPr>
      </w:pPr>
      <w:r w:rsidRPr="00762378">
        <w:rPr>
          <w:rFonts w:ascii="Arial" w:hAnsi="Arial"/>
        </w:rPr>
        <w:t xml:space="preserve">The MDE will also designate one representative who will act as the primary contact for this office.  This representative will be responsible for conferring with any and all parties necessary to resolve unanticipated issues or requirements that might occur during the course of the RFP. </w:t>
      </w:r>
    </w:p>
    <w:p w14:paraId="11FEA838" w14:textId="6D4347BD" w:rsidR="000E399B" w:rsidRDefault="000E399B" w:rsidP="006B1C4B">
      <w:pPr>
        <w:jc w:val="both"/>
        <w:rPr>
          <w:rFonts w:ascii="Arial" w:hAnsi="Arial"/>
        </w:rPr>
      </w:pPr>
    </w:p>
    <w:p w14:paraId="49241578" w14:textId="08588785" w:rsidR="00DE3F7F" w:rsidRDefault="00DE3F7F" w:rsidP="006B1C4B">
      <w:pPr>
        <w:jc w:val="both"/>
        <w:rPr>
          <w:rFonts w:ascii="Arial" w:hAnsi="Arial"/>
        </w:rPr>
      </w:pPr>
    </w:p>
    <w:p w14:paraId="4753B482" w14:textId="77777777" w:rsidR="00DE3F7F" w:rsidRPr="00762378" w:rsidRDefault="00DE3F7F" w:rsidP="006B1C4B">
      <w:pPr>
        <w:jc w:val="both"/>
        <w:rPr>
          <w:rFonts w:ascii="Arial" w:hAnsi="Arial"/>
        </w:rPr>
      </w:pPr>
    </w:p>
    <w:p w14:paraId="71883732" w14:textId="77777777" w:rsidR="000E399B" w:rsidRPr="00762378" w:rsidRDefault="000E399B" w:rsidP="0095299A">
      <w:pPr>
        <w:pStyle w:val="Heading2"/>
        <w:numPr>
          <w:ilvl w:val="0"/>
          <w:numId w:val="52"/>
        </w:numPr>
        <w:ind w:left="360"/>
      </w:pPr>
      <w:bookmarkStart w:id="51" w:name="_Toc524519588"/>
      <w:bookmarkStart w:id="52" w:name="_Toc524519788"/>
      <w:bookmarkStart w:id="53" w:name="_Toc4417548"/>
      <w:r w:rsidRPr="00762378">
        <w:lastRenderedPageBreak/>
        <w:t>TERMINATION IN EVENT OF EMPLOYMENT</w:t>
      </w:r>
      <w:bookmarkEnd w:id="51"/>
      <w:bookmarkEnd w:id="52"/>
      <w:bookmarkEnd w:id="53"/>
    </w:p>
    <w:p w14:paraId="11BA649D" w14:textId="77777777" w:rsidR="000E399B" w:rsidRPr="00762378" w:rsidRDefault="000E399B" w:rsidP="006B1C4B">
      <w:pPr>
        <w:jc w:val="both"/>
        <w:rPr>
          <w:rFonts w:ascii="Arial" w:hAnsi="Arial"/>
        </w:rPr>
      </w:pPr>
    </w:p>
    <w:p w14:paraId="36B2A0CB" w14:textId="77777777" w:rsidR="000E399B" w:rsidRPr="00762378" w:rsidRDefault="000E399B" w:rsidP="006B1C4B">
      <w:pPr>
        <w:jc w:val="both"/>
        <w:rPr>
          <w:rFonts w:ascii="Arial" w:hAnsi="Arial"/>
        </w:rPr>
      </w:pPr>
      <w:r w:rsidRPr="00762378">
        <w:rPr>
          <w:rFonts w:ascii="Arial" w:hAnsi="Arial"/>
        </w:rPr>
        <w:t xml:space="preserve">Contract will be terminated immediately if </w:t>
      </w:r>
      <w:r w:rsidR="00664DB7" w:rsidRPr="00762378">
        <w:rPr>
          <w:rFonts w:ascii="Arial" w:hAnsi="Arial"/>
        </w:rPr>
        <w:t>Contractor</w:t>
      </w:r>
      <w:r w:rsidRPr="00762378">
        <w:rPr>
          <w:rFonts w:ascii="Arial" w:hAnsi="Arial"/>
        </w:rPr>
        <w:t xml:space="preserve"> becomes an employee of </w:t>
      </w:r>
      <w:r w:rsidR="000F6C26" w:rsidRPr="00762378">
        <w:rPr>
          <w:rFonts w:ascii="Arial" w:hAnsi="Arial"/>
        </w:rPr>
        <w:t xml:space="preserve">the </w:t>
      </w:r>
      <w:r w:rsidRPr="00762378">
        <w:rPr>
          <w:rFonts w:ascii="Arial" w:hAnsi="Arial"/>
        </w:rPr>
        <w:t xml:space="preserve">MDE and is only subject to payment of services prior to effective date of employment at </w:t>
      </w:r>
      <w:r w:rsidR="000F6C26" w:rsidRPr="00762378">
        <w:rPr>
          <w:rFonts w:ascii="Arial" w:hAnsi="Arial"/>
        </w:rPr>
        <w:t xml:space="preserve">the </w:t>
      </w:r>
      <w:r w:rsidRPr="00762378">
        <w:rPr>
          <w:rFonts w:ascii="Arial" w:hAnsi="Arial"/>
        </w:rPr>
        <w:t>MDE. </w:t>
      </w:r>
    </w:p>
    <w:p w14:paraId="7DCF69B4" w14:textId="77777777" w:rsidR="000E399B" w:rsidRPr="00762378" w:rsidRDefault="000E399B" w:rsidP="006B1C4B">
      <w:pPr>
        <w:pStyle w:val="BodyTextIndent2"/>
        <w:ind w:left="0"/>
        <w:jc w:val="both"/>
        <w:rPr>
          <w:rFonts w:ascii="Times New Roman" w:hAnsi="Times New Roman"/>
          <w:szCs w:val="24"/>
          <w:lang w:val="en-US" w:eastAsia="en-US"/>
        </w:rPr>
      </w:pPr>
    </w:p>
    <w:p w14:paraId="1917160E" w14:textId="77777777" w:rsidR="00C64274" w:rsidRPr="00762378" w:rsidRDefault="00C64274" w:rsidP="0095299A">
      <w:pPr>
        <w:pStyle w:val="Heading2"/>
        <w:numPr>
          <w:ilvl w:val="0"/>
          <w:numId w:val="52"/>
        </w:numPr>
        <w:ind w:left="360"/>
      </w:pPr>
      <w:bookmarkStart w:id="54" w:name="_Toc524519589"/>
      <w:bookmarkStart w:id="55" w:name="_Toc524519789"/>
      <w:bookmarkStart w:id="56" w:name="_Toc4417549"/>
      <w:r w:rsidRPr="00762378">
        <w:t>MEMORANDUM OF UNDERSTANDING</w:t>
      </w:r>
      <w:bookmarkEnd w:id="54"/>
      <w:bookmarkEnd w:id="55"/>
      <w:bookmarkEnd w:id="56"/>
    </w:p>
    <w:p w14:paraId="25B5CDB6" w14:textId="77777777" w:rsidR="00C64274" w:rsidRPr="00762378" w:rsidRDefault="00C64274" w:rsidP="006B1C4B">
      <w:pPr>
        <w:pStyle w:val="BodyTextIndent2"/>
        <w:ind w:left="0"/>
        <w:jc w:val="both"/>
        <w:rPr>
          <w:rFonts w:cs="Arial"/>
          <w:b/>
          <w:color w:val="000000"/>
          <w:szCs w:val="24"/>
          <w:lang w:val="en-US" w:eastAsia="en-US"/>
        </w:rPr>
      </w:pPr>
    </w:p>
    <w:p w14:paraId="4AA1828D" w14:textId="77777777" w:rsidR="006714E0" w:rsidRPr="00762378" w:rsidRDefault="00352338" w:rsidP="006B1C4B">
      <w:pPr>
        <w:jc w:val="both"/>
        <w:rPr>
          <w:rFonts w:ascii="Arial" w:hAnsi="Arial" w:cs="Arial"/>
        </w:rPr>
      </w:pPr>
      <w:r w:rsidRPr="00762378">
        <w:rPr>
          <w:rFonts w:ascii="Arial" w:hAnsi="Arial" w:cs="Arial"/>
        </w:rPr>
        <w:t>The execution of a Memorandum of Understanding (MOU) will be required prior to the release of any student level data by the Mississippi Department of Education.  Failure to adhere to the provisions of the MOU may result in termination of the contract and/or may result in denial of subsequent renewal requests.</w:t>
      </w:r>
    </w:p>
    <w:p w14:paraId="311A4758" w14:textId="77777777" w:rsidR="005622E1" w:rsidRPr="00762378" w:rsidRDefault="005622E1" w:rsidP="006B1C4B">
      <w:pPr>
        <w:jc w:val="both"/>
        <w:rPr>
          <w:rFonts w:ascii="Arial" w:hAnsi="Arial" w:cs="Arial"/>
        </w:rPr>
      </w:pPr>
    </w:p>
    <w:p w14:paraId="582FD8ED" w14:textId="77777777" w:rsidR="006714E0" w:rsidRPr="00762378" w:rsidRDefault="006714E0" w:rsidP="0095299A">
      <w:pPr>
        <w:pStyle w:val="Heading2"/>
        <w:numPr>
          <w:ilvl w:val="0"/>
          <w:numId w:val="52"/>
        </w:numPr>
        <w:ind w:left="360"/>
        <w:rPr>
          <w:u w:val="single"/>
        </w:rPr>
      </w:pPr>
      <w:bookmarkStart w:id="57" w:name="_Toc524519590"/>
      <w:bookmarkStart w:id="58" w:name="_Toc524519790"/>
      <w:bookmarkStart w:id="59" w:name="_Toc4417550"/>
      <w:r w:rsidRPr="00762378">
        <w:t>ETHICS</w:t>
      </w:r>
      <w:bookmarkEnd w:id="57"/>
      <w:bookmarkEnd w:id="58"/>
      <w:bookmarkEnd w:id="59"/>
    </w:p>
    <w:p w14:paraId="3EA1F3C2" w14:textId="77777777" w:rsidR="006714E0" w:rsidRPr="00762378" w:rsidRDefault="006714E0" w:rsidP="006B1C4B">
      <w:pPr>
        <w:widowControl w:val="0"/>
        <w:overflowPunct w:val="0"/>
        <w:autoSpaceDE w:val="0"/>
        <w:autoSpaceDN w:val="0"/>
        <w:adjustRightInd w:val="0"/>
        <w:jc w:val="both"/>
        <w:textAlignment w:val="baseline"/>
        <w:rPr>
          <w:rFonts w:ascii="Arial" w:hAnsi="Arial" w:cs="Arial"/>
          <w:b/>
          <w:caps/>
          <w:color w:val="000000"/>
          <w:u w:val="single"/>
        </w:rPr>
      </w:pPr>
    </w:p>
    <w:p w14:paraId="66113663" w14:textId="77777777" w:rsidR="006714E0" w:rsidRPr="00762378" w:rsidRDefault="006714E0" w:rsidP="006B1C4B">
      <w:pPr>
        <w:widowControl w:val="0"/>
        <w:tabs>
          <w:tab w:val="left" w:pos="-720"/>
          <w:tab w:val="left" w:pos="0"/>
        </w:tabs>
        <w:suppressAutoHyphens/>
        <w:jc w:val="both"/>
        <w:rPr>
          <w:spacing w:val="-2"/>
          <w:sz w:val="20"/>
          <w:szCs w:val="20"/>
        </w:rPr>
      </w:pPr>
      <w:r w:rsidRPr="00762378">
        <w:rPr>
          <w:rFonts w:ascii="Arial" w:hAnsi="Arial" w:cs="Arial"/>
          <w:szCs w:val="20"/>
        </w:rPr>
        <w:t xml:space="preserve">In compliance with State law, Contractor who is employed by a public entity agrees to </w:t>
      </w:r>
      <w:proofErr w:type="gramStart"/>
      <w:r w:rsidRPr="00762378">
        <w:rPr>
          <w:rFonts w:ascii="Arial" w:hAnsi="Arial" w:cs="Arial"/>
          <w:szCs w:val="20"/>
        </w:rPr>
        <w:t>make arrangements</w:t>
      </w:r>
      <w:proofErr w:type="gramEnd"/>
      <w:r w:rsidRPr="00762378">
        <w:rPr>
          <w:rFonts w:ascii="Arial" w:hAnsi="Arial" w:cs="Arial"/>
          <w:szCs w:val="20"/>
        </w:rPr>
        <w:t xml:space="preserve"> with his/her employer to take the appropriate leave (annual, professional, compensatory, etc.) during the period of service covered by this contract.  Contractor also agrees not to utilize resources of the public employer to perform the services pursuant to this contract.  Prior to execution of this contract, Contractor must submit to the MDE a Certification (on </w:t>
      </w:r>
      <w:r w:rsidR="000F6C26" w:rsidRPr="00762378">
        <w:rPr>
          <w:rFonts w:ascii="Arial" w:hAnsi="Arial" w:cs="Arial"/>
          <w:szCs w:val="20"/>
        </w:rPr>
        <w:t>the</w:t>
      </w:r>
      <w:r w:rsidRPr="00762378">
        <w:rPr>
          <w:rFonts w:ascii="Arial" w:hAnsi="Arial" w:cs="Arial"/>
          <w:szCs w:val="20"/>
        </w:rPr>
        <w:t xml:space="preserve"> MDE form) executed from his/her employer whereby the public employer acknowledges that it is aware of its employee working for </w:t>
      </w:r>
      <w:r w:rsidR="000F6C26" w:rsidRPr="00762378">
        <w:rPr>
          <w:rFonts w:ascii="Arial" w:hAnsi="Arial" w:cs="Arial"/>
          <w:szCs w:val="20"/>
        </w:rPr>
        <w:t xml:space="preserve">the </w:t>
      </w:r>
      <w:r w:rsidRPr="00762378">
        <w:rPr>
          <w:rFonts w:ascii="Arial" w:hAnsi="Arial" w:cs="Arial"/>
          <w:szCs w:val="20"/>
        </w:rPr>
        <w:t>MDE</w:t>
      </w:r>
      <w:r w:rsidRPr="00762378">
        <w:rPr>
          <w:spacing w:val="-2"/>
          <w:sz w:val="20"/>
          <w:szCs w:val="20"/>
        </w:rPr>
        <w:t>.</w:t>
      </w:r>
    </w:p>
    <w:p w14:paraId="33EE99FD" w14:textId="77777777" w:rsidR="00C97950" w:rsidRDefault="00C97950" w:rsidP="006B1C4B">
      <w:pPr>
        <w:jc w:val="both"/>
        <w:rPr>
          <w:rFonts w:ascii="Arial" w:hAnsi="Arial" w:cs="Arial"/>
        </w:rPr>
      </w:pPr>
    </w:p>
    <w:p w14:paraId="63965C7E" w14:textId="77777777" w:rsidR="00D322E2" w:rsidRPr="00762378" w:rsidRDefault="00286110" w:rsidP="007C2A89">
      <w:pPr>
        <w:pStyle w:val="Heading2"/>
        <w:numPr>
          <w:ilvl w:val="0"/>
          <w:numId w:val="52"/>
        </w:numPr>
        <w:ind w:left="360"/>
      </w:pPr>
      <w:bookmarkStart w:id="60" w:name="_Toc524519591"/>
      <w:bookmarkStart w:id="61" w:name="_Toc524519791"/>
      <w:bookmarkStart w:id="62" w:name="_Toc4417551"/>
      <w:r w:rsidRPr="00762378">
        <w:t>AVAILABLE BUDGET</w:t>
      </w:r>
      <w:bookmarkEnd w:id="60"/>
      <w:bookmarkEnd w:id="61"/>
      <w:bookmarkEnd w:id="62"/>
    </w:p>
    <w:p w14:paraId="1A6748F5" w14:textId="77777777" w:rsidR="00D322E2" w:rsidRPr="00762378" w:rsidRDefault="00D322E2" w:rsidP="006B1C4B">
      <w:pPr>
        <w:jc w:val="both"/>
        <w:rPr>
          <w:rFonts w:ascii="Arial" w:hAnsi="Arial" w:cs="Arial"/>
          <w:color w:val="FF0000"/>
        </w:rPr>
      </w:pPr>
    </w:p>
    <w:p w14:paraId="0766AA29" w14:textId="6321A27D" w:rsidR="00D322E2" w:rsidRDefault="00D322E2" w:rsidP="006B1C4B">
      <w:pPr>
        <w:jc w:val="both"/>
        <w:rPr>
          <w:rFonts w:ascii="Arial" w:hAnsi="Arial" w:cs="Arial"/>
        </w:rPr>
      </w:pPr>
      <w:r w:rsidRPr="00762378">
        <w:rPr>
          <w:rFonts w:ascii="Arial" w:hAnsi="Arial" w:cs="Arial"/>
        </w:rPr>
        <w:t>Because of the scope of this project</w:t>
      </w:r>
      <w:r w:rsidR="0031579E">
        <w:rPr>
          <w:rFonts w:ascii="Arial" w:hAnsi="Arial" w:cs="Arial"/>
        </w:rPr>
        <w:t>,</w:t>
      </w:r>
      <w:r w:rsidRPr="00762378">
        <w:rPr>
          <w:rFonts w:ascii="Arial" w:hAnsi="Arial" w:cs="Arial"/>
        </w:rPr>
        <w:t xml:space="preserve"> we believe it </w:t>
      </w:r>
      <w:r w:rsidR="000035F7" w:rsidRPr="00762378">
        <w:rPr>
          <w:rFonts w:ascii="Arial" w:hAnsi="Arial" w:cs="Arial"/>
        </w:rPr>
        <w:t>sh</w:t>
      </w:r>
      <w:r w:rsidRPr="00762378">
        <w:rPr>
          <w:rFonts w:ascii="Arial" w:hAnsi="Arial" w:cs="Arial"/>
        </w:rPr>
        <w:t>ould be possible for different propos</w:t>
      </w:r>
      <w:r w:rsidR="00A213B6" w:rsidRPr="00762378">
        <w:rPr>
          <w:rFonts w:ascii="Arial" w:hAnsi="Arial" w:cs="Arial"/>
        </w:rPr>
        <w:t>e</w:t>
      </w:r>
      <w:r w:rsidRPr="00762378">
        <w:rPr>
          <w:rFonts w:ascii="Arial" w:hAnsi="Arial" w:cs="Arial"/>
        </w:rPr>
        <w:t xml:space="preserve">rs to arrive at vastly differing estimates of resources required.  In an effort to assure a fair and equitable evaluation and award we will advise potential contractors of the funds available.  It is anticipated </w:t>
      </w:r>
      <w:r w:rsidR="00A213B6" w:rsidRPr="00762378">
        <w:rPr>
          <w:rFonts w:ascii="Arial" w:hAnsi="Arial" w:cs="Arial"/>
        </w:rPr>
        <w:t>that this will allow the propose</w:t>
      </w:r>
      <w:r w:rsidRPr="00762378">
        <w:rPr>
          <w:rFonts w:ascii="Arial" w:hAnsi="Arial" w:cs="Arial"/>
        </w:rPr>
        <w:t xml:space="preserve">rs to explain exactly what the </w:t>
      </w:r>
      <w:r w:rsidR="00405EBD" w:rsidRPr="00762378">
        <w:rPr>
          <w:rFonts w:ascii="Arial" w:hAnsi="Arial" w:cs="Arial"/>
        </w:rPr>
        <w:t>S</w:t>
      </w:r>
      <w:r w:rsidRPr="00762378">
        <w:rPr>
          <w:rFonts w:ascii="Arial" w:hAnsi="Arial" w:cs="Arial"/>
        </w:rPr>
        <w:t xml:space="preserve">tate will receive for this amount of funds and will allow evaluators to determine the best proposal based upon the qualifications and the description of what the </w:t>
      </w:r>
      <w:r w:rsidR="00405EBD" w:rsidRPr="00762378">
        <w:rPr>
          <w:rFonts w:ascii="Arial" w:hAnsi="Arial" w:cs="Arial"/>
        </w:rPr>
        <w:t>S</w:t>
      </w:r>
      <w:r w:rsidRPr="00762378">
        <w:rPr>
          <w:rFonts w:ascii="Arial" w:hAnsi="Arial" w:cs="Arial"/>
        </w:rPr>
        <w:t>tate will rece</w:t>
      </w:r>
      <w:r w:rsidR="00060C39" w:rsidRPr="00762378">
        <w:rPr>
          <w:rFonts w:ascii="Arial" w:hAnsi="Arial" w:cs="Arial"/>
        </w:rPr>
        <w:t>ive in exchange for this amount</w:t>
      </w:r>
      <w:r w:rsidR="000035F7" w:rsidRPr="00762378">
        <w:rPr>
          <w:rFonts w:ascii="Arial" w:hAnsi="Arial" w:cs="Arial"/>
        </w:rPr>
        <w:t>.</w:t>
      </w:r>
      <w:r w:rsidR="00007242" w:rsidRPr="00762378">
        <w:rPr>
          <w:rFonts w:ascii="Arial" w:hAnsi="Arial" w:cs="Arial"/>
        </w:rPr>
        <w:t xml:space="preserve"> </w:t>
      </w:r>
      <w:r w:rsidR="00AC0AC6" w:rsidRPr="00762378">
        <w:rPr>
          <w:rFonts w:ascii="Arial" w:hAnsi="Arial" w:cs="Arial"/>
        </w:rPr>
        <w:t>The budgeted amount for this</w:t>
      </w:r>
      <w:r w:rsidR="0031579E">
        <w:rPr>
          <w:rFonts w:ascii="Arial" w:hAnsi="Arial" w:cs="Arial"/>
        </w:rPr>
        <w:t xml:space="preserve"> </w:t>
      </w:r>
      <w:proofErr w:type="gramStart"/>
      <w:r w:rsidR="0031579E">
        <w:rPr>
          <w:rFonts w:ascii="Arial" w:hAnsi="Arial" w:cs="Arial"/>
        </w:rPr>
        <w:t>five year</w:t>
      </w:r>
      <w:proofErr w:type="gramEnd"/>
      <w:r w:rsidR="00AC0AC6" w:rsidRPr="00762378">
        <w:rPr>
          <w:rFonts w:ascii="Arial" w:hAnsi="Arial" w:cs="Arial"/>
        </w:rPr>
        <w:t xml:space="preserve"> project is $2</w:t>
      </w:r>
      <w:r w:rsidR="00006398" w:rsidRPr="00762378">
        <w:rPr>
          <w:rFonts w:ascii="Arial" w:hAnsi="Arial" w:cs="Arial"/>
        </w:rPr>
        <w:t>5</w:t>
      </w:r>
      <w:r w:rsidR="00AC0AC6" w:rsidRPr="00762378">
        <w:rPr>
          <w:rFonts w:ascii="Arial" w:hAnsi="Arial" w:cs="Arial"/>
        </w:rPr>
        <w:t>0,000</w:t>
      </w:r>
      <w:r w:rsidR="005363FA">
        <w:rPr>
          <w:rFonts w:ascii="Arial" w:hAnsi="Arial" w:cs="Arial"/>
        </w:rPr>
        <w:t xml:space="preserve"> and </w:t>
      </w:r>
      <w:r w:rsidR="005363FA" w:rsidRPr="005363FA">
        <w:rPr>
          <w:rFonts w:ascii="Arial" w:hAnsi="Arial" w:cs="Arial"/>
        </w:rPr>
        <w:t>any proposals received above this amount is deemed non-responsive</w:t>
      </w:r>
      <w:r w:rsidR="00AC0AC6" w:rsidRPr="00762378">
        <w:rPr>
          <w:rFonts w:ascii="Arial" w:hAnsi="Arial" w:cs="Arial"/>
        </w:rPr>
        <w:t>.</w:t>
      </w:r>
      <w:r w:rsidR="0031579E">
        <w:rPr>
          <w:rFonts w:ascii="Arial" w:hAnsi="Arial" w:cs="Arial"/>
        </w:rPr>
        <w:t xml:space="preserve">  This is an </w:t>
      </w:r>
      <w:proofErr w:type="spellStart"/>
      <w:proofErr w:type="gramStart"/>
      <w:r w:rsidR="0031579E">
        <w:rPr>
          <w:rFonts w:ascii="Arial" w:hAnsi="Arial" w:cs="Arial"/>
        </w:rPr>
        <w:t>all inclusive</w:t>
      </w:r>
      <w:proofErr w:type="spellEnd"/>
      <w:proofErr w:type="gramEnd"/>
      <w:r w:rsidR="0031579E">
        <w:rPr>
          <w:rFonts w:ascii="Arial" w:hAnsi="Arial" w:cs="Arial"/>
        </w:rPr>
        <w:t xml:space="preserve"> price for all five years of the project.</w:t>
      </w:r>
      <w:r w:rsidR="004E407B">
        <w:rPr>
          <w:rFonts w:ascii="Arial" w:hAnsi="Arial" w:cs="Arial"/>
        </w:rPr>
        <w:t xml:space="preserve"> The project projections for the number of districts, schools, teachers and students are below:</w:t>
      </w:r>
    </w:p>
    <w:p w14:paraId="00B99267" w14:textId="6A322938" w:rsidR="004E407B" w:rsidRDefault="004E407B" w:rsidP="006B1C4B">
      <w:pPr>
        <w:jc w:val="both"/>
        <w:rPr>
          <w:rFonts w:ascii="Arial" w:hAnsi="Arial" w:cs="Arial"/>
        </w:rPr>
      </w:pPr>
    </w:p>
    <w:tbl>
      <w:tblPr>
        <w:tblStyle w:val="TableGrid"/>
        <w:tblW w:w="0" w:type="auto"/>
        <w:jc w:val="center"/>
        <w:tblLook w:val="04A0" w:firstRow="1" w:lastRow="0" w:firstColumn="1" w:lastColumn="0" w:noHBand="0" w:noVBand="1"/>
      </w:tblPr>
      <w:tblGrid>
        <w:gridCol w:w="2398"/>
        <w:gridCol w:w="2399"/>
        <w:gridCol w:w="2451"/>
        <w:gridCol w:w="2102"/>
      </w:tblGrid>
      <w:tr w:rsidR="004E407B" w14:paraId="360059C6" w14:textId="7D5D922F" w:rsidTr="004E407B">
        <w:trPr>
          <w:jc w:val="center"/>
        </w:trPr>
        <w:tc>
          <w:tcPr>
            <w:tcW w:w="2398" w:type="dxa"/>
          </w:tcPr>
          <w:p w14:paraId="597D5C3F" w14:textId="07649EA4" w:rsidR="004E407B" w:rsidRDefault="004E407B" w:rsidP="004E407B">
            <w:pPr>
              <w:jc w:val="center"/>
              <w:rPr>
                <w:rFonts w:ascii="Arial" w:hAnsi="Arial" w:cs="Arial"/>
              </w:rPr>
            </w:pPr>
            <w:r>
              <w:rPr>
                <w:rFonts w:ascii="Arial" w:hAnsi="Arial" w:cs="Arial"/>
              </w:rPr>
              <w:t>Districts</w:t>
            </w:r>
          </w:p>
        </w:tc>
        <w:tc>
          <w:tcPr>
            <w:tcW w:w="2399" w:type="dxa"/>
          </w:tcPr>
          <w:p w14:paraId="3948C3FD" w14:textId="59B65AAC" w:rsidR="004E407B" w:rsidRDefault="004E407B" w:rsidP="004E407B">
            <w:pPr>
              <w:jc w:val="center"/>
              <w:rPr>
                <w:rFonts w:ascii="Arial" w:hAnsi="Arial" w:cs="Arial"/>
              </w:rPr>
            </w:pPr>
            <w:r>
              <w:rPr>
                <w:rFonts w:ascii="Arial" w:hAnsi="Arial" w:cs="Arial"/>
              </w:rPr>
              <w:t>Schools</w:t>
            </w:r>
          </w:p>
        </w:tc>
        <w:tc>
          <w:tcPr>
            <w:tcW w:w="2451" w:type="dxa"/>
          </w:tcPr>
          <w:p w14:paraId="3793A3D1" w14:textId="21F67B7C" w:rsidR="004E407B" w:rsidRDefault="004E407B" w:rsidP="004E407B">
            <w:pPr>
              <w:jc w:val="center"/>
              <w:rPr>
                <w:rFonts w:ascii="Arial" w:hAnsi="Arial" w:cs="Arial"/>
              </w:rPr>
            </w:pPr>
            <w:r>
              <w:rPr>
                <w:rFonts w:ascii="Arial" w:hAnsi="Arial" w:cs="Arial"/>
              </w:rPr>
              <w:t>Teachers</w:t>
            </w:r>
          </w:p>
        </w:tc>
        <w:tc>
          <w:tcPr>
            <w:tcW w:w="2102" w:type="dxa"/>
          </w:tcPr>
          <w:p w14:paraId="09BE04A5" w14:textId="5F63550B" w:rsidR="004E407B" w:rsidRDefault="004E407B" w:rsidP="004E407B">
            <w:pPr>
              <w:jc w:val="center"/>
              <w:rPr>
                <w:rFonts w:ascii="Arial" w:hAnsi="Arial" w:cs="Arial"/>
              </w:rPr>
            </w:pPr>
            <w:r>
              <w:rPr>
                <w:rFonts w:ascii="Arial" w:hAnsi="Arial" w:cs="Arial"/>
              </w:rPr>
              <w:t>Students</w:t>
            </w:r>
          </w:p>
        </w:tc>
      </w:tr>
      <w:tr w:rsidR="004E407B" w14:paraId="5D7CD86F" w14:textId="59C4F340" w:rsidTr="004E407B">
        <w:trPr>
          <w:jc w:val="center"/>
        </w:trPr>
        <w:tc>
          <w:tcPr>
            <w:tcW w:w="2398" w:type="dxa"/>
          </w:tcPr>
          <w:p w14:paraId="4680DA65" w14:textId="6A984FEA" w:rsidR="004E407B" w:rsidRDefault="004E407B" w:rsidP="004E407B">
            <w:pPr>
              <w:jc w:val="center"/>
              <w:rPr>
                <w:rFonts w:ascii="Arial" w:hAnsi="Arial" w:cs="Arial"/>
              </w:rPr>
            </w:pPr>
            <w:r>
              <w:rPr>
                <w:rFonts w:ascii="Arial" w:hAnsi="Arial" w:cs="Arial"/>
              </w:rPr>
              <w:t>108 – 141</w:t>
            </w:r>
          </w:p>
        </w:tc>
        <w:tc>
          <w:tcPr>
            <w:tcW w:w="2399" w:type="dxa"/>
          </w:tcPr>
          <w:p w14:paraId="584729E2" w14:textId="28E9BE48" w:rsidR="004E407B" w:rsidRDefault="004E407B" w:rsidP="004E407B">
            <w:pPr>
              <w:jc w:val="center"/>
              <w:rPr>
                <w:rFonts w:ascii="Arial" w:hAnsi="Arial" w:cs="Arial"/>
              </w:rPr>
            </w:pPr>
            <w:r>
              <w:rPr>
                <w:rFonts w:ascii="Arial" w:hAnsi="Arial" w:cs="Arial"/>
              </w:rPr>
              <w:t>241 – 400</w:t>
            </w:r>
          </w:p>
        </w:tc>
        <w:tc>
          <w:tcPr>
            <w:tcW w:w="2451" w:type="dxa"/>
          </w:tcPr>
          <w:p w14:paraId="3D1EB119" w14:textId="492DC7E1" w:rsidR="004E407B" w:rsidRDefault="004E407B" w:rsidP="004E407B">
            <w:pPr>
              <w:jc w:val="center"/>
              <w:rPr>
                <w:rFonts w:ascii="Arial" w:hAnsi="Arial" w:cs="Arial"/>
              </w:rPr>
            </w:pPr>
            <w:r>
              <w:rPr>
                <w:rFonts w:ascii="Arial" w:hAnsi="Arial" w:cs="Arial"/>
              </w:rPr>
              <w:t>360 – 500</w:t>
            </w:r>
          </w:p>
        </w:tc>
        <w:tc>
          <w:tcPr>
            <w:tcW w:w="2102" w:type="dxa"/>
          </w:tcPr>
          <w:p w14:paraId="73B4B8C3" w14:textId="61F57E2D" w:rsidR="004E407B" w:rsidRDefault="004E407B" w:rsidP="004E407B">
            <w:pPr>
              <w:jc w:val="center"/>
              <w:rPr>
                <w:rFonts w:ascii="Arial" w:hAnsi="Arial" w:cs="Arial"/>
              </w:rPr>
            </w:pPr>
            <w:r>
              <w:rPr>
                <w:rFonts w:ascii="Arial" w:hAnsi="Arial" w:cs="Arial"/>
              </w:rPr>
              <w:t>8,000 – 10,000</w:t>
            </w:r>
          </w:p>
        </w:tc>
      </w:tr>
    </w:tbl>
    <w:p w14:paraId="089AA17E" w14:textId="77777777" w:rsidR="00D322E2" w:rsidRPr="00762378" w:rsidRDefault="00D322E2" w:rsidP="006B1C4B">
      <w:pPr>
        <w:jc w:val="both"/>
        <w:rPr>
          <w:rFonts w:ascii="Arial" w:hAnsi="Arial" w:cs="Arial"/>
        </w:rPr>
      </w:pPr>
    </w:p>
    <w:p w14:paraId="2F3213E6" w14:textId="77777777" w:rsidR="00D322E2" w:rsidRPr="00762378" w:rsidRDefault="00286110" w:rsidP="007C2A89">
      <w:pPr>
        <w:pStyle w:val="Heading2"/>
        <w:numPr>
          <w:ilvl w:val="0"/>
          <w:numId w:val="52"/>
        </w:numPr>
        <w:ind w:left="360"/>
      </w:pPr>
      <w:bookmarkStart w:id="63" w:name="_Toc524519592"/>
      <w:bookmarkStart w:id="64" w:name="_Toc524519792"/>
      <w:bookmarkStart w:id="65" w:name="_Toc4417552"/>
      <w:r w:rsidRPr="00762378">
        <w:t>FORMAT AND PROCEDURE FOR DELIVERY OF PROPOSAL</w:t>
      </w:r>
      <w:bookmarkEnd w:id="63"/>
      <w:bookmarkEnd w:id="64"/>
      <w:bookmarkEnd w:id="65"/>
    </w:p>
    <w:p w14:paraId="2F323014" w14:textId="77777777" w:rsidR="00D322E2" w:rsidRPr="00762378" w:rsidRDefault="00D322E2" w:rsidP="006B1C4B">
      <w:pPr>
        <w:pStyle w:val="Heading7"/>
        <w:tabs>
          <w:tab w:val="clear" w:pos="1080"/>
          <w:tab w:val="left" w:pos="720"/>
        </w:tabs>
        <w:ind w:left="720"/>
        <w:jc w:val="both"/>
      </w:pPr>
      <w:r w:rsidRPr="00762378">
        <w:tab/>
      </w:r>
    </w:p>
    <w:p w14:paraId="097FD869" w14:textId="01006F20" w:rsidR="00101BA0" w:rsidRDefault="00101BA0" w:rsidP="006B1C4B">
      <w:pPr>
        <w:pStyle w:val="BodyText2"/>
        <w:ind w:left="360"/>
      </w:pPr>
      <w:r w:rsidRPr="006B673B">
        <w:t xml:space="preserve">The proposal shall consist of eight parts </w:t>
      </w:r>
      <w:r w:rsidRPr="006B673B">
        <w:rPr>
          <w:b/>
          <w:bCs/>
        </w:rPr>
        <w:t xml:space="preserve">TECHNICAL FACTORS REDACTED </w:t>
      </w:r>
      <w:r w:rsidRPr="006B673B">
        <w:t>Part I – Management Summary; Part II –Production</w:t>
      </w:r>
      <w:r w:rsidR="006B673B">
        <w:t xml:space="preserve"> Proposal</w:t>
      </w:r>
      <w:r w:rsidRPr="006B673B">
        <w:t xml:space="preserve">; Part III – Additional Data; </w:t>
      </w:r>
      <w:r w:rsidRPr="006B673B">
        <w:rPr>
          <w:b/>
          <w:bCs/>
        </w:rPr>
        <w:t>MANAGEMENT FACTORS UNREDACTED</w:t>
      </w:r>
      <w:r w:rsidRPr="006B673B">
        <w:t xml:space="preserve"> Part IV - </w:t>
      </w:r>
      <w:r w:rsidR="006B673B">
        <w:t>Personnel</w:t>
      </w:r>
      <w:r w:rsidRPr="006B673B">
        <w:t xml:space="preserve">; Part V – </w:t>
      </w:r>
      <w:r w:rsidR="006B673B">
        <w:t>References</w:t>
      </w:r>
      <w:r w:rsidRPr="006B673B">
        <w:t>; Part VI –</w:t>
      </w:r>
      <w:r w:rsidR="006B673B">
        <w:t>Corporate Experience and Capacity</w:t>
      </w:r>
      <w:r w:rsidRPr="006B673B">
        <w:t xml:space="preserve">; Part VII – </w:t>
      </w:r>
      <w:proofErr w:type="spellStart"/>
      <w:r w:rsidR="006B673B">
        <w:t>Accepatance</w:t>
      </w:r>
      <w:proofErr w:type="spellEnd"/>
      <w:r w:rsidR="006B673B">
        <w:t xml:space="preserve"> of </w:t>
      </w:r>
      <w:r w:rsidR="006B673B">
        <w:lastRenderedPageBreak/>
        <w:t>Conditions and signed Attachments A-C</w:t>
      </w:r>
      <w:r w:rsidRPr="006B673B">
        <w:t xml:space="preserve">; VIII – </w:t>
      </w:r>
      <w:r w:rsidR="006B673B">
        <w:t>Cost Data</w:t>
      </w:r>
      <w:r w:rsidRPr="006B673B">
        <w:t>. Modifications or additions to any portion of the procurement document may be cause for rejection of the proposal</w:t>
      </w:r>
      <w:r w:rsidR="00E24F5E" w:rsidRPr="006B673B">
        <w:t>.</w:t>
      </w:r>
    </w:p>
    <w:p w14:paraId="2C0DD8F8" w14:textId="77777777" w:rsidR="00101BA0" w:rsidRDefault="00101BA0" w:rsidP="006B1C4B">
      <w:pPr>
        <w:pStyle w:val="BodyText2"/>
        <w:ind w:left="360"/>
      </w:pPr>
    </w:p>
    <w:p w14:paraId="336B3AB8" w14:textId="4FE6685D" w:rsidR="00D322E2" w:rsidRPr="00762378" w:rsidRDefault="00AB17A0" w:rsidP="006B1C4B">
      <w:pPr>
        <w:pStyle w:val="BodyText2"/>
        <w:ind w:left="360"/>
      </w:pPr>
      <w:r>
        <w:t>T</w:t>
      </w:r>
      <w:r w:rsidR="007E5B1F" w:rsidRPr="00762378">
        <w:t>he proposal shall be prepared with a 12</w:t>
      </w:r>
      <w:r w:rsidR="003D1F74" w:rsidRPr="00762378">
        <w:t>-</w:t>
      </w:r>
      <w:r w:rsidR="007E5B1F" w:rsidRPr="00762378">
        <w:t>point font with single spacing; bound with no staples, clips or rubber bands; and limited to</w:t>
      </w:r>
      <w:r w:rsidR="008B4C80" w:rsidRPr="00762378">
        <w:t xml:space="preserve"> 125</w:t>
      </w:r>
      <w:r w:rsidR="00A75309" w:rsidRPr="00762378">
        <w:t xml:space="preserve"> </w:t>
      </w:r>
      <w:r w:rsidR="007E5B1F" w:rsidRPr="00762378">
        <w:t>pages.</w:t>
      </w:r>
    </w:p>
    <w:p w14:paraId="33B87B50" w14:textId="07E7B949" w:rsidR="000554F0" w:rsidRDefault="000554F0" w:rsidP="000554F0">
      <w:pPr>
        <w:pStyle w:val="BodyText2"/>
        <w:ind w:left="360"/>
        <w:rPr>
          <w:sz w:val="22"/>
          <w:szCs w:val="22"/>
        </w:rPr>
      </w:pPr>
    </w:p>
    <w:p w14:paraId="475F7711" w14:textId="77777777" w:rsidR="000554F0" w:rsidRPr="00762378" w:rsidRDefault="000554F0" w:rsidP="000554F0">
      <w:pPr>
        <w:pStyle w:val="BodyText2"/>
        <w:ind w:left="360"/>
      </w:pPr>
      <w:r w:rsidRPr="00762378">
        <w:t xml:space="preserve">TECHNICAL FACTORS: </w:t>
      </w:r>
      <w:r w:rsidRPr="00762378">
        <w:rPr>
          <w:b/>
        </w:rPr>
        <w:t>WITHOUT VENDOR EVIDENCE</w:t>
      </w:r>
      <w:r w:rsidRPr="00762378">
        <w:t xml:space="preserve"> </w:t>
      </w:r>
    </w:p>
    <w:p w14:paraId="000648F8" w14:textId="77777777" w:rsidR="00D322E2" w:rsidRPr="00762378" w:rsidRDefault="00D322E2" w:rsidP="006B1C4B">
      <w:pPr>
        <w:jc w:val="both"/>
        <w:rPr>
          <w:rFonts w:ascii="Arial" w:hAnsi="Arial"/>
        </w:rPr>
      </w:pPr>
    </w:p>
    <w:p w14:paraId="38BCA278" w14:textId="77777777" w:rsidR="00AB17A0" w:rsidRPr="006B673B" w:rsidRDefault="00AB17A0" w:rsidP="00AB17A0">
      <w:pPr>
        <w:numPr>
          <w:ilvl w:val="0"/>
          <w:numId w:val="2"/>
        </w:numPr>
        <w:jc w:val="both"/>
        <w:rPr>
          <w:rFonts w:ascii="Arial" w:hAnsi="Arial" w:cs="Arial"/>
          <w:sz w:val="22"/>
          <w:szCs w:val="22"/>
        </w:rPr>
      </w:pPr>
      <w:r w:rsidRPr="006B673B">
        <w:rPr>
          <w:rFonts w:ascii="Arial" w:hAnsi="Arial" w:cs="Arial"/>
          <w:b/>
          <w:bCs/>
        </w:rPr>
        <w:t>Part I</w:t>
      </w:r>
      <w:r w:rsidRPr="006B673B">
        <w:rPr>
          <w:rFonts w:ascii="Arial" w:hAnsi="Arial" w:cs="Arial"/>
        </w:rPr>
        <w:t xml:space="preserve"> is a cover letter that shall be submitted as the </w:t>
      </w:r>
      <w:r w:rsidRPr="006B673B">
        <w:rPr>
          <w:rFonts w:ascii="Arial" w:hAnsi="Arial" w:cs="Arial"/>
          <w:b/>
          <w:bCs/>
        </w:rPr>
        <w:t xml:space="preserve">Management Summary </w:t>
      </w:r>
      <w:r w:rsidRPr="006B673B">
        <w:rPr>
          <w:rFonts w:ascii="Arial" w:hAnsi="Arial" w:cs="Arial"/>
        </w:rPr>
        <w:t>to provide the MDE the underlying philosophy of the firm for providing the specified service.</w:t>
      </w:r>
    </w:p>
    <w:p w14:paraId="73FCA16F" w14:textId="77777777" w:rsidR="00AB17A0" w:rsidRPr="006B673B" w:rsidRDefault="00AB17A0" w:rsidP="006B673B">
      <w:pPr>
        <w:ind w:left="720"/>
        <w:jc w:val="both"/>
        <w:rPr>
          <w:rFonts w:ascii="Arial" w:hAnsi="Arial"/>
        </w:rPr>
      </w:pPr>
    </w:p>
    <w:p w14:paraId="0C29FE3B" w14:textId="326568C2" w:rsidR="00B0557A" w:rsidRPr="00762378" w:rsidRDefault="00D322E2" w:rsidP="009865D6">
      <w:pPr>
        <w:numPr>
          <w:ilvl w:val="0"/>
          <w:numId w:val="2"/>
        </w:numPr>
        <w:jc w:val="both"/>
        <w:rPr>
          <w:rFonts w:ascii="Arial" w:hAnsi="Arial"/>
        </w:rPr>
      </w:pPr>
      <w:r w:rsidRPr="00762378">
        <w:rPr>
          <w:rFonts w:ascii="Arial" w:hAnsi="Arial"/>
          <w:b/>
        </w:rPr>
        <w:t>Part II</w:t>
      </w:r>
      <w:r w:rsidRPr="00762378">
        <w:rPr>
          <w:rFonts w:ascii="Arial" w:hAnsi="Arial"/>
        </w:rPr>
        <w:t xml:space="preserve"> </w:t>
      </w:r>
      <w:r w:rsidR="00B0557A" w:rsidRPr="00762378">
        <w:rPr>
          <w:rFonts w:ascii="Arial" w:hAnsi="Arial"/>
        </w:rPr>
        <w:t xml:space="preserve">is the </w:t>
      </w:r>
      <w:r w:rsidR="00B0557A" w:rsidRPr="00762378">
        <w:rPr>
          <w:rFonts w:ascii="Arial" w:hAnsi="Arial"/>
          <w:b/>
        </w:rPr>
        <w:t>Production</w:t>
      </w:r>
      <w:r w:rsidR="00B0557A" w:rsidRPr="00762378">
        <w:rPr>
          <w:rFonts w:ascii="Arial" w:hAnsi="Arial"/>
        </w:rPr>
        <w:t xml:space="preserve"> </w:t>
      </w:r>
      <w:r w:rsidR="00B0557A" w:rsidRPr="00762378">
        <w:rPr>
          <w:rFonts w:ascii="Arial" w:hAnsi="Arial"/>
          <w:b/>
        </w:rPr>
        <w:t>Proposal</w:t>
      </w:r>
      <w:r w:rsidR="00B0557A" w:rsidRPr="00762378">
        <w:rPr>
          <w:rFonts w:ascii="Arial" w:hAnsi="Arial"/>
        </w:rPr>
        <w:t xml:space="preserve"> that shall provide a detailed plan describing how the services will be performed to meet the requirements of the RFP. The description shall encompass the requirements of Part III of this RFP.  The proposal must be prepared and organized in a clear and concise manner that is easily understandable.</w:t>
      </w:r>
      <w:r w:rsidR="00645514" w:rsidRPr="00762378">
        <w:rPr>
          <w:rFonts w:ascii="Arial" w:hAnsi="Arial"/>
        </w:rPr>
        <w:t xml:space="preserve"> </w:t>
      </w:r>
      <w:r w:rsidR="00B0557A" w:rsidRPr="00762378">
        <w:rPr>
          <w:rFonts w:ascii="Arial" w:hAnsi="Arial"/>
        </w:rPr>
        <w:t xml:space="preserve">The proposal shall address the tasks to be accomplished, processes to be undertaken to accomplish those tasks and a proposed timeline for completion. Examples of materials that demonstrate the quality of work completed by the vendor on similar projects should be included. </w:t>
      </w:r>
    </w:p>
    <w:p w14:paraId="420AD063" w14:textId="77777777" w:rsidR="00D322E2" w:rsidRPr="00762378" w:rsidRDefault="00D322E2" w:rsidP="00B0557A">
      <w:pPr>
        <w:ind w:left="720"/>
        <w:jc w:val="both"/>
        <w:rPr>
          <w:rFonts w:ascii="Arial" w:hAnsi="Arial"/>
        </w:rPr>
      </w:pPr>
    </w:p>
    <w:p w14:paraId="33E93AE1" w14:textId="77777777" w:rsidR="005622E1" w:rsidRPr="00762378" w:rsidRDefault="000554F0" w:rsidP="000554F0">
      <w:pPr>
        <w:pStyle w:val="ListParagraph"/>
        <w:numPr>
          <w:ilvl w:val="0"/>
          <w:numId w:val="13"/>
        </w:numPr>
        <w:jc w:val="both"/>
        <w:rPr>
          <w:rFonts w:ascii="Arial" w:hAnsi="Arial"/>
        </w:rPr>
      </w:pPr>
      <w:r w:rsidRPr="00762378">
        <w:rPr>
          <w:rFonts w:ascii="Arial" w:hAnsi="Arial"/>
          <w:b/>
        </w:rPr>
        <w:t>Part I</w:t>
      </w:r>
      <w:r w:rsidR="00F24EE9">
        <w:rPr>
          <w:rFonts w:ascii="Arial" w:hAnsi="Arial"/>
          <w:b/>
        </w:rPr>
        <w:t>II</w:t>
      </w:r>
      <w:r w:rsidRPr="00762378">
        <w:rPr>
          <w:rFonts w:ascii="Arial" w:hAnsi="Arial"/>
        </w:rPr>
        <w:t xml:space="preserve"> is the </w:t>
      </w:r>
      <w:r w:rsidRPr="00762378">
        <w:rPr>
          <w:rFonts w:ascii="Arial" w:hAnsi="Arial"/>
          <w:b/>
        </w:rPr>
        <w:t xml:space="preserve">Additional Data </w:t>
      </w:r>
      <w:r w:rsidRPr="00762378">
        <w:rPr>
          <w:rFonts w:ascii="Arial" w:hAnsi="Arial"/>
        </w:rPr>
        <w:t>section which shall provide any additional information that will aid in evaluation of the response.</w:t>
      </w:r>
    </w:p>
    <w:p w14:paraId="493F69C6" w14:textId="77777777" w:rsidR="00F66B6E" w:rsidRPr="00762378" w:rsidRDefault="00F66B6E" w:rsidP="000554F0">
      <w:pPr>
        <w:pStyle w:val="ListParagraph"/>
        <w:jc w:val="both"/>
        <w:rPr>
          <w:rFonts w:ascii="Arial" w:hAnsi="Arial"/>
        </w:rPr>
      </w:pPr>
    </w:p>
    <w:p w14:paraId="20C9B88F" w14:textId="77777777" w:rsidR="000554F0" w:rsidRPr="00762378" w:rsidRDefault="000554F0" w:rsidP="00D72ABB">
      <w:pPr>
        <w:jc w:val="both"/>
        <w:rPr>
          <w:rFonts w:ascii="Arial" w:hAnsi="Arial"/>
        </w:rPr>
      </w:pPr>
      <w:r w:rsidRPr="00762378">
        <w:rPr>
          <w:rFonts w:ascii="Arial" w:hAnsi="Arial"/>
        </w:rPr>
        <w:t xml:space="preserve">MANAGEMENT FACTORS: </w:t>
      </w:r>
      <w:r w:rsidRPr="00762378">
        <w:rPr>
          <w:rFonts w:ascii="Arial" w:hAnsi="Arial"/>
          <w:b/>
        </w:rPr>
        <w:t>WITH VENDOR EVIDENCE</w:t>
      </w:r>
      <w:r w:rsidRPr="00762378">
        <w:rPr>
          <w:rFonts w:ascii="Arial" w:hAnsi="Arial"/>
        </w:rPr>
        <w:t xml:space="preserve"> </w:t>
      </w:r>
    </w:p>
    <w:p w14:paraId="3C061B79" w14:textId="15BDEA52" w:rsidR="00297784" w:rsidRPr="00762378" w:rsidRDefault="00297784" w:rsidP="00132C82">
      <w:pPr>
        <w:ind w:left="720"/>
        <w:jc w:val="both"/>
        <w:rPr>
          <w:rFonts w:ascii="Arial" w:hAnsi="Arial"/>
        </w:rPr>
      </w:pPr>
    </w:p>
    <w:p w14:paraId="7BD62E6E" w14:textId="77777777" w:rsidR="005622E1" w:rsidRPr="00762378" w:rsidRDefault="00D322E2" w:rsidP="009865D6">
      <w:pPr>
        <w:numPr>
          <w:ilvl w:val="0"/>
          <w:numId w:val="2"/>
        </w:numPr>
        <w:jc w:val="both"/>
        <w:rPr>
          <w:rFonts w:ascii="Arial" w:hAnsi="Arial"/>
        </w:rPr>
      </w:pPr>
      <w:r w:rsidRPr="00762378">
        <w:rPr>
          <w:rFonts w:ascii="Arial" w:hAnsi="Arial"/>
          <w:b/>
        </w:rPr>
        <w:t xml:space="preserve">Part </w:t>
      </w:r>
      <w:r w:rsidR="00F24EE9">
        <w:rPr>
          <w:rFonts w:ascii="Arial" w:hAnsi="Arial"/>
          <w:b/>
        </w:rPr>
        <w:t>I</w:t>
      </w:r>
      <w:r w:rsidRPr="00762378">
        <w:rPr>
          <w:rFonts w:ascii="Arial" w:hAnsi="Arial"/>
          <w:b/>
        </w:rPr>
        <w:t>V</w:t>
      </w:r>
      <w:r w:rsidRPr="00762378">
        <w:rPr>
          <w:rFonts w:ascii="Arial" w:hAnsi="Arial"/>
        </w:rPr>
        <w:t xml:space="preserve"> </w:t>
      </w:r>
      <w:r w:rsidR="007477B2" w:rsidRPr="00762378">
        <w:rPr>
          <w:rFonts w:ascii="Arial" w:hAnsi="Arial"/>
        </w:rPr>
        <w:t xml:space="preserve">is </w:t>
      </w:r>
      <w:r w:rsidR="007477B2" w:rsidRPr="00762378">
        <w:rPr>
          <w:rFonts w:ascii="Arial" w:hAnsi="Arial"/>
          <w:b/>
        </w:rPr>
        <w:t xml:space="preserve">Personnel </w:t>
      </w:r>
      <w:r w:rsidR="007477B2" w:rsidRPr="00762378">
        <w:rPr>
          <w:rFonts w:ascii="Arial" w:hAnsi="Arial"/>
        </w:rPr>
        <w:t xml:space="preserve">which shall provide resumes </w:t>
      </w:r>
      <w:r w:rsidR="001C1326" w:rsidRPr="00762378">
        <w:rPr>
          <w:rFonts w:ascii="Arial" w:hAnsi="Arial"/>
        </w:rPr>
        <w:t xml:space="preserve">of all those who will be involved in the delivery of service (from principals to field technicians) that include their experience in this area of service delivery. Indicate the level of involvement by </w:t>
      </w:r>
      <w:r w:rsidR="00645514" w:rsidRPr="00762378">
        <w:rPr>
          <w:rFonts w:ascii="Arial" w:hAnsi="Arial"/>
        </w:rPr>
        <w:t>principals</w:t>
      </w:r>
      <w:r w:rsidR="001C1326" w:rsidRPr="00762378">
        <w:rPr>
          <w:rFonts w:ascii="Arial" w:hAnsi="Arial"/>
        </w:rPr>
        <w:t xml:space="preserve"> of the firm in the day-to-day operations of the contract.</w:t>
      </w:r>
    </w:p>
    <w:p w14:paraId="62C01ED4" w14:textId="77777777" w:rsidR="001C1326" w:rsidRPr="00762378" w:rsidRDefault="001C1326" w:rsidP="001C1326">
      <w:pPr>
        <w:ind w:left="720"/>
        <w:jc w:val="both"/>
        <w:rPr>
          <w:rFonts w:ascii="Arial" w:hAnsi="Arial"/>
        </w:rPr>
      </w:pPr>
    </w:p>
    <w:p w14:paraId="7F6BA85E" w14:textId="77777777" w:rsidR="00E91E14" w:rsidRPr="00762378" w:rsidRDefault="00D66F61" w:rsidP="009865D6">
      <w:pPr>
        <w:numPr>
          <w:ilvl w:val="0"/>
          <w:numId w:val="2"/>
        </w:numPr>
        <w:jc w:val="both"/>
        <w:rPr>
          <w:rFonts w:ascii="Arial" w:hAnsi="Arial"/>
        </w:rPr>
      </w:pPr>
      <w:r w:rsidRPr="00762378">
        <w:rPr>
          <w:rFonts w:ascii="Arial" w:hAnsi="Arial"/>
          <w:b/>
          <w:bCs/>
        </w:rPr>
        <w:t>Pa</w:t>
      </w:r>
      <w:r w:rsidR="00D322E2" w:rsidRPr="00762378">
        <w:rPr>
          <w:rFonts w:ascii="Arial" w:hAnsi="Arial"/>
          <w:b/>
          <w:bCs/>
        </w:rPr>
        <w:t>rt V</w:t>
      </w:r>
      <w:r w:rsidR="00D322E2" w:rsidRPr="00762378">
        <w:rPr>
          <w:rFonts w:ascii="Arial" w:hAnsi="Arial"/>
        </w:rPr>
        <w:t xml:space="preserve"> </w:t>
      </w:r>
      <w:r w:rsidR="001C1326" w:rsidRPr="00762378">
        <w:rPr>
          <w:rFonts w:ascii="Arial" w:hAnsi="Arial"/>
        </w:rPr>
        <w:t xml:space="preserve">is the </w:t>
      </w:r>
      <w:r w:rsidR="001C1326" w:rsidRPr="00762378">
        <w:rPr>
          <w:rFonts w:ascii="Arial" w:hAnsi="Arial"/>
          <w:b/>
        </w:rPr>
        <w:t xml:space="preserve">References </w:t>
      </w:r>
      <w:r w:rsidR="001C1326" w:rsidRPr="00762378">
        <w:rPr>
          <w:rFonts w:ascii="Arial" w:hAnsi="Arial"/>
        </w:rPr>
        <w:t>section</w:t>
      </w:r>
      <w:r w:rsidR="001C1326" w:rsidRPr="00762378">
        <w:rPr>
          <w:rFonts w:ascii="Arial" w:hAnsi="Arial"/>
          <w:b/>
        </w:rPr>
        <w:t xml:space="preserve"> </w:t>
      </w:r>
      <w:r w:rsidR="001C1326" w:rsidRPr="00762378">
        <w:rPr>
          <w:rFonts w:ascii="Arial" w:hAnsi="Arial"/>
        </w:rPr>
        <w:t xml:space="preserve">which shall provide at least three (3) references for contracts of similar size and scope, including at least two (2) references for current contracts or those awarded </w:t>
      </w:r>
      <w:r w:rsidR="00645514" w:rsidRPr="00762378">
        <w:rPr>
          <w:rFonts w:ascii="Arial" w:hAnsi="Arial"/>
        </w:rPr>
        <w:t>during</w:t>
      </w:r>
      <w:r w:rsidR="001C1326" w:rsidRPr="00762378">
        <w:rPr>
          <w:rFonts w:ascii="Arial" w:hAnsi="Arial"/>
        </w:rPr>
        <w:t xml:space="preserve"> the past three (3) years. Include the name of the organization, length of the contract, a brief summary of the work, and the name of and telephone number of a responsible contact person.</w:t>
      </w:r>
    </w:p>
    <w:p w14:paraId="602719EE" w14:textId="77777777" w:rsidR="00F24EE9" w:rsidRPr="00F24EE9" w:rsidRDefault="00F24EE9" w:rsidP="00F24EE9">
      <w:pPr>
        <w:ind w:left="720"/>
        <w:jc w:val="both"/>
        <w:rPr>
          <w:rFonts w:ascii="Arial" w:hAnsi="Arial"/>
        </w:rPr>
      </w:pPr>
    </w:p>
    <w:p w14:paraId="571A9BFF" w14:textId="77777777" w:rsidR="00F24EE9" w:rsidRPr="00762378" w:rsidRDefault="00F24EE9" w:rsidP="00F24EE9">
      <w:pPr>
        <w:numPr>
          <w:ilvl w:val="0"/>
          <w:numId w:val="2"/>
        </w:numPr>
        <w:jc w:val="both"/>
        <w:rPr>
          <w:rFonts w:ascii="Arial" w:hAnsi="Arial"/>
        </w:rPr>
      </w:pPr>
      <w:r w:rsidRPr="00762378">
        <w:rPr>
          <w:rFonts w:ascii="Arial" w:hAnsi="Arial"/>
          <w:b/>
        </w:rPr>
        <w:t xml:space="preserve">Part </w:t>
      </w:r>
      <w:r>
        <w:rPr>
          <w:rFonts w:ascii="Arial" w:hAnsi="Arial"/>
          <w:b/>
        </w:rPr>
        <w:t>V</w:t>
      </w:r>
      <w:r w:rsidRPr="00762378">
        <w:rPr>
          <w:rFonts w:ascii="Arial" w:hAnsi="Arial"/>
          <w:b/>
        </w:rPr>
        <w:t>I</w:t>
      </w:r>
      <w:r w:rsidRPr="00762378">
        <w:rPr>
          <w:rFonts w:ascii="Arial" w:hAnsi="Arial"/>
        </w:rPr>
        <w:t xml:space="preserve"> is the </w:t>
      </w:r>
      <w:r w:rsidRPr="00762378">
        <w:rPr>
          <w:rFonts w:ascii="Arial" w:hAnsi="Arial"/>
          <w:b/>
        </w:rPr>
        <w:t>Corporate Experience and Capacity</w:t>
      </w:r>
      <w:r w:rsidRPr="00762378">
        <w:rPr>
          <w:rFonts w:ascii="Arial" w:hAnsi="Arial"/>
        </w:rPr>
        <w:t xml:space="preserve">, which shall provide satisfactory evidence of the vendor’s years of experience, capability to manage and coordinate the types of activities and provide the services described in this RFP in a timely manner, and a statement on the extent of any corporate expansion required to handle the service. Special attention should be given to the qualifications listed in the Qualifications Section </w:t>
      </w:r>
      <w:r>
        <w:rPr>
          <w:rFonts w:ascii="Arial" w:hAnsi="Arial"/>
        </w:rPr>
        <w:t>21</w:t>
      </w:r>
      <w:r w:rsidRPr="00762378">
        <w:rPr>
          <w:rFonts w:ascii="Arial" w:hAnsi="Arial"/>
        </w:rPr>
        <w:t xml:space="preserve"> of this RFP.  A discussion shall include a description of the vendor’s background and relevant experience as related to the described activities. A description and details of the relevant </w:t>
      </w:r>
      <w:r w:rsidRPr="00762378">
        <w:rPr>
          <w:rFonts w:ascii="Arial" w:hAnsi="Arial"/>
        </w:rPr>
        <w:lastRenderedPageBreak/>
        <w:t>experience shall be included. Samples of previous work may be included as well as letters of recommendation from current customers.</w:t>
      </w:r>
    </w:p>
    <w:p w14:paraId="32DF6BFD" w14:textId="77777777" w:rsidR="001C1326" w:rsidRPr="00762378" w:rsidRDefault="001C1326" w:rsidP="001C1326">
      <w:pPr>
        <w:jc w:val="both"/>
        <w:rPr>
          <w:rFonts w:ascii="Arial" w:hAnsi="Arial"/>
        </w:rPr>
      </w:pPr>
    </w:p>
    <w:p w14:paraId="403EA765" w14:textId="32F59E79" w:rsidR="008F256A" w:rsidRPr="00762378" w:rsidRDefault="00132C82" w:rsidP="008F256A">
      <w:pPr>
        <w:jc w:val="both"/>
        <w:rPr>
          <w:rFonts w:ascii="Arial" w:hAnsi="Arial"/>
        </w:rPr>
      </w:pPr>
      <w:r w:rsidRPr="00762378">
        <w:rPr>
          <w:rFonts w:ascii="Arial" w:hAnsi="Arial"/>
        </w:rPr>
        <w:t xml:space="preserve">OTHER: </w:t>
      </w:r>
      <w:r w:rsidR="008F256A" w:rsidRPr="00762378">
        <w:rPr>
          <w:rFonts w:ascii="Arial" w:hAnsi="Arial"/>
          <w:b/>
        </w:rPr>
        <w:t>WITH VENDOR EVIDENCE</w:t>
      </w:r>
    </w:p>
    <w:p w14:paraId="3EA8A967" w14:textId="77777777" w:rsidR="008F256A" w:rsidRPr="00762378" w:rsidRDefault="008F256A" w:rsidP="001C1326">
      <w:pPr>
        <w:jc w:val="both"/>
        <w:rPr>
          <w:rFonts w:ascii="Arial" w:hAnsi="Arial"/>
        </w:rPr>
      </w:pPr>
    </w:p>
    <w:p w14:paraId="435891C5" w14:textId="37DD170C" w:rsidR="00AB17A0" w:rsidRPr="006B673B" w:rsidRDefault="00E91E14" w:rsidP="00AB17A0">
      <w:pPr>
        <w:numPr>
          <w:ilvl w:val="0"/>
          <w:numId w:val="69"/>
        </w:numPr>
        <w:jc w:val="both"/>
        <w:rPr>
          <w:rFonts w:ascii="Arial" w:hAnsi="Arial" w:cs="Arial"/>
          <w:sz w:val="22"/>
          <w:szCs w:val="22"/>
        </w:rPr>
      </w:pPr>
      <w:r w:rsidRPr="00AB17A0">
        <w:rPr>
          <w:rFonts w:ascii="Arial" w:hAnsi="Arial"/>
          <w:b/>
        </w:rPr>
        <w:t>Part V</w:t>
      </w:r>
      <w:r w:rsidRPr="00762378">
        <w:rPr>
          <w:rFonts w:ascii="Arial" w:hAnsi="Arial"/>
          <w:b/>
        </w:rPr>
        <w:t>I</w:t>
      </w:r>
      <w:r w:rsidR="00F80FA9" w:rsidRPr="00762378">
        <w:rPr>
          <w:rFonts w:ascii="Arial" w:hAnsi="Arial"/>
          <w:b/>
        </w:rPr>
        <w:t>I</w:t>
      </w:r>
      <w:r w:rsidR="001C1326" w:rsidRPr="00762378">
        <w:rPr>
          <w:rFonts w:ascii="Arial" w:hAnsi="Arial"/>
        </w:rPr>
        <w:t xml:space="preserve"> is the </w:t>
      </w:r>
      <w:r w:rsidR="001C1326" w:rsidRPr="00762378">
        <w:rPr>
          <w:rFonts w:ascii="Arial" w:hAnsi="Arial"/>
          <w:b/>
        </w:rPr>
        <w:t>Acceptance of Conditions</w:t>
      </w:r>
      <w:r w:rsidR="001C1326" w:rsidRPr="00762378">
        <w:rPr>
          <w:rFonts w:ascii="Arial" w:hAnsi="Arial"/>
        </w:rPr>
        <w:t xml:space="preserve"> section where the Vendor shall indicate agreement with the terms and conditions as set forth beginning on page number </w:t>
      </w:r>
      <w:r w:rsidR="00934103" w:rsidRPr="00762378">
        <w:rPr>
          <w:rFonts w:ascii="Arial" w:hAnsi="Arial"/>
        </w:rPr>
        <w:t>20</w:t>
      </w:r>
      <w:r w:rsidR="001C1326" w:rsidRPr="00762378">
        <w:rPr>
          <w:rFonts w:ascii="Arial" w:hAnsi="Arial"/>
        </w:rPr>
        <w:t xml:space="preserve"> of the RFP. If the Vendor objects to any of the terms and conditions, the Vendor shall so state and shall indicate any revisions desired by the Vendor.  Please note that any revisions may be considered adequate cause for rejection of the proposal.</w:t>
      </w:r>
      <w:r w:rsidR="00AB17A0" w:rsidRPr="00AB17A0">
        <w:rPr>
          <w:rFonts w:ascii="Arial" w:hAnsi="Arial" w:cs="Arial"/>
          <w:highlight w:val="yellow"/>
        </w:rPr>
        <w:t xml:space="preserve"> </w:t>
      </w:r>
      <w:r w:rsidR="00AB17A0" w:rsidRPr="006B673B">
        <w:rPr>
          <w:rFonts w:ascii="Arial" w:hAnsi="Arial" w:cs="Arial"/>
        </w:rPr>
        <w:t xml:space="preserve">Signed documents for </w:t>
      </w:r>
      <w:r w:rsidR="00AB17A0" w:rsidRPr="006B673B">
        <w:rPr>
          <w:rFonts w:ascii="Arial" w:hAnsi="Arial" w:cs="Arial"/>
          <w:b/>
          <w:bCs/>
        </w:rPr>
        <w:t>Attachments A-C</w:t>
      </w:r>
      <w:r w:rsidR="00AB17A0" w:rsidRPr="006B673B">
        <w:rPr>
          <w:rFonts w:ascii="Arial" w:hAnsi="Arial" w:cs="Arial"/>
        </w:rPr>
        <w:t xml:space="preserve"> shall encompass this section.</w:t>
      </w:r>
    </w:p>
    <w:p w14:paraId="0631B389" w14:textId="3BC13A14" w:rsidR="00132C82" w:rsidRDefault="00132C82" w:rsidP="001C1326">
      <w:pPr>
        <w:jc w:val="both"/>
        <w:rPr>
          <w:rFonts w:ascii="Arial" w:hAnsi="Arial"/>
        </w:rPr>
      </w:pPr>
    </w:p>
    <w:p w14:paraId="19E69654" w14:textId="13CD5F7A" w:rsidR="00F80FA9" w:rsidRPr="00762378" w:rsidRDefault="00132C82" w:rsidP="00F80FA9">
      <w:pPr>
        <w:jc w:val="both"/>
        <w:rPr>
          <w:rFonts w:ascii="Arial" w:hAnsi="Arial"/>
        </w:rPr>
      </w:pPr>
      <w:r w:rsidRPr="00762378">
        <w:rPr>
          <w:rFonts w:ascii="Arial" w:hAnsi="Arial"/>
        </w:rPr>
        <w:t>BUDGET:</w:t>
      </w:r>
      <w:r w:rsidR="00F80FA9" w:rsidRPr="00762378">
        <w:rPr>
          <w:rFonts w:ascii="Arial" w:hAnsi="Arial"/>
        </w:rPr>
        <w:t xml:space="preserve"> </w:t>
      </w:r>
      <w:r w:rsidR="00F80FA9" w:rsidRPr="00762378">
        <w:rPr>
          <w:rFonts w:ascii="Arial" w:hAnsi="Arial"/>
          <w:b/>
        </w:rPr>
        <w:t>WITH VENDOR EVIDENCE</w:t>
      </w:r>
    </w:p>
    <w:p w14:paraId="3E21D508" w14:textId="77777777" w:rsidR="001C1326" w:rsidRPr="00762378" w:rsidRDefault="001C1326" w:rsidP="001C1326">
      <w:pPr>
        <w:jc w:val="both"/>
        <w:rPr>
          <w:rFonts w:ascii="Arial" w:hAnsi="Arial"/>
        </w:rPr>
      </w:pPr>
    </w:p>
    <w:p w14:paraId="32F65672" w14:textId="2C438F71" w:rsidR="00E91E14" w:rsidRPr="00762378" w:rsidRDefault="00E16FB3" w:rsidP="009865D6">
      <w:pPr>
        <w:numPr>
          <w:ilvl w:val="0"/>
          <w:numId w:val="2"/>
        </w:numPr>
        <w:jc w:val="both"/>
        <w:rPr>
          <w:rFonts w:ascii="Arial" w:hAnsi="Arial"/>
        </w:rPr>
      </w:pPr>
      <w:bookmarkStart w:id="66" w:name="_Toc454297430"/>
      <w:bookmarkStart w:id="67" w:name="_Toc413229626"/>
      <w:bookmarkStart w:id="68" w:name="_Toc405463842"/>
      <w:bookmarkStart w:id="69" w:name="_Ref403037349"/>
      <w:bookmarkStart w:id="70" w:name="_Ref364864626"/>
      <w:r w:rsidRPr="00762378">
        <w:rPr>
          <w:rFonts w:ascii="Arial" w:hAnsi="Arial"/>
          <w:b/>
          <w:bCs/>
        </w:rPr>
        <w:t>P</w:t>
      </w:r>
      <w:r w:rsidR="001A77A2" w:rsidRPr="00762378">
        <w:rPr>
          <w:rFonts w:ascii="Arial" w:hAnsi="Arial"/>
          <w:b/>
          <w:bCs/>
        </w:rPr>
        <w:t>art</w:t>
      </w:r>
      <w:r w:rsidRPr="00762378">
        <w:rPr>
          <w:rFonts w:ascii="Arial" w:hAnsi="Arial"/>
          <w:b/>
          <w:bCs/>
        </w:rPr>
        <w:t xml:space="preserve"> VIII</w:t>
      </w:r>
      <w:r w:rsidRPr="00762378">
        <w:t xml:space="preserve"> </w:t>
      </w:r>
      <w:bookmarkEnd w:id="66"/>
      <w:bookmarkEnd w:id="67"/>
      <w:bookmarkEnd w:id="68"/>
      <w:bookmarkEnd w:id="69"/>
      <w:bookmarkEnd w:id="70"/>
      <w:r w:rsidR="001C1326" w:rsidRPr="00762378">
        <w:rPr>
          <w:rFonts w:ascii="Arial" w:hAnsi="Arial"/>
        </w:rPr>
        <w:t xml:space="preserve">is the </w:t>
      </w:r>
      <w:r w:rsidR="001C1326" w:rsidRPr="00762378">
        <w:rPr>
          <w:rFonts w:ascii="Arial" w:hAnsi="Arial"/>
          <w:b/>
        </w:rPr>
        <w:t>Cost Data</w:t>
      </w:r>
      <w:r w:rsidR="001C1326" w:rsidRPr="00762378">
        <w:rPr>
          <w:rFonts w:ascii="Arial" w:hAnsi="Arial"/>
        </w:rPr>
        <w:t xml:space="preserve"> that shall include the cost </w:t>
      </w:r>
      <w:r w:rsidR="00F80FA9" w:rsidRPr="00762378">
        <w:rPr>
          <w:rFonts w:ascii="Arial" w:hAnsi="Arial"/>
        </w:rPr>
        <w:t xml:space="preserve">and must encompass </w:t>
      </w:r>
      <w:r w:rsidR="001C1326" w:rsidRPr="00762378">
        <w:rPr>
          <w:rFonts w:ascii="Arial" w:hAnsi="Arial"/>
        </w:rPr>
        <w:t>all requirements of this RFP. In order to be considered, vendors must submit a proposal that includes the budget narrative/cost proposal that addresses all costs for services, expenses, and products</w:t>
      </w:r>
      <w:r w:rsidR="0031579E">
        <w:rPr>
          <w:rFonts w:ascii="Arial" w:hAnsi="Arial"/>
        </w:rPr>
        <w:t xml:space="preserve"> for all five years</w:t>
      </w:r>
      <w:r w:rsidR="001C1326" w:rsidRPr="00762378">
        <w:rPr>
          <w:rFonts w:ascii="Arial" w:hAnsi="Arial"/>
        </w:rPr>
        <w:t xml:space="preserve"> specified in the RFP.  The </w:t>
      </w:r>
      <w:r w:rsidR="000E21D1" w:rsidRPr="00762378">
        <w:rPr>
          <w:rFonts w:ascii="Arial" w:hAnsi="Arial"/>
        </w:rPr>
        <w:t>cost data</w:t>
      </w:r>
      <w:r w:rsidR="001C1326" w:rsidRPr="00762378">
        <w:rPr>
          <w:rFonts w:ascii="Arial" w:hAnsi="Arial"/>
        </w:rPr>
        <w:t xml:space="preserve"> </w:t>
      </w:r>
      <w:r w:rsidR="000E21D1" w:rsidRPr="00762378">
        <w:rPr>
          <w:rFonts w:ascii="Arial" w:hAnsi="Arial"/>
        </w:rPr>
        <w:t xml:space="preserve">IS </w:t>
      </w:r>
      <w:proofErr w:type="gramStart"/>
      <w:r w:rsidR="000E21D1" w:rsidRPr="00762378">
        <w:rPr>
          <w:rFonts w:ascii="Arial" w:hAnsi="Arial"/>
        </w:rPr>
        <w:t>BINDING, but</w:t>
      </w:r>
      <w:proofErr w:type="gramEnd"/>
      <w:r w:rsidR="000E21D1" w:rsidRPr="00762378">
        <w:rPr>
          <w:rFonts w:ascii="Arial" w:hAnsi="Arial"/>
        </w:rPr>
        <w:t xml:space="preserve"> is subject to BEING NEGOTIATED DOWN if your firm is chosen as a finalist</w:t>
      </w:r>
      <w:r w:rsidR="001C1326" w:rsidRPr="00762378">
        <w:rPr>
          <w:rFonts w:ascii="Arial" w:hAnsi="Arial"/>
        </w:rPr>
        <w:t xml:space="preserve">.  The MDE will not pay any costs above this amount.  A detailed budget narrative shall be included. </w:t>
      </w:r>
      <w:r w:rsidR="000E21D1" w:rsidRPr="00762378">
        <w:rPr>
          <w:rFonts w:ascii="Arial" w:hAnsi="Arial"/>
        </w:rPr>
        <w:t>This shall include the number of personnel proposed to be assigned to the contract and the total estimated cost of the labor portion of the contract (include a sample chart). Identify all non-labor costs and their estimated totals.</w:t>
      </w:r>
      <w:r w:rsidR="001C1326" w:rsidRPr="00762378">
        <w:rPr>
          <w:rFonts w:ascii="Arial" w:hAnsi="Arial"/>
        </w:rPr>
        <w:t xml:space="preserve"> Indirect costs will not </w:t>
      </w:r>
      <w:r w:rsidR="000E21D1" w:rsidRPr="00762378">
        <w:rPr>
          <w:rFonts w:ascii="Arial" w:hAnsi="Arial"/>
        </w:rPr>
        <w:t>b</w:t>
      </w:r>
      <w:r w:rsidR="001C1326" w:rsidRPr="00762378">
        <w:rPr>
          <w:rFonts w:ascii="Arial" w:hAnsi="Arial"/>
        </w:rPr>
        <w:t xml:space="preserve">e allowed. The budget narrative should include all costs associated with the project. </w:t>
      </w:r>
      <w:r w:rsidR="000E21D1" w:rsidRPr="00762378">
        <w:rPr>
          <w:rFonts w:ascii="Arial" w:hAnsi="Arial"/>
        </w:rPr>
        <w:t xml:space="preserve">If a </w:t>
      </w:r>
      <w:r w:rsidR="001C1326" w:rsidRPr="00762378">
        <w:rPr>
          <w:rFonts w:ascii="Arial" w:hAnsi="Arial"/>
        </w:rPr>
        <w:t>unit price shall be given for each service</w:t>
      </w:r>
      <w:r w:rsidR="00645514" w:rsidRPr="00762378">
        <w:rPr>
          <w:rFonts w:ascii="Arial" w:hAnsi="Arial"/>
        </w:rPr>
        <w:t>,</w:t>
      </w:r>
      <w:r w:rsidR="001C1326" w:rsidRPr="00762378">
        <w:rPr>
          <w:rFonts w:ascii="Arial" w:hAnsi="Arial"/>
        </w:rPr>
        <w:t xml:space="preserve"> </w:t>
      </w:r>
      <w:r w:rsidR="00645514" w:rsidRPr="00762378">
        <w:rPr>
          <w:rFonts w:ascii="Arial" w:hAnsi="Arial"/>
        </w:rPr>
        <w:t>the</w:t>
      </w:r>
      <w:r w:rsidR="001C1326" w:rsidRPr="00762378">
        <w:rPr>
          <w:rFonts w:ascii="Arial" w:hAnsi="Arial"/>
        </w:rPr>
        <w:t xml:space="preserve"> unit price shall be the same throughout the proposal.  The Budget Summary</w:t>
      </w:r>
      <w:r w:rsidR="005F41BA" w:rsidRPr="00762378">
        <w:rPr>
          <w:rFonts w:ascii="Arial" w:hAnsi="Arial"/>
        </w:rPr>
        <w:t xml:space="preserve"> (</w:t>
      </w:r>
      <w:proofErr w:type="spellStart"/>
      <w:r w:rsidR="005F41BA" w:rsidRPr="00762378">
        <w:rPr>
          <w:rFonts w:ascii="Arial" w:hAnsi="Arial"/>
        </w:rPr>
        <w:t>Attachement</w:t>
      </w:r>
      <w:proofErr w:type="spellEnd"/>
      <w:r w:rsidR="005F41BA" w:rsidRPr="00762378">
        <w:rPr>
          <w:rFonts w:ascii="Arial" w:hAnsi="Arial"/>
        </w:rPr>
        <w:t xml:space="preserve"> </w:t>
      </w:r>
      <w:r w:rsidR="00096545" w:rsidRPr="00762378">
        <w:rPr>
          <w:rFonts w:ascii="Arial" w:hAnsi="Arial"/>
        </w:rPr>
        <w:t>E)</w:t>
      </w:r>
      <w:r w:rsidR="001C1326" w:rsidRPr="00762378">
        <w:rPr>
          <w:rFonts w:ascii="Arial" w:hAnsi="Arial"/>
        </w:rPr>
        <w:t xml:space="preserve"> form shall be completed and shall accompany the proposal</w:t>
      </w:r>
      <w:r w:rsidR="00645514" w:rsidRPr="00762378">
        <w:rPr>
          <w:rFonts w:ascii="Arial" w:hAnsi="Arial"/>
        </w:rPr>
        <w:t>.</w:t>
      </w:r>
    </w:p>
    <w:p w14:paraId="2F5F1248" w14:textId="77777777" w:rsidR="00D72ABB" w:rsidRPr="00762378" w:rsidRDefault="00D72ABB" w:rsidP="00D72ABB">
      <w:pPr>
        <w:ind w:left="720"/>
        <w:jc w:val="both"/>
        <w:rPr>
          <w:rFonts w:ascii="Arial" w:hAnsi="Arial"/>
        </w:rPr>
      </w:pPr>
    </w:p>
    <w:p w14:paraId="6D4D16D7" w14:textId="493172C0" w:rsidR="00F80FA9" w:rsidRDefault="00F80FA9" w:rsidP="00F80FA9">
      <w:pPr>
        <w:jc w:val="both"/>
        <w:rPr>
          <w:rFonts w:ascii="Arial" w:hAnsi="Arial"/>
          <w:b/>
        </w:rPr>
      </w:pPr>
      <w:bookmarkStart w:id="71" w:name="_Hlk528997558"/>
      <w:r w:rsidRPr="00762378">
        <w:rPr>
          <w:rFonts w:ascii="Arial" w:hAnsi="Arial"/>
        </w:rPr>
        <w:t xml:space="preserve">It is the responsibility of the Offeror to separate the information marked Technical (unmarked) and Management (marked) for submission to the Office of Procurement. Non-separation or co-mingling of information or binders may be immediately rejected. This information is outlined in detail in Section </w:t>
      </w:r>
      <w:r w:rsidR="0095299A">
        <w:rPr>
          <w:rFonts w:ascii="Arial" w:hAnsi="Arial"/>
        </w:rPr>
        <w:t>15</w:t>
      </w:r>
      <w:r w:rsidRPr="00762378">
        <w:rPr>
          <w:rFonts w:ascii="Arial" w:hAnsi="Arial"/>
        </w:rPr>
        <w:t xml:space="preserve">. </w:t>
      </w:r>
      <w:r w:rsidRPr="00762378">
        <w:rPr>
          <w:rFonts w:ascii="Arial" w:hAnsi="Arial"/>
          <w:b/>
        </w:rPr>
        <w:t>FORMAT AND PROCEDURE FOR DELIVERY OF PROPOSAL.</w:t>
      </w:r>
    </w:p>
    <w:p w14:paraId="090BF955" w14:textId="77777777" w:rsidR="00297784" w:rsidRPr="00762378" w:rsidRDefault="00297784" w:rsidP="00F80FA9">
      <w:pPr>
        <w:jc w:val="both"/>
        <w:rPr>
          <w:rFonts w:ascii="Arial" w:hAnsi="Arial"/>
          <w:b/>
        </w:rPr>
      </w:pPr>
    </w:p>
    <w:p w14:paraId="41722945" w14:textId="77777777" w:rsidR="00D322E2" w:rsidRPr="00762378" w:rsidRDefault="00286110" w:rsidP="00CB4A08">
      <w:pPr>
        <w:pStyle w:val="Heading2"/>
        <w:numPr>
          <w:ilvl w:val="0"/>
          <w:numId w:val="52"/>
        </w:numPr>
      </w:pPr>
      <w:bookmarkStart w:id="72" w:name="_Toc524519593"/>
      <w:bookmarkStart w:id="73" w:name="_Toc524519793"/>
      <w:bookmarkStart w:id="74" w:name="_Toc4417553"/>
      <w:bookmarkEnd w:id="71"/>
      <w:r w:rsidRPr="00762378">
        <w:t>ACCEPTANCE OF PROPOSALS</w:t>
      </w:r>
      <w:bookmarkEnd w:id="72"/>
      <w:bookmarkEnd w:id="73"/>
      <w:bookmarkEnd w:id="74"/>
    </w:p>
    <w:p w14:paraId="53A61CF3" w14:textId="77777777" w:rsidR="00D322E2" w:rsidRPr="00762378" w:rsidRDefault="00D322E2" w:rsidP="006B1C4B">
      <w:pPr>
        <w:jc w:val="both"/>
        <w:rPr>
          <w:rFonts w:ascii="Arial" w:hAnsi="Arial"/>
        </w:rPr>
      </w:pPr>
    </w:p>
    <w:p w14:paraId="26B16ACC" w14:textId="77777777" w:rsidR="00D322E2" w:rsidRPr="00762378" w:rsidRDefault="00D322E2" w:rsidP="006B1C4B">
      <w:pPr>
        <w:pStyle w:val="BodyText"/>
        <w:jc w:val="both"/>
        <w:rPr>
          <w:rFonts w:ascii="Arial" w:hAnsi="Arial"/>
          <w:b w:val="0"/>
          <w:bCs w:val="0"/>
        </w:rPr>
      </w:pPr>
      <w:r w:rsidRPr="00762378">
        <w:rPr>
          <w:rFonts w:ascii="Arial" w:hAnsi="Arial"/>
          <w:b w:val="0"/>
          <w:bCs w:val="0"/>
        </w:rPr>
        <w:t xml:space="preserve">The </w:t>
      </w:r>
      <w:r w:rsidR="00E91E14" w:rsidRPr="00762378">
        <w:rPr>
          <w:rFonts w:ascii="Arial" w:hAnsi="Arial"/>
          <w:b w:val="0"/>
          <w:bCs w:val="0"/>
        </w:rPr>
        <w:t xml:space="preserve">Mississippi </w:t>
      </w:r>
      <w:r w:rsidRPr="00762378">
        <w:rPr>
          <w:rFonts w:ascii="Arial" w:hAnsi="Arial"/>
          <w:b w:val="0"/>
          <w:bCs w:val="0"/>
        </w:rPr>
        <w:t xml:space="preserve">Department </w:t>
      </w:r>
      <w:r w:rsidR="00E91E14" w:rsidRPr="00762378">
        <w:rPr>
          <w:rFonts w:ascii="Arial" w:hAnsi="Arial"/>
          <w:b w:val="0"/>
          <w:bCs w:val="0"/>
        </w:rPr>
        <w:t xml:space="preserve">of Education </w:t>
      </w:r>
      <w:r w:rsidRPr="00762378">
        <w:rPr>
          <w:rFonts w:ascii="Arial" w:hAnsi="Arial"/>
          <w:b w:val="0"/>
          <w:bCs w:val="0"/>
        </w:rPr>
        <w:t xml:space="preserve">reserves the right, in its sole discretion, to waive minor irregularities in proposals.  A minor irregularity is a variation of the RFP, which does not affect the price of the proposal, or give one party an advantage or </w:t>
      </w:r>
      <w:r w:rsidR="001C26A7" w:rsidRPr="00762378">
        <w:rPr>
          <w:rFonts w:ascii="Arial" w:hAnsi="Arial"/>
          <w:b w:val="0"/>
          <w:bCs w:val="0"/>
        </w:rPr>
        <w:t>benefit not enjoyed by other parties, or adversely impacts</w:t>
      </w:r>
      <w:r w:rsidRPr="00762378">
        <w:rPr>
          <w:rFonts w:ascii="Arial" w:hAnsi="Arial"/>
          <w:b w:val="0"/>
          <w:bCs w:val="0"/>
        </w:rPr>
        <w:t xml:space="preserve"> the interest of the Department.  Waivers, when granted, shall in no way modify the RFP requirements or excuse the party from full compliance with the RFP specifications and other contract requirements if the party is awarded the contract.  </w:t>
      </w:r>
    </w:p>
    <w:p w14:paraId="7F5AE9C0" w14:textId="77777777" w:rsidR="00CE3CB5" w:rsidRPr="00762378" w:rsidRDefault="00CE3CB5" w:rsidP="006B1C4B">
      <w:pPr>
        <w:pStyle w:val="BodyText"/>
        <w:jc w:val="both"/>
        <w:rPr>
          <w:rFonts w:ascii="Arial" w:hAnsi="Arial"/>
          <w:b w:val="0"/>
          <w:bCs w:val="0"/>
          <w:u w:val="single"/>
        </w:rPr>
      </w:pPr>
    </w:p>
    <w:p w14:paraId="5DC65C31" w14:textId="77777777" w:rsidR="00CE3CB5" w:rsidRPr="00762378" w:rsidRDefault="00CE3CB5" w:rsidP="00CB4A08">
      <w:pPr>
        <w:pStyle w:val="Heading2"/>
        <w:numPr>
          <w:ilvl w:val="0"/>
          <w:numId w:val="52"/>
        </w:numPr>
      </w:pPr>
      <w:bookmarkStart w:id="75" w:name="_Toc524519594"/>
      <w:bookmarkStart w:id="76" w:name="_Toc524519794"/>
      <w:bookmarkStart w:id="77" w:name="_Toc4417554"/>
      <w:r w:rsidRPr="00762378">
        <w:lastRenderedPageBreak/>
        <w:t>REGISTRATION WITH MISSISSIPPI SECRETARY OF STATE</w:t>
      </w:r>
      <w:bookmarkEnd w:id="75"/>
      <w:bookmarkEnd w:id="76"/>
      <w:bookmarkEnd w:id="77"/>
    </w:p>
    <w:p w14:paraId="1DCB9DF1" w14:textId="77777777" w:rsidR="00CE3CB5" w:rsidRPr="00762378" w:rsidRDefault="00CE3CB5" w:rsidP="006B1C4B">
      <w:pPr>
        <w:autoSpaceDE w:val="0"/>
        <w:autoSpaceDN w:val="0"/>
        <w:adjustRightInd w:val="0"/>
        <w:jc w:val="both"/>
        <w:rPr>
          <w:rFonts w:ascii="Arial" w:hAnsi="Arial" w:cs="Arial"/>
          <w:b/>
        </w:rPr>
      </w:pPr>
    </w:p>
    <w:p w14:paraId="2776EDBC" w14:textId="77777777" w:rsidR="00CE3CB5" w:rsidRPr="00762378" w:rsidRDefault="00CE3CB5" w:rsidP="006B1C4B">
      <w:pPr>
        <w:autoSpaceDE w:val="0"/>
        <w:autoSpaceDN w:val="0"/>
        <w:adjustRightInd w:val="0"/>
        <w:ind w:left="-90"/>
        <w:jc w:val="both"/>
        <w:rPr>
          <w:rFonts w:ascii="Arial" w:hAnsi="Arial" w:cs="Arial"/>
        </w:rPr>
      </w:pPr>
      <w:r w:rsidRPr="00762378">
        <w:rPr>
          <w:rFonts w:ascii="Arial" w:hAnsi="Arial" w:cs="Arial"/>
        </w:rPr>
        <w:t xml:space="preserve">By submitting a proposal, the </w:t>
      </w:r>
      <w:r w:rsidR="00C90E5B" w:rsidRPr="00762378">
        <w:rPr>
          <w:rFonts w:ascii="Arial" w:hAnsi="Arial" w:cs="Arial"/>
        </w:rPr>
        <w:t>offeror</w:t>
      </w:r>
      <w:r w:rsidRPr="00762378">
        <w:rPr>
          <w:rFonts w:ascii="Arial" w:hAnsi="Arial" w:cs="Arial"/>
        </w:rPr>
        <w:t xml:space="preserve"> certifies that it is registered to do business in the State of Mississippi as prescribed by the Mississippi Secretary of State or, if not already registered, that it will do so within seven (7) business days of being offered an award. Sole proprietors are not required to register with the Mississippi Secretary of State. </w:t>
      </w:r>
    </w:p>
    <w:p w14:paraId="188B0E34" w14:textId="77777777" w:rsidR="00CE3CB5" w:rsidRPr="00762378" w:rsidRDefault="00CE3CB5" w:rsidP="006B1C4B">
      <w:pPr>
        <w:pStyle w:val="BodyText"/>
        <w:jc w:val="both"/>
        <w:rPr>
          <w:rFonts w:ascii="Arial" w:hAnsi="Arial"/>
          <w:b w:val="0"/>
          <w:bCs w:val="0"/>
          <w:u w:val="single"/>
        </w:rPr>
      </w:pPr>
    </w:p>
    <w:p w14:paraId="29ACB09E" w14:textId="77777777" w:rsidR="00D322E2" w:rsidRPr="00762378" w:rsidRDefault="00286110" w:rsidP="00CB4A08">
      <w:pPr>
        <w:pStyle w:val="Heading2"/>
        <w:numPr>
          <w:ilvl w:val="0"/>
          <w:numId w:val="52"/>
        </w:numPr>
      </w:pPr>
      <w:bookmarkStart w:id="78" w:name="_Toc524519595"/>
      <w:bookmarkStart w:id="79" w:name="_Toc524519795"/>
      <w:bookmarkStart w:id="80" w:name="_Toc4417555"/>
      <w:r w:rsidRPr="00762378">
        <w:t>REJECTION OF PROPOSALS</w:t>
      </w:r>
      <w:bookmarkEnd w:id="78"/>
      <w:bookmarkEnd w:id="79"/>
      <w:bookmarkEnd w:id="80"/>
    </w:p>
    <w:p w14:paraId="61005B10" w14:textId="77777777" w:rsidR="00D322E2" w:rsidRPr="00762378" w:rsidRDefault="00D322E2" w:rsidP="006B1C4B">
      <w:pPr>
        <w:pStyle w:val="BodyText"/>
        <w:jc w:val="both"/>
        <w:rPr>
          <w:rFonts w:ascii="Arial" w:hAnsi="Arial"/>
        </w:rPr>
      </w:pPr>
    </w:p>
    <w:p w14:paraId="65B26175" w14:textId="77777777" w:rsidR="00D322E2" w:rsidRPr="00762378" w:rsidRDefault="00D322E2" w:rsidP="006B1C4B">
      <w:pPr>
        <w:pStyle w:val="BodyText"/>
        <w:jc w:val="both"/>
        <w:rPr>
          <w:rFonts w:ascii="Arial" w:hAnsi="Arial"/>
          <w:b w:val="0"/>
          <w:bCs w:val="0"/>
        </w:rPr>
      </w:pPr>
      <w:r w:rsidRPr="00762378">
        <w:rPr>
          <w:rFonts w:ascii="Arial" w:hAnsi="Arial"/>
          <w:b w:val="0"/>
          <w:bCs w:val="0"/>
        </w:rPr>
        <w:t xml:space="preserve">Any proposal </w:t>
      </w:r>
      <w:r w:rsidR="00133787" w:rsidRPr="00762378">
        <w:rPr>
          <w:rFonts w:ascii="Arial" w:hAnsi="Arial"/>
          <w:b w:val="0"/>
          <w:bCs w:val="0"/>
        </w:rPr>
        <w:t xml:space="preserve">shall </w:t>
      </w:r>
      <w:r w:rsidRPr="00762378">
        <w:rPr>
          <w:rFonts w:ascii="Arial" w:hAnsi="Arial"/>
          <w:b w:val="0"/>
          <w:bCs w:val="0"/>
        </w:rPr>
        <w:t xml:space="preserve">be rejected in whole or in part when it is determined to be in the best interest of the State, as provided by the </w:t>
      </w:r>
      <w:r w:rsidR="00B95D0C" w:rsidRPr="00762378">
        <w:rPr>
          <w:rFonts w:ascii="Arial" w:hAnsi="Arial"/>
          <w:b w:val="0"/>
          <w:bCs w:val="0"/>
          <w:lang w:val="en-US"/>
        </w:rPr>
        <w:t xml:space="preserve">Public Procurement </w:t>
      </w:r>
      <w:r w:rsidRPr="00762378">
        <w:rPr>
          <w:rFonts w:ascii="Arial" w:hAnsi="Arial"/>
          <w:b w:val="0"/>
          <w:bCs w:val="0"/>
        </w:rPr>
        <w:t>Review Board regulations.  Reasons for rejecting a proposal include, but are not limited to:</w:t>
      </w:r>
    </w:p>
    <w:p w14:paraId="0751ADE2" w14:textId="77777777" w:rsidR="00D322E2" w:rsidRPr="00762378" w:rsidRDefault="00D322E2" w:rsidP="006B1C4B">
      <w:pPr>
        <w:pStyle w:val="BodyText"/>
        <w:jc w:val="both"/>
        <w:rPr>
          <w:rFonts w:ascii="Arial" w:hAnsi="Arial"/>
          <w:b w:val="0"/>
          <w:bCs w:val="0"/>
        </w:rPr>
      </w:pPr>
    </w:p>
    <w:p w14:paraId="63886B8D" w14:textId="77777777" w:rsidR="00D322E2" w:rsidRPr="00762378" w:rsidRDefault="00D322E2" w:rsidP="009865D6">
      <w:pPr>
        <w:pStyle w:val="BodyText"/>
        <w:numPr>
          <w:ilvl w:val="0"/>
          <w:numId w:val="3"/>
        </w:numPr>
        <w:jc w:val="both"/>
        <w:rPr>
          <w:rFonts w:ascii="Arial" w:hAnsi="Arial"/>
          <w:b w:val="0"/>
          <w:bCs w:val="0"/>
        </w:rPr>
      </w:pPr>
      <w:r w:rsidRPr="00762378">
        <w:rPr>
          <w:rFonts w:ascii="Arial" w:hAnsi="Arial"/>
          <w:b w:val="0"/>
          <w:bCs w:val="0"/>
        </w:rPr>
        <w:t xml:space="preserve">The proposal contains unauthorized amendments to the requirements of the RFP. </w:t>
      </w:r>
    </w:p>
    <w:p w14:paraId="0392DFC3" w14:textId="77777777" w:rsidR="00D322E2" w:rsidRPr="00762378" w:rsidRDefault="00D322E2" w:rsidP="009865D6">
      <w:pPr>
        <w:pStyle w:val="BodyText"/>
        <w:numPr>
          <w:ilvl w:val="0"/>
          <w:numId w:val="3"/>
        </w:numPr>
        <w:jc w:val="both"/>
        <w:rPr>
          <w:rFonts w:ascii="Arial" w:hAnsi="Arial"/>
          <w:b w:val="0"/>
          <w:bCs w:val="0"/>
        </w:rPr>
      </w:pPr>
      <w:r w:rsidRPr="00762378">
        <w:rPr>
          <w:rFonts w:ascii="Arial" w:hAnsi="Arial"/>
          <w:b w:val="0"/>
          <w:bCs w:val="0"/>
        </w:rPr>
        <w:t>The proposal is conditional.</w:t>
      </w:r>
    </w:p>
    <w:p w14:paraId="349EDFA8" w14:textId="77777777" w:rsidR="00D322E2" w:rsidRPr="00762378" w:rsidRDefault="00D322E2" w:rsidP="009865D6">
      <w:pPr>
        <w:pStyle w:val="BodyText"/>
        <w:numPr>
          <w:ilvl w:val="0"/>
          <w:numId w:val="3"/>
        </w:numPr>
        <w:jc w:val="both"/>
        <w:rPr>
          <w:rFonts w:ascii="Arial" w:hAnsi="Arial"/>
          <w:b w:val="0"/>
          <w:bCs w:val="0"/>
        </w:rPr>
      </w:pPr>
      <w:r w:rsidRPr="00762378">
        <w:rPr>
          <w:rFonts w:ascii="Arial" w:hAnsi="Arial"/>
          <w:b w:val="0"/>
          <w:bCs w:val="0"/>
        </w:rPr>
        <w:t xml:space="preserve">The proposal is incomplete or contains irregularities, which make the proposal indefinite or ambiguous. </w:t>
      </w:r>
    </w:p>
    <w:p w14:paraId="4DF70320" w14:textId="77777777" w:rsidR="00D322E2" w:rsidRPr="00762378" w:rsidRDefault="00D322E2" w:rsidP="009865D6">
      <w:pPr>
        <w:pStyle w:val="BodyText"/>
        <w:numPr>
          <w:ilvl w:val="0"/>
          <w:numId w:val="3"/>
        </w:numPr>
        <w:jc w:val="both"/>
        <w:rPr>
          <w:rFonts w:ascii="Arial" w:hAnsi="Arial"/>
          <w:b w:val="0"/>
          <w:bCs w:val="0"/>
        </w:rPr>
      </w:pPr>
      <w:r w:rsidRPr="00762378">
        <w:rPr>
          <w:rFonts w:ascii="Arial" w:hAnsi="Arial"/>
          <w:b w:val="0"/>
          <w:bCs w:val="0"/>
        </w:rPr>
        <w:t xml:space="preserve">The proposal is not signed by an authorized representative of the party. </w:t>
      </w:r>
    </w:p>
    <w:p w14:paraId="183FCD53" w14:textId="77777777" w:rsidR="00D322E2" w:rsidRPr="00762378" w:rsidRDefault="00D322E2" w:rsidP="009865D6">
      <w:pPr>
        <w:pStyle w:val="BodyText"/>
        <w:numPr>
          <w:ilvl w:val="0"/>
          <w:numId w:val="3"/>
        </w:numPr>
        <w:jc w:val="both"/>
        <w:rPr>
          <w:rFonts w:ascii="Arial" w:hAnsi="Arial"/>
          <w:b w:val="0"/>
          <w:bCs w:val="0"/>
        </w:rPr>
      </w:pPr>
      <w:r w:rsidRPr="00762378">
        <w:rPr>
          <w:rFonts w:ascii="Arial" w:hAnsi="Arial"/>
          <w:b w:val="0"/>
          <w:bCs w:val="0"/>
        </w:rPr>
        <w:t>The proposal contains false or misleading statements or references.</w:t>
      </w:r>
    </w:p>
    <w:p w14:paraId="62B4B5CD" w14:textId="77777777" w:rsidR="00D322E2" w:rsidRPr="00762378" w:rsidRDefault="00D322E2" w:rsidP="009865D6">
      <w:pPr>
        <w:pStyle w:val="BodyText"/>
        <w:numPr>
          <w:ilvl w:val="0"/>
          <w:numId w:val="3"/>
        </w:numPr>
        <w:jc w:val="both"/>
        <w:rPr>
          <w:rFonts w:ascii="Arial" w:hAnsi="Arial"/>
          <w:b w:val="0"/>
          <w:bCs w:val="0"/>
        </w:rPr>
      </w:pPr>
      <w:r w:rsidRPr="00762378">
        <w:rPr>
          <w:rFonts w:ascii="Arial" w:hAnsi="Arial"/>
          <w:b w:val="0"/>
          <w:bCs w:val="0"/>
        </w:rPr>
        <w:t>The offeror is</w:t>
      </w:r>
      <w:r w:rsidR="000E7A8C" w:rsidRPr="00762378">
        <w:rPr>
          <w:rFonts w:ascii="Arial" w:hAnsi="Arial"/>
          <w:b w:val="0"/>
          <w:bCs w:val="0"/>
        </w:rPr>
        <w:t xml:space="preserve"> determined to be non-responsive.</w:t>
      </w:r>
    </w:p>
    <w:p w14:paraId="49AF72B5" w14:textId="77777777" w:rsidR="00D322E2" w:rsidRPr="00762378" w:rsidRDefault="00D322E2" w:rsidP="009865D6">
      <w:pPr>
        <w:pStyle w:val="BodyText"/>
        <w:numPr>
          <w:ilvl w:val="0"/>
          <w:numId w:val="3"/>
        </w:numPr>
        <w:jc w:val="both"/>
        <w:rPr>
          <w:rFonts w:ascii="Arial" w:hAnsi="Arial"/>
          <w:b w:val="0"/>
          <w:bCs w:val="0"/>
        </w:rPr>
      </w:pPr>
      <w:r w:rsidRPr="00762378">
        <w:rPr>
          <w:rFonts w:ascii="Arial" w:hAnsi="Arial"/>
          <w:b w:val="0"/>
          <w:bCs w:val="0"/>
        </w:rPr>
        <w:t>The proposal ultimately fails to meet the announced requirements of the State in some material aspect.</w:t>
      </w:r>
    </w:p>
    <w:p w14:paraId="6AD05F8B" w14:textId="77777777" w:rsidR="00D322E2" w:rsidRPr="00762378" w:rsidRDefault="00D322E2" w:rsidP="009865D6">
      <w:pPr>
        <w:pStyle w:val="BodyText"/>
        <w:numPr>
          <w:ilvl w:val="0"/>
          <w:numId w:val="3"/>
        </w:numPr>
        <w:jc w:val="both"/>
        <w:rPr>
          <w:rFonts w:ascii="Arial" w:hAnsi="Arial"/>
          <w:b w:val="0"/>
          <w:bCs w:val="0"/>
        </w:rPr>
      </w:pPr>
      <w:r w:rsidRPr="00762378">
        <w:rPr>
          <w:rFonts w:ascii="Arial" w:hAnsi="Arial"/>
          <w:b w:val="0"/>
          <w:bCs w:val="0"/>
        </w:rPr>
        <w:t>The proposal price is unreasonable.</w:t>
      </w:r>
    </w:p>
    <w:p w14:paraId="56EE56E0" w14:textId="77777777" w:rsidR="00D322E2" w:rsidRPr="00762378" w:rsidRDefault="00D322E2" w:rsidP="009865D6">
      <w:pPr>
        <w:pStyle w:val="BodyText"/>
        <w:numPr>
          <w:ilvl w:val="0"/>
          <w:numId w:val="3"/>
        </w:numPr>
        <w:jc w:val="both"/>
        <w:rPr>
          <w:rFonts w:ascii="Arial" w:hAnsi="Arial"/>
          <w:b w:val="0"/>
          <w:bCs w:val="0"/>
        </w:rPr>
      </w:pPr>
      <w:r w:rsidRPr="00762378">
        <w:rPr>
          <w:rFonts w:ascii="Arial" w:hAnsi="Arial"/>
          <w:b w:val="0"/>
          <w:bCs w:val="0"/>
        </w:rPr>
        <w:t>The products or service item offered in the proposal is unacceptable by reason of its failure to meet the requirements of the specifications or permissible alternates or other acceptable criteria set forth in the RFP.</w:t>
      </w:r>
    </w:p>
    <w:p w14:paraId="1087A120" w14:textId="77777777" w:rsidR="0046679E" w:rsidRPr="00762378" w:rsidRDefault="0046679E" w:rsidP="009865D6">
      <w:pPr>
        <w:pStyle w:val="BodyText"/>
        <w:numPr>
          <w:ilvl w:val="0"/>
          <w:numId w:val="3"/>
        </w:numPr>
        <w:jc w:val="both"/>
        <w:rPr>
          <w:rFonts w:ascii="Arial" w:hAnsi="Arial"/>
          <w:b w:val="0"/>
          <w:bCs w:val="0"/>
        </w:rPr>
      </w:pPr>
      <w:r w:rsidRPr="00762378">
        <w:rPr>
          <w:rFonts w:ascii="Arial" w:hAnsi="Arial"/>
          <w:b w:val="0"/>
          <w:bCs w:val="0"/>
          <w:lang w:val="en-US"/>
        </w:rPr>
        <w:t>The offeror did not complete and/or sign the required attachments and include as part of proposal submission.</w:t>
      </w:r>
    </w:p>
    <w:p w14:paraId="3E3D029F" w14:textId="77777777" w:rsidR="00EC351A" w:rsidRPr="00762378" w:rsidRDefault="00EC351A" w:rsidP="009865D6">
      <w:pPr>
        <w:pStyle w:val="BodyText"/>
        <w:numPr>
          <w:ilvl w:val="0"/>
          <w:numId w:val="3"/>
        </w:numPr>
        <w:jc w:val="both"/>
        <w:rPr>
          <w:rFonts w:ascii="Arial" w:hAnsi="Arial"/>
          <w:b w:val="0"/>
          <w:bCs w:val="0"/>
        </w:rPr>
      </w:pPr>
      <w:r w:rsidRPr="00762378">
        <w:rPr>
          <w:rFonts w:ascii="Arial" w:hAnsi="Arial"/>
          <w:b w:val="0"/>
          <w:bCs w:val="0"/>
          <w:lang w:val="en-US"/>
        </w:rPr>
        <w:t>The proposal is received late. Late proposals will be maintained unopened in the procurement file.</w:t>
      </w:r>
    </w:p>
    <w:p w14:paraId="459A57DE" w14:textId="77777777" w:rsidR="00F80FA9" w:rsidRPr="00762378" w:rsidRDefault="00F80FA9" w:rsidP="00F80FA9">
      <w:pPr>
        <w:pStyle w:val="BodyText"/>
        <w:numPr>
          <w:ilvl w:val="0"/>
          <w:numId w:val="3"/>
        </w:numPr>
        <w:jc w:val="both"/>
        <w:rPr>
          <w:rFonts w:ascii="Arial" w:hAnsi="Arial"/>
          <w:b w:val="0"/>
          <w:bCs w:val="0"/>
          <w:sz w:val="22"/>
          <w:szCs w:val="22"/>
        </w:rPr>
      </w:pPr>
      <w:r w:rsidRPr="00762378">
        <w:rPr>
          <w:rFonts w:ascii="Arial" w:hAnsi="Arial"/>
          <w:b w:val="0"/>
          <w:bCs w:val="0"/>
          <w:sz w:val="22"/>
          <w:szCs w:val="22"/>
          <w:lang w:val="en-US"/>
        </w:rPr>
        <w:t xml:space="preserve">The </w:t>
      </w:r>
      <w:r w:rsidRPr="00762378">
        <w:rPr>
          <w:rFonts w:ascii="Arial" w:hAnsi="Arial"/>
          <w:b w:val="0"/>
          <w:bCs w:val="0"/>
          <w:sz w:val="22"/>
          <w:szCs w:val="22"/>
        </w:rPr>
        <w:t>proposal</w:t>
      </w:r>
      <w:r w:rsidRPr="00762378">
        <w:rPr>
          <w:rFonts w:ascii="Arial" w:hAnsi="Arial"/>
          <w:b w:val="0"/>
          <w:bCs w:val="0"/>
          <w:sz w:val="22"/>
          <w:szCs w:val="22"/>
          <w:lang w:val="en-US"/>
        </w:rPr>
        <w:t xml:space="preserve"> included vendor specific information or evidence.</w:t>
      </w:r>
    </w:p>
    <w:p w14:paraId="4D29ABC6" w14:textId="52085455" w:rsidR="00F80FA9" w:rsidRPr="006B673B" w:rsidRDefault="00F80FA9" w:rsidP="00F80FA9">
      <w:pPr>
        <w:pStyle w:val="BodyText"/>
        <w:numPr>
          <w:ilvl w:val="0"/>
          <w:numId w:val="3"/>
        </w:numPr>
        <w:jc w:val="both"/>
        <w:rPr>
          <w:rFonts w:ascii="Arial" w:hAnsi="Arial"/>
          <w:b w:val="0"/>
          <w:bCs w:val="0"/>
          <w:sz w:val="22"/>
          <w:szCs w:val="22"/>
        </w:rPr>
      </w:pPr>
      <w:r w:rsidRPr="00762378">
        <w:rPr>
          <w:rFonts w:ascii="Arial" w:hAnsi="Arial"/>
          <w:b w:val="0"/>
          <w:bCs w:val="0"/>
          <w:sz w:val="22"/>
          <w:szCs w:val="22"/>
          <w:lang w:val="en-US"/>
        </w:rPr>
        <w:t>The Offeror did not provide the required number of copies to the Office of Procurement by the specified due date.</w:t>
      </w:r>
    </w:p>
    <w:p w14:paraId="176E9A6E" w14:textId="77777777" w:rsidR="00AB17A0" w:rsidRPr="006B673B" w:rsidRDefault="00AB17A0" w:rsidP="00AB17A0">
      <w:pPr>
        <w:numPr>
          <w:ilvl w:val="0"/>
          <w:numId w:val="3"/>
        </w:numPr>
        <w:rPr>
          <w:rFonts w:ascii="Arial" w:hAnsi="Arial" w:cs="Arial"/>
        </w:rPr>
      </w:pPr>
      <w:bookmarkStart w:id="81" w:name="_Hlk11153178"/>
      <w:r w:rsidRPr="006B673B">
        <w:rPr>
          <w:rFonts w:ascii="Arial" w:hAnsi="Arial" w:cs="Arial"/>
        </w:rPr>
        <w:t>The Offeror did not include one (1) clearly marked USB with the name of the vendor to provide a single document in a searchable Microsoft Word or Adobe Acrobat (PDF) format.</w:t>
      </w:r>
      <w:bookmarkEnd w:id="81"/>
    </w:p>
    <w:p w14:paraId="52AFB9BF" w14:textId="77777777" w:rsidR="00F80FA9" w:rsidRPr="00762378" w:rsidRDefault="00F80FA9" w:rsidP="00F80FA9">
      <w:pPr>
        <w:pStyle w:val="Heading6"/>
        <w:numPr>
          <w:ilvl w:val="0"/>
          <w:numId w:val="3"/>
        </w:numPr>
        <w:jc w:val="both"/>
        <w:rPr>
          <w:rFonts w:ascii="Arial" w:hAnsi="Arial"/>
          <w:b w:val="0"/>
          <w:sz w:val="22"/>
          <w:szCs w:val="22"/>
          <w:u w:val="none"/>
        </w:rPr>
      </w:pPr>
      <w:r w:rsidRPr="00762378">
        <w:rPr>
          <w:rFonts w:ascii="Arial" w:hAnsi="Arial"/>
          <w:b w:val="0"/>
          <w:sz w:val="22"/>
          <w:szCs w:val="22"/>
          <w:u w:val="none"/>
        </w:rPr>
        <w:t>The P</w:t>
      </w:r>
      <w:r w:rsidRPr="00762378">
        <w:rPr>
          <w:rFonts w:ascii="Arial" w:hAnsi="Arial"/>
          <w:b w:val="0"/>
          <w:bCs w:val="0"/>
          <w:sz w:val="22"/>
          <w:szCs w:val="22"/>
          <w:u w:val="none"/>
        </w:rPr>
        <w:t>roposal</w:t>
      </w:r>
      <w:r w:rsidRPr="00762378">
        <w:rPr>
          <w:rFonts w:ascii="Arial" w:hAnsi="Arial"/>
          <w:b w:val="0"/>
          <w:sz w:val="22"/>
          <w:szCs w:val="22"/>
          <w:u w:val="none"/>
        </w:rPr>
        <w:t xml:space="preserve"> Format and Procedure for Delivery of P</w:t>
      </w:r>
      <w:r w:rsidRPr="00762378">
        <w:rPr>
          <w:rFonts w:ascii="Arial" w:hAnsi="Arial"/>
          <w:b w:val="0"/>
          <w:bCs w:val="0"/>
          <w:sz w:val="22"/>
          <w:szCs w:val="22"/>
          <w:u w:val="none"/>
        </w:rPr>
        <w:t>roposal</w:t>
      </w:r>
      <w:r w:rsidRPr="00762378">
        <w:rPr>
          <w:rFonts w:ascii="Arial" w:hAnsi="Arial"/>
          <w:b w:val="0"/>
          <w:sz w:val="22"/>
          <w:szCs w:val="22"/>
          <w:u w:val="none"/>
        </w:rPr>
        <w:t xml:space="preserve"> Section was not followed.</w:t>
      </w:r>
    </w:p>
    <w:p w14:paraId="3A75C707" w14:textId="77777777" w:rsidR="00F80FA9" w:rsidRPr="00762378" w:rsidRDefault="00F80FA9" w:rsidP="00F80FA9">
      <w:pPr>
        <w:numPr>
          <w:ilvl w:val="0"/>
          <w:numId w:val="3"/>
        </w:numPr>
        <w:rPr>
          <w:rFonts w:ascii="Arial" w:hAnsi="Arial" w:cs="Arial"/>
          <w:sz w:val="22"/>
          <w:szCs w:val="22"/>
        </w:rPr>
      </w:pPr>
      <w:r w:rsidRPr="00762378">
        <w:rPr>
          <w:rFonts w:ascii="Arial" w:hAnsi="Arial" w:cs="Arial"/>
          <w:sz w:val="22"/>
          <w:szCs w:val="22"/>
        </w:rPr>
        <w:t xml:space="preserve">The Offeror has filed bankruptcy, been implicated in fraud or been debarred. </w:t>
      </w:r>
    </w:p>
    <w:p w14:paraId="53612DEF" w14:textId="77777777" w:rsidR="00F80FA9" w:rsidRPr="00762378" w:rsidRDefault="00F80FA9" w:rsidP="00F80FA9">
      <w:pPr>
        <w:pStyle w:val="BodyTextIndent2"/>
        <w:numPr>
          <w:ilvl w:val="0"/>
          <w:numId w:val="3"/>
        </w:numPr>
        <w:jc w:val="both"/>
        <w:rPr>
          <w:rFonts w:cs="Arial"/>
          <w:sz w:val="22"/>
          <w:szCs w:val="22"/>
        </w:rPr>
      </w:pPr>
      <w:r w:rsidRPr="00762378">
        <w:rPr>
          <w:rFonts w:cs="Arial"/>
          <w:sz w:val="22"/>
          <w:szCs w:val="22"/>
        </w:rPr>
        <w:t xml:space="preserve">The </w:t>
      </w:r>
      <w:r w:rsidRPr="00762378">
        <w:rPr>
          <w:rFonts w:cs="Arial"/>
          <w:sz w:val="22"/>
          <w:szCs w:val="22"/>
          <w:lang w:val="en-US"/>
        </w:rPr>
        <w:t>O</w:t>
      </w:r>
      <w:proofErr w:type="spellStart"/>
      <w:r w:rsidRPr="00762378">
        <w:rPr>
          <w:rFonts w:cs="Arial"/>
          <w:sz w:val="22"/>
          <w:szCs w:val="22"/>
        </w:rPr>
        <w:t>fferor</w:t>
      </w:r>
      <w:proofErr w:type="spellEnd"/>
      <w:r w:rsidRPr="00762378">
        <w:rPr>
          <w:rFonts w:cs="Arial"/>
          <w:sz w:val="22"/>
          <w:szCs w:val="22"/>
        </w:rPr>
        <w:t xml:space="preserve"> did not perform </w:t>
      </w:r>
      <w:r w:rsidRPr="00762378">
        <w:rPr>
          <w:rFonts w:cs="Arial"/>
          <w:sz w:val="22"/>
          <w:szCs w:val="22"/>
          <w:lang w:val="en-US"/>
        </w:rPr>
        <w:t xml:space="preserve">prior </w:t>
      </w:r>
      <w:r w:rsidRPr="00762378">
        <w:rPr>
          <w:rFonts w:cs="Arial"/>
          <w:sz w:val="22"/>
          <w:szCs w:val="22"/>
        </w:rPr>
        <w:t xml:space="preserve">services </w:t>
      </w:r>
      <w:r w:rsidRPr="00762378">
        <w:rPr>
          <w:rFonts w:cs="Arial"/>
          <w:sz w:val="22"/>
          <w:szCs w:val="22"/>
          <w:lang w:val="en-US"/>
        </w:rPr>
        <w:t>i</w:t>
      </w:r>
      <w:r w:rsidRPr="00762378">
        <w:rPr>
          <w:rFonts w:cs="Arial"/>
          <w:sz w:val="22"/>
          <w:szCs w:val="22"/>
        </w:rPr>
        <w:t xml:space="preserve">n </w:t>
      </w:r>
      <w:r w:rsidRPr="00762378">
        <w:rPr>
          <w:rFonts w:cs="Arial"/>
          <w:sz w:val="22"/>
          <w:szCs w:val="22"/>
          <w:lang w:val="en-US"/>
        </w:rPr>
        <w:t xml:space="preserve">a </w:t>
      </w:r>
      <w:r w:rsidRPr="00762378">
        <w:rPr>
          <w:rFonts w:cs="Arial"/>
          <w:sz w:val="22"/>
          <w:szCs w:val="22"/>
        </w:rPr>
        <w:t xml:space="preserve">proper, workmanlike, </w:t>
      </w:r>
      <w:r w:rsidRPr="00762378">
        <w:rPr>
          <w:rFonts w:cs="Arial"/>
          <w:sz w:val="22"/>
          <w:szCs w:val="22"/>
          <w:lang w:val="en-US"/>
        </w:rPr>
        <w:t>and/or</w:t>
      </w:r>
      <w:r w:rsidRPr="00762378">
        <w:rPr>
          <w:rFonts w:cs="Arial"/>
          <w:sz w:val="22"/>
          <w:szCs w:val="22"/>
        </w:rPr>
        <w:t xml:space="preserve"> dignified manner.</w:t>
      </w:r>
    </w:p>
    <w:p w14:paraId="522C1439" w14:textId="77777777" w:rsidR="00F80FA9" w:rsidRPr="00762378" w:rsidRDefault="00F80FA9" w:rsidP="00F80FA9">
      <w:pPr>
        <w:pStyle w:val="BodyTextIndent2"/>
        <w:numPr>
          <w:ilvl w:val="0"/>
          <w:numId w:val="3"/>
        </w:numPr>
        <w:jc w:val="both"/>
        <w:rPr>
          <w:rFonts w:cs="Arial"/>
          <w:sz w:val="22"/>
          <w:szCs w:val="22"/>
        </w:rPr>
      </w:pPr>
      <w:r w:rsidRPr="00762378">
        <w:rPr>
          <w:rFonts w:cs="Arial"/>
          <w:sz w:val="22"/>
          <w:szCs w:val="22"/>
          <w:lang w:val="en-US"/>
        </w:rPr>
        <w:t xml:space="preserve">The Offeror currently owes the State money. </w:t>
      </w:r>
    </w:p>
    <w:p w14:paraId="5BD3BE15" w14:textId="19DCFBF2" w:rsidR="00132C82" w:rsidRPr="00AC120E" w:rsidRDefault="00132C82" w:rsidP="00132C82">
      <w:pPr>
        <w:pStyle w:val="BodyTextIndent2"/>
        <w:numPr>
          <w:ilvl w:val="0"/>
          <w:numId w:val="3"/>
        </w:numPr>
        <w:jc w:val="both"/>
        <w:rPr>
          <w:rFonts w:cs="Arial"/>
          <w:sz w:val="22"/>
          <w:szCs w:val="22"/>
        </w:rPr>
      </w:pPr>
      <w:r>
        <w:rPr>
          <w:rFonts w:cs="Arial"/>
          <w:sz w:val="22"/>
          <w:szCs w:val="22"/>
          <w:lang w:val="en-US"/>
        </w:rPr>
        <w:t xml:space="preserve">The Offeror did not submit a complete set of materials with the submission. </w:t>
      </w:r>
    </w:p>
    <w:p w14:paraId="4DBA2604" w14:textId="30464304" w:rsidR="00AC120E" w:rsidRPr="00762378" w:rsidRDefault="00AC120E" w:rsidP="00132C82">
      <w:pPr>
        <w:pStyle w:val="BodyTextIndent2"/>
        <w:numPr>
          <w:ilvl w:val="0"/>
          <w:numId w:val="3"/>
        </w:numPr>
        <w:jc w:val="both"/>
        <w:rPr>
          <w:rFonts w:cs="Arial"/>
          <w:sz w:val="22"/>
          <w:szCs w:val="22"/>
        </w:rPr>
      </w:pPr>
      <w:r>
        <w:rPr>
          <w:rFonts w:cs="Arial"/>
          <w:sz w:val="22"/>
          <w:szCs w:val="22"/>
          <w:lang w:val="en-US"/>
        </w:rPr>
        <w:t>The Offeror did not submit a complete budget to address costs for all five years.</w:t>
      </w:r>
    </w:p>
    <w:p w14:paraId="0010A5DA" w14:textId="77777777" w:rsidR="007F5FF6" w:rsidRPr="00762378" w:rsidRDefault="007F5FF6" w:rsidP="006B1C4B">
      <w:pPr>
        <w:jc w:val="both"/>
        <w:rPr>
          <w:rFonts w:ascii="Arial" w:hAnsi="Arial"/>
        </w:rPr>
      </w:pPr>
    </w:p>
    <w:p w14:paraId="19B75931" w14:textId="77777777" w:rsidR="00133787" w:rsidRPr="00762378" w:rsidRDefault="00286110" w:rsidP="006B1C4B">
      <w:pPr>
        <w:jc w:val="both"/>
        <w:rPr>
          <w:rFonts w:ascii="Arial" w:hAnsi="Arial"/>
          <w:b/>
          <w:sz w:val="22"/>
          <w:szCs w:val="22"/>
        </w:rPr>
      </w:pPr>
      <w:r w:rsidRPr="00762378">
        <w:rPr>
          <w:rFonts w:ascii="Arial" w:hAnsi="Arial"/>
          <w:b/>
          <w:sz w:val="22"/>
          <w:szCs w:val="22"/>
        </w:rPr>
        <w:t>EXCEPTIONS:</w:t>
      </w:r>
    </w:p>
    <w:p w14:paraId="29E55ABC" w14:textId="77777777" w:rsidR="00286110" w:rsidRPr="00762378" w:rsidRDefault="00286110" w:rsidP="006B1C4B">
      <w:pPr>
        <w:jc w:val="both"/>
        <w:rPr>
          <w:rFonts w:ascii="Arial" w:hAnsi="Arial"/>
          <w:b/>
          <w:sz w:val="22"/>
          <w:szCs w:val="22"/>
        </w:rPr>
      </w:pPr>
    </w:p>
    <w:p w14:paraId="5ED6ACB0" w14:textId="77777777" w:rsidR="007F5FF6" w:rsidRPr="00762378" w:rsidRDefault="007F5FF6" w:rsidP="006B1C4B">
      <w:pPr>
        <w:jc w:val="both"/>
        <w:rPr>
          <w:rFonts w:ascii="Arial" w:hAnsi="Arial"/>
        </w:rPr>
      </w:pPr>
      <w:r w:rsidRPr="00762378">
        <w:rPr>
          <w:rFonts w:ascii="Arial" w:hAnsi="Arial"/>
        </w:rPr>
        <w:t>The MDE reserves the right to reject any and all proposals, to negotiate with the best proposed offer</w:t>
      </w:r>
      <w:r w:rsidR="00A75309" w:rsidRPr="00762378">
        <w:rPr>
          <w:rFonts w:ascii="Arial" w:hAnsi="Arial"/>
        </w:rPr>
        <w:t>or</w:t>
      </w:r>
      <w:r w:rsidRPr="00762378">
        <w:rPr>
          <w:rFonts w:ascii="Arial" w:hAnsi="Arial"/>
        </w:rPr>
        <w:t xml:space="preserve"> to address issues other than those described in the proposal, to award </w:t>
      </w:r>
      <w:r w:rsidRPr="00762378">
        <w:rPr>
          <w:rFonts w:ascii="Arial" w:hAnsi="Arial"/>
        </w:rPr>
        <w:lastRenderedPageBreak/>
        <w:t>a contract to other than the low offeror, or not to make any award if it is determined to be in the best interest of the MDE.</w:t>
      </w:r>
    </w:p>
    <w:p w14:paraId="6CABD41F" w14:textId="77777777" w:rsidR="007F5FF6" w:rsidRPr="00762378" w:rsidRDefault="007F5FF6" w:rsidP="006B1C4B">
      <w:pPr>
        <w:pStyle w:val="BodyText"/>
        <w:jc w:val="both"/>
        <w:rPr>
          <w:rFonts w:ascii="Arial" w:hAnsi="Arial"/>
          <w:b w:val="0"/>
          <w:bCs w:val="0"/>
        </w:rPr>
      </w:pPr>
    </w:p>
    <w:p w14:paraId="16F59097" w14:textId="77777777" w:rsidR="00D322E2" w:rsidRPr="00762378" w:rsidRDefault="00286110" w:rsidP="00CB4A08">
      <w:pPr>
        <w:pStyle w:val="Heading2"/>
        <w:numPr>
          <w:ilvl w:val="0"/>
          <w:numId w:val="52"/>
        </w:numPr>
      </w:pPr>
      <w:bookmarkStart w:id="82" w:name="_Toc524519596"/>
      <w:bookmarkStart w:id="83" w:name="_Toc524519796"/>
      <w:bookmarkStart w:id="84" w:name="_Toc4417556"/>
      <w:r w:rsidRPr="00762378">
        <w:t>DISPOSITION OF PROPOSALS</w:t>
      </w:r>
      <w:bookmarkEnd w:id="82"/>
      <w:bookmarkEnd w:id="83"/>
      <w:bookmarkEnd w:id="84"/>
    </w:p>
    <w:p w14:paraId="65B8B6E9" w14:textId="77777777" w:rsidR="00D322E2" w:rsidRPr="00762378" w:rsidRDefault="00D322E2" w:rsidP="006B1C4B">
      <w:pPr>
        <w:pStyle w:val="BodyText"/>
        <w:jc w:val="both"/>
        <w:rPr>
          <w:rFonts w:ascii="Arial" w:hAnsi="Arial"/>
        </w:rPr>
      </w:pPr>
    </w:p>
    <w:p w14:paraId="7A4E027A" w14:textId="77777777" w:rsidR="00D322E2" w:rsidRPr="00762378" w:rsidRDefault="00D322E2" w:rsidP="006B1C4B">
      <w:pPr>
        <w:pStyle w:val="BodyText"/>
        <w:jc w:val="both"/>
        <w:rPr>
          <w:rFonts w:ascii="Arial" w:hAnsi="Arial"/>
        </w:rPr>
      </w:pPr>
      <w:r w:rsidRPr="00762378">
        <w:rPr>
          <w:rFonts w:ascii="Arial" w:hAnsi="Arial"/>
          <w:b w:val="0"/>
          <w:bCs w:val="0"/>
        </w:rPr>
        <w:t>All submitted proposals become the property of the Mississippi Department of Education and will not be returned to offeror</w:t>
      </w:r>
      <w:r w:rsidRPr="00762378">
        <w:rPr>
          <w:rFonts w:ascii="Arial" w:hAnsi="Arial"/>
        </w:rPr>
        <w:t>.</w:t>
      </w:r>
    </w:p>
    <w:p w14:paraId="1DC1E980" w14:textId="77777777" w:rsidR="00D322E2" w:rsidRPr="00762378" w:rsidRDefault="00D322E2" w:rsidP="006B1C4B">
      <w:pPr>
        <w:pStyle w:val="BodyText"/>
        <w:jc w:val="both"/>
        <w:rPr>
          <w:rFonts w:ascii="Arial" w:hAnsi="Arial"/>
          <w:lang w:val="en-US"/>
        </w:rPr>
      </w:pPr>
    </w:p>
    <w:p w14:paraId="33278B9F" w14:textId="77777777" w:rsidR="00D322E2" w:rsidRPr="00762378" w:rsidRDefault="00286110" w:rsidP="00CB4A08">
      <w:pPr>
        <w:pStyle w:val="Heading2"/>
        <w:numPr>
          <w:ilvl w:val="0"/>
          <w:numId w:val="52"/>
        </w:numPr>
      </w:pPr>
      <w:bookmarkStart w:id="85" w:name="_Toc524519597"/>
      <w:bookmarkStart w:id="86" w:name="_Toc524519797"/>
      <w:bookmarkStart w:id="87" w:name="_Toc4417557"/>
      <w:r w:rsidRPr="00762378">
        <w:t>CONDITIONS OF SOLICITATION</w:t>
      </w:r>
      <w:bookmarkEnd w:id="85"/>
      <w:bookmarkEnd w:id="86"/>
      <w:bookmarkEnd w:id="87"/>
    </w:p>
    <w:p w14:paraId="0F242E7A" w14:textId="77777777" w:rsidR="00D322E2" w:rsidRPr="00762378" w:rsidRDefault="00D322E2" w:rsidP="006B1C4B">
      <w:pPr>
        <w:pStyle w:val="BodyText"/>
        <w:jc w:val="both"/>
        <w:rPr>
          <w:rFonts w:ascii="Arial" w:hAnsi="Arial"/>
          <w:b w:val="0"/>
          <w:bCs w:val="0"/>
        </w:rPr>
      </w:pPr>
    </w:p>
    <w:p w14:paraId="7A17BE61" w14:textId="77777777" w:rsidR="00D322E2" w:rsidRPr="00762378" w:rsidRDefault="00D322E2" w:rsidP="006B1C4B">
      <w:pPr>
        <w:pStyle w:val="BodyText"/>
        <w:jc w:val="both"/>
        <w:rPr>
          <w:rFonts w:ascii="Arial" w:hAnsi="Arial"/>
          <w:b w:val="0"/>
          <w:bCs w:val="0"/>
          <w:lang w:val="en-US"/>
        </w:rPr>
      </w:pPr>
      <w:r w:rsidRPr="00762378">
        <w:rPr>
          <w:rFonts w:ascii="Arial" w:hAnsi="Arial"/>
          <w:b w:val="0"/>
          <w:bCs w:val="0"/>
        </w:rPr>
        <w:t>The release of the RFP does not constitute an acceptance of any offer, nor does such release in any way obligate the MDE to execute a contract with any other party.</w:t>
      </w:r>
    </w:p>
    <w:p w14:paraId="7BEF9B0D" w14:textId="77777777" w:rsidR="006603A7" w:rsidRPr="00762378" w:rsidRDefault="006603A7" w:rsidP="006B1C4B">
      <w:pPr>
        <w:pStyle w:val="BodyText"/>
        <w:jc w:val="both"/>
        <w:rPr>
          <w:rFonts w:ascii="Arial" w:hAnsi="Arial"/>
          <w:lang w:val="en-US"/>
        </w:rPr>
      </w:pPr>
    </w:p>
    <w:p w14:paraId="321C3FD4" w14:textId="77777777" w:rsidR="00D322E2" w:rsidRPr="00762378" w:rsidRDefault="00D322E2" w:rsidP="006B1C4B">
      <w:pPr>
        <w:pStyle w:val="BodyText"/>
        <w:jc w:val="both"/>
        <w:rPr>
          <w:rFonts w:ascii="Arial" w:hAnsi="Arial"/>
          <w:b w:val="0"/>
          <w:bCs w:val="0"/>
        </w:rPr>
      </w:pPr>
      <w:r w:rsidRPr="00762378">
        <w:rPr>
          <w:rFonts w:ascii="Arial" w:hAnsi="Arial"/>
          <w:b w:val="0"/>
          <w:bCs w:val="0"/>
        </w:rPr>
        <w:t>The offeror shall assure compliance with the following conditions of solicitation:</w:t>
      </w:r>
    </w:p>
    <w:p w14:paraId="00C97678" w14:textId="77777777" w:rsidR="00D322E2" w:rsidRPr="00762378" w:rsidRDefault="00D322E2" w:rsidP="006B1C4B">
      <w:pPr>
        <w:pStyle w:val="BodyText"/>
        <w:jc w:val="both"/>
        <w:rPr>
          <w:rFonts w:ascii="Arial" w:hAnsi="Arial"/>
          <w:b w:val="0"/>
          <w:bCs w:val="0"/>
        </w:rPr>
      </w:pPr>
    </w:p>
    <w:p w14:paraId="4BD293E3" w14:textId="77777777" w:rsidR="00D322E2" w:rsidRPr="00762378" w:rsidRDefault="00D322E2" w:rsidP="006B673B">
      <w:pPr>
        <w:pStyle w:val="BodyText"/>
        <w:numPr>
          <w:ilvl w:val="0"/>
          <w:numId w:val="66"/>
        </w:numPr>
        <w:jc w:val="both"/>
        <w:rPr>
          <w:rFonts w:ascii="Arial" w:hAnsi="Arial"/>
          <w:b w:val="0"/>
          <w:bCs w:val="0"/>
        </w:rPr>
      </w:pPr>
      <w:r w:rsidRPr="00762378">
        <w:rPr>
          <w:rFonts w:ascii="Arial" w:hAnsi="Arial"/>
          <w:b w:val="0"/>
          <w:bCs w:val="0"/>
        </w:rPr>
        <w:t>Any proposal submitted in response to the RFP shall be in writing.</w:t>
      </w:r>
    </w:p>
    <w:p w14:paraId="68805171" w14:textId="77777777" w:rsidR="00D322E2" w:rsidRPr="00762378" w:rsidRDefault="00D322E2" w:rsidP="006B1C4B">
      <w:pPr>
        <w:pStyle w:val="BodyText"/>
        <w:jc w:val="both"/>
        <w:rPr>
          <w:rFonts w:ascii="Arial" w:hAnsi="Arial"/>
          <w:b w:val="0"/>
          <w:bCs w:val="0"/>
        </w:rPr>
      </w:pPr>
    </w:p>
    <w:p w14:paraId="1DC14986" w14:textId="77777777" w:rsidR="00D322E2" w:rsidRPr="00762378" w:rsidRDefault="00163D9A" w:rsidP="006B673B">
      <w:pPr>
        <w:pStyle w:val="BodyText"/>
        <w:numPr>
          <w:ilvl w:val="0"/>
          <w:numId w:val="66"/>
        </w:numPr>
        <w:jc w:val="both"/>
        <w:rPr>
          <w:rFonts w:ascii="Arial" w:hAnsi="Arial" w:cs="Arial"/>
          <w:b w:val="0"/>
          <w:bCs w:val="0"/>
        </w:rPr>
      </w:pPr>
      <w:r w:rsidRPr="00762378">
        <w:rPr>
          <w:rFonts w:ascii="Arial" w:hAnsi="Arial" w:cs="Arial"/>
          <w:b w:val="0"/>
        </w:rPr>
        <w:t>The MDE</w:t>
      </w:r>
      <w:r w:rsidRPr="00762378">
        <w:rPr>
          <w:rFonts w:ascii="Arial" w:hAnsi="Arial" w:cs="Arial"/>
          <w:b w:val="0"/>
          <w:i/>
          <w:iCs/>
        </w:rPr>
        <w:t xml:space="preserve"> </w:t>
      </w:r>
      <w:r w:rsidRPr="00762378">
        <w:rPr>
          <w:rFonts w:ascii="Arial" w:hAnsi="Arial" w:cs="Arial"/>
          <w:b w:val="0"/>
        </w:rPr>
        <w:t xml:space="preserve">accepts no responsibility for any expense incurred by the </w:t>
      </w:r>
      <w:r w:rsidR="00C90E5B" w:rsidRPr="00762378">
        <w:rPr>
          <w:rFonts w:ascii="Arial" w:hAnsi="Arial" w:cs="Arial"/>
          <w:b w:val="0"/>
          <w:lang w:val="en-US"/>
        </w:rPr>
        <w:t>offeror</w:t>
      </w:r>
      <w:r w:rsidRPr="00762378">
        <w:rPr>
          <w:rFonts w:ascii="Arial" w:hAnsi="Arial" w:cs="Arial"/>
          <w:b w:val="0"/>
        </w:rPr>
        <w:t xml:space="preserve"> in the preparation and presentation of an offer. Such expenses shall be borne exclusively by the </w:t>
      </w:r>
      <w:r w:rsidR="00C90E5B" w:rsidRPr="00762378">
        <w:rPr>
          <w:rFonts w:ascii="Arial" w:hAnsi="Arial" w:cs="Arial"/>
          <w:b w:val="0"/>
          <w:lang w:val="en-US"/>
        </w:rPr>
        <w:t>offeror.</w:t>
      </w:r>
    </w:p>
    <w:p w14:paraId="1B2E5B9F" w14:textId="77777777" w:rsidR="00163D9A" w:rsidRPr="00762378" w:rsidRDefault="00163D9A" w:rsidP="006B1C4B">
      <w:pPr>
        <w:pStyle w:val="ListParagraph"/>
        <w:jc w:val="both"/>
        <w:rPr>
          <w:rFonts w:ascii="Arial" w:hAnsi="Arial" w:cs="Arial"/>
          <w:b/>
          <w:bCs/>
        </w:rPr>
      </w:pPr>
    </w:p>
    <w:p w14:paraId="5C7D903E" w14:textId="77777777" w:rsidR="00D322E2" w:rsidRPr="00762378" w:rsidRDefault="00D322E2" w:rsidP="006B673B">
      <w:pPr>
        <w:pStyle w:val="BodyText"/>
        <w:numPr>
          <w:ilvl w:val="0"/>
          <w:numId w:val="66"/>
        </w:numPr>
        <w:jc w:val="both"/>
        <w:rPr>
          <w:rFonts w:ascii="Arial" w:hAnsi="Arial"/>
          <w:b w:val="0"/>
          <w:bCs w:val="0"/>
        </w:rPr>
      </w:pPr>
      <w:r w:rsidRPr="00762378">
        <w:rPr>
          <w:rFonts w:ascii="Arial" w:hAnsi="Arial"/>
          <w:b w:val="0"/>
          <w:bCs w:val="0"/>
        </w:rPr>
        <w:t>The award of a contract for any proposal is contingent upon the following:</w:t>
      </w:r>
    </w:p>
    <w:p w14:paraId="58137E2D" w14:textId="78122AF0" w:rsidR="00D322E2" w:rsidRDefault="00D322E2" w:rsidP="006B673B">
      <w:pPr>
        <w:pStyle w:val="BodyText"/>
        <w:numPr>
          <w:ilvl w:val="0"/>
          <w:numId w:val="66"/>
        </w:numPr>
        <w:spacing w:before="120"/>
        <w:contextualSpacing/>
        <w:jc w:val="both"/>
        <w:rPr>
          <w:rFonts w:ascii="Arial" w:hAnsi="Arial"/>
          <w:b w:val="0"/>
          <w:bCs w:val="0"/>
        </w:rPr>
      </w:pPr>
      <w:r w:rsidRPr="00762378">
        <w:rPr>
          <w:rFonts w:ascii="Arial" w:hAnsi="Arial"/>
          <w:b w:val="0"/>
          <w:bCs w:val="0"/>
        </w:rPr>
        <w:t>Favorable evaluation of the proposal,</w:t>
      </w:r>
    </w:p>
    <w:p w14:paraId="10B2F070" w14:textId="77777777" w:rsidR="008B3919" w:rsidRPr="00762378" w:rsidRDefault="008B3919" w:rsidP="006B673B">
      <w:pPr>
        <w:pStyle w:val="BodyText"/>
        <w:spacing w:before="120"/>
        <w:contextualSpacing/>
        <w:jc w:val="both"/>
        <w:rPr>
          <w:rFonts w:ascii="Arial" w:hAnsi="Arial"/>
          <w:b w:val="0"/>
          <w:bCs w:val="0"/>
        </w:rPr>
      </w:pPr>
    </w:p>
    <w:p w14:paraId="7EDC7483" w14:textId="77777777" w:rsidR="00D322E2" w:rsidRPr="00762378" w:rsidRDefault="00D322E2" w:rsidP="006B673B">
      <w:pPr>
        <w:pStyle w:val="BodyText"/>
        <w:numPr>
          <w:ilvl w:val="0"/>
          <w:numId w:val="66"/>
        </w:numPr>
        <w:contextualSpacing/>
        <w:jc w:val="both"/>
        <w:rPr>
          <w:rFonts w:ascii="Arial" w:hAnsi="Arial"/>
          <w:b w:val="0"/>
          <w:bCs w:val="0"/>
        </w:rPr>
      </w:pPr>
      <w:r w:rsidRPr="00762378">
        <w:rPr>
          <w:rFonts w:ascii="Arial" w:hAnsi="Arial"/>
          <w:b w:val="0"/>
          <w:bCs w:val="0"/>
        </w:rPr>
        <w:t>Approval of the proposal by the</w:t>
      </w:r>
      <w:r w:rsidR="008254B2" w:rsidRPr="00762378">
        <w:rPr>
          <w:rFonts w:ascii="Arial" w:hAnsi="Arial"/>
          <w:b w:val="0"/>
          <w:bCs w:val="0"/>
          <w:lang w:val="en-US"/>
        </w:rPr>
        <w:t xml:space="preserve"> </w:t>
      </w:r>
      <w:r w:rsidR="0014128C" w:rsidRPr="00762378">
        <w:rPr>
          <w:rFonts w:ascii="Arial" w:hAnsi="Arial"/>
          <w:b w:val="0"/>
          <w:bCs w:val="0"/>
          <w:lang w:val="en-US"/>
        </w:rPr>
        <w:t>Office of Early Childhood</w:t>
      </w:r>
      <w:r w:rsidRPr="00762378">
        <w:rPr>
          <w:rFonts w:ascii="Arial" w:hAnsi="Arial"/>
          <w:b w:val="0"/>
          <w:bCs w:val="0"/>
        </w:rPr>
        <w:t xml:space="preserve">, </w:t>
      </w:r>
      <w:r w:rsidR="000F6C26" w:rsidRPr="00762378">
        <w:rPr>
          <w:rFonts w:ascii="Arial" w:hAnsi="Arial"/>
          <w:b w:val="0"/>
          <w:bCs w:val="0"/>
          <w:lang w:val="en-US"/>
        </w:rPr>
        <w:t xml:space="preserve">The </w:t>
      </w:r>
      <w:r w:rsidRPr="00762378">
        <w:rPr>
          <w:rFonts w:ascii="Arial" w:hAnsi="Arial"/>
          <w:b w:val="0"/>
          <w:bCs w:val="0"/>
        </w:rPr>
        <w:t>Mississippi Department of Education,</w:t>
      </w:r>
    </w:p>
    <w:p w14:paraId="3675EEDF" w14:textId="77777777" w:rsidR="008B3919" w:rsidRDefault="008B3919" w:rsidP="006B673B">
      <w:pPr>
        <w:pStyle w:val="BodyText"/>
        <w:tabs>
          <w:tab w:val="left" w:pos="1440"/>
        </w:tabs>
        <w:ind w:left="720"/>
        <w:contextualSpacing/>
        <w:jc w:val="both"/>
        <w:rPr>
          <w:rFonts w:ascii="Arial" w:hAnsi="Arial"/>
          <w:b w:val="0"/>
          <w:bCs w:val="0"/>
        </w:rPr>
      </w:pPr>
    </w:p>
    <w:p w14:paraId="6A6EC291" w14:textId="02529DA2" w:rsidR="00D322E2" w:rsidRPr="00762378" w:rsidRDefault="00D322E2" w:rsidP="006B673B">
      <w:pPr>
        <w:pStyle w:val="BodyText"/>
        <w:numPr>
          <w:ilvl w:val="0"/>
          <w:numId w:val="66"/>
        </w:numPr>
        <w:tabs>
          <w:tab w:val="left" w:pos="1440"/>
        </w:tabs>
        <w:contextualSpacing/>
        <w:jc w:val="both"/>
        <w:rPr>
          <w:rFonts w:ascii="Arial" w:hAnsi="Arial"/>
          <w:b w:val="0"/>
          <w:bCs w:val="0"/>
        </w:rPr>
      </w:pPr>
      <w:r w:rsidRPr="00762378">
        <w:rPr>
          <w:rFonts w:ascii="Arial" w:hAnsi="Arial"/>
          <w:b w:val="0"/>
          <w:bCs w:val="0"/>
        </w:rPr>
        <w:t>Successful negotiation of any changes to the proposal as required by</w:t>
      </w:r>
      <w:r w:rsidR="000F6C26" w:rsidRPr="00762378">
        <w:rPr>
          <w:rFonts w:ascii="Arial" w:hAnsi="Arial"/>
          <w:b w:val="0"/>
          <w:bCs w:val="0"/>
          <w:lang w:val="en-US"/>
        </w:rPr>
        <w:t xml:space="preserve"> the</w:t>
      </w:r>
      <w:r w:rsidRPr="00762378">
        <w:rPr>
          <w:rFonts w:ascii="Arial" w:hAnsi="Arial"/>
          <w:b w:val="0"/>
          <w:bCs w:val="0"/>
        </w:rPr>
        <w:t xml:space="preserve"> MDE,     </w:t>
      </w:r>
    </w:p>
    <w:p w14:paraId="3F8758AE" w14:textId="77777777" w:rsidR="008B3919" w:rsidRPr="006B673B" w:rsidRDefault="008B3919" w:rsidP="006B673B">
      <w:pPr>
        <w:pStyle w:val="BodyText"/>
        <w:ind w:left="720"/>
        <w:contextualSpacing/>
        <w:jc w:val="both"/>
        <w:rPr>
          <w:rFonts w:ascii="Arial" w:hAnsi="Arial"/>
          <w:b w:val="0"/>
          <w:bCs w:val="0"/>
        </w:rPr>
      </w:pPr>
    </w:p>
    <w:p w14:paraId="362B33FB" w14:textId="6559C27E" w:rsidR="00D322E2" w:rsidRPr="00762378" w:rsidRDefault="000F6C26" w:rsidP="006B673B">
      <w:pPr>
        <w:pStyle w:val="BodyText"/>
        <w:numPr>
          <w:ilvl w:val="0"/>
          <w:numId w:val="66"/>
        </w:numPr>
        <w:contextualSpacing/>
        <w:jc w:val="both"/>
        <w:rPr>
          <w:rFonts w:ascii="Arial" w:hAnsi="Arial"/>
          <w:b w:val="0"/>
          <w:bCs w:val="0"/>
        </w:rPr>
      </w:pPr>
      <w:r w:rsidRPr="00762378">
        <w:rPr>
          <w:rFonts w:ascii="Arial" w:hAnsi="Arial"/>
          <w:b w:val="0"/>
          <w:bCs w:val="0"/>
          <w:lang w:val="en-US"/>
        </w:rPr>
        <w:t xml:space="preserve">The </w:t>
      </w:r>
      <w:r w:rsidR="00D322E2" w:rsidRPr="00762378">
        <w:rPr>
          <w:rFonts w:ascii="Arial" w:hAnsi="Arial"/>
          <w:b w:val="0"/>
          <w:bCs w:val="0"/>
        </w:rPr>
        <w:t xml:space="preserve">State </w:t>
      </w:r>
      <w:r w:rsidR="00A75309" w:rsidRPr="00762378">
        <w:rPr>
          <w:rFonts w:ascii="Arial" w:hAnsi="Arial"/>
          <w:b w:val="0"/>
          <w:bCs w:val="0"/>
        </w:rPr>
        <w:t>Board of Education approval, if required,</w:t>
      </w:r>
    </w:p>
    <w:p w14:paraId="336F22FA" w14:textId="77777777" w:rsidR="008B3919" w:rsidRPr="006B673B" w:rsidRDefault="008B3919" w:rsidP="006B673B">
      <w:pPr>
        <w:pStyle w:val="BodyText"/>
        <w:ind w:left="720"/>
        <w:contextualSpacing/>
        <w:jc w:val="both"/>
        <w:rPr>
          <w:rFonts w:ascii="Arial" w:hAnsi="Arial"/>
          <w:b w:val="0"/>
          <w:bCs w:val="0"/>
        </w:rPr>
      </w:pPr>
    </w:p>
    <w:p w14:paraId="3275EEF7" w14:textId="4661DD2F" w:rsidR="00D322E2" w:rsidRPr="00762378" w:rsidRDefault="000F6C26" w:rsidP="006B673B">
      <w:pPr>
        <w:pStyle w:val="BodyText"/>
        <w:numPr>
          <w:ilvl w:val="0"/>
          <w:numId w:val="66"/>
        </w:numPr>
        <w:contextualSpacing/>
        <w:jc w:val="both"/>
        <w:rPr>
          <w:rFonts w:ascii="Arial" w:hAnsi="Arial"/>
          <w:b w:val="0"/>
          <w:bCs w:val="0"/>
        </w:rPr>
      </w:pPr>
      <w:r w:rsidRPr="00762378">
        <w:rPr>
          <w:rFonts w:ascii="Arial" w:hAnsi="Arial"/>
          <w:b w:val="0"/>
          <w:bCs w:val="0"/>
          <w:snapToGrid w:val="0"/>
          <w:lang w:val="en-US"/>
        </w:rPr>
        <w:t xml:space="preserve">The </w:t>
      </w:r>
      <w:r w:rsidR="00B95D0C" w:rsidRPr="00762378">
        <w:rPr>
          <w:rFonts w:ascii="Arial" w:hAnsi="Arial"/>
          <w:b w:val="0"/>
          <w:bCs w:val="0"/>
          <w:snapToGrid w:val="0"/>
          <w:lang w:val="en-US"/>
        </w:rPr>
        <w:t xml:space="preserve">Public Procurement </w:t>
      </w:r>
      <w:r w:rsidR="00D322E2" w:rsidRPr="00762378">
        <w:rPr>
          <w:rFonts w:ascii="Arial" w:hAnsi="Arial"/>
          <w:b w:val="0"/>
          <w:bCs w:val="0"/>
          <w:snapToGrid w:val="0"/>
        </w:rPr>
        <w:t>Review Board</w:t>
      </w:r>
      <w:r w:rsidR="000E7A8C" w:rsidRPr="00762378">
        <w:rPr>
          <w:rFonts w:ascii="Arial" w:hAnsi="Arial"/>
          <w:b w:val="0"/>
          <w:bCs w:val="0"/>
          <w:snapToGrid w:val="0"/>
        </w:rPr>
        <w:t xml:space="preserve"> approval, if required</w:t>
      </w:r>
      <w:r w:rsidR="00D322E2" w:rsidRPr="00762378">
        <w:rPr>
          <w:rFonts w:ascii="Arial" w:hAnsi="Arial"/>
          <w:b w:val="0"/>
          <w:bCs w:val="0"/>
          <w:snapToGrid w:val="0"/>
        </w:rPr>
        <w:t>.</w:t>
      </w:r>
    </w:p>
    <w:p w14:paraId="715D37D8" w14:textId="77777777" w:rsidR="00D322E2" w:rsidRPr="00762378" w:rsidRDefault="00D322E2" w:rsidP="006B673B">
      <w:pPr>
        <w:pStyle w:val="BodyText"/>
        <w:ind w:left="360"/>
        <w:contextualSpacing/>
        <w:jc w:val="both"/>
        <w:rPr>
          <w:rFonts w:ascii="Arial" w:hAnsi="Arial"/>
          <w:b w:val="0"/>
          <w:bCs w:val="0"/>
        </w:rPr>
      </w:pPr>
    </w:p>
    <w:p w14:paraId="10B4E53B" w14:textId="77777777" w:rsidR="00971565" w:rsidRDefault="00D322E2" w:rsidP="008B3919">
      <w:pPr>
        <w:pStyle w:val="BodyText"/>
        <w:numPr>
          <w:ilvl w:val="0"/>
          <w:numId w:val="66"/>
        </w:numPr>
        <w:contextualSpacing/>
        <w:jc w:val="both"/>
        <w:rPr>
          <w:rFonts w:ascii="Arial" w:hAnsi="Arial"/>
          <w:b w:val="0"/>
          <w:bCs w:val="0"/>
        </w:rPr>
      </w:pPr>
      <w:r w:rsidRPr="00762378">
        <w:rPr>
          <w:rFonts w:ascii="Arial" w:hAnsi="Arial"/>
          <w:b w:val="0"/>
          <w:bCs w:val="0"/>
        </w:rPr>
        <w:t>Likewise, the MDE also reserves the right to accept any proposal as submitted for contract award, without substantive negotiation of offered terms, services, or prices.  Therefore, all parties are advised to propose their most favorable terms initially.  Discussions may be conducted with offerors who submit proposals determined to be reasonably susceptible of being selected for the award for the purpose of clarification to assure full understanding of, and responsiveness to, the solicitation requirements, but proposals may be accepted without such discussions.</w:t>
      </w:r>
    </w:p>
    <w:p w14:paraId="014988E8" w14:textId="509F1147" w:rsidR="008B3919" w:rsidRPr="00762378" w:rsidRDefault="00D322E2" w:rsidP="006B673B">
      <w:pPr>
        <w:pStyle w:val="BodyText"/>
        <w:ind w:left="720"/>
        <w:contextualSpacing/>
        <w:jc w:val="both"/>
        <w:rPr>
          <w:rFonts w:ascii="Arial" w:hAnsi="Arial"/>
          <w:b w:val="0"/>
          <w:bCs w:val="0"/>
        </w:rPr>
      </w:pPr>
      <w:r w:rsidRPr="00762378">
        <w:rPr>
          <w:rFonts w:ascii="Arial" w:hAnsi="Arial"/>
          <w:b w:val="0"/>
          <w:bCs w:val="0"/>
        </w:rPr>
        <w:t xml:space="preserve"> </w:t>
      </w:r>
    </w:p>
    <w:p w14:paraId="3FBBFA8C" w14:textId="0166AB76" w:rsidR="008B3919" w:rsidRDefault="000F6C26" w:rsidP="006B673B">
      <w:pPr>
        <w:pStyle w:val="BodyText"/>
        <w:numPr>
          <w:ilvl w:val="0"/>
          <w:numId w:val="66"/>
        </w:numPr>
        <w:contextualSpacing/>
        <w:jc w:val="both"/>
        <w:rPr>
          <w:rFonts w:ascii="Arial" w:hAnsi="Arial"/>
          <w:b w:val="0"/>
          <w:bCs w:val="0"/>
        </w:rPr>
      </w:pPr>
      <w:r w:rsidRPr="00762378">
        <w:rPr>
          <w:rFonts w:ascii="Arial" w:hAnsi="Arial"/>
          <w:b w:val="0"/>
          <w:bCs w:val="0"/>
          <w:lang w:val="en-US"/>
        </w:rPr>
        <w:t xml:space="preserve">The </w:t>
      </w:r>
      <w:r w:rsidR="00D322E2" w:rsidRPr="00762378">
        <w:rPr>
          <w:rFonts w:ascii="Arial" w:hAnsi="Arial"/>
          <w:b w:val="0"/>
          <w:bCs w:val="0"/>
        </w:rPr>
        <w:t xml:space="preserve">MDE reserves the right to cancel this solicitation when it is determined in writing to be in the best interest of the State as provided by the </w:t>
      </w:r>
      <w:r w:rsidR="00B95D0C" w:rsidRPr="00762378">
        <w:rPr>
          <w:rFonts w:ascii="Arial" w:hAnsi="Arial"/>
          <w:b w:val="0"/>
          <w:bCs w:val="0"/>
          <w:lang w:val="en-US"/>
        </w:rPr>
        <w:t>Public Procurement</w:t>
      </w:r>
      <w:r w:rsidR="00D322E2" w:rsidRPr="00762378">
        <w:rPr>
          <w:rFonts w:ascii="Arial" w:hAnsi="Arial"/>
          <w:b w:val="0"/>
          <w:bCs w:val="0"/>
        </w:rPr>
        <w:t xml:space="preserve"> Review Board.</w:t>
      </w:r>
    </w:p>
    <w:p w14:paraId="55C7DF0A" w14:textId="77777777" w:rsidR="008B3919" w:rsidRPr="00762378" w:rsidRDefault="008B3919" w:rsidP="006B673B">
      <w:pPr>
        <w:pStyle w:val="BodyText"/>
        <w:jc w:val="both"/>
        <w:rPr>
          <w:rFonts w:ascii="Arial" w:hAnsi="Arial"/>
          <w:b w:val="0"/>
          <w:bCs w:val="0"/>
        </w:rPr>
      </w:pPr>
    </w:p>
    <w:p w14:paraId="2034AA93" w14:textId="724A9E75" w:rsidR="008B3919" w:rsidRDefault="008B3919" w:rsidP="006B673B">
      <w:pPr>
        <w:pStyle w:val="BodyText"/>
        <w:numPr>
          <w:ilvl w:val="0"/>
          <w:numId w:val="66"/>
        </w:numPr>
        <w:jc w:val="both"/>
        <w:rPr>
          <w:rFonts w:ascii="Arial" w:hAnsi="Arial" w:cs="Arial"/>
          <w:b w:val="0"/>
          <w:bCs w:val="0"/>
        </w:rPr>
      </w:pPr>
      <w:r w:rsidRPr="00385B69">
        <w:rPr>
          <w:rFonts w:ascii="Arial" w:hAnsi="Arial"/>
          <w:b w:val="0"/>
          <w:bCs w:val="0"/>
        </w:rPr>
        <w:lastRenderedPageBreak/>
        <w:t xml:space="preserve">A </w:t>
      </w:r>
      <w:r w:rsidR="00D322E2" w:rsidRPr="008B3919">
        <w:rPr>
          <w:rFonts w:ascii="Arial" w:hAnsi="Arial"/>
        </w:rPr>
        <w:t xml:space="preserve">proposal received after the time and date set for receipt of proposals is late.  Any withdrawal or modification of a proposal received after the time and date set for receipt of proposals at the place designated for receipt is late.  No late proposal, late modification, or late withdrawal will be considered unless receipt would have been timely but for the action or inaction of State personnel directly serving the procurement activity.  </w:t>
      </w:r>
    </w:p>
    <w:p w14:paraId="20ADC51E" w14:textId="77777777" w:rsidR="008B3919" w:rsidRPr="00762378" w:rsidRDefault="008B3919" w:rsidP="006B673B">
      <w:pPr>
        <w:pStyle w:val="BodyText"/>
        <w:jc w:val="both"/>
        <w:rPr>
          <w:rFonts w:ascii="Arial" w:hAnsi="Arial"/>
          <w:b w:val="0"/>
          <w:bCs w:val="0"/>
        </w:rPr>
      </w:pPr>
    </w:p>
    <w:p w14:paraId="6DC58EF9" w14:textId="13032C2A" w:rsidR="008B3919" w:rsidRPr="006B673B" w:rsidRDefault="008B3919" w:rsidP="006B673B">
      <w:pPr>
        <w:pStyle w:val="BodyText"/>
        <w:numPr>
          <w:ilvl w:val="0"/>
          <w:numId w:val="66"/>
        </w:numPr>
        <w:jc w:val="both"/>
        <w:rPr>
          <w:rFonts w:ascii="Arial" w:hAnsi="Arial" w:cs="Arial"/>
          <w:b w:val="0"/>
          <w:bCs w:val="0"/>
          <w:sz w:val="22"/>
          <w:szCs w:val="22"/>
        </w:rPr>
      </w:pPr>
      <w:r w:rsidRPr="006B673B">
        <w:rPr>
          <w:rFonts w:ascii="Arial" w:hAnsi="Arial" w:cs="Arial"/>
          <w:b w:val="0"/>
          <w:bCs w:val="0"/>
        </w:rPr>
        <w:t xml:space="preserve">Offerors shall acknowledge receipt of any amendment to the solicitation by signing and returning the </w:t>
      </w:r>
      <w:r w:rsidRPr="00DE3F7F">
        <w:rPr>
          <w:rFonts w:ascii="Arial" w:hAnsi="Arial" w:cs="Arial"/>
          <w:b w:val="0"/>
          <w:bCs w:val="0"/>
        </w:rPr>
        <w:t>form Amendment B with</w:t>
      </w:r>
      <w:r w:rsidRPr="006B673B">
        <w:rPr>
          <w:rFonts w:ascii="Arial" w:hAnsi="Arial" w:cs="Arial"/>
          <w:b w:val="0"/>
          <w:bCs w:val="0"/>
        </w:rPr>
        <w:t xml:space="preserve"> the proposal, by identifying the amendment number and date in the space provided for this purpose on the proposal form, or by letter.  The acknowledgment must be received by the Mississippi Department of Education by the time and at the place specified for receipt of proposals. </w:t>
      </w:r>
    </w:p>
    <w:p w14:paraId="0109B254" w14:textId="77777777" w:rsidR="00133787" w:rsidRPr="00971565" w:rsidRDefault="00133787" w:rsidP="006B1C4B">
      <w:pPr>
        <w:pStyle w:val="ListParagraph"/>
        <w:jc w:val="both"/>
        <w:rPr>
          <w:rFonts w:ascii="Arial" w:hAnsi="Arial"/>
          <w:b/>
          <w:bCs/>
        </w:rPr>
      </w:pPr>
    </w:p>
    <w:p w14:paraId="6C0B024D" w14:textId="77777777" w:rsidR="00D322E2" w:rsidRPr="00762378" w:rsidRDefault="00D322E2" w:rsidP="006B673B">
      <w:pPr>
        <w:pStyle w:val="BodyText"/>
        <w:numPr>
          <w:ilvl w:val="0"/>
          <w:numId w:val="66"/>
        </w:numPr>
        <w:jc w:val="both"/>
        <w:rPr>
          <w:rFonts w:ascii="Arial" w:hAnsi="Arial"/>
          <w:b w:val="0"/>
          <w:bCs w:val="0"/>
        </w:rPr>
      </w:pPr>
      <w:r w:rsidRPr="00971565">
        <w:rPr>
          <w:rFonts w:ascii="Arial" w:hAnsi="Arial"/>
          <w:b w:val="0"/>
          <w:bCs w:val="0"/>
        </w:rPr>
        <w:t xml:space="preserve">The </w:t>
      </w:r>
      <w:r w:rsidR="00142AF7" w:rsidRPr="00971565">
        <w:rPr>
          <w:rFonts w:ascii="Arial" w:hAnsi="Arial"/>
          <w:b w:val="0"/>
          <w:bCs w:val="0"/>
          <w:lang w:val="en-US"/>
        </w:rPr>
        <w:t>offeror</w:t>
      </w:r>
      <w:r w:rsidRPr="00971565">
        <w:rPr>
          <w:rFonts w:ascii="Arial" w:hAnsi="Arial"/>
          <w:b w:val="0"/>
          <w:bCs w:val="0"/>
        </w:rPr>
        <w:t xml:space="preserve"> certifies that the prices submitted in response </w:t>
      </w:r>
      <w:r w:rsidRPr="00762378">
        <w:rPr>
          <w:rFonts w:ascii="Arial" w:hAnsi="Arial"/>
          <w:b w:val="0"/>
          <w:bCs w:val="0"/>
        </w:rPr>
        <w:t xml:space="preserve">to the solicitation have been arrived at independently and </w:t>
      </w:r>
      <w:r w:rsidR="00781C29" w:rsidRPr="00762378">
        <w:rPr>
          <w:rFonts w:ascii="Arial" w:hAnsi="Arial"/>
          <w:b w:val="0"/>
          <w:bCs w:val="0"/>
        </w:rPr>
        <w:t>without –</w:t>
      </w:r>
      <w:r w:rsidRPr="00762378">
        <w:rPr>
          <w:rFonts w:ascii="Arial" w:hAnsi="Arial"/>
          <w:b w:val="0"/>
          <w:bCs w:val="0"/>
        </w:rPr>
        <w:t xml:space="preserve"> for the purpose of restricting competition – any consultation, communication, or agreement with any other </w:t>
      </w:r>
      <w:r w:rsidR="00142AF7" w:rsidRPr="00762378">
        <w:rPr>
          <w:rFonts w:ascii="Arial" w:hAnsi="Arial"/>
          <w:b w:val="0"/>
          <w:bCs w:val="0"/>
          <w:lang w:val="en-US"/>
        </w:rPr>
        <w:t>offeror</w:t>
      </w:r>
      <w:r w:rsidRPr="00762378">
        <w:rPr>
          <w:rFonts w:ascii="Arial" w:hAnsi="Arial"/>
          <w:b w:val="0"/>
          <w:bCs w:val="0"/>
        </w:rPr>
        <w:t xml:space="preserve"> or competitor relating to those pr</w:t>
      </w:r>
      <w:r w:rsidR="00142AF7" w:rsidRPr="00762378">
        <w:rPr>
          <w:rFonts w:ascii="Arial" w:hAnsi="Arial"/>
          <w:b w:val="0"/>
          <w:bCs w:val="0"/>
        </w:rPr>
        <w:t>ices, the intention to submit an offer</w:t>
      </w:r>
      <w:r w:rsidRPr="00762378">
        <w:rPr>
          <w:rFonts w:ascii="Arial" w:hAnsi="Arial"/>
          <w:b w:val="0"/>
          <w:bCs w:val="0"/>
        </w:rPr>
        <w:t xml:space="preserve">, or the methods or factors used to calculate the </w:t>
      </w:r>
      <w:r w:rsidR="00142AF7" w:rsidRPr="00762378">
        <w:rPr>
          <w:rFonts w:ascii="Arial" w:hAnsi="Arial"/>
          <w:b w:val="0"/>
          <w:bCs w:val="0"/>
          <w:lang w:val="en-US"/>
        </w:rPr>
        <w:t>offeror’s</w:t>
      </w:r>
      <w:r w:rsidR="00A75309" w:rsidRPr="00762378">
        <w:rPr>
          <w:rFonts w:ascii="Arial" w:hAnsi="Arial"/>
          <w:b w:val="0"/>
          <w:bCs w:val="0"/>
        </w:rPr>
        <w:t xml:space="preserve"> prices</w:t>
      </w:r>
      <w:r w:rsidRPr="00762378">
        <w:rPr>
          <w:rFonts w:ascii="Arial" w:hAnsi="Arial"/>
          <w:b w:val="0"/>
          <w:bCs w:val="0"/>
        </w:rPr>
        <w:t>.</w:t>
      </w:r>
    </w:p>
    <w:p w14:paraId="7D64303E" w14:textId="77777777" w:rsidR="00531B53" w:rsidRPr="00762378" w:rsidRDefault="00531B53" w:rsidP="00531B53">
      <w:pPr>
        <w:ind w:left="360"/>
        <w:jc w:val="both"/>
        <w:rPr>
          <w:rFonts w:ascii="Arial" w:hAnsi="Arial" w:cs="Arial"/>
          <w:bCs/>
        </w:rPr>
      </w:pPr>
    </w:p>
    <w:p w14:paraId="62975888" w14:textId="3F52AA0B" w:rsidR="008B3919" w:rsidRDefault="008B3919" w:rsidP="006B673B">
      <w:pPr>
        <w:pStyle w:val="ListParagraph"/>
        <w:numPr>
          <w:ilvl w:val="0"/>
          <w:numId w:val="66"/>
        </w:numPr>
        <w:jc w:val="both"/>
        <w:rPr>
          <w:rFonts w:ascii="Arial" w:hAnsi="Arial" w:cs="Arial"/>
          <w:color w:val="000000"/>
        </w:rPr>
      </w:pPr>
      <w:r>
        <w:rPr>
          <w:rFonts w:ascii="Arial" w:hAnsi="Arial" w:cs="Arial"/>
          <w:lang w:eastAsia="x-none"/>
        </w:rPr>
        <w:t xml:space="preserve">The Offeror </w:t>
      </w:r>
      <w:r w:rsidRPr="00971565">
        <w:rPr>
          <w:rFonts w:ascii="Arial" w:hAnsi="Arial" w:cs="Arial"/>
          <w:lang w:eastAsia="x-none"/>
        </w:rPr>
        <w:t xml:space="preserve">shall submit in writing any trade secrets or other proprietary data contained in the </w:t>
      </w:r>
      <w:r w:rsidRPr="006B673B">
        <w:rPr>
          <w:rFonts w:ascii="Arial" w:hAnsi="Arial" w:cs="Arial"/>
        </w:rPr>
        <w:t>proposal</w:t>
      </w:r>
      <w:r w:rsidRPr="00971565">
        <w:rPr>
          <w:rFonts w:ascii="Arial" w:hAnsi="Arial" w:cs="Arial"/>
          <w:lang w:eastAsia="x-none"/>
        </w:rPr>
        <w:t xml:space="preserve"> </w:t>
      </w:r>
      <w:r>
        <w:rPr>
          <w:rFonts w:ascii="Arial" w:hAnsi="Arial" w:cs="Arial"/>
          <w:lang w:eastAsia="x-none"/>
        </w:rPr>
        <w:t>which the Offeror wishes to remain confidential in accordance with Section 25-61-9 and 79-23-1 of the Mississippi Code.</w:t>
      </w:r>
      <w:r>
        <w:rPr>
          <w:rFonts w:ascii="Arial" w:hAnsi="Arial" w:cs="Arial"/>
        </w:rPr>
        <w:t xml:space="preserve"> Offer must complete </w:t>
      </w:r>
      <w:r w:rsidRPr="00DE3F7F">
        <w:rPr>
          <w:rFonts w:ascii="Arial" w:hAnsi="Arial" w:cs="Arial"/>
        </w:rPr>
        <w:t>Attachment C</w:t>
      </w:r>
      <w:r>
        <w:rPr>
          <w:rFonts w:ascii="Arial" w:hAnsi="Arial" w:cs="Arial"/>
        </w:rPr>
        <w:t xml:space="preserve"> with </w:t>
      </w:r>
      <w:r w:rsidRPr="00971565">
        <w:rPr>
          <w:rFonts w:ascii="Arial" w:hAnsi="Arial" w:cs="Arial"/>
        </w:rPr>
        <w:t xml:space="preserve">the </w:t>
      </w:r>
      <w:r w:rsidRPr="006B673B">
        <w:rPr>
          <w:rFonts w:ascii="Arial" w:hAnsi="Arial" w:cs="Arial"/>
        </w:rPr>
        <w:t>proposal</w:t>
      </w:r>
      <w:r w:rsidRPr="00971565">
        <w:rPr>
          <w:rFonts w:ascii="Arial" w:hAnsi="Arial" w:cs="Arial"/>
        </w:rPr>
        <w:t xml:space="preserve"> identifying </w:t>
      </w:r>
      <w:r>
        <w:rPr>
          <w:rFonts w:ascii="Arial" w:hAnsi="Arial" w:cs="Arial"/>
        </w:rPr>
        <w:t xml:space="preserve">any such information. </w:t>
      </w:r>
    </w:p>
    <w:p w14:paraId="7B09D251" w14:textId="77777777" w:rsidR="00F24EE9" w:rsidRDefault="00F24EE9" w:rsidP="00F24EE9">
      <w:pPr>
        <w:pStyle w:val="ListParagraph"/>
        <w:rPr>
          <w:rFonts w:ascii="Arial" w:hAnsi="Arial"/>
          <w:color w:val="000000"/>
        </w:rPr>
      </w:pPr>
    </w:p>
    <w:p w14:paraId="42D65F78" w14:textId="34D34B2D" w:rsidR="00F24EE9" w:rsidRDefault="00F24EE9" w:rsidP="006B673B">
      <w:pPr>
        <w:numPr>
          <w:ilvl w:val="0"/>
          <w:numId w:val="66"/>
        </w:numPr>
        <w:jc w:val="both"/>
        <w:rPr>
          <w:rFonts w:ascii="Arial" w:hAnsi="Arial"/>
          <w:color w:val="000000"/>
        </w:rPr>
      </w:pPr>
      <w:r>
        <w:rPr>
          <w:rFonts w:ascii="Arial" w:hAnsi="Arial"/>
          <w:color w:val="000000"/>
        </w:rPr>
        <w:t xml:space="preserve"> T</w:t>
      </w:r>
      <w:r w:rsidRPr="00F24EE9">
        <w:rPr>
          <w:rFonts w:ascii="Arial" w:hAnsi="Arial"/>
          <w:color w:val="000000"/>
        </w:rPr>
        <w:t>he RFP, its amendments, the offeror’s proposal and the Best and Final Offer shall constitute the contract</w:t>
      </w:r>
      <w:r>
        <w:rPr>
          <w:rFonts w:ascii="Arial" w:hAnsi="Arial"/>
          <w:color w:val="000000"/>
        </w:rPr>
        <w:t xml:space="preserve"> </w:t>
      </w:r>
      <w:r w:rsidRPr="00F24EE9">
        <w:rPr>
          <w:rFonts w:ascii="Arial" w:hAnsi="Arial"/>
          <w:color w:val="000000"/>
        </w:rPr>
        <w:t>pursuant to PPRB OPSCR Rules and Regulations Section 3-203.04.2 (k)</w:t>
      </w:r>
      <w:r>
        <w:rPr>
          <w:rFonts w:ascii="Arial" w:hAnsi="Arial"/>
          <w:color w:val="000000"/>
        </w:rPr>
        <w:t>.</w:t>
      </w:r>
    </w:p>
    <w:p w14:paraId="2FD01DA4" w14:textId="77777777" w:rsidR="008B3919" w:rsidRDefault="008B3919" w:rsidP="006B673B">
      <w:pPr>
        <w:pStyle w:val="ListParagraph"/>
        <w:rPr>
          <w:rFonts w:ascii="Arial" w:hAnsi="Arial"/>
          <w:color w:val="000000"/>
        </w:rPr>
      </w:pPr>
    </w:p>
    <w:p w14:paraId="25490FB1" w14:textId="77777777" w:rsidR="00D322E2" w:rsidRPr="00762378" w:rsidRDefault="00286110" w:rsidP="00CB4A08">
      <w:pPr>
        <w:pStyle w:val="Heading2"/>
        <w:numPr>
          <w:ilvl w:val="0"/>
          <w:numId w:val="52"/>
        </w:numPr>
      </w:pPr>
      <w:bookmarkStart w:id="88" w:name="_Toc524519598"/>
      <w:bookmarkStart w:id="89" w:name="_Toc524519798"/>
      <w:bookmarkStart w:id="90" w:name="_Toc4417558"/>
      <w:r w:rsidRPr="00762378">
        <w:t>QUALIFICATIONS</w:t>
      </w:r>
      <w:bookmarkEnd w:id="88"/>
      <w:bookmarkEnd w:id="89"/>
      <w:bookmarkEnd w:id="90"/>
    </w:p>
    <w:p w14:paraId="7EEBC533" w14:textId="77777777" w:rsidR="00D322E2" w:rsidRPr="00762378" w:rsidRDefault="00D322E2" w:rsidP="006B1C4B">
      <w:pPr>
        <w:jc w:val="both"/>
        <w:rPr>
          <w:rFonts w:ascii="Arial" w:hAnsi="Arial"/>
        </w:rPr>
      </w:pPr>
    </w:p>
    <w:p w14:paraId="35F935CE" w14:textId="77777777" w:rsidR="00D322E2" w:rsidRPr="00762378" w:rsidRDefault="00D322E2" w:rsidP="006B1C4B">
      <w:pPr>
        <w:jc w:val="both"/>
        <w:rPr>
          <w:rFonts w:ascii="Arial" w:hAnsi="Arial"/>
        </w:rPr>
      </w:pPr>
      <w:r w:rsidRPr="00762378">
        <w:rPr>
          <w:rFonts w:ascii="Arial" w:hAnsi="Arial"/>
        </w:rPr>
        <w:t xml:space="preserve">The offeror shall provide the following </w:t>
      </w:r>
      <w:r w:rsidR="00133787" w:rsidRPr="00762378">
        <w:rPr>
          <w:rFonts w:ascii="Arial" w:hAnsi="Arial"/>
        </w:rPr>
        <w:t xml:space="preserve">minimum </w:t>
      </w:r>
      <w:r w:rsidRPr="00762378">
        <w:rPr>
          <w:rFonts w:ascii="Arial" w:hAnsi="Arial"/>
        </w:rPr>
        <w:t>information</w:t>
      </w:r>
      <w:r w:rsidR="007F5FF6" w:rsidRPr="00762378">
        <w:rPr>
          <w:rFonts w:ascii="Arial" w:hAnsi="Arial"/>
        </w:rPr>
        <w:t>:</w:t>
      </w:r>
    </w:p>
    <w:p w14:paraId="3491F87A" w14:textId="77777777" w:rsidR="00587462" w:rsidRPr="00762378" w:rsidRDefault="00587462" w:rsidP="009865D6">
      <w:pPr>
        <w:pStyle w:val="BodyText"/>
        <w:numPr>
          <w:ilvl w:val="0"/>
          <w:numId w:val="17"/>
        </w:numPr>
        <w:spacing w:before="120"/>
        <w:ind w:left="548" w:hanging="274"/>
        <w:jc w:val="both"/>
        <w:rPr>
          <w:rFonts w:ascii="Arial" w:hAnsi="Arial" w:cs="Arial"/>
          <w:b w:val="0"/>
        </w:rPr>
      </w:pPr>
      <w:r w:rsidRPr="00762378">
        <w:rPr>
          <w:rFonts w:ascii="Arial" w:hAnsi="Arial" w:cs="Arial"/>
          <w:b w:val="0"/>
        </w:rPr>
        <w:t>The name of the offeror, the location of the offeror’s principal place of business and, if different, the place of performance of the proposed contract;</w:t>
      </w:r>
    </w:p>
    <w:p w14:paraId="5EF63596" w14:textId="77777777" w:rsidR="00587462" w:rsidRPr="00762378" w:rsidRDefault="00587462" w:rsidP="009865D6">
      <w:pPr>
        <w:pStyle w:val="BodyText"/>
        <w:numPr>
          <w:ilvl w:val="0"/>
          <w:numId w:val="17"/>
        </w:numPr>
        <w:spacing w:line="240" w:lineRule="atLeast"/>
        <w:ind w:left="540" w:hanging="270"/>
        <w:jc w:val="both"/>
        <w:rPr>
          <w:rFonts w:ascii="Arial" w:hAnsi="Arial" w:cs="Arial"/>
          <w:b w:val="0"/>
        </w:rPr>
      </w:pPr>
      <w:r w:rsidRPr="00762378">
        <w:rPr>
          <w:rFonts w:ascii="Arial" w:hAnsi="Arial" w:cs="Arial"/>
          <w:b w:val="0"/>
        </w:rPr>
        <w:t>The age of the offeror’s business and average number of employees over a previous period of time</w:t>
      </w:r>
      <w:r w:rsidRPr="00762378">
        <w:rPr>
          <w:rFonts w:ascii="Arial" w:hAnsi="Arial" w:cs="Arial"/>
          <w:b w:val="0"/>
          <w:lang w:val="en-US"/>
        </w:rPr>
        <w:t>, as specified in the Request for Proposal;</w:t>
      </w:r>
    </w:p>
    <w:p w14:paraId="2672B075" w14:textId="77777777" w:rsidR="00587462" w:rsidRPr="00762378" w:rsidRDefault="00587462" w:rsidP="009865D6">
      <w:pPr>
        <w:pStyle w:val="BodyText"/>
        <w:numPr>
          <w:ilvl w:val="0"/>
          <w:numId w:val="17"/>
        </w:numPr>
        <w:spacing w:line="240" w:lineRule="atLeast"/>
        <w:ind w:left="540" w:hanging="270"/>
        <w:jc w:val="both"/>
        <w:rPr>
          <w:rFonts w:ascii="Arial" w:hAnsi="Arial" w:cs="Arial"/>
          <w:b w:val="0"/>
        </w:rPr>
      </w:pPr>
      <w:r w:rsidRPr="00762378">
        <w:rPr>
          <w:rFonts w:ascii="Arial" w:hAnsi="Arial" w:cs="Arial"/>
          <w:b w:val="0"/>
        </w:rPr>
        <w:t>The abilities, qualifications, and experience of all persons who would be assigned to provide the required services;</w:t>
      </w:r>
    </w:p>
    <w:p w14:paraId="18E840BD" w14:textId="77777777" w:rsidR="00587462" w:rsidRPr="00762378" w:rsidRDefault="00587462" w:rsidP="009865D6">
      <w:pPr>
        <w:pStyle w:val="BodyText"/>
        <w:numPr>
          <w:ilvl w:val="0"/>
          <w:numId w:val="17"/>
        </w:numPr>
        <w:spacing w:line="240" w:lineRule="atLeast"/>
        <w:ind w:left="540" w:hanging="270"/>
        <w:jc w:val="both"/>
        <w:rPr>
          <w:rFonts w:ascii="Arial" w:hAnsi="Arial" w:cs="Arial"/>
          <w:b w:val="0"/>
        </w:rPr>
      </w:pPr>
      <w:r w:rsidRPr="00762378">
        <w:rPr>
          <w:rFonts w:ascii="Arial" w:hAnsi="Arial" w:cs="Arial"/>
          <w:b w:val="0"/>
        </w:rPr>
        <w:t>A listing of other contracts under which services similar in scope, size, or discipline to the required services were performed or undertaken within a previous period of time, as specified in the Request for Proposal; and,</w:t>
      </w:r>
    </w:p>
    <w:p w14:paraId="21084A09" w14:textId="77777777" w:rsidR="00587462" w:rsidRPr="00762378" w:rsidRDefault="00587462" w:rsidP="009865D6">
      <w:pPr>
        <w:pStyle w:val="BodyText"/>
        <w:numPr>
          <w:ilvl w:val="0"/>
          <w:numId w:val="17"/>
        </w:numPr>
        <w:spacing w:line="240" w:lineRule="atLeast"/>
        <w:ind w:left="540" w:hanging="270"/>
        <w:jc w:val="both"/>
        <w:rPr>
          <w:rFonts w:ascii="Arial" w:hAnsi="Arial" w:cs="Arial"/>
          <w:b w:val="0"/>
        </w:rPr>
      </w:pPr>
      <w:r w:rsidRPr="00762378">
        <w:rPr>
          <w:rFonts w:ascii="Arial" w:hAnsi="Arial" w:cs="Arial"/>
          <w:b w:val="0"/>
        </w:rPr>
        <w:t>A plan giving as much detail as is practical explaining how the services will be performed.</w:t>
      </w:r>
    </w:p>
    <w:p w14:paraId="560CF7A9" w14:textId="5CD37873" w:rsidR="00DE65C7" w:rsidRDefault="00DE65C7" w:rsidP="006B1C4B">
      <w:pPr>
        <w:pStyle w:val="BodyText"/>
        <w:jc w:val="both"/>
        <w:rPr>
          <w:rFonts w:ascii="Arial" w:hAnsi="Arial"/>
          <w:lang w:val="en-US"/>
        </w:rPr>
      </w:pPr>
    </w:p>
    <w:p w14:paraId="37C0B470" w14:textId="77777777" w:rsidR="00DE3F7F" w:rsidRPr="00762378" w:rsidRDefault="00DE3F7F" w:rsidP="006B1C4B">
      <w:pPr>
        <w:pStyle w:val="BodyText"/>
        <w:jc w:val="both"/>
        <w:rPr>
          <w:rFonts w:ascii="Arial" w:hAnsi="Arial"/>
          <w:lang w:val="en-US"/>
        </w:rPr>
      </w:pPr>
    </w:p>
    <w:p w14:paraId="4A85F7AB" w14:textId="77777777" w:rsidR="00D322E2" w:rsidRPr="00762378" w:rsidRDefault="00286110" w:rsidP="00CB4A08">
      <w:pPr>
        <w:pStyle w:val="Heading2"/>
        <w:numPr>
          <w:ilvl w:val="0"/>
          <w:numId w:val="52"/>
        </w:numPr>
      </w:pPr>
      <w:bookmarkStart w:id="91" w:name="_Toc524519599"/>
      <w:bookmarkStart w:id="92" w:name="_Toc524519799"/>
      <w:bookmarkStart w:id="93" w:name="_Toc4417559"/>
      <w:r w:rsidRPr="00762378">
        <w:lastRenderedPageBreak/>
        <w:t>CRITERIA FOR EVALUATION OF PROPOSALS</w:t>
      </w:r>
      <w:bookmarkEnd w:id="91"/>
      <w:bookmarkEnd w:id="92"/>
      <w:bookmarkEnd w:id="93"/>
    </w:p>
    <w:p w14:paraId="107B3CD5" w14:textId="77777777" w:rsidR="00855502" w:rsidRPr="00762378" w:rsidRDefault="00855502" w:rsidP="006B1C4B">
      <w:pPr>
        <w:pStyle w:val="BodyText"/>
        <w:jc w:val="both"/>
        <w:rPr>
          <w:rFonts w:ascii="Arial" w:hAnsi="Arial"/>
          <w:color w:val="000000"/>
          <w:lang w:val="en-US"/>
        </w:rPr>
      </w:pPr>
    </w:p>
    <w:p w14:paraId="62D96575" w14:textId="77777777" w:rsidR="00F80FA9" w:rsidRPr="00762378" w:rsidRDefault="00F80FA9" w:rsidP="006B1C4B">
      <w:pPr>
        <w:pStyle w:val="BodyText"/>
        <w:jc w:val="both"/>
        <w:rPr>
          <w:rFonts w:ascii="Arial" w:hAnsi="Arial"/>
          <w:b w:val="0"/>
          <w:bCs w:val="0"/>
        </w:rPr>
      </w:pPr>
      <w:r w:rsidRPr="00762378">
        <w:rPr>
          <w:rFonts w:ascii="Arial" w:hAnsi="Arial"/>
          <w:b w:val="0"/>
          <w:bCs w:val="0"/>
        </w:rPr>
        <w:t xml:space="preserve">The MDE will ensure fair and equitable treatment of all persons and Offeror’s in regard to the evaluation process. The process provides for the selection of the best Offeror in accordance with State and Federal laws and regulations. Specifically, by the provisions of the Mississippi Public Procurement Review Board Office of Personal Service Contract Review Rules and Regulations. A copy of which is available at 501 North West Street Suite 701E; Jackson, MS 39201 for inspection, or downloadable at </w:t>
      </w:r>
      <w:hyperlink r:id="rId18" w:history="1">
        <w:r w:rsidRPr="00762378">
          <w:rPr>
            <w:rStyle w:val="Hyperlink"/>
            <w:rFonts w:ascii="Arial" w:hAnsi="Arial"/>
            <w:b w:val="0"/>
            <w:bCs w:val="0"/>
          </w:rPr>
          <w:t>http://www.dfa.ms.gov</w:t>
        </w:r>
      </w:hyperlink>
      <w:r w:rsidRPr="00762378">
        <w:rPr>
          <w:rFonts w:ascii="Arial" w:hAnsi="Arial"/>
          <w:b w:val="0"/>
          <w:bCs w:val="0"/>
        </w:rPr>
        <w:t>.</w:t>
      </w:r>
    </w:p>
    <w:p w14:paraId="49162E8B" w14:textId="77777777" w:rsidR="00F80FA9" w:rsidRPr="00762378" w:rsidRDefault="00F80FA9" w:rsidP="006B1C4B">
      <w:pPr>
        <w:pStyle w:val="BodyText"/>
        <w:jc w:val="both"/>
        <w:rPr>
          <w:rFonts w:ascii="Arial" w:hAnsi="Arial"/>
          <w:b w:val="0"/>
          <w:bCs w:val="0"/>
        </w:rPr>
      </w:pPr>
    </w:p>
    <w:p w14:paraId="730459B1" w14:textId="77777777" w:rsidR="00133787" w:rsidRPr="00762378" w:rsidRDefault="00133787" w:rsidP="006B1C4B">
      <w:pPr>
        <w:pStyle w:val="BodyText"/>
        <w:jc w:val="both"/>
        <w:rPr>
          <w:rFonts w:ascii="Arial" w:hAnsi="Arial"/>
          <w:b w:val="0"/>
          <w:bCs w:val="0"/>
        </w:rPr>
      </w:pPr>
      <w:r w:rsidRPr="00762378">
        <w:rPr>
          <w:rFonts w:ascii="Arial" w:hAnsi="Arial"/>
          <w:b w:val="0"/>
          <w:bCs w:val="0"/>
        </w:rPr>
        <w:t xml:space="preserve">The MDE reserves the right to accept, reject, or negotiate any or all offers on the basis of the evaluation criteria contained within this document.  The final decision to execute a contract with any party rests solely with the MDE.  </w:t>
      </w:r>
    </w:p>
    <w:p w14:paraId="08F1DB48" w14:textId="77777777" w:rsidR="00133787" w:rsidRPr="00762378" w:rsidRDefault="00133787" w:rsidP="006B1C4B">
      <w:pPr>
        <w:pStyle w:val="BodyTextIndent2"/>
        <w:ind w:left="0"/>
        <w:jc w:val="both"/>
        <w:rPr>
          <w:color w:val="000000"/>
        </w:rPr>
      </w:pPr>
    </w:p>
    <w:p w14:paraId="417615EC" w14:textId="77777777" w:rsidR="00D322E2" w:rsidRPr="00762378" w:rsidRDefault="0040468D" w:rsidP="006B1C4B">
      <w:pPr>
        <w:pStyle w:val="BodyTextIndent2"/>
        <w:ind w:left="0"/>
        <w:jc w:val="both"/>
        <w:rPr>
          <w:color w:val="000000"/>
          <w:lang w:val="en-US"/>
        </w:rPr>
      </w:pPr>
      <w:r w:rsidRPr="00762378">
        <w:t>P</w:t>
      </w:r>
      <w:r w:rsidR="00D322E2" w:rsidRPr="00762378">
        <w:t xml:space="preserve">roposals submitted by the specified time and containing the </w:t>
      </w:r>
      <w:r w:rsidR="00CD4FD8" w:rsidRPr="00762378">
        <w:rPr>
          <w:lang w:val="en-US"/>
        </w:rPr>
        <w:t>eight</w:t>
      </w:r>
      <w:r w:rsidR="00D322E2" w:rsidRPr="00762378">
        <w:t xml:space="preserve"> parts described in </w:t>
      </w:r>
      <w:r w:rsidR="009D1E4B" w:rsidRPr="00762378">
        <w:rPr>
          <w:lang w:val="en-US"/>
        </w:rPr>
        <w:t xml:space="preserve">the </w:t>
      </w:r>
      <w:r w:rsidR="00D322E2" w:rsidRPr="00762378">
        <w:rPr>
          <w:color w:val="000000"/>
        </w:rPr>
        <w:t>Format and Procedure for Delivery of Proposal</w:t>
      </w:r>
      <w:r w:rsidR="009D1E4B" w:rsidRPr="00762378">
        <w:rPr>
          <w:color w:val="000000"/>
          <w:lang w:val="en-US"/>
        </w:rPr>
        <w:t xml:space="preserve"> section </w:t>
      </w:r>
      <w:r w:rsidR="00D322E2" w:rsidRPr="00762378">
        <w:rPr>
          <w:color w:val="000000"/>
        </w:rPr>
        <w:t xml:space="preserve">shall be evaluated by an Evaluation Committee selected by the MDE. The specific criteria that will be used in </w:t>
      </w:r>
      <w:r w:rsidR="00D322E2" w:rsidRPr="00762378">
        <w:t xml:space="preserve">evaluating the merits of the proposals are listed below. The criteria are weighted to yield </w:t>
      </w:r>
      <w:r w:rsidR="00D322E2" w:rsidRPr="00762378">
        <w:rPr>
          <w:color w:val="000000"/>
        </w:rPr>
        <w:t xml:space="preserve">a total of </w:t>
      </w:r>
      <w:r w:rsidR="00097BC8" w:rsidRPr="00762378">
        <w:rPr>
          <w:lang w:val="en-US"/>
        </w:rPr>
        <w:t>100 points</w:t>
      </w:r>
      <w:r w:rsidR="002C609E" w:rsidRPr="00762378">
        <w:rPr>
          <w:color w:val="000000"/>
        </w:rPr>
        <w:t xml:space="preserve"> and shall include the following:</w:t>
      </w:r>
      <w:r w:rsidR="00097BC8" w:rsidRPr="00762378">
        <w:rPr>
          <w:color w:val="000000"/>
          <w:lang w:val="en-US"/>
        </w:rPr>
        <w:t xml:space="preserve"> </w:t>
      </w:r>
    </w:p>
    <w:p w14:paraId="6A33E47C" w14:textId="77777777" w:rsidR="00097BC8" w:rsidRPr="00762378" w:rsidRDefault="00097BC8" w:rsidP="006B1C4B">
      <w:pPr>
        <w:pStyle w:val="BodyTextIndent2"/>
        <w:ind w:left="0"/>
        <w:jc w:val="both"/>
        <w:rPr>
          <w:color w:val="000000"/>
          <w:lang w:val="en-US"/>
        </w:rPr>
      </w:pPr>
    </w:p>
    <w:p w14:paraId="63D15C82" w14:textId="77777777" w:rsidR="00C213AA" w:rsidRPr="00762378" w:rsidRDefault="00C213AA" w:rsidP="006B1C4B">
      <w:pPr>
        <w:pStyle w:val="BodyTextIndent2"/>
        <w:ind w:left="0"/>
        <w:jc w:val="both"/>
        <w:rPr>
          <w:lang w:val="en-US"/>
        </w:rPr>
      </w:pPr>
      <w:r w:rsidRPr="00762378">
        <w:rPr>
          <w:lang w:val="en-US"/>
        </w:rPr>
        <w:t>TECHNICAL FACTORS (Proposed Methodology) [</w:t>
      </w:r>
      <w:r w:rsidR="00F24B23" w:rsidRPr="00762378">
        <w:rPr>
          <w:lang w:val="en-US"/>
        </w:rPr>
        <w:t>3</w:t>
      </w:r>
      <w:r w:rsidR="001665F1">
        <w:rPr>
          <w:lang w:val="en-US"/>
        </w:rPr>
        <w:t>0</w:t>
      </w:r>
      <w:r w:rsidR="00B5796C" w:rsidRPr="00762378">
        <w:rPr>
          <w:lang w:val="en-US"/>
        </w:rPr>
        <w:t xml:space="preserve"> </w:t>
      </w:r>
      <w:r w:rsidRPr="00762378">
        <w:rPr>
          <w:lang w:val="en-US"/>
        </w:rPr>
        <w:t>Points]</w:t>
      </w:r>
    </w:p>
    <w:p w14:paraId="71D6E3E8" w14:textId="77777777" w:rsidR="00D322E2" w:rsidRPr="00762378" w:rsidRDefault="00D322E2" w:rsidP="006B1C4B">
      <w:pPr>
        <w:pStyle w:val="BodyTextIndent2"/>
        <w:ind w:left="0"/>
        <w:jc w:val="both"/>
      </w:pPr>
    </w:p>
    <w:p w14:paraId="5BF21EB6" w14:textId="77777777" w:rsidR="00D322E2" w:rsidRPr="00762378" w:rsidRDefault="00FB6A31" w:rsidP="00CB4A08">
      <w:pPr>
        <w:pStyle w:val="BodyTextIndent2"/>
        <w:numPr>
          <w:ilvl w:val="0"/>
          <w:numId w:val="37"/>
        </w:numPr>
        <w:tabs>
          <w:tab w:val="left" w:pos="270"/>
        </w:tabs>
        <w:ind w:left="720"/>
        <w:jc w:val="both"/>
        <w:rPr>
          <w:lang w:val="en-US"/>
        </w:rPr>
      </w:pPr>
      <w:r w:rsidRPr="00762378">
        <w:rPr>
          <w:lang w:val="en-US"/>
        </w:rPr>
        <w:t>P</w:t>
      </w:r>
      <w:proofErr w:type="spellStart"/>
      <w:r w:rsidR="002C609E" w:rsidRPr="00762378">
        <w:t>lan</w:t>
      </w:r>
      <w:proofErr w:type="spellEnd"/>
      <w:r w:rsidR="002C609E" w:rsidRPr="00762378">
        <w:t xml:space="preserve"> </w:t>
      </w:r>
      <w:r w:rsidRPr="00762378">
        <w:rPr>
          <w:lang w:val="en-US"/>
        </w:rPr>
        <w:t>for performing the required services</w:t>
      </w:r>
      <w:r w:rsidR="00A14742" w:rsidRPr="00762378">
        <w:rPr>
          <w:lang w:val="en-US"/>
        </w:rPr>
        <w:t xml:space="preserve"> </w:t>
      </w:r>
      <w:r w:rsidR="00236405" w:rsidRPr="00762378">
        <w:rPr>
          <w:lang w:val="en-US"/>
        </w:rPr>
        <w:t>[</w:t>
      </w:r>
      <w:r w:rsidR="003F482C" w:rsidRPr="00762378">
        <w:rPr>
          <w:lang w:val="en-US"/>
        </w:rPr>
        <w:t xml:space="preserve">Criteria: </w:t>
      </w:r>
      <w:bookmarkStart w:id="94" w:name="_Hlk524617544"/>
      <w:bookmarkStart w:id="95" w:name="_Hlk524619319"/>
      <w:r w:rsidR="003F482C" w:rsidRPr="00762378">
        <w:rPr>
          <w:lang w:val="en-US"/>
        </w:rPr>
        <w:t>M</w:t>
      </w:r>
      <w:r w:rsidR="00B5796C" w:rsidRPr="00762378">
        <w:rPr>
          <w:lang w:val="en-US"/>
        </w:rPr>
        <w:t xml:space="preserve">eeting the standard of requirements and addressing all items and ensuring that responses are clear in </w:t>
      </w:r>
      <w:bookmarkEnd w:id="94"/>
      <w:r w:rsidR="00B5796C" w:rsidRPr="00762378">
        <w:rPr>
          <w:lang w:val="en-US"/>
        </w:rPr>
        <w:t xml:space="preserve">the </w:t>
      </w:r>
      <w:bookmarkEnd w:id="95"/>
      <w:r w:rsidR="00B5796C" w:rsidRPr="00762378">
        <w:rPr>
          <w:lang w:val="en-US"/>
        </w:rPr>
        <w:t xml:space="preserve">overview, characteristics </w:t>
      </w:r>
      <w:proofErr w:type="spellStart"/>
      <w:r w:rsidR="00B5796C" w:rsidRPr="00762378">
        <w:rPr>
          <w:lang w:val="en-US"/>
        </w:rPr>
        <w:t>fo</w:t>
      </w:r>
      <w:proofErr w:type="spellEnd"/>
      <w:r w:rsidR="00B5796C" w:rsidRPr="00762378">
        <w:rPr>
          <w:lang w:val="en-US"/>
        </w:rPr>
        <w:t xml:space="preserve"> the tool, developmental domains, time and ease of use, reliability and validity, age range of assessment/screener, child background information, expected products, online data collection</w:t>
      </w:r>
      <w:r w:rsidR="00934103" w:rsidRPr="00762378">
        <w:rPr>
          <w:lang w:val="en-US"/>
        </w:rPr>
        <w:t xml:space="preserve"> and </w:t>
      </w:r>
      <w:r w:rsidR="00B5796C" w:rsidRPr="00762378">
        <w:rPr>
          <w:lang w:val="en-US"/>
        </w:rPr>
        <w:t>reporting,</w:t>
      </w:r>
      <w:r w:rsidR="00934103" w:rsidRPr="00762378">
        <w:rPr>
          <w:lang w:val="en-US"/>
        </w:rPr>
        <w:t xml:space="preserve"> </w:t>
      </w:r>
      <w:r w:rsidR="00B5796C" w:rsidRPr="00762378">
        <w:rPr>
          <w:lang w:val="en-US"/>
        </w:rPr>
        <w:t xml:space="preserve">schedule of deliverables &amp; calendar of events and </w:t>
      </w:r>
      <w:r w:rsidR="003F482C" w:rsidRPr="00762378">
        <w:rPr>
          <w:lang w:val="en-US"/>
        </w:rPr>
        <w:t xml:space="preserve">meeting the COTS requirement. </w:t>
      </w:r>
      <w:r w:rsidR="001665F1">
        <w:rPr>
          <w:lang w:val="en-US"/>
        </w:rPr>
        <w:t>3</w:t>
      </w:r>
      <w:r w:rsidR="0095299A">
        <w:rPr>
          <w:lang w:val="en-US"/>
        </w:rPr>
        <w:t>0</w:t>
      </w:r>
      <w:r w:rsidR="003F482C" w:rsidRPr="00762378">
        <w:rPr>
          <w:lang w:val="en-US"/>
        </w:rPr>
        <w:t xml:space="preserve"> points are available for this section.</w:t>
      </w:r>
      <w:r w:rsidR="00236405" w:rsidRPr="00762378">
        <w:rPr>
          <w:lang w:val="en-US"/>
        </w:rPr>
        <w:t>]</w:t>
      </w:r>
    </w:p>
    <w:p w14:paraId="72910774" w14:textId="77777777" w:rsidR="00D322E2" w:rsidRPr="00762378" w:rsidRDefault="00D322E2" w:rsidP="00267D0C">
      <w:pPr>
        <w:pStyle w:val="BodyTextIndent2"/>
        <w:ind w:left="720"/>
        <w:jc w:val="both"/>
      </w:pPr>
    </w:p>
    <w:p w14:paraId="40D7D717" w14:textId="77777777" w:rsidR="00C213AA" w:rsidRPr="00762378" w:rsidRDefault="00C213AA" w:rsidP="006B1C4B">
      <w:pPr>
        <w:pStyle w:val="BodyTextIndent2"/>
        <w:ind w:left="270" w:hanging="270"/>
        <w:jc w:val="both"/>
        <w:rPr>
          <w:lang w:val="en-US"/>
        </w:rPr>
      </w:pPr>
      <w:r w:rsidRPr="00762378">
        <w:rPr>
          <w:lang w:val="en-US"/>
        </w:rPr>
        <w:t>MANAGEMENT FACTORS [</w:t>
      </w:r>
      <w:r w:rsidR="00804CD6">
        <w:rPr>
          <w:lang w:val="en-US"/>
        </w:rPr>
        <w:t>15</w:t>
      </w:r>
      <w:r w:rsidR="00B5796C" w:rsidRPr="00762378">
        <w:rPr>
          <w:lang w:val="en-US"/>
        </w:rPr>
        <w:t xml:space="preserve"> </w:t>
      </w:r>
      <w:r w:rsidRPr="00762378">
        <w:rPr>
          <w:lang w:val="en-US"/>
        </w:rPr>
        <w:t>Points]</w:t>
      </w:r>
    </w:p>
    <w:p w14:paraId="33636134" w14:textId="77777777" w:rsidR="00C213AA" w:rsidRPr="00762378" w:rsidRDefault="00C213AA" w:rsidP="006B1C4B">
      <w:pPr>
        <w:pStyle w:val="BodyTextIndent2"/>
        <w:ind w:left="270" w:hanging="270"/>
        <w:jc w:val="both"/>
      </w:pPr>
    </w:p>
    <w:p w14:paraId="0694C530" w14:textId="77777777" w:rsidR="000F6678" w:rsidRPr="00762378" w:rsidRDefault="002C609E" w:rsidP="00CB4A08">
      <w:pPr>
        <w:pStyle w:val="BodyTextIndent2"/>
        <w:numPr>
          <w:ilvl w:val="0"/>
          <w:numId w:val="40"/>
        </w:numPr>
        <w:ind w:left="720"/>
        <w:jc w:val="both"/>
        <w:rPr>
          <w:lang w:val="en-US"/>
        </w:rPr>
      </w:pPr>
      <w:r w:rsidRPr="00762378">
        <w:t xml:space="preserve">Personnel, </w:t>
      </w:r>
      <w:r w:rsidR="00FB6A31" w:rsidRPr="00762378">
        <w:rPr>
          <w:lang w:val="en-US"/>
        </w:rPr>
        <w:t>e</w:t>
      </w:r>
      <w:proofErr w:type="spellStart"/>
      <w:r w:rsidRPr="00762378">
        <w:t>quipment</w:t>
      </w:r>
      <w:proofErr w:type="spellEnd"/>
      <w:r w:rsidRPr="00762378">
        <w:t xml:space="preserve">, </w:t>
      </w:r>
      <w:r w:rsidR="00FB6A31" w:rsidRPr="00762378">
        <w:rPr>
          <w:lang w:val="en-US"/>
        </w:rPr>
        <w:t>f</w:t>
      </w:r>
      <w:proofErr w:type="spellStart"/>
      <w:r w:rsidRPr="00762378">
        <w:t>acilities</w:t>
      </w:r>
      <w:proofErr w:type="spellEnd"/>
      <w:r w:rsidRPr="00762378">
        <w:t xml:space="preserve">, </w:t>
      </w:r>
      <w:r w:rsidR="00FB6A31" w:rsidRPr="00762378">
        <w:rPr>
          <w:lang w:val="en-US"/>
        </w:rPr>
        <w:t>to perform the services currently available or demonstrated to be made available at the time of contracting</w:t>
      </w:r>
      <w:r w:rsidRPr="00762378">
        <w:t xml:space="preserve"> </w:t>
      </w:r>
      <w:r w:rsidR="00236405" w:rsidRPr="00762378">
        <w:rPr>
          <w:lang w:val="en-US"/>
        </w:rPr>
        <w:t>[</w:t>
      </w:r>
      <w:r w:rsidR="00C71B43" w:rsidRPr="00762378">
        <w:rPr>
          <w:lang w:val="en-US"/>
        </w:rPr>
        <w:t>Meeting the standard of requirements and addressing all items and ensuring that responses are clear in information related to personnel, equipment, facilities, to perform the services through the scope of work and responsibili</w:t>
      </w:r>
      <w:r w:rsidR="001153BA" w:rsidRPr="00762378">
        <w:rPr>
          <w:lang w:val="en-US"/>
        </w:rPr>
        <w:t>ties</w:t>
      </w:r>
      <w:r w:rsidR="00C71B43" w:rsidRPr="00762378">
        <w:rPr>
          <w:lang w:val="en-US"/>
        </w:rPr>
        <w:t xml:space="preserve"> schedule of deliverable &amp; calendar of events, as well as the contractor deliverables. </w:t>
      </w:r>
      <w:r w:rsidR="001665F1">
        <w:rPr>
          <w:lang w:val="en-US"/>
        </w:rPr>
        <w:t>5</w:t>
      </w:r>
      <w:r w:rsidR="00C71B43" w:rsidRPr="00762378">
        <w:rPr>
          <w:lang w:val="en-US"/>
        </w:rPr>
        <w:t xml:space="preserve"> points are available for this section.</w:t>
      </w:r>
      <w:r w:rsidR="00236405" w:rsidRPr="00762378">
        <w:rPr>
          <w:lang w:val="en-US"/>
        </w:rPr>
        <w:t>]</w:t>
      </w:r>
    </w:p>
    <w:p w14:paraId="145D65E2" w14:textId="77777777" w:rsidR="00C213AA" w:rsidRPr="00762378" w:rsidRDefault="00C213AA" w:rsidP="006B1C4B">
      <w:pPr>
        <w:pStyle w:val="BodyTextIndent2"/>
        <w:ind w:left="270" w:hanging="270"/>
        <w:jc w:val="both"/>
        <w:rPr>
          <w:lang w:val="en-US"/>
        </w:rPr>
      </w:pPr>
    </w:p>
    <w:p w14:paraId="5E1A3F5B" w14:textId="77777777" w:rsidR="002C609E" w:rsidRPr="00762378" w:rsidRDefault="002C609E" w:rsidP="00CB4A08">
      <w:pPr>
        <w:pStyle w:val="BodyTextIndent2"/>
        <w:numPr>
          <w:ilvl w:val="0"/>
          <w:numId w:val="40"/>
        </w:numPr>
        <w:ind w:left="720"/>
        <w:jc w:val="both"/>
      </w:pPr>
      <w:r w:rsidRPr="00762378">
        <w:t xml:space="preserve">Record of </w:t>
      </w:r>
      <w:r w:rsidR="00FB6A31" w:rsidRPr="00762378">
        <w:rPr>
          <w:lang w:val="en-US"/>
        </w:rPr>
        <w:t>p</w:t>
      </w:r>
      <w:proofErr w:type="spellStart"/>
      <w:r w:rsidR="00FB6A31" w:rsidRPr="00762378">
        <w:t>ast</w:t>
      </w:r>
      <w:proofErr w:type="spellEnd"/>
      <w:r w:rsidR="00FB6A31" w:rsidRPr="00762378">
        <w:t xml:space="preserve"> </w:t>
      </w:r>
      <w:r w:rsidR="00FB6A31" w:rsidRPr="00762378">
        <w:rPr>
          <w:lang w:val="en-US"/>
        </w:rPr>
        <w:t>p</w:t>
      </w:r>
      <w:proofErr w:type="spellStart"/>
      <w:r w:rsidRPr="00762378">
        <w:t>erformance</w:t>
      </w:r>
      <w:proofErr w:type="spellEnd"/>
      <w:r w:rsidRPr="00762378">
        <w:t xml:space="preserve"> </w:t>
      </w:r>
      <w:r w:rsidR="00FB6A31" w:rsidRPr="00762378">
        <w:rPr>
          <w:lang w:val="en-US"/>
        </w:rPr>
        <w:t xml:space="preserve">of similar work </w:t>
      </w:r>
      <w:r w:rsidR="00236405" w:rsidRPr="00762378">
        <w:rPr>
          <w:lang w:val="en-US"/>
        </w:rPr>
        <w:t>[</w:t>
      </w:r>
      <w:r w:rsidR="00C71B43" w:rsidRPr="00762378">
        <w:rPr>
          <w:lang w:val="en-US"/>
        </w:rPr>
        <w:t xml:space="preserve">Meeting the standard of requirements and addressing all items and ensuring that responses are clear in a description of how the offeror has worked in other states to implement the tool and identifying required reference information.  </w:t>
      </w:r>
      <w:r w:rsidR="001665F1">
        <w:rPr>
          <w:lang w:val="en-US"/>
        </w:rPr>
        <w:t>5</w:t>
      </w:r>
      <w:r w:rsidR="00C71B43" w:rsidRPr="00762378">
        <w:rPr>
          <w:lang w:val="en-US"/>
        </w:rPr>
        <w:t xml:space="preserve"> </w:t>
      </w:r>
      <w:r w:rsidRPr="00762378">
        <w:t>points</w:t>
      </w:r>
      <w:r w:rsidR="00C71B43" w:rsidRPr="00762378">
        <w:rPr>
          <w:lang w:val="en-US"/>
        </w:rPr>
        <w:t xml:space="preserve"> are available for this section.</w:t>
      </w:r>
      <w:r w:rsidR="00236405" w:rsidRPr="00762378">
        <w:rPr>
          <w:lang w:val="en-US"/>
        </w:rPr>
        <w:t>]</w:t>
      </w:r>
    </w:p>
    <w:p w14:paraId="2FFD5F00" w14:textId="77777777" w:rsidR="00B656B8" w:rsidRPr="00B656B8" w:rsidRDefault="00B656B8" w:rsidP="00B656B8">
      <w:pPr>
        <w:pStyle w:val="BodyTextIndent2"/>
        <w:ind w:left="1080"/>
        <w:jc w:val="both"/>
        <w:rPr>
          <w:lang w:val="en-US"/>
        </w:rPr>
      </w:pPr>
    </w:p>
    <w:p w14:paraId="26324DC8" w14:textId="77777777" w:rsidR="001665F1" w:rsidRPr="00762378" w:rsidRDefault="001665F1" w:rsidP="00B656B8">
      <w:pPr>
        <w:pStyle w:val="BodyTextIndent2"/>
        <w:numPr>
          <w:ilvl w:val="0"/>
          <w:numId w:val="40"/>
        </w:numPr>
        <w:ind w:left="720"/>
        <w:jc w:val="both"/>
        <w:rPr>
          <w:lang w:val="en-US"/>
        </w:rPr>
      </w:pPr>
      <w:r w:rsidRPr="00762378">
        <w:lastRenderedPageBreak/>
        <w:t xml:space="preserve">Ability to </w:t>
      </w:r>
      <w:r w:rsidRPr="00762378">
        <w:rPr>
          <w:lang w:val="en-US"/>
        </w:rPr>
        <w:t>p</w:t>
      </w:r>
      <w:proofErr w:type="spellStart"/>
      <w:r w:rsidRPr="00762378">
        <w:t>erform</w:t>
      </w:r>
      <w:proofErr w:type="spellEnd"/>
      <w:r w:rsidRPr="00762378">
        <w:rPr>
          <w:lang w:val="en-US"/>
        </w:rPr>
        <w:t xml:space="preserve"> the services as reflected by technical training and education, general experience, specific experience in provide the required services, and the qualifications and abilities of personnel proposed to be assigned to perform the services</w:t>
      </w:r>
      <w:r w:rsidRPr="00762378">
        <w:t xml:space="preserve"> </w:t>
      </w:r>
      <w:r w:rsidRPr="00762378">
        <w:rPr>
          <w:lang w:val="en-US"/>
        </w:rPr>
        <w:t>[Cr</w:t>
      </w:r>
      <w:proofErr w:type="spellStart"/>
      <w:r w:rsidRPr="00762378">
        <w:t>iteria</w:t>
      </w:r>
      <w:proofErr w:type="spellEnd"/>
      <w:r w:rsidRPr="00762378">
        <w:rPr>
          <w:lang w:val="en-US"/>
        </w:rPr>
        <w:t xml:space="preserve">: Meeting the standard of requirements and addressing all items and ensuring that responses are clear in vendor information, abilities, qualifications, experiences, other similar contract information, history of working with other schools, training and technical assistance. </w:t>
      </w:r>
      <w:r>
        <w:rPr>
          <w:lang w:val="en-US"/>
        </w:rPr>
        <w:t>5</w:t>
      </w:r>
      <w:r w:rsidRPr="00762378">
        <w:rPr>
          <w:lang w:val="en-US"/>
        </w:rPr>
        <w:t xml:space="preserve"> points are available for this section.]</w:t>
      </w:r>
    </w:p>
    <w:p w14:paraId="640A08A8" w14:textId="77777777" w:rsidR="00F80FA9" w:rsidRPr="00762378" w:rsidRDefault="00F80FA9" w:rsidP="00F80FA9">
      <w:pPr>
        <w:jc w:val="both"/>
        <w:rPr>
          <w:rFonts w:ascii="Arial" w:hAnsi="Arial" w:cs="Arial"/>
        </w:rPr>
      </w:pPr>
    </w:p>
    <w:p w14:paraId="6FFB0B0A" w14:textId="77777777" w:rsidR="00C213AA" w:rsidRPr="00762378" w:rsidRDefault="00C213AA" w:rsidP="006B1C4B">
      <w:pPr>
        <w:pStyle w:val="BodyTextIndent2"/>
        <w:ind w:left="0"/>
        <w:jc w:val="both"/>
        <w:rPr>
          <w:lang w:val="en-US"/>
        </w:rPr>
      </w:pPr>
      <w:r w:rsidRPr="00762378">
        <w:rPr>
          <w:lang w:val="en-US"/>
        </w:rPr>
        <w:t>COST FACTORS [</w:t>
      </w:r>
      <w:r w:rsidR="00F24B23" w:rsidRPr="00762378">
        <w:rPr>
          <w:lang w:val="en-US"/>
        </w:rPr>
        <w:t>4</w:t>
      </w:r>
      <w:r w:rsidRPr="00762378">
        <w:rPr>
          <w:lang w:val="en-US"/>
        </w:rPr>
        <w:t>5 points]</w:t>
      </w:r>
    </w:p>
    <w:p w14:paraId="0CE3820F" w14:textId="77777777" w:rsidR="002C609E" w:rsidRPr="00762378" w:rsidRDefault="002C609E" w:rsidP="006B1C4B">
      <w:pPr>
        <w:pStyle w:val="BodyTextIndent2"/>
        <w:ind w:left="0"/>
        <w:jc w:val="both"/>
      </w:pPr>
    </w:p>
    <w:p w14:paraId="0F014402" w14:textId="77777777" w:rsidR="00087314" w:rsidRPr="00762378" w:rsidRDefault="002C609E" w:rsidP="00CB4A08">
      <w:pPr>
        <w:pStyle w:val="BodyTextIndent2"/>
        <w:numPr>
          <w:ilvl w:val="0"/>
          <w:numId w:val="38"/>
        </w:numPr>
        <w:jc w:val="both"/>
      </w:pPr>
      <w:r w:rsidRPr="00762378">
        <w:t>Price</w:t>
      </w:r>
      <w:r w:rsidR="00087314" w:rsidRPr="00762378">
        <w:rPr>
          <w:lang w:val="en-US"/>
        </w:rPr>
        <w:t xml:space="preserve"> </w:t>
      </w:r>
      <w:r w:rsidRPr="00762378">
        <w:t xml:space="preserve"> </w:t>
      </w:r>
      <w:r w:rsidR="00236405" w:rsidRPr="00762378">
        <w:rPr>
          <w:lang w:val="en-US"/>
        </w:rPr>
        <w:t>[</w:t>
      </w:r>
      <w:r w:rsidR="00C71B43" w:rsidRPr="00762378">
        <w:rPr>
          <w:lang w:val="en-US"/>
        </w:rPr>
        <w:t>Meeting the standard of requirements and addressing all items and ensuring that responses are clear in the</w:t>
      </w:r>
      <w:r w:rsidR="00B178D1" w:rsidRPr="00762378">
        <w:t xml:space="preserve"> </w:t>
      </w:r>
      <w:r w:rsidR="00B178D1" w:rsidRPr="00762378">
        <w:rPr>
          <w:lang w:val="en-US"/>
        </w:rPr>
        <w:t xml:space="preserve">budget narrative/cost proposal that addresses all costs for services, expenses, and products specified in the RFP.  </w:t>
      </w:r>
      <w:r w:rsidR="0095299A">
        <w:rPr>
          <w:lang w:val="en-US"/>
        </w:rPr>
        <w:t>4</w:t>
      </w:r>
      <w:r w:rsidR="00B178D1" w:rsidRPr="00762378">
        <w:rPr>
          <w:lang w:val="en-US"/>
        </w:rPr>
        <w:t>5 points are available for this section.</w:t>
      </w:r>
      <w:r w:rsidR="00236405" w:rsidRPr="00762378">
        <w:rPr>
          <w:lang w:val="en-US"/>
        </w:rPr>
        <w:t>]</w:t>
      </w:r>
      <w:r w:rsidR="00087314" w:rsidRPr="00762378">
        <w:rPr>
          <w:lang w:val="en-US"/>
        </w:rPr>
        <w:t xml:space="preserve"> </w:t>
      </w:r>
      <w:r w:rsidR="00087314" w:rsidRPr="00762378">
        <w:t xml:space="preserve">A formula will be applied to determine the points </w:t>
      </w:r>
      <w:r w:rsidR="00087314" w:rsidRPr="00762378">
        <w:rPr>
          <w:lang w:val="en-US"/>
        </w:rPr>
        <w:t xml:space="preserve">awarded to </w:t>
      </w:r>
      <w:r w:rsidR="00087314" w:rsidRPr="00762378">
        <w:t>each offeror</w:t>
      </w:r>
      <w:r w:rsidR="00087314" w:rsidRPr="00762378">
        <w:rPr>
          <w:lang w:val="en-US"/>
        </w:rPr>
        <w:t xml:space="preserve">.  Points will be given based on the offeror’s costs in relation to the low </w:t>
      </w:r>
      <w:r w:rsidR="00142AF7" w:rsidRPr="00762378">
        <w:rPr>
          <w:lang w:val="en-US"/>
        </w:rPr>
        <w:t>offer</w:t>
      </w:r>
      <w:r w:rsidR="00C46BFD" w:rsidRPr="00762378">
        <w:rPr>
          <w:lang w:val="en-US"/>
        </w:rPr>
        <w:t xml:space="preserve">.  </w:t>
      </w:r>
      <w:r w:rsidR="00EC5381" w:rsidRPr="00762378">
        <w:rPr>
          <w:lang w:val="en-US"/>
        </w:rPr>
        <w:t xml:space="preserve">  </w:t>
      </w:r>
    </w:p>
    <w:p w14:paraId="3E9AA9F0" w14:textId="77777777" w:rsidR="002C609E" w:rsidRDefault="002C609E" w:rsidP="006B1C4B">
      <w:pPr>
        <w:pStyle w:val="BodyTextIndent2"/>
        <w:jc w:val="both"/>
        <w:rPr>
          <w:color w:val="000000"/>
        </w:rPr>
      </w:pPr>
    </w:p>
    <w:p w14:paraId="4E763248" w14:textId="77777777" w:rsidR="001665F1" w:rsidRPr="001665F1" w:rsidRDefault="001665F1" w:rsidP="001665F1">
      <w:pPr>
        <w:pStyle w:val="ListParagraph"/>
        <w:ind w:left="0"/>
        <w:rPr>
          <w:rFonts w:ascii="Arial" w:hAnsi="Arial" w:cs="Arial"/>
        </w:rPr>
      </w:pPr>
      <w:r w:rsidRPr="001665F1">
        <w:rPr>
          <w:rFonts w:ascii="Arial" w:hAnsi="Arial" w:cs="Arial"/>
        </w:rPr>
        <w:t>ORAL PRESENTATION [10 points]</w:t>
      </w:r>
    </w:p>
    <w:p w14:paraId="2773C2AF" w14:textId="77777777" w:rsidR="001665F1" w:rsidRPr="001665F1" w:rsidRDefault="001665F1" w:rsidP="001665F1">
      <w:pPr>
        <w:pStyle w:val="ListParagraph"/>
        <w:ind w:left="0"/>
        <w:rPr>
          <w:rFonts w:ascii="Arial" w:hAnsi="Arial" w:cs="Arial"/>
        </w:rPr>
      </w:pPr>
    </w:p>
    <w:p w14:paraId="1F0074D7" w14:textId="56750586" w:rsidR="001665F1" w:rsidRDefault="001665F1" w:rsidP="001665F1">
      <w:pPr>
        <w:pStyle w:val="ListParagraph"/>
        <w:numPr>
          <w:ilvl w:val="0"/>
          <w:numId w:val="56"/>
        </w:numPr>
        <w:ind w:left="720"/>
        <w:rPr>
          <w:rFonts w:ascii="Arial" w:hAnsi="Arial" w:cs="Arial"/>
        </w:rPr>
      </w:pPr>
      <w:r w:rsidRPr="001665F1">
        <w:rPr>
          <w:rFonts w:ascii="Arial" w:hAnsi="Arial" w:cs="Arial"/>
        </w:rPr>
        <w:t xml:space="preserve">Vendors will be selected to move to the oral presentation if they meet a minimum score of </w:t>
      </w:r>
      <w:r w:rsidR="007836BB">
        <w:rPr>
          <w:rFonts w:ascii="Arial" w:hAnsi="Arial" w:cs="Arial"/>
        </w:rPr>
        <w:t>5</w:t>
      </w:r>
      <w:r w:rsidRPr="001665F1">
        <w:rPr>
          <w:rFonts w:ascii="Arial" w:hAnsi="Arial" w:cs="Arial"/>
        </w:rPr>
        <w:t xml:space="preserve">0 points in the TECHNICAL FACTORS, MANAGEMENT FACTORS, and COST FACTORS section in the proposal review component. </w:t>
      </w:r>
    </w:p>
    <w:p w14:paraId="6F8F1799" w14:textId="77777777" w:rsidR="001665F1" w:rsidRDefault="001665F1" w:rsidP="001665F1">
      <w:pPr>
        <w:pStyle w:val="ListParagraph"/>
        <w:ind w:hanging="360"/>
        <w:rPr>
          <w:rFonts w:ascii="Arial" w:hAnsi="Arial" w:cs="Arial"/>
        </w:rPr>
      </w:pPr>
    </w:p>
    <w:p w14:paraId="5F892AF6" w14:textId="77777777" w:rsidR="00F66B6E" w:rsidRDefault="00B656B8" w:rsidP="00F66B6E">
      <w:pPr>
        <w:pStyle w:val="ListParagraph"/>
        <w:numPr>
          <w:ilvl w:val="0"/>
          <w:numId w:val="56"/>
        </w:numPr>
        <w:tabs>
          <w:tab w:val="left" w:pos="720"/>
        </w:tabs>
        <w:ind w:left="720"/>
        <w:jc w:val="both"/>
        <w:rPr>
          <w:rFonts w:ascii="Arial" w:hAnsi="Arial" w:cs="Arial"/>
        </w:rPr>
      </w:pPr>
      <w:r w:rsidRPr="00F66B6E">
        <w:rPr>
          <w:rFonts w:ascii="Arial" w:hAnsi="Arial" w:cs="Arial"/>
        </w:rPr>
        <w:t>O</w:t>
      </w:r>
      <w:r w:rsidR="001665F1" w:rsidRPr="00F66B6E">
        <w:rPr>
          <w:rFonts w:ascii="Arial" w:hAnsi="Arial" w:cs="Arial"/>
        </w:rPr>
        <w:t xml:space="preserve">ral </w:t>
      </w:r>
      <w:r w:rsidRPr="00F66B6E">
        <w:rPr>
          <w:rFonts w:ascii="Arial" w:hAnsi="Arial" w:cs="Arial"/>
        </w:rPr>
        <w:t>P</w:t>
      </w:r>
      <w:r w:rsidR="001665F1" w:rsidRPr="00F66B6E">
        <w:rPr>
          <w:rFonts w:ascii="Arial" w:hAnsi="Arial" w:cs="Arial"/>
        </w:rPr>
        <w:t>resentation</w:t>
      </w:r>
      <w:r w:rsidRPr="00F66B6E">
        <w:rPr>
          <w:rFonts w:ascii="Arial" w:hAnsi="Arial" w:cs="Arial"/>
        </w:rPr>
        <w:t>s</w:t>
      </w:r>
      <w:r w:rsidR="001665F1" w:rsidRPr="00F66B6E">
        <w:rPr>
          <w:rFonts w:ascii="Arial" w:hAnsi="Arial" w:cs="Arial"/>
        </w:rPr>
        <w:t xml:space="preserve"> </w:t>
      </w:r>
      <w:r w:rsidRPr="00F66B6E">
        <w:rPr>
          <w:rFonts w:ascii="Arial" w:hAnsi="Arial" w:cs="Arial"/>
        </w:rPr>
        <w:t xml:space="preserve">(Criteria: </w:t>
      </w:r>
      <w:r w:rsidR="001665F1" w:rsidRPr="00F66B6E">
        <w:rPr>
          <w:rFonts w:ascii="Arial" w:hAnsi="Arial" w:cs="Arial"/>
        </w:rPr>
        <w:t>review of the product, how the product meets the needs of the state under the SCOPE OF WORK AND RESPONSIBILITIES and CONTRACTOR DELIVERABLES sections.</w:t>
      </w:r>
      <w:r w:rsidR="00493CD2" w:rsidRPr="00F66B6E">
        <w:rPr>
          <w:rFonts w:ascii="Arial" w:hAnsi="Arial" w:cs="Arial"/>
        </w:rPr>
        <w:t xml:space="preserve"> </w:t>
      </w:r>
      <w:r w:rsidR="006A06BA" w:rsidRPr="00F66B6E">
        <w:rPr>
          <w:rFonts w:ascii="Arial" w:hAnsi="Arial" w:cs="Arial"/>
        </w:rPr>
        <w:t>10 points are available for this section.]</w:t>
      </w:r>
      <w:r w:rsidR="001665F1" w:rsidRPr="00F66B6E">
        <w:rPr>
          <w:rFonts w:ascii="Arial" w:hAnsi="Arial" w:cs="Arial"/>
        </w:rPr>
        <w:t xml:space="preserve"> </w:t>
      </w:r>
    </w:p>
    <w:p w14:paraId="2C420C3D" w14:textId="77777777" w:rsidR="00F66B6E" w:rsidRPr="00F66B6E" w:rsidRDefault="00F66B6E" w:rsidP="00F66B6E">
      <w:pPr>
        <w:pStyle w:val="ListParagraph"/>
        <w:tabs>
          <w:tab w:val="left" w:pos="720"/>
        </w:tabs>
        <w:rPr>
          <w:rFonts w:ascii="Arial" w:hAnsi="Arial" w:cs="Arial"/>
        </w:rPr>
      </w:pPr>
    </w:p>
    <w:p w14:paraId="7CDC5713" w14:textId="2CC8F4B1" w:rsidR="00F66B6E" w:rsidRPr="00F66B6E" w:rsidRDefault="00F66B6E" w:rsidP="00F66B6E">
      <w:pPr>
        <w:pStyle w:val="ListParagraph"/>
        <w:numPr>
          <w:ilvl w:val="0"/>
          <w:numId w:val="56"/>
        </w:numPr>
        <w:tabs>
          <w:tab w:val="left" w:pos="720"/>
        </w:tabs>
        <w:ind w:left="720"/>
        <w:jc w:val="both"/>
        <w:rPr>
          <w:rFonts w:ascii="Arial" w:hAnsi="Arial" w:cs="Arial"/>
        </w:rPr>
      </w:pPr>
      <w:r w:rsidRPr="00F66B6E">
        <w:rPr>
          <w:rFonts w:ascii="Arial" w:hAnsi="Arial" w:cs="Arial"/>
        </w:rPr>
        <w:t xml:space="preserve">Offerors selected for a presentation will be notified. Presentations will be conducted </w:t>
      </w:r>
      <w:r w:rsidR="00132C82">
        <w:rPr>
          <w:rFonts w:ascii="Arial" w:hAnsi="Arial" w:cs="Arial"/>
        </w:rPr>
        <w:t>via phone call</w:t>
      </w:r>
      <w:r w:rsidRPr="00F66B6E">
        <w:rPr>
          <w:rFonts w:ascii="Arial" w:hAnsi="Arial" w:cs="Arial"/>
        </w:rPr>
        <w:t xml:space="preserve"> If an Offeror cannot commit to the initial scheduled interview</w:t>
      </w:r>
      <w:r w:rsidR="00D87063">
        <w:rPr>
          <w:rFonts w:ascii="Arial" w:hAnsi="Arial" w:cs="Arial"/>
        </w:rPr>
        <w:t xml:space="preserve"> by phone</w:t>
      </w:r>
      <w:r w:rsidRPr="00F66B6E">
        <w:rPr>
          <w:rFonts w:ascii="Arial" w:hAnsi="Arial" w:cs="Arial"/>
        </w:rPr>
        <w:t xml:space="preserve">, a make-up day will be scheduled. Offerors unable to commit to an initial or rescheduled presentation will not be considered for an award.  </w:t>
      </w:r>
    </w:p>
    <w:p w14:paraId="2C0568B8" w14:textId="77777777" w:rsidR="001665F1" w:rsidRDefault="001665F1" w:rsidP="001665F1">
      <w:pPr>
        <w:pStyle w:val="BodyTextIndent2"/>
        <w:ind w:left="0"/>
        <w:jc w:val="both"/>
        <w:rPr>
          <w:color w:val="000000"/>
        </w:rPr>
      </w:pPr>
    </w:p>
    <w:p w14:paraId="668F1536" w14:textId="77777777" w:rsidR="00CE3CB5" w:rsidRPr="00762378" w:rsidRDefault="00CE3CB5" w:rsidP="006B1C4B">
      <w:pPr>
        <w:autoSpaceDE w:val="0"/>
        <w:autoSpaceDN w:val="0"/>
        <w:adjustRightInd w:val="0"/>
        <w:jc w:val="both"/>
        <w:rPr>
          <w:rFonts w:ascii="Arial" w:hAnsi="Arial" w:cs="Arial"/>
        </w:rPr>
      </w:pPr>
      <w:r w:rsidRPr="00762378">
        <w:rPr>
          <w:rFonts w:ascii="Arial" w:hAnsi="Arial" w:cs="Arial"/>
        </w:rPr>
        <w:t xml:space="preserve">Discussions may be conducted with </w:t>
      </w:r>
      <w:r w:rsidR="00C90E5B" w:rsidRPr="00762378">
        <w:rPr>
          <w:rFonts w:ascii="Arial" w:hAnsi="Arial" w:cs="Arial"/>
        </w:rPr>
        <w:t>offerors</w:t>
      </w:r>
      <w:r w:rsidRPr="00762378">
        <w:rPr>
          <w:rFonts w:ascii="Arial" w:hAnsi="Arial" w:cs="Arial"/>
        </w:rPr>
        <w:t xml:space="preserve"> who submit proposals</w:t>
      </w:r>
      <w:r w:rsidR="00D53C67" w:rsidRPr="00762378">
        <w:rPr>
          <w:rFonts w:ascii="Arial" w:hAnsi="Arial" w:cs="Arial"/>
        </w:rPr>
        <w:t xml:space="preserve"> </w:t>
      </w:r>
      <w:r w:rsidRPr="00762378">
        <w:rPr>
          <w:rFonts w:ascii="Arial" w:hAnsi="Arial" w:cs="Arial"/>
        </w:rPr>
        <w:t xml:space="preserve">determined to be reasonably susceptible of being selected for award. Likewise, </w:t>
      </w:r>
      <w:r w:rsidR="000F6C26" w:rsidRPr="00762378">
        <w:rPr>
          <w:rFonts w:ascii="Arial" w:hAnsi="Arial" w:cs="Arial"/>
        </w:rPr>
        <w:t xml:space="preserve">the </w:t>
      </w:r>
      <w:r w:rsidRPr="00762378">
        <w:rPr>
          <w:rFonts w:ascii="Arial" w:hAnsi="Arial" w:cs="Arial"/>
        </w:rPr>
        <w:t>MDE also reserves the right to accept any proposal as submitted for contract award, without substantive negotiation of proposed terms, services or prices. For these reasons, all parties are advised to propose their most favorable terms initially.</w:t>
      </w:r>
    </w:p>
    <w:p w14:paraId="1A2DA591" w14:textId="77777777" w:rsidR="00CE3CB5" w:rsidRPr="00762378" w:rsidRDefault="00CE3CB5" w:rsidP="006B1C4B">
      <w:pPr>
        <w:pStyle w:val="BodyTextIndent2"/>
        <w:ind w:left="0"/>
        <w:jc w:val="both"/>
        <w:rPr>
          <w:color w:val="000000"/>
        </w:rPr>
      </w:pPr>
    </w:p>
    <w:p w14:paraId="64356332" w14:textId="77777777" w:rsidR="000F6678" w:rsidRPr="00762378" w:rsidRDefault="00CE3CB5" w:rsidP="006B1C4B">
      <w:pPr>
        <w:pStyle w:val="BodyTextIndent2"/>
        <w:ind w:left="0"/>
        <w:jc w:val="both"/>
        <w:rPr>
          <w:color w:val="000000"/>
        </w:rPr>
      </w:pPr>
      <w:r w:rsidRPr="00762378">
        <w:rPr>
          <w:rFonts w:cs="Arial"/>
          <w:color w:val="000000"/>
        </w:rPr>
        <w:t xml:space="preserve">Awards shall be made to the </w:t>
      </w:r>
      <w:r w:rsidRPr="00762378">
        <w:rPr>
          <w:rFonts w:cs="Arial"/>
          <w:color w:val="000000"/>
          <w:lang w:val="en-US"/>
        </w:rPr>
        <w:t xml:space="preserve">responsive and </w:t>
      </w:r>
      <w:r w:rsidRPr="00762378">
        <w:rPr>
          <w:rFonts w:cs="Arial"/>
          <w:color w:val="000000"/>
        </w:rPr>
        <w:t xml:space="preserve">responsible offeror whose proposal is </w:t>
      </w:r>
      <w:r w:rsidR="000F6678" w:rsidRPr="00762378">
        <w:rPr>
          <w:color w:val="000000"/>
        </w:rPr>
        <w:t>determined to be the most advantageous to the State, taking</w:t>
      </w:r>
      <w:r w:rsidR="00675CB6" w:rsidRPr="00762378">
        <w:rPr>
          <w:color w:val="000000"/>
        </w:rPr>
        <w:t xml:space="preserve"> </w:t>
      </w:r>
      <w:r w:rsidR="000F6678" w:rsidRPr="00762378">
        <w:rPr>
          <w:color w:val="000000"/>
        </w:rPr>
        <w:t>into consideration the price and the</w:t>
      </w:r>
      <w:r w:rsidR="00CE5876" w:rsidRPr="00762378">
        <w:rPr>
          <w:color w:val="000000"/>
        </w:rPr>
        <w:t xml:space="preserve"> evaluation factors set forth. </w:t>
      </w:r>
      <w:r w:rsidR="000F6678" w:rsidRPr="00762378">
        <w:rPr>
          <w:color w:val="000000"/>
        </w:rPr>
        <w:t>Re</w:t>
      </w:r>
      <w:r w:rsidR="00675CB6" w:rsidRPr="00762378">
        <w:rPr>
          <w:color w:val="000000"/>
        </w:rPr>
        <w:t>s</w:t>
      </w:r>
      <w:r w:rsidR="000F6678" w:rsidRPr="00762378">
        <w:rPr>
          <w:color w:val="000000"/>
        </w:rPr>
        <w:t>ults of the evaluation and the recommendation of the evaluation team will be for</w:t>
      </w:r>
      <w:r w:rsidR="00675CB6" w:rsidRPr="00762378">
        <w:rPr>
          <w:color w:val="000000"/>
        </w:rPr>
        <w:t>w</w:t>
      </w:r>
      <w:r w:rsidR="000F6678" w:rsidRPr="00762378">
        <w:rPr>
          <w:color w:val="000000"/>
        </w:rPr>
        <w:t>arded to the State Board of Education (if applicab</w:t>
      </w:r>
      <w:r w:rsidR="00675CB6" w:rsidRPr="00762378">
        <w:rPr>
          <w:color w:val="000000"/>
        </w:rPr>
        <w:t>l</w:t>
      </w:r>
      <w:r w:rsidR="000F6678" w:rsidRPr="00762378">
        <w:rPr>
          <w:color w:val="000000"/>
        </w:rPr>
        <w:t xml:space="preserve">e), and the </w:t>
      </w:r>
      <w:r w:rsidR="00B95D0C" w:rsidRPr="00762378">
        <w:rPr>
          <w:color w:val="000000"/>
          <w:lang w:val="en-US"/>
        </w:rPr>
        <w:t>Public Procurement</w:t>
      </w:r>
      <w:r w:rsidR="000F6678" w:rsidRPr="00762378">
        <w:rPr>
          <w:color w:val="000000"/>
        </w:rPr>
        <w:t xml:space="preserve"> Review Board (if applicable) for approval.</w:t>
      </w:r>
    </w:p>
    <w:p w14:paraId="6F2B65DB" w14:textId="77777777" w:rsidR="0037168E" w:rsidRPr="00762378" w:rsidRDefault="0037168E" w:rsidP="006B1C4B">
      <w:pPr>
        <w:jc w:val="both"/>
        <w:rPr>
          <w:rFonts w:ascii="Arial" w:hAnsi="Arial" w:cs="Arial"/>
          <w:b/>
          <w:bCs/>
          <w:color w:val="000000"/>
          <w:lang w:eastAsia="x-none"/>
        </w:rPr>
      </w:pPr>
    </w:p>
    <w:p w14:paraId="6EEF6397" w14:textId="77777777" w:rsidR="00716EC3" w:rsidRPr="00762378" w:rsidRDefault="00716EC3" w:rsidP="00CB4A08">
      <w:pPr>
        <w:pStyle w:val="Heading2"/>
        <w:numPr>
          <w:ilvl w:val="0"/>
          <w:numId w:val="52"/>
        </w:numPr>
      </w:pPr>
      <w:bookmarkStart w:id="96" w:name="_Toc524519600"/>
      <w:bookmarkStart w:id="97" w:name="_Toc524519800"/>
      <w:bookmarkStart w:id="98" w:name="_Toc4417560"/>
      <w:r w:rsidRPr="00762378">
        <w:lastRenderedPageBreak/>
        <w:t>POST-AWARD VENDOR DEBRIEFING</w:t>
      </w:r>
      <w:bookmarkEnd w:id="96"/>
      <w:bookmarkEnd w:id="97"/>
      <w:bookmarkEnd w:id="98"/>
    </w:p>
    <w:p w14:paraId="70CC7A62" w14:textId="77777777" w:rsidR="00716EC3" w:rsidRPr="00762378" w:rsidRDefault="00716EC3" w:rsidP="006B1C4B">
      <w:pPr>
        <w:jc w:val="both"/>
        <w:rPr>
          <w:rFonts w:ascii="Arial" w:hAnsi="Arial" w:cs="Arial"/>
          <w:color w:val="000000"/>
          <w:lang w:val="x-none" w:eastAsia="x-none"/>
        </w:rPr>
      </w:pPr>
    </w:p>
    <w:p w14:paraId="6F7FFC68" w14:textId="77777777" w:rsidR="007332BD" w:rsidRPr="00762378" w:rsidRDefault="007332BD" w:rsidP="006B1C4B">
      <w:pPr>
        <w:jc w:val="both"/>
        <w:rPr>
          <w:rFonts w:ascii="Arial" w:hAnsi="Arial" w:cs="Arial"/>
          <w:color w:val="000000"/>
          <w:lang w:val="x-none" w:eastAsia="x-none"/>
        </w:rPr>
      </w:pPr>
      <w:r w:rsidRPr="00762378">
        <w:rPr>
          <w:rFonts w:ascii="Arial" w:hAnsi="Arial" w:cs="Arial"/>
          <w:color w:val="000000"/>
          <w:lang w:val="x-none" w:eastAsia="x-none"/>
        </w:rPr>
        <w:t>Vendors will be given the opportunity to request a debriefing.  Upon notification</w:t>
      </w:r>
      <w:r w:rsidRPr="00762378">
        <w:rPr>
          <w:rFonts w:ascii="Arial" w:hAnsi="Arial" w:cs="Arial"/>
          <w:color w:val="000000"/>
          <w:lang w:eastAsia="x-none"/>
        </w:rPr>
        <w:t xml:space="preserve"> of intent to award or notification of unsuccessful bidder</w:t>
      </w:r>
      <w:r w:rsidRPr="00762378">
        <w:rPr>
          <w:rFonts w:ascii="Arial" w:hAnsi="Arial" w:cs="Arial"/>
          <w:color w:val="000000"/>
          <w:lang w:val="x-none" w:eastAsia="x-none"/>
        </w:rPr>
        <w:t>, vendor will have three (3) business days to request a post-award debriefing</w:t>
      </w:r>
      <w:r w:rsidRPr="00762378">
        <w:rPr>
          <w:rFonts w:ascii="Arial" w:hAnsi="Arial" w:cs="Arial"/>
          <w:color w:val="000000"/>
          <w:lang w:eastAsia="x-none"/>
        </w:rPr>
        <w:t xml:space="preserve"> in writing, by U.S. mail or electronic submission.</w:t>
      </w:r>
      <w:r w:rsidRPr="00762378">
        <w:rPr>
          <w:rFonts w:ascii="Arial" w:hAnsi="Arial" w:cs="Arial"/>
          <w:color w:val="000000"/>
          <w:lang w:val="x-none" w:eastAsia="x-none"/>
        </w:rPr>
        <w:t xml:space="preserve">  At a minimum, the debriefing should occur within </w:t>
      </w:r>
      <w:r w:rsidR="005363FA">
        <w:rPr>
          <w:rFonts w:ascii="Arial" w:hAnsi="Arial" w:cs="Arial"/>
          <w:color w:val="000000"/>
          <w:lang w:eastAsia="x-none"/>
        </w:rPr>
        <w:t>three</w:t>
      </w:r>
      <w:r w:rsidRPr="00762378">
        <w:rPr>
          <w:rFonts w:ascii="Arial" w:hAnsi="Arial" w:cs="Arial"/>
          <w:color w:val="000000"/>
          <w:lang w:val="x-none" w:eastAsia="x-none"/>
        </w:rPr>
        <w:t xml:space="preserve"> (</w:t>
      </w:r>
      <w:r w:rsidR="005363FA">
        <w:rPr>
          <w:rFonts w:ascii="Arial" w:hAnsi="Arial" w:cs="Arial"/>
          <w:color w:val="000000"/>
          <w:lang w:eastAsia="x-none"/>
        </w:rPr>
        <w:t>3</w:t>
      </w:r>
      <w:r w:rsidRPr="00762378">
        <w:rPr>
          <w:rFonts w:ascii="Arial" w:hAnsi="Arial" w:cs="Arial"/>
          <w:color w:val="000000"/>
          <w:lang w:val="x-none" w:eastAsia="x-none"/>
        </w:rPr>
        <w:t xml:space="preserve">) business days after </w:t>
      </w:r>
      <w:r w:rsidRPr="00762378">
        <w:rPr>
          <w:rFonts w:ascii="Arial" w:hAnsi="Arial" w:cs="Arial"/>
          <w:color w:val="000000"/>
          <w:lang w:eastAsia="x-none"/>
        </w:rPr>
        <w:t xml:space="preserve">receipt of </w:t>
      </w:r>
      <w:r w:rsidRPr="00762378">
        <w:rPr>
          <w:rFonts w:ascii="Arial" w:hAnsi="Arial" w:cs="Arial"/>
          <w:color w:val="000000"/>
          <w:lang w:val="x-none" w:eastAsia="x-none"/>
        </w:rPr>
        <w:t>the vendor request.  The debriefing shall include the following:</w:t>
      </w:r>
    </w:p>
    <w:p w14:paraId="1C0316E6" w14:textId="77777777" w:rsidR="007332BD" w:rsidRPr="00762378" w:rsidRDefault="007332BD" w:rsidP="009865D6">
      <w:pPr>
        <w:pStyle w:val="ListParagraph"/>
        <w:numPr>
          <w:ilvl w:val="0"/>
          <w:numId w:val="18"/>
        </w:numPr>
        <w:jc w:val="both"/>
        <w:rPr>
          <w:rFonts w:ascii="Arial" w:hAnsi="Arial" w:cs="Arial"/>
          <w:color w:val="000000"/>
          <w:lang w:val="x-none" w:eastAsia="x-none"/>
        </w:rPr>
      </w:pPr>
      <w:r w:rsidRPr="00762378">
        <w:rPr>
          <w:rFonts w:ascii="Arial" w:hAnsi="Arial" w:cs="Arial"/>
          <w:color w:val="000000"/>
          <w:lang w:val="x-none" w:eastAsia="x-none"/>
        </w:rPr>
        <w:t>Evaluation of significant weaknesses or deficiencies in the proposal;</w:t>
      </w:r>
    </w:p>
    <w:p w14:paraId="3D92256F" w14:textId="77777777" w:rsidR="007332BD" w:rsidRPr="00762378" w:rsidRDefault="007332BD" w:rsidP="009865D6">
      <w:pPr>
        <w:pStyle w:val="ListParagraph"/>
        <w:numPr>
          <w:ilvl w:val="0"/>
          <w:numId w:val="18"/>
        </w:numPr>
        <w:jc w:val="both"/>
        <w:rPr>
          <w:rFonts w:ascii="Arial" w:hAnsi="Arial" w:cs="Arial"/>
          <w:color w:val="000000"/>
          <w:lang w:val="x-none" w:eastAsia="x-none"/>
        </w:rPr>
      </w:pPr>
      <w:r w:rsidRPr="00762378">
        <w:rPr>
          <w:rFonts w:ascii="Arial" w:hAnsi="Arial" w:cs="Arial"/>
          <w:color w:val="000000"/>
          <w:lang w:val="x-none" w:eastAsia="x-none"/>
        </w:rPr>
        <w:t>Overall evaluated cost or price and technical rating, if applicable, of the successful vendor(s) and the debriefed vendor;</w:t>
      </w:r>
    </w:p>
    <w:p w14:paraId="2AB2EFCA" w14:textId="77777777" w:rsidR="007332BD" w:rsidRPr="00762378" w:rsidRDefault="007332BD" w:rsidP="009865D6">
      <w:pPr>
        <w:pStyle w:val="ListParagraph"/>
        <w:numPr>
          <w:ilvl w:val="0"/>
          <w:numId w:val="18"/>
        </w:numPr>
        <w:jc w:val="both"/>
        <w:rPr>
          <w:rFonts w:ascii="Arial" w:hAnsi="Arial" w:cs="Arial"/>
          <w:color w:val="000000"/>
          <w:lang w:val="x-none" w:eastAsia="x-none"/>
        </w:rPr>
      </w:pPr>
      <w:r w:rsidRPr="00762378">
        <w:rPr>
          <w:rFonts w:ascii="Arial" w:hAnsi="Arial" w:cs="Arial"/>
          <w:color w:val="000000"/>
          <w:lang w:val="x-none" w:eastAsia="x-none"/>
        </w:rPr>
        <w:t>Overall ranking of all vendors, when any ranking was developed by the agency during the selection process;</w:t>
      </w:r>
    </w:p>
    <w:p w14:paraId="2DA5D168" w14:textId="77777777" w:rsidR="007332BD" w:rsidRPr="00762378" w:rsidRDefault="007332BD" w:rsidP="009865D6">
      <w:pPr>
        <w:pStyle w:val="ListParagraph"/>
        <w:numPr>
          <w:ilvl w:val="0"/>
          <w:numId w:val="18"/>
        </w:numPr>
        <w:jc w:val="both"/>
        <w:rPr>
          <w:rFonts w:ascii="Arial" w:hAnsi="Arial" w:cs="Arial"/>
          <w:color w:val="000000"/>
          <w:lang w:val="x-none" w:eastAsia="x-none"/>
        </w:rPr>
      </w:pPr>
      <w:r w:rsidRPr="00762378">
        <w:rPr>
          <w:rFonts w:ascii="Arial" w:hAnsi="Arial" w:cs="Arial"/>
          <w:color w:val="000000"/>
          <w:lang w:val="x-none" w:eastAsia="x-none"/>
        </w:rPr>
        <w:t>Summary of the rationale for award; and,</w:t>
      </w:r>
    </w:p>
    <w:p w14:paraId="4D5F3F06" w14:textId="77777777" w:rsidR="007332BD" w:rsidRPr="00762378" w:rsidRDefault="007332BD" w:rsidP="009865D6">
      <w:pPr>
        <w:pStyle w:val="ListParagraph"/>
        <w:numPr>
          <w:ilvl w:val="0"/>
          <w:numId w:val="18"/>
        </w:numPr>
        <w:jc w:val="both"/>
        <w:rPr>
          <w:rFonts w:ascii="Arial" w:hAnsi="Arial" w:cs="Arial"/>
          <w:color w:val="000000"/>
          <w:lang w:val="x-none" w:eastAsia="x-none"/>
        </w:rPr>
      </w:pPr>
      <w:r w:rsidRPr="00762378">
        <w:rPr>
          <w:rFonts w:ascii="Arial" w:hAnsi="Arial" w:cs="Arial"/>
          <w:color w:val="000000"/>
          <w:lang w:val="x-none" w:eastAsia="x-none"/>
        </w:rPr>
        <w:t>Reasonable responses to relevant questions about selection procedures contained in the solicitation, applicable regulations, and other applicable authorities that were followed.</w:t>
      </w:r>
    </w:p>
    <w:p w14:paraId="5A01A484" w14:textId="77777777" w:rsidR="00716EC3" w:rsidRPr="00762378" w:rsidRDefault="00716EC3" w:rsidP="006B1C4B">
      <w:pPr>
        <w:pStyle w:val="BodyTextIndent2"/>
        <w:ind w:left="0"/>
        <w:jc w:val="both"/>
        <w:rPr>
          <w:b/>
          <w:color w:val="000000"/>
          <w:lang w:val="en-US"/>
        </w:rPr>
      </w:pPr>
    </w:p>
    <w:p w14:paraId="0C1145E8" w14:textId="77777777" w:rsidR="00032DDC" w:rsidRPr="00762378" w:rsidRDefault="00032DDC" w:rsidP="00CB4A08">
      <w:pPr>
        <w:pStyle w:val="Heading2"/>
        <w:numPr>
          <w:ilvl w:val="0"/>
          <w:numId w:val="52"/>
        </w:numPr>
      </w:pPr>
      <w:bookmarkStart w:id="99" w:name="_Toc524519601"/>
      <w:bookmarkStart w:id="100" w:name="_Toc524519801"/>
      <w:bookmarkStart w:id="101" w:name="_Toc4417561"/>
      <w:r w:rsidRPr="00762378">
        <w:t>RIGHT TO PROTEST</w:t>
      </w:r>
      <w:bookmarkEnd w:id="99"/>
      <w:bookmarkEnd w:id="100"/>
      <w:bookmarkEnd w:id="101"/>
    </w:p>
    <w:p w14:paraId="0DB3829E" w14:textId="77777777" w:rsidR="00477785" w:rsidRPr="00762378" w:rsidRDefault="00477785" w:rsidP="00477785">
      <w:pPr>
        <w:pStyle w:val="BodyTextIndent2"/>
        <w:ind w:left="0"/>
        <w:jc w:val="both"/>
        <w:rPr>
          <w:color w:val="000000"/>
          <w:lang w:val="en-US"/>
        </w:rPr>
      </w:pPr>
    </w:p>
    <w:p w14:paraId="3AA696C1" w14:textId="77777777" w:rsidR="00477785" w:rsidRPr="00477785" w:rsidRDefault="00477785" w:rsidP="00477785">
      <w:pPr>
        <w:jc w:val="both"/>
        <w:rPr>
          <w:rFonts w:ascii="Arial" w:hAnsi="Arial"/>
          <w:color w:val="000000"/>
          <w:lang w:eastAsia="x-none"/>
        </w:rPr>
      </w:pPr>
      <w:r w:rsidRPr="00477785">
        <w:rPr>
          <w:rFonts w:ascii="Arial" w:hAnsi="Arial"/>
          <w:color w:val="000000"/>
          <w:lang w:eastAsia="x-none"/>
        </w:rPr>
        <w:t>A. Interested Party means an actual or prospective Offeror that may be aggrieved by the solicitation or award of a contract, or by the protest.</w:t>
      </w:r>
    </w:p>
    <w:p w14:paraId="23F23C29" w14:textId="77777777" w:rsidR="00477785" w:rsidRPr="00477785" w:rsidRDefault="00477785" w:rsidP="00477785">
      <w:pPr>
        <w:jc w:val="both"/>
        <w:rPr>
          <w:rFonts w:ascii="Arial" w:hAnsi="Arial"/>
          <w:color w:val="000000"/>
          <w:lang w:eastAsia="x-none"/>
        </w:rPr>
      </w:pPr>
    </w:p>
    <w:p w14:paraId="1EFAC6C4" w14:textId="77777777" w:rsidR="00477785" w:rsidRPr="00477785" w:rsidRDefault="00477785" w:rsidP="00477785">
      <w:pPr>
        <w:jc w:val="both"/>
        <w:rPr>
          <w:rFonts w:ascii="Arial" w:hAnsi="Arial"/>
          <w:color w:val="000000"/>
          <w:lang w:eastAsia="x-none"/>
        </w:rPr>
      </w:pPr>
      <w:r w:rsidRPr="00477785">
        <w:rPr>
          <w:rFonts w:ascii="Arial" w:hAnsi="Arial"/>
          <w:color w:val="000000"/>
          <w:lang w:eastAsia="x-none"/>
        </w:rPr>
        <w:t>B. Protestor means any actual or prospective Offeror who is aggrieved in connections with the solicitation or the award of a contract who files a protest.</w:t>
      </w:r>
    </w:p>
    <w:p w14:paraId="15A806D3" w14:textId="77777777" w:rsidR="00477785" w:rsidRPr="00477785" w:rsidRDefault="00477785" w:rsidP="00477785">
      <w:pPr>
        <w:jc w:val="both"/>
        <w:rPr>
          <w:rFonts w:ascii="Arial" w:hAnsi="Arial"/>
          <w:color w:val="000000"/>
          <w:lang w:eastAsia="x-none"/>
        </w:rPr>
      </w:pPr>
    </w:p>
    <w:p w14:paraId="6A1A9A47" w14:textId="77777777" w:rsidR="00477785" w:rsidRPr="00477785" w:rsidRDefault="00477785" w:rsidP="00477785">
      <w:pPr>
        <w:jc w:val="both"/>
        <w:rPr>
          <w:rFonts w:ascii="Arial" w:hAnsi="Arial"/>
          <w:color w:val="000000"/>
          <w:lang w:eastAsia="x-none"/>
        </w:rPr>
      </w:pPr>
      <w:r w:rsidRPr="00477785">
        <w:rPr>
          <w:rFonts w:ascii="Arial" w:hAnsi="Arial"/>
          <w:color w:val="000000"/>
          <w:lang w:eastAsia="x-none"/>
        </w:rPr>
        <w:t xml:space="preserve">C. Special Assistant Attorney General shall mean the individual assigned by the Attorney General to provide legal assistance to the State agency. </w:t>
      </w:r>
    </w:p>
    <w:p w14:paraId="199D7687" w14:textId="77777777" w:rsidR="00477785" w:rsidRPr="00477785" w:rsidRDefault="00477785" w:rsidP="00477785">
      <w:pPr>
        <w:jc w:val="both"/>
        <w:rPr>
          <w:rFonts w:ascii="Arial" w:hAnsi="Arial"/>
          <w:color w:val="000000"/>
          <w:lang w:eastAsia="x-none"/>
        </w:rPr>
      </w:pPr>
    </w:p>
    <w:p w14:paraId="48D8DFA0" w14:textId="77777777" w:rsidR="00477785" w:rsidRPr="00477785" w:rsidRDefault="00477785" w:rsidP="00477785">
      <w:pPr>
        <w:jc w:val="both"/>
        <w:rPr>
          <w:rFonts w:ascii="Arial" w:hAnsi="Arial"/>
          <w:b/>
          <w:color w:val="000000"/>
          <w:lang w:eastAsia="x-none"/>
        </w:rPr>
      </w:pPr>
      <w:r w:rsidRPr="00477785">
        <w:rPr>
          <w:rFonts w:ascii="Arial" w:hAnsi="Arial"/>
          <w:color w:val="000000"/>
          <w:lang w:eastAsia="x-none"/>
        </w:rPr>
        <w:tab/>
      </w:r>
      <w:r w:rsidRPr="00477785">
        <w:rPr>
          <w:rFonts w:ascii="Arial" w:hAnsi="Arial"/>
          <w:b/>
          <w:color w:val="000000"/>
          <w:lang w:eastAsia="x-none"/>
        </w:rPr>
        <w:t>2</w:t>
      </w:r>
      <w:r w:rsidRPr="00762378">
        <w:rPr>
          <w:rFonts w:ascii="Arial" w:hAnsi="Arial"/>
          <w:b/>
          <w:color w:val="000000"/>
          <w:lang w:eastAsia="x-none"/>
        </w:rPr>
        <w:t>3</w:t>
      </w:r>
      <w:r w:rsidRPr="00477785">
        <w:rPr>
          <w:rFonts w:ascii="Arial" w:hAnsi="Arial"/>
          <w:b/>
          <w:color w:val="000000"/>
          <w:lang w:eastAsia="x-none"/>
        </w:rPr>
        <w:t>.1 Procedures for Filing Protests</w:t>
      </w:r>
    </w:p>
    <w:p w14:paraId="4307DB03" w14:textId="77777777" w:rsidR="00477785" w:rsidRPr="00477785" w:rsidRDefault="00477785" w:rsidP="00477785">
      <w:pPr>
        <w:spacing w:before="196"/>
        <w:ind w:left="103"/>
        <w:jc w:val="both"/>
        <w:rPr>
          <w:rFonts w:ascii="Arial" w:hAnsi="Arial" w:cs="Arial"/>
          <w:bCs/>
          <w:spacing w:val="-1"/>
          <w:lang w:val="x-none" w:eastAsia="x-none"/>
        </w:rPr>
      </w:pPr>
      <w:r w:rsidRPr="00477785">
        <w:rPr>
          <w:rFonts w:ascii="Arial" w:hAnsi="Arial" w:cs="Arial"/>
          <w:bCs/>
          <w:spacing w:val="-1"/>
          <w:lang w:eastAsia="x-none"/>
        </w:rPr>
        <w:t>P</w:t>
      </w:r>
      <w:proofErr w:type="spellStart"/>
      <w:r w:rsidRPr="00477785">
        <w:rPr>
          <w:rFonts w:ascii="Arial" w:hAnsi="Arial" w:cs="Arial"/>
          <w:bCs/>
          <w:spacing w:val="-1"/>
          <w:lang w:val="x-none" w:eastAsia="x-none"/>
        </w:rPr>
        <w:t>rotestors</w:t>
      </w:r>
      <w:proofErr w:type="spellEnd"/>
      <w:r w:rsidRPr="00477785">
        <w:rPr>
          <w:rFonts w:ascii="Arial" w:hAnsi="Arial" w:cs="Arial"/>
          <w:bCs/>
          <w:spacing w:val="-2"/>
          <w:lang w:val="x-none" w:eastAsia="x-none"/>
        </w:rPr>
        <w:t xml:space="preserve"> </w:t>
      </w:r>
      <w:r w:rsidRPr="00477785">
        <w:rPr>
          <w:rFonts w:ascii="Arial" w:hAnsi="Arial" w:cs="Arial"/>
          <w:bCs/>
          <w:spacing w:val="-1"/>
          <w:lang w:val="x-none" w:eastAsia="x-none"/>
        </w:rPr>
        <w:t>should</w:t>
      </w:r>
      <w:r w:rsidRPr="00477785">
        <w:rPr>
          <w:rFonts w:ascii="Arial" w:hAnsi="Arial" w:cs="Arial"/>
          <w:bCs/>
          <w:lang w:val="x-none" w:eastAsia="x-none"/>
        </w:rPr>
        <w:t xml:space="preserve"> </w:t>
      </w:r>
      <w:r w:rsidRPr="00477785">
        <w:rPr>
          <w:rFonts w:ascii="Arial" w:hAnsi="Arial" w:cs="Arial"/>
          <w:bCs/>
          <w:spacing w:val="-1"/>
          <w:lang w:val="x-none" w:eastAsia="x-none"/>
        </w:rPr>
        <w:t>seek</w:t>
      </w:r>
      <w:r w:rsidRPr="00477785">
        <w:rPr>
          <w:rFonts w:ascii="Arial" w:hAnsi="Arial" w:cs="Arial"/>
          <w:bCs/>
          <w:spacing w:val="-3"/>
          <w:lang w:val="x-none" w:eastAsia="x-none"/>
        </w:rPr>
        <w:t xml:space="preserve"> </w:t>
      </w:r>
      <w:r w:rsidRPr="00477785">
        <w:rPr>
          <w:rFonts w:ascii="Arial" w:hAnsi="Arial" w:cs="Arial"/>
          <w:bCs/>
          <w:spacing w:val="-1"/>
          <w:lang w:val="x-none" w:eastAsia="x-none"/>
        </w:rPr>
        <w:t>resolution</w:t>
      </w:r>
      <w:r w:rsidRPr="00477785">
        <w:rPr>
          <w:rFonts w:ascii="Arial" w:hAnsi="Arial" w:cs="Arial"/>
          <w:bCs/>
          <w:lang w:val="x-none" w:eastAsia="x-none"/>
        </w:rPr>
        <w:t xml:space="preserve"> of</w:t>
      </w:r>
      <w:r w:rsidRPr="00477785">
        <w:rPr>
          <w:rFonts w:ascii="Arial" w:hAnsi="Arial" w:cs="Arial"/>
          <w:bCs/>
          <w:spacing w:val="-2"/>
          <w:lang w:val="x-none" w:eastAsia="x-none"/>
        </w:rPr>
        <w:t xml:space="preserve"> </w:t>
      </w:r>
      <w:r w:rsidRPr="00477785">
        <w:rPr>
          <w:rFonts w:ascii="Arial" w:hAnsi="Arial" w:cs="Arial"/>
          <w:bCs/>
          <w:lang w:val="x-none" w:eastAsia="x-none"/>
        </w:rPr>
        <w:t>their</w:t>
      </w:r>
      <w:r w:rsidRPr="00477785">
        <w:rPr>
          <w:rFonts w:ascii="Arial" w:hAnsi="Arial" w:cs="Arial"/>
          <w:bCs/>
          <w:spacing w:val="-2"/>
          <w:lang w:val="x-none" w:eastAsia="x-none"/>
        </w:rPr>
        <w:t xml:space="preserve"> </w:t>
      </w:r>
      <w:r w:rsidRPr="00477785">
        <w:rPr>
          <w:rFonts w:ascii="Arial" w:hAnsi="Arial" w:cs="Arial"/>
          <w:bCs/>
          <w:spacing w:val="-1"/>
          <w:lang w:val="x-none" w:eastAsia="x-none"/>
        </w:rPr>
        <w:t>complaints</w:t>
      </w:r>
      <w:r w:rsidRPr="00477785">
        <w:rPr>
          <w:rFonts w:ascii="Arial" w:hAnsi="Arial" w:cs="Arial"/>
          <w:bCs/>
          <w:spacing w:val="-2"/>
          <w:lang w:val="x-none" w:eastAsia="x-none"/>
        </w:rPr>
        <w:t xml:space="preserve"> </w:t>
      </w:r>
      <w:r w:rsidRPr="00477785">
        <w:rPr>
          <w:rFonts w:ascii="Arial" w:hAnsi="Arial" w:cs="Arial"/>
          <w:bCs/>
          <w:spacing w:val="-1"/>
          <w:lang w:val="x-none" w:eastAsia="x-none"/>
        </w:rPr>
        <w:t>initially</w:t>
      </w:r>
      <w:r w:rsidRPr="00477785">
        <w:rPr>
          <w:rFonts w:ascii="Arial" w:hAnsi="Arial" w:cs="Arial"/>
          <w:bCs/>
          <w:spacing w:val="-3"/>
          <w:lang w:val="x-none" w:eastAsia="x-none"/>
        </w:rPr>
        <w:t xml:space="preserve"> </w:t>
      </w:r>
      <w:r w:rsidRPr="00477785">
        <w:rPr>
          <w:rFonts w:ascii="Arial" w:hAnsi="Arial" w:cs="Arial"/>
          <w:bCs/>
          <w:lang w:val="x-none" w:eastAsia="x-none"/>
        </w:rPr>
        <w:t>with</w:t>
      </w:r>
      <w:r w:rsidRPr="00477785">
        <w:rPr>
          <w:rFonts w:ascii="Arial" w:hAnsi="Arial" w:cs="Arial"/>
          <w:bCs/>
          <w:spacing w:val="-3"/>
          <w:lang w:val="x-none" w:eastAsia="x-none"/>
        </w:rPr>
        <w:t xml:space="preserve"> </w:t>
      </w:r>
      <w:r w:rsidRPr="00477785">
        <w:rPr>
          <w:rFonts w:ascii="Arial" w:hAnsi="Arial" w:cs="Arial"/>
          <w:bCs/>
          <w:lang w:val="x-none" w:eastAsia="x-none"/>
        </w:rPr>
        <w:t>the</w:t>
      </w:r>
      <w:r w:rsidRPr="00477785">
        <w:rPr>
          <w:rFonts w:ascii="Arial" w:hAnsi="Arial" w:cs="Arial"/>
          <w:bCs/>
          <w:spacing w:val="-2"/>
          <w:lang w:val="x-none" w:eastAsia="x-none"/>
        </w:rPr>
        <w:t xml:space="preserve"> </w:t>
      </w:r>
      <w:r w:rsidRPr="00477785">
        <w:rPr>
          <w:rFonts w:ascii="Arial" w:hAnsi="Arial" w:cs="Arial"/>
          <w:bCs/>
          <w:spacing w:val="-1"/>
          <w:lang w:val="x-none" w:eastAsia="x-none"/>
        </w:rPr>
        <w:t>office</w:t>
      </w:r>
      <w:r w:rsidRPr="00477785">
        <w:rPr>
          <w:rFonts w:ascii="Arial" w:hAnsi="Arial" w:cs="Arial"/>
          <w:bCs/>
          <w:lang w:val="x-none" w:eastAsia="x-none"/>
        </w:rPr>
        <w:t xml:space="preserve"> </w:t>
      </w:r>
      <w:r w:rsidRPr="00477785">
        <w:rPr>
          <w:rFonts w:ascii="Arial" w:hAnsi="Arial" w:cs="Arial"/>
          <w:bCs/>
          <w:spacing w:val="-1"/>
          <w:lang w:val="x-none" w:eastAsia="x-none"/>
        </w:rPr>
        <w:t>that</w:t>
      </w:r>
      <w:r w:rsidRPr="00477785">
        <w:rPr>
          <w:rFonts w:ascii="Arial" w:hAnsi="Arial" w:cs="Arial"/>
          <w:bCs/>
          <w:spacing w:val="-2"/>
          <w:lang w:val="x-none" w:eastAsia="x-none"/>
        </w:rPr>
        <w:t xml:space="preserve"> </w:t>
      </w:r>
      <w:r w:rsidRPr="00477785">
        <w:rPr>
          <w:rFonts w:ascii="Arial" w:hAnsi="Arial" w:cs="Arial"/>
          <w:bCs/>
          <w:spacing w:val="-1"/>
          <w:lang w:val="x-none" w:eastAsia="x-none"/>
        </w:rPr>
        <w:t>issued</w:t>
      </w:r>
      <w:r w:rsidRPr="00477785">
        <w:rPr>
          <w:rFonts w:ascii="Arial" w:hAnsi="Arial" w:cs="Arial"/>
          <w:bCs/>
          <w:spacing w:val="-3"/>
          <w:lang w:val="x-none" w:eastAsia="x-none"/>
        </w:rPr>
        <w:t xml:space="preserve"> </w:t>
      </w:r>
      <w:r w:rsidRPr="00477785">
        <w:rPr>
          <w:rFonts w:ascii="Arial" w:hAnsi="Arial" w:cs="Arial"/>
          <w:bCs/>
          <w:lang w:val="x-none" w:eastAsia="x-none"/>
        </w:rPr>
        <w:t xml:space="preserve">the </w:t>
      </w:r>
      <w:r w:rsidRPr="00477785">
        <w:rPr>
          <w:rFonts w:ascii="Arial" w:hAnsi="Arial" w:cs="Arial"/>
          <w:bCs/>
          <w:spacing w:val="-1"/>
          <w:lang w:val="x-none" w:eastAsia="x-none"/>
        </w:rPr>
        <w:t>solicitation.</w:t>
      </w:r>
    </w:p>
    <w:p w14:paraId="1F69CC6C" w14:textId="77777777" w:rsidR="00477785" w:rsidRPr="00477785" w:rsidRDefault="00477785" w:rsidP="00477785">
      <w:pPr>
        <w:ind w:right="113" w:hanging="17"/>
        <w:jc w:val="both"/>
        <w:rPr>
          <w:rFonts w:ascii="Arial" w:hAnsi="Arial" w:cs="Arial"/>
          <w:bCs/>
          <w:spacing w:val="-1"/>
          <w:lang w:val="x-none" w:eastAsia="x-none"/>
        </w:rPr>
      </w:pPr>
    </w:p>
    <w:p w14:paraId="38D405E7" w14:textId="77777777" w:rsidR="00477785" w:rsidRPr="00477785" w:rsidRDefault="00477785" w:rsidP="00477785">
      <w:pPr>
        <w:ind w:right="113" w:hanging="17"/>
        <w:jc w:val="both"/>
        <w:rPr>
          <w:rFonts w:ascii="Arial" w:hAnsi="Arial" w:cs="Arial"/>
          <w:bCs/>
          <w:lang w:val="x-none" w:eastAsia="x-none"/>
        </w:rPr>
      </w:pPr>
      <w:r w:rsidRPr="00477785">
        <w:rPr>
          <w:rFonts w:ascii="Arial" w:hAnsi="Arial" w:cs="Arial"/>
          <w:bCs/>
          <w:lang w:val="x-none" w:eastAsia="x-none"/>
        </w:rPr>
        <w:t xml:space="preserve">Any actual or prospective Offeror who is aggrieved in connection with the solicitation or award of a contract may protest to the </w:t>
      </w:r>
      <w:r w:rsidRPr="00477785">
        <w:rPr>
          <w:rFonts w:ascii="Arial" w:hAnsi="Arial" w:cs="Arial"/>
          <w:bCs/>
          <w:lang w:eastAsia="x-none"/>
        </w:rPr>
        <w:t>Agency Head</w:t>
      </w:r>
      <w:r w:rsidRPr="00477785">
        <w:rPr>
          <w:rFonts w:ascii="Arial" w:hAnsi="Arial" w:cs="Arial"/>
          <w:bCs/>
          <w:lang w:val="x-none" w:eastAsia="x-none"/>
        </w:rPr>
        <w:t xml:space="preserve"> and </w:t>
      </w:r>
      <w:r w:rsidRPr="00477785">
        <w:rPr>
          <w:rFonts w:ascii="Arial" w:hAnsi="Arial" w:cs="Arial"/>
          <w:bCs/>
          <w:lang w:eastAsia="x-none"/>
        </w:rPr>
        <w:t xml:space="preserve">provide a </w:t>
      </w:r>
      <w:r w:rsidRPr="00477785">
        <w:rPr>
          <w:rFonts w:ascii="Arial" w:hAnsi="Arial" w:cs="Arial"/>
          <w:bCs/>
          <w:lang w:val="x-none" w:eastAsia="x-none"/>
        </w:rPr>
        <w:t>copy the Department of Finance and Administration Director of the Office of Personal and Professional Service Contract Review. The protest shall be submitted in writing within seven (7) calendar days of the award or within seven (7) calendar days of the solicitation posting if the protest is based on the solicitation.</w:t>
      </w:r>
    </w:p>
    <w:p w14:paraId="38F35160" w14:textId="77777777" w:rsidR="00477785" w:rsidRPr="00477785" w:rsidRDefault="00477785" w:rsidP="00477785">
      <w:pPr>
        <w:rPr>
          <w:rFonts w:ascii="Arial" w:hAnsi="Arial" w:cs="Arial"/>
        </w:rPr>
      </w:pPr>
    </w:p>
    <w:p w14:paraId="69859D46" w14:textId="77777777" w:rsidR="00477785" w:rsidRPr="00477785" w:rsidRDefault="00477785" w:rsidP="00477785">
      <w:pPr>
        <w:ind w:right="114" w:hanging="17"/>
        <w:jc w:val="both"/>
        <w:rPr>
          <w:rFonts w:ascii="Arial" w:hAnsi="Arial" w:cs="Arial"/>
          <w:bCs/>
          <w:lang w:val="x-none" w:eastAsia="x-none"/>
        </w:rPr>
      </w:pPr>
      <w:r w:rsidRPr="00477785">
        <w:rPr>
          <w:rFonts w:ascii="Arial" w:hAnsi="Arial" w:cs="Arial"/>
          <w:bCs/>
          <w:lang w:val="x-none" w:eastAsia="x-none"/>
        </w:rPr>
        <w:t xml:space="preserve">A protest is considered filed when received by the </w:t>
      </w:r>
      <w:r w:rsidRPr="00477785">
        <w:rPr>
          <w:rFonts w:ascii="Arial" w:hAnsi="Arial" w:cs="Arial"/>
          <w:bCs/>
          <w:lang w:eastAsia="x-none"/>
        </w:rPr>
        <w:t>Agency head</w:t>
      </w:r>
      <w:r w:rsidRPr="00477785">
        <w:rPr>
          <w:rFonts w:ascii="Arial" w:hAnsi="Arial" w:cs="Arial"/>
          <w:bCs/>
          <w:lang w:val="x-none" w:eastAsia="x-none"/>
        </w:rPr>
        <w:t>. Protests filed after the seven (7) day period shall not be considered.</w:t>
      </w:r>
    </w:p>
    <w:p w14:paraId="45EF789F" w14:textId="77777777" w:rsidR="00477785" w:rsidRPr="00477785" w:rsidRDefault="00477785" w:rsidP="00477785">
      <w:pPr>
        <w:rPr>
          <w:rFonts w:ascii="Arial" w:hAnsi="Arial" w:cs="Arial"/>
        </w:rPr>
      </w:pPr>
    </w:p>
    <w:p w14:paraId="0EF33EB6" w14:textId="77777777" w:rsidR="00477785" w:rsidRPr="00477785" w:rsidRDefault="00477785" w:rsidP="00477785">
      <w:pPr>
        <w:ind w:right="113" w:hanging="17"/>
        <w:jc w:val="both"/>
        <w:rPr>
          <w:rFonts w:ascii="Arial" w:hAnsi="Arial" w:cs="Arial"/>
          <w:bCs/>
          <w:lang w:val="x-none" w:eastAsia="x-none"/>
        </w:rPr>
      </w:pPr>
      <w:r w:rsidRPr="00477785">
        <w:rPr>
          <w:rFonts w:ascii="Arial" w:hAnsi="Arial" w:cs="Arial"/>
          <w:bCs/>
          <w:lang w:val="x-none" w:eastAsia="x-none"/>
        </w:rPr>
        <w:t xml:space="preserve">To file a protest directly to the PPRB, the aggrieved party shall file a protest with the Office of Personal Service Contract Review within seven (7) calendar days after the aggrieved party knew or should have known of the facts and circumstances upon which </w:t>
      </w:r>
      <w:r w:rsidRPr="00477785">
        <w:rPr>
          <w:rFonts w:ascii="Arial" w:hAnsi="Arial" w:cs="Arial"/>
          <w:bCs/>
          <w:lang w:val="x-none" w:eastAsia="x-none"/>
        </w:rPr>
        <w:lastRenderedPageBreak/>
        <w:t>the protest is based, but in no event later than seven (7) days of the solicitation posting or award.</w:t>
      </w:r>
    </w:p>
    <w:p w14:paraId="24B98284" w14:textId="77777777" w:rsidR="00477785" w:rsidRPr="00477785" w:rsidRDefault="00477785" w:rsidP="00477785">
      <w:pPr>
        <w:spacing w:before="4"/>
      </w:pPr>
    </w:p>
    <w:p w14:paraId="7BD0D6D8" w14:textId="77777777" w:rsidR="00477785" w:rsidRPr="00477785" w:rsidRDefault="00477785" w:rsidP="00477785">
      <w:pPr>
        <w:ind w:firstLine="720"/>
        <w:jc w:val="both"/>
        <w:rPr>
          <w:rFonts w:ascii="Arial" w:hAnsi="Arial"/>
          <w:b/>
          <w:color w:val="000000"/>
          <w:lang w:eastAsia="x-none"/>
        </w:rPr>
      </w:pPr>
      <w:r w:rsidRPr="00477785">
        <w:rPr>
          <w:rFonts w:ascii="Arial" w:hAnsi="Arial"/>
          <w:b/>
          <w:color w:val="000000"/>
          <w:lang w:eastAsia="x-none"/>
        </w:rPr>
        <w:t>2</w:t>
      </w:r>
      <w:r w:rsidRPr="00762378">
        <w:rPr>
          <w:rFonts w:ascii="Arial" w:hAnsi="Arial"/>
          <w:b/>
          <w:color w:val="000000"/>
          <w:lang w:eastAsia="x-none"/>
        </w:rPr>
        <w:t>3</w:t>
      </w:r>
      <w:r w:rsidRPr="00477785">
        <w:rPr>
          <w:rFonts w:ascii="Arial" w:hAnsi="Arial"/>
          <w:b/>
          <w:color w:val="000000"/>
          <w:lang w:eastAsia="x-none"/>
        </w:rPr>
        <w:t>.2 Content of Protest</w:t>
      </w:r>
    </w:p>
    <w:p w14:paraId="15CF14F5" w14:textId="77777777" w:rsidR="00477785" w:rsidRPr="00477785" w:rsidRDefault="00477785" w:rsidP="00477785">
      <w:pPr>
        <w:jc w:val="both"/>
        <w:rPr>
          <w:rFonts w:ascii="Arial" w:hAnsi="Arial"/>
          <w:color w:val="000000"/>
          <w:lang w:eastAsia="x-none"/>
        </w:rPr>
      </w:pPr>
    </w:p>
    <w:p w14:paraId="4463B17A" w14:textId="77777777" w:rsidR="00477785" w:rsidRPr="00477785" w:rsidRDefault="00477785" w:rsidP="00477785">
      <w:pPr>
        <w:jc w:val="both"/>
        <w:rPr>
          <w:rFonts w:ascii="Arial" w:hAnsi="Arial"/>
          <w:color w:val="000000"/>
          <w:lang w:eastAsia="x-none"/>
        </w:rPr>
      </w:pPr>
      <w:r w:rsidRPr="00477785">
        <w:rPr>
          <w:rFonts w:ascii="Arial" w:hAnsi="Arial"/>
          <w:color w:val="000000"/>
          <w:lang w:eastAsia="x-none"/>
        </w:rPr>
        <w:t xml:space="preserve"> The written protest letter shall contain:</w:t>
      </w:r>
    </w:p>
    <w:p w14:paraId="3F9C712F" w14:textId="77777777" w:rsidR="00477785" w:rsidRPr="00477785" w:rsidRDefault="00477785" w:rsidP="00477785">
      <w:pPr>
        <w:jc w:val="both"/>
        <w:rPr>
          <w:rFonts w:ascii="Arial" w:hAnsi="Arial"/>
          <w:color w:val="000000"/>
          <w:lang w:eastAsia="x-none"/>
        </w:rPr>
      </w:pPr>
    </w:p>
    <w:p w14:paraId="6FAEE612" w14:textId="77777777" w:rsidR="00477785" w:rsidRPr="00477785" w:rsidRDefault="00477785" w:rsidP="00477785">
      <w:pPr>
        <w:numPr>
          <w:ilvl w:val="0"/>
          <w:numId w:val="55"/>
        </w:numPr>
        <w:jc w:val="both"/>
        <w:rPr>
          <w:rFonts w:ascii="Arial" w:hAnsi="Arial"/>
          <w:color w:val="000000"/>
          <w:lang w:eastAsia="x-none"/>
        </w:rPr>
      </w:pPr>
      <w:r w:rsidRPr="00477785">
        <w:rPr>
          <w:rFonts w:ascii="Arial" w:hAnsi="Arial"/>
          <w:color w:val="000000"/>
          <w:lang w:eastAsia="x-none"/>
        </w:rPr>
        <w:t>The name and address of the protester.</w:t>
      </w:r>
    </w:p>
    <w:p w14:paraId="23BD441D" w14:textId="77777777" w:rsidR="00477785" w:rsidRPr="00477785" w:rsidRDefault="00477785" w:rsidP="00477785">
      <w:pPr>
        <w:numPr>
          <w:ilvl w:val="0"/>
          <w:numId w:val="55"/>
        </w:numPr>
        <w:jc w:val="both"/>
        <w:rPr>
          <w:rFonts w:ascii="Arial" w:hAnsi="Arial"/>
          <w:color w:val="000000"/>
          <w:lang w:eastAsia="x-none"/>
        </w:rPr>
      </w:pPr>
      <w:r w:rsidRPr="00477785">
        <w:rPr>
          <w:rFonts w:ascii="Arial" w:hAnsi="Arial"/>
          <w:color w:val="000000"/>
          <w:lang w:eastAsia="x-none"/>
        </w:rPr>
        <w:t>An appropriate identification of the procurement, the procurement number and if a contract has been awarded.</w:t>
      </w:r>
    </w:p>
    <w:p w14:paraId="2EEAE4E1" w14:textId="77777777" w:rsidR="00477785" w:rsidRPr="00477785" w:rsidRDefault="00477785" w:rsidP="00477785">
      <w:pPr>
        <w:numPr>
          <w:ilvl w:val="0"/>
          <w:numId w:val="55"/>
        </w:numPr>
        <w:jc w:val="both"/>
        <w:rPr>
          <w:rFonts w:ascii="Arial" w:hAnsi="Arial"/>
          <w:color w:val="000000"/>
          <w:lang w:eastAsia="x-none"/>
        </w:rPr>
      </w:pPr>
      <w:r w:rsidRPr="00477785">
        <w:rPr>
          <w:rFonts w:ascii="Arial" w:hAnsi="Arial"/>
          <w:color w:val="000000"/>
          <w:lang w:eastAsia="x-none"/>
        </w:rPr>
        <w:t xml:space="preserve">An explanation of the specific basis for the protest. </w:t>
      </w:r>
    </w:p>
    <w:p w14:paraId="045B4523" w14:textId="77777777" w:rsidR="00477785" w:rsidRPr="00477785" w:rsidRDefault="00477785" w:rsidP="00477785">
      <w:pPr>
        <w:numPr>
          <w:ilvl w:val="0"/>
          <w:numId w:val="55"/>
        </w:numPr>
        <w:jc w:val="both"/>
        <w:rPr>
          <w:rFonts w:ascii="Arial" w:hAnsi="Arial"/>
          <w:color w:val="000000"/>
          <w:lang w:eastAsia="x-none"/>
        </w:rPr>
      </w:pPr>
      <w:r w:rsidRPr="00477785">
        <w:rPr>
          <w:rFonts w:ascii="Arial" w:hAnsi="Arial"/>
          <w:color w:val="000000"/>
          <w:lang w:eastAsia="x-none"/>
        </w:rPr>
        <w:t xml:space="preserve">The protesting Offeror must provide facts and evidence to support the protest. </w:t>
      </w:r>
    </w:p>
    <w:p w14:paraId="3C780870" w14:textId="77777777" w:rsidR="00477785" w:rsidRPr="00477785" w:rsidRDefault="00477785" w:rsidP="00477785">
      <w:pPr>
        <w:numPr>
          <w:ilvl w:val="0"/>
          <w:numId w:val="55"/>
        </w:numPr>
        <w:jc w:val="both"/>
        <w:rPr>
          <w:rFonts w:ascii="Arial" w:hAnsi="Arial"/>
          <w:color w:val="000000"/>
          <w:lang w:eastAsia="x-none"/>
        </w:rPr>
      </w:pPr>
      <w:r w:rsidRPr="00477785">
        <w:rPr>
          <w:rFonts w:ascii="Arial" w:hAnsi="Arial"/>
          <w:color w:val="000000"/>
          <w:lang w:eastAsia="x-none"/>
        </w:rPr>
        <w:t>Provide statement of reason for the protest, supporting exhibits, evidence, or documents to substantiate any claim unless not available within the filing time in which case the expected availability date shall be indicated.</w:t>
      </w:r>
    </w:p>
    <w:p w14:paraId="63E8776B" w14:textId="77777777" w:rsidR="00477785" w:rsidRPr="00477785" w:rsidRDefault="00477785" w:rsidP="00477785">
      <w:pPr>
        <w:numPr>
          <w:ilvl w:val="0"/>
          <w:numId w:val="55"/>
        </w:numPr>
        <w:jc w:val="both"/>
        <w:rPr>
          <w:rFonts w:ascii="Arial" w:hAnsi="Arial"/>
          <w:color w:val="000000"/>
          <w:lang w:eastAsia="x-none"/>
        </w:rPr>
      </w:pPr>
      <w:r w:rsidRPr="00477785">
        <w:rPr>
          <w:rFonts w:ascii="Arial" w:hAnsi="Arial"/>
          <w:color w:val="000000"/>
          <w:lang w:eastAsia="x-none"/>
        </w:rPr>
        <w:t xml:space="preserve"> Place protest letter in an envelope clearly marked “Protest”</w:t>
      </w:r>
    </w:p>
    <w:p w14:paraId="683A2FB1" w14:textId="77777777" w:rsidR="00477785" w:rsidRPr="00477785" w:rsidRDefault="00477785" w:rsidP="00477785">
      <w:pPr>
        <w:numPr>
          <w:ilvl w:val="0"/>
          <w:numId w:val="55"/>
        </w:numPr>
        <w:jc w:val="both"/>
        <w:rPr>
          <w:rFonts w:ascii="Arial" w:hAnsi="Arial"/>
          <w:color w:val="000000"/>
          <w:lang w:eastAsia="x-none"/>
        </w:rPr>
      </w:pPr>
      <w:r w:rsidRPr="00477785">
        <w:rPr>
          <w:rFonts w:ascii="Arial" w:hAnsi="Arial"/>
          <w:color w:val="000000"/>
          <w:lang w:eastAsia="x-none"/>
        </w:rPr>
        <w:t xml:space="preserve"> A protest is considered filed when received by the MDE, or designee. Protests filed after the seven (7) calendar days will not be considered. </w:t>
      </w:r>
    </w:p>
    <w:p w14:paraId="1B4481C1" w14:textId="77777777" w:rsidR="00477785" w:rsidRPr="00477785" w:rsidRDefault="00477785" w:rsidP="00477785">
      <w:pPr>
        <w:jc w:val="both"/>
        <w:rPr>
          <w:rFonts w:ascii="Arial" w:hAnsi="Arial"/>
          <w:color w:val="000000"/>
          <w:lang w:eastAsia="x-none"/>
        </w:rPr>
      </w:pPr>
    </w:p>
    <w:p w14:paraId="2E328488" w14:textId="77777777" w:rsidR="00477785" w:rsidRPr="00477785" w:rsidRDefault="00477785" w:rsidP="00477785">
      <w:pPr>
        <w:ind w:left="420" w:firstLine="300"/>
        <w:jc w:val="both"/>
        <w:rPr>
          <w:rFonts w:ascii="Arial" w:hAnsi="Arial"/>
          <w:b/>
          <w:color w:val="000000"/>
          <w:lang w:eastAsia="x-none"/>
        </w:rPr>
      </w:pPr>
      <w:r w:rsidRPr="00477785">
        <w:rPr>
          <w:rFonts w:ascii="Arial" w:hAnsi="Arial"/>
          <w:b/>
          <w:color w:val="000000"/>
          <w:lang w:eastAsia="x-none"/>
        </w:rPr>
        <w:t>2</w:t>
      </w:r>
      <w:r w:rsidRPr="00762378">
        <w:rPr>
          <w:rFonts w:ascii="Arial" w:hAnsi="Arial"/>
          <w:b/>
          <w:color w:val="000000"/>
          <w:lang w:eastAsia="x-none"/>
        </w:rPr>
        <w:t>3</w:t>
      </w:r>
      <w:r w:rsidRPr="00477785">
        <w:rPr>
          <w:rFonts w:ascii="Arial" w:hAnsi="Arial"/>
          <w:b/>
          <w:color w:val="000000"/>
          <w:lang w:eastAsia="x-none"/>
        </w:rPr>
        <w:t xml:space="preserve">.3 Protest Decision </w:t>
      </w:r>
    </w:p>
    <w:p w14:paraId="631330D1" w14:textId="77777777" w:rsidR="00477785" w:rsidRPr="00477785" w:rsidRDefault="00477785" w:rsidP="00477785">
      <w:pPr>
        <w:jc w:val="both"/>
        <w:rPr>
          <w:rFonts w:ascii="Arial" w:hAnsi="Arial"/>
          <w:color w:val="000000"/>
          <w:lang w:eastAsia="x-none"/>
        </w:rPr>
      </w:pPr>
    </w:p>
    <w:p w14:paraId="7244B2D7" w14:textId="77777777" w:rsidR="00477785" w:rsidRPr="00477785" w:rsidRDefault="00477785" w:rsidP="00477785">
      <w:pPr>
        <w:jc w:val="both"/>
        <w:rPr>
          <w:rFonts w:ascii="Arial" w:hAnsi="Arial"/>
          <w:color w:val="000000"/>
          <w:lang w:eastAsia="x-none"/>
        </w:rPr>
      </w:pPr>
      <w:r w:rsidRPr="00477785">
        <w:rPr>
          <w:rFonts w:ascii="Arial" w:hAnsi="Arial"/>
          <w:color w:val="000000"/>
          <w:lang w:eastAsia="x-none"/>
        </w:rPr>
        <w:t>The MDE in collaboration with the Special Assistant Attorney General shall promptly issue a decision in writing.  The decision shall:</w:t>
      </w:r>
    </w:p>
    <w:p w14:paraId="508DD80B" w14:textId="77777777" w:rsidR="00477785" w:rsidRPr="00477785" w:rsidRDefault="00477785" w:rsidP="00477785">
      <w:pPr>
        <w:numPr>
          <w:ilvl w:val="0"/>
          <w:numId w:val="19"/>
        </w:numPr>
        <w:jc w:val="both"/>
        <w:rPr>
          <w:rFonts w:ascii="Arial" w:hAnsi="Arial"/>
          <w:color w:val="000000"/>
          <w:lang w:eastAsia="x-none"/>
        </w:rPr>
      </w:pPr>
      <w:r w:rsidRPr="00477785">
        <w:rPr>
          <w:rFonts w:ascii="Arial" w:hAnsi="Arial"/>
          <w:color w:val="000000"/>
          <w:lang w:eastAsia="x-none"/>
        </w:rPr>
        <w:t>state the reason for the action taken; and</w:t>
      </w:r>
    </w:p>
    <w:p w14:paraId="6CA5F43C" w14:textId="77777777" w:rsidR="00477785" w:rsidRPr="00477785" w:rsidRDefault="00477785" w:rsidP="00477785">
      <w:pPr>
        <w:numPr>
          <w:ilvl w:val="0"/>
          <w:numId w:val="19"/>
        </w:numPr>
        <w:jc w:val="both"/>
        <w:rPr>
          <w:rFonts w:ascii="Arial" w:hAnsi="Arial"/>
          <w:color w:val="000000"/>
          <w:lang w:eastAsia="x-none"/>
        </w:rPr>
      </w:pPr>
      <w:r w:rsidRPr="00477785">
        <w:rPr>
          <w:rFonts w:ascii="Arial" w:hAnsi="Arial"/>
          <w:color w:val="000000"/>
          <w:lang w:eastAsia="x-none"/>
        </w:rPr>
        <w:t>inform the protestant of its right to administrative review.</w:t>
      </w:r>
    </w:p>
    <w:p w14:paraId="3597A49F" w14:textId="77777777" w:rsidR="00A523C5" w:rsidRPr="00762378" w:rsidRDefault="00A523C5" w:rsidP="006B1C4B">
      <w:pPr>
        <w:pStyle w:val="BodyTextIndent2"/>
        <w:ind w:left="0"/>
        <w:jc w:val="both"/>
        <w:rPr>
          <w:b/>
          <w:color w:val="000000"/>
          <w:szCs w:val="24"/>
          <w:lang w:val="en-US"/>
        </w:rPr>
      </w:pPr>
    </w:p>
    <w:p w14:paraId="1593474C" w14:textId="77777777" w:rsidR="00EC351A" w:rsidRPr="00762378" w:rsidRDefault="00EC351A" w:rsidP="00CB4A08">
      <w:pPr>
        <w:pStyle w:val="Heading2"/>
        <w:numPr>
          <w:ilvl w:val="0"/>
          <w:numId w:val="52"/>
        </w:numPr>
      </w:pPr>
      <w:bookmarkStart w:id="102" w:name="_Toc524519603"/>
      <w:bookmarkStart w:id="103" w:name="_Toc524519803"/>
      <w:bookmarkStart w:id="104" w:name="_Toc4417562"/>
      <w:r w:rsidRPr="00762378">
        <w:t>ACKNOW</w:t>
      </w:r>
      <w:r w:rsidR="00B166B1">
        <w:t>LEDGEMENT</w:t>
      </w:r>
      <w:r w:rsidRPr="00762378">
        <w:t xml:space="preserve"> OF AMENDMENT</w:t>
      </w:r>
      <w:bookmarkEnd w:id="102"/>
      <w:bookmarkEnd w:id="103"/>
      <w:bookmarkEnd w:id="104"/>
    </w:p>
    <w:p w14:paraId="4E22F8CA" w14:textId="77777777" w:rsidR="00EC351A" w:rsidRPr="00762378" w:rsidRDefault="00EC351A" w:rsidP="00EC351A">
      <w:pPr>
        <w:overflowPunct w:val="0"/>
        <w:autoSpaceDE w:val="0"/>
        <w:autoSpaceDN w:val="0"/>
        <w:adjustRightInd w:val="0"/>
        <w:jc w:val="both"/>
        <w:textAlignment w:val="baseline"/>
        <w:rPr>
          <w:rFonts w:ascii="Arial" w:hAnsi="Arial" w:cs="Arial"/>
          <w:b/>
        </w:rPr>
      </w:pPr>
    </w:p>
    <w:p w14:paraId="2EAF307B" w14:textId="77777777" w:rsidR="00EC351A" w:rsidRPr="00762378" w:rsidRDefault="00EC351A" w:rsidP="00EC351A">
      <w:pPr>
        <w:overflowPunct w:val="0"/>
        <w:autoSpaceDE w:val="0"/>
        <w:autoSpaceDN w:val="0"/>
        <w:adjustRightInd w:val="0"/>
        <w:jc w:val="both"/>
        <w:textAlignment w:val="baseline"/>
        <w:rPr>
          <w:rFonts w:ascii="Arial" w:hAnsi="Arial" w:cs="Arial"/>
        </w:rPr>
      </w:pPr>
      <w:r w:rsidRPr="00762378">
        <w:rPr>
          <w:rFonts w:ascii="Arial" w:hAnsi="Arial" w:cs="Arial"/>
        </w:rPr>
        <w:t xml:space="preserve">Bidders shall acknowledge receipt of any </w:t>
      </w:r>
      <w:r w:rsidR="00645514" w:rsidRPr="00762378">
        <w:rPr>
          <w:rFonts w:ascii="Arial" w:hAnsi="Arial" w:cs="Arial"/>
        </w:rPr>
        <w:t>amendment</w:t>
      </w:r>
      <w:r w:rsidRPr="00762378">
        <w:rPr>
          <w:rFonts w:ascii="Arial" w:hAnsi="Arial" w:cs="Arial"/>
        </w:rPr>
        <w:t xml:space="preserve"> to the solicitation by signing and returning the </w:t>
      </w:r>
      <w:r w:rsidR="00645514" w:rsidRPr="00762378">
        <w:rPr>
          <w:rFonts w:ascii="Arial" w:hAnsi="Arial" w:cs="Arial"/>
        </w:rPr>
        <w:t>amendment</w:t>
      </w:r>
      <w:r w:rsidRPr="00762378">
        <w:rPr>
          <w:rFonts w:ascii="Arial" w:hAnsi="Arial" w:cs="Arial"/>
        </w:rPr>
        <w:t xml:space="preserve"> with the bid, by identifying the </w:t>
      </w:r>
      <w:r w:rsidR="00645514" w:rsidRPr="00762378">
        <w:rPr>
          <w:rFonts w:ascii="Arial" w:hAnsi="Arial" w:cs="Arial"/>
        </w:rPr>
        <w:t>amendment</w:t>
      </w:r>
      <w:r w:rsidRPr="00762378">
        <w:rPr>
          <w:rFonts w:ascii="Arial" w:hAnsi="Arial" w:cs="Arial"/>
        </w:rPr>
        <w:t xml:space="preserve"> number and date in the space provided for this purpose on the bid form, or by letter. The acknowledgement must be received by the MDE by the time and at the place specified for receipt of bids. </w:t>
      </w:r>
      <w:r w:rsidR="00210D5C" w:rsidRPr="00762378">
        <w:rPr>
          <w:rFonts w:ascii="Arial" w:hAnsi="Arial" w:cs="Arial"/>
        </w:rPr>
        <w:t xml:space="preserve"> </w:t>
      </w:r>
    </w:p>
    <w:p w14:paraId="11E3A305" w14:textId="77777777" w:rsidR="00210D5C" w:rsidRPr="00762378" w:rsidRDefault="00210D5C" w:rsidP="00EC351A">
      <w:pPr>
        <w:overflowPunct w:val="0"/>
        <w:autoSpaceDE w:val="0"/>
        <w:autoSpaceDN w:val="0"/>
        <w:adjustRightInd w:val="0"/>
        <w:jc w:val="both"/>
        <w:textAlignment w:val="baseline"/>
        <w:rPr>
          <w:rFonts w:ascii="Arial" w:hAnsi="Arial" w:cs="Arial"/>
        </w:rPr>
      </w:pPr>
    </w:p>
    <w:p w14:paraId="64F1C377" w14:textId="77777777" w:rsidR="00F80FA9" w:rsidRPr="00762378" w:rsidRDefault="00F80FA9" w:rsidP="00F80FA9">
      <w:pPr>
        <w:pStyle w:val="Heading2"/>
        <w:numPr>
          <w:ilvl w:val="0"/>
          <w:numId w:val="52"/>
        </w:numPr>
      </w:pPr>
      <w:bookmarkStart w:id="105" w:name="_Toc4417563"/>
      <w:bookmarkStart w:id="106" w:name="_Toc524519604"/>
      <w:bookmarkStart w:id="107" w:name="_Toc524519804"/>
      <w:bookmarkStart w:id="108" w:name="_Ref524526142"/>
      <w:bookmarkStart w:id="109" w:name="_Ref524526398"/>
      <w:bookmarkStart w:id="110" w:name="_Ref524526682"/>
      <w:r w:rsidRPr="00762378">
        <w:t>NOTICE OF INTENT TO AWARD</w:t>
      </w:r>
      <w:bookmarkEnd w:id="105"/>
    </w:p>
    <w:p w14:paraId="29E4A577" w14:textId="77777777" w:rsidR="00477785" w:rsidRPr="00762378" w:rsidRDefault="00477785" w:rsidP="00477785"/>
    <w:p w14:paraId="43AC9C06" w14:textId="77777777" w:rsidR="00F80FA9" w:rsidRPr="00762378" w:rsidRDefault="00F80FA9" w:rsidP="00F80FA9">
      <w:pPr>
        <w:pStyle w:val="Heading2"/>
        <w:rPr>
          <w:b w:val="0"/>
        </w:rPr>
      </w:pPr>
      <w:bookmarkStart w:id="111" w:name="_Toc347309"/>
      <w:bookmarkStart w:id="112" w:name="_Toc4417564"/>
      <w:r w:rsidRPr="00762378">
        <w:rPr>
          <w:b w:val="0"/>
        </w:rPr>
        <w:t xml:space="preserve">Award shall be publicly posted on the MDE’s website and MAGIC for 48 hours prior to Official award notices. After public posting, the MDE shall notify in writing to the responsible Offeror(s) whose proposal is determined to be the most advantageous to the State taking into consideration evaluation factors set forth in the solicitation. The notice of intended Contract award shall be </w:t>
      </w:r>
      <w:proofErr w:type="gramStart"/>
      <w:r w:rsidRPr="00762378">
        <w:rPr>
          <w:b w:val="0"/>
        </w:rPr>
        <w:t>sent  confirmation</w:t>
      </w:r>
      <w:proofErr w:type="gramEnd"/>
      <w:r w:rsidRPr="00762378">
        <w:rPr>
          <w:b w:val="0"/>
        </w:rPr>
        <w:t xml:space="preserve"> to the winning Offeror. Unsuccessful Offerors will be notified in the same manner after the award has been accepted or declined.</w:t>
      </w:r>
      <w:bookmarkEnd w:id="111"/>
      <w:bookmarkEnd w:id="112"/>
    </w:p>
    <w:p w14:paraId="4FEA6B32" w14:textId="76D6EC4C" w:rsidR="00F80FA9" w:rsidRDefault="00F80FA9" w:rsidP="00F80FA9">
      <w:pPr>
        <w:pStyle w:val="Heading2"/>
        <w:ind w:left="720"/>
      </w:pPr>
    </w:p>
    <w:p w14:paraId="2E3427FB" w14:textId="21EE9224" w:rsidR="00DE3F7F" w:rsidRDefault="00DE3F7F" w:rsidP="00DE3F7F"/>
    <w:p w14:paraId="58692D44" w14:textId="77777777" w:rsidR="00DE3F7F" w:rsidRPr="00DE3F7F" w:rsidRDefault="00DE3F7F" w:rsidP="00DE3F7F"/>
    <w:p w14:paraId="6F1F2EE9" w14:textId="77777777" w:rsidR="000A6A4A" w:rsidRPr="00762378" w:rsidRDefault="000A6A4A" w:rsidP="00CB4A08">
      <w:pPr>
        <w:pStyle w:val="Heading2"/>
        <w:numPr>
          <w:ilvl w:val="0"/>
          <w:numId w:val="52"/>
        </w:numPr>
      </w:pPr>
      <w:bookmarkStart w:id="113" w:name="_Toc4417565"/>
      <w:r w:rsidRPr="00762378">
        <w:lastRenderedPageBreak/>
        <w:t>STANDARD TERMS AND CONDITIONS</w:t>
      </w:r>
      <w:bookmarkEnd w:id="106"/>
      <w:bookmarkEnd w:id="107"/>
      <w:bookmarkEnd w:id="108"/>
      <w:bookmarkEnd w:id="109"/>
      <w:bookmarkEnd w:id="110"/>
      <w:bookmarkEnd w:id="113"/>
    </w:p>
    <w:p w14:paraId="1A578101" w14:textId="77777777" w:rsidR="000A6A4A" w:rsidRPr="00762378" w:rsidRDefault="000A6A4A" w:rsidP="006B1C4B">
      <w:pPr>
        <w:jc w:val="both"/>
        <w:rPr>
          <w:rFonts w:ascii="Arial" w:hAnsi="Arial"/>
          <w:b/>
          <w:color w:val="000000"/>
        </w:rPr>
      </w:pPr>
    </w:p>
    <w:p w14:paraId="29FCCD9E" w14:textId="77777777" w:rsidR="000A6A4A" w:rsidRPr="00762378" w:rsidRDefault="000A6A4A" w:rsidP="006B1C4B">
      <w:pPr>
        <w:jc w:val="both"/>
        <w:rPr>
          <w:rFonts w:ascii="Arial" w:hAnsi="Arial"/>
          <w:color w:val="000000"/>
        </w:rPr>
      </w:pPr>
      <w:r w:rsidRPr="00762378">
        <w:rPr>
          <w:rFonts w:ascii="Arial" w:hAnsi="Arial"/>
          <w:color w:val="000000"/>
        </w:rPr>
        <w:t>Certain terms and conditions are required for contracting. Therefore, the offeror shall assure agreement and compliance with the following standard terms and conditions.</w:t>
      </w:r>
    </w:p>
    <w:p w14:paraId="62690076" w14:textId="77777777" w:rsidR="000A6A4A" w:rsidRPr="00762378" w:rsidRDefault="000A6A4A" w:rsidP="006B1C4B">
      <w:pPr>
        <w:tabs>
          <w:tab w:val="left" w:pos="-720"/>
        </w:tabs>
        <w:suppressAutoHyphens/>
        <w:jc w:val="both"/>
        <w:rPr>
          <w:rFonts w:ascii="Arial" w:hAnsi="Arial"/>
          <w:color w:val="000000"/>
        </w:rPr>
      </w:pPr>
    </w:p>
    <w:p w14:paraId="71439571" w14:textId="345FF0E2" w:rsidR="000A6A4A" w:rsidRPr="006B673B" w:rsidRDefault="000A6A4A" w:rsidP="006B673B">
      <w:pPr>
        <w:pStyle w:val="ListParagraph"/>
        <w:numPr>
          <w:ilvl w:val="0"/>
          <w:numId w:val="61"/>
        </w:numPr>
        <w:tabs>
          <w:tab w:val="left" w:pos="-720"/>
        </w:tabs>
        <w:suppressAutoHyphens/>
        <w:jc w:val="both"/>
        <w:rPr>
          <w:rFonts w:ascii="Arial" w:hAnsi="Arial"/>
          <w:b/>
          <w:color w:val="000000"/>
          <w:spacing w:val="-3"/>
        </w:rPr>
      </w:pPr>
      <w:r w:rsidRPr="006B673B">
        <w:rPr>
          <w:rFonts w:ascii="Arial" w:hAnsi="Arial"/>
          <w:b/>
          <w:color w:val="000000"/>
          <w:spacing w:val="-3"/>
        </w:rPr>
        <w:t>ACCESS TO RECORDS</w:t>
      </w:r>
    </w:p>
    <w:p w14:paraId="48C90371" w14:textId="77777777" w:rsidR="000A6A4A" w:rsidRDefault="000A6A4A" w:rsidP="006B1C4B">
      <w:pPr>
        <w:tabs>
          <w:tab w:val="left" w:pos="-720"/>
        </w:tabs>
        <w:suppressAutoHyphens/>
        <w:jc w:val="both"/>
        <w:rPr>
          <w:rFonts w:ascii="Arial" w:hAnsi="Arial"/>
          <w:color w:val="000000"/>
          <w:spacing w:val="-3"/>
        </w:rPr>
      </w:pPr>
    </w:p>
    <w:p w14:paraId="6295D566" w14:textId="77777777" w:rsidR="000A6A4A" w:rsidRDefault="000A6A4A" w:rsidP="006B1C4B">
      <w:pPr>
        <w:tabs>
          <w:tab w:val="left" w:pos="-720"/>
        </w:tabs>
        <w:suppressAutoHyphens/>
        <w:jc w:val="both"/>
        <w:rPr>
          <w:rFonts w:ascii="Arial" w:hAnsi="Arial"/>
          <w:color w:val="000000"/>
          <w:spacing w:val="-3"/>
        </w:rPr>
      </w:pPr>
      <w:r>
        <w:rPr>
          <w:rFonts w:ascii="Arial" w:hAnsi="Arial"/>
          <w:color w:val="000000"/>
          <w:spacing w:val="-3"/>
        </w:rPr>
        <w:t>Contractor agrees that the MDE, or any of its duly authorized representatives, at any time during the term of this agreement, shall have access to, and the right to audit and examine any pertinent books, documents, papers, and records of Contractor related to Contractor’s charges and performance under this agreement.  Such records shall be kept by Contractor for a period of three (3) years after final payment under this agreement, unless the MDE authorizes their earlier disposition.  Contractor agrees to refund to the MDE any overpayment disclosed by any such audit.  However, if any litigation, claim, negotiation, audit or other action involving the records has been started before the expiration of 3-year period, the records shall be retained until completion of the action and resolution of all issues which arise from it.</w:t>
      </w:r>
    </w:p>
    <w:p w14:paraId="2928919B" w14:textId="77777777" w:rsidR="00D72ABB" w:rsidRDefault="00D72ABB" w:rsidP="006B1C4B">
      <w:pPr>
        <w:tabs>
          <w:tab w:val="left" w:pos="-720"/>
        </w:tabs>
        <w:suppressAutoHyphens/>
        <w:jc w:val="both"/>
        <w:rPr>
          <w:rFonts w:ascii="Arial" w:hAnsi="Arial"/>
          <w:color w:val="000000"/>
          <w:spacing w:val="-3"/>
        </w:rPr>
      </w:pPr>
    </w:p>
    <w:p w14:paraId="1466C233" w14:textId="5FA8EBFC" w:rsidR="000A6A4A" w:rsidRPr="0037168E" w:rsidRDefault="000A6A4A" w:rsidP="006B673B">
      <w:pPr>
        <w:pStyle w:val="Heading8"/>
        <w:numPr>
          <w:ilvl w:val="0"/>
          <w:numId w:val="61"/>
        </w:numPr>
      </w:pPr>
      <w:r w:rsidRPr="0037168E">
        <w:t>APPLICABLE LAW</w:t>
      </w:r>
    </w:p>
    <w:p w14:paraId="4534DEAA" w14:textId="77777777" w:rsidR="000A6A4A" w:rsidRDefault="000A6A4A" w:rsidP="006B1C4B">
      <w:pPr>
        <w:tabs>
          <w:tab w:val="left" w:pos="-720"/>
        </w:tabs>
        <w:suppressAutoHyphens/>
        <w:jc w:val="both"/>
        <w:rPr>
          <w:rFonts w:ascii="Arial" w:hAnsi="Arial"/>
          <w:color w:val="000000"/>
          <w:spacing w:val="-3"/>
        </w:rPr>
      </w:pPr>
    </w:p>
    <w:p w14:paraId="184F0C2F" w14:textId="77777777" w:rsidR="000A6A4A" w:rsidRDefault="000A6A4A" w:rsidP="006B1C4B">
      <w:pPr>
        <w:tabs>
          <w:tab w:val="left" w:pos="-720"/>
        </w:tabs>
        <w:suppressAutoHyphens/>
        <w:jc w:val="both"/>
        <w:rPr>
          <w:rFonts w:ascii="Arial" w:hAnsi="Arial"/>
          <w:color w:val="000000"/>
          <w:spacing w:val="-3"/>
        </w:rPr>
      </w:pPr>
      <w:r>
        <w:rPr>
          <w:rFonts w:ascii="Arial" w:hAnsi="Arial"/>
          <w:color w:val="000000"/>
          <w:spacing w:val="-3"/>
        </w:rPr>
        <w:t>The contract shall be governed by and construed in accordance with the laws of the State of Mississippi, excluding its conflicts of law</w:t>
      </w:r>
      <w:r w:rsidR="004A227A">
        <w:rPr>
          <w:rFonts w:ascii="Arial" w:hAnsi="Arial"/>
          <w:color w:val="000000"/>
          <w:spacing w:val="-3"/>
        </w:rPr>
        <w:t>,</w:t>
      </w:r>
      <w:r>
        <w:rPr>
          <w:rFonts w:ascii="Arial" w:hAnsi="Arial"/>
          <w:color w:val="000000"/>
          <w:spacing w:val="-3"/>
        </w:rPr>
        <w:t xml:space="preserve"> provisions, and any litigation with respect thereto shall be brought in the courts of the State.  Contractor shall comply with applicable federal, state, and local laws and regulations.  </w:t>
      </w:r>
    </w:p>
    <w:p w14:paraId="2B93142F" w14:textId="77777777" w:rsidR="000A6A4A" w:rsidRPr="0037168E" w:rsidRDefault="000A6A4A" w:rsidP="006B1C4B">
      <w:pPr>
        <w:pStyle w:val="Heading8"/>
      </w:pPr>
    </w:p>
    <w:p w14:paraId="447A0FE3" w14:textId="6E72133D" w:rsidR="00196462" w:rsidRPr="0037168E" w:rsidRDefault="00196462" w:rsidP="006B673B">
      <w:pPr>
        <w:pStyle w:val="Heading8"/>
        <w:numPr>
          <w:ilvl w:val="0"/>
          <w:numId w:val="61"/>
        </w:numPr>
      </w:pPr>
      <w:r w:rsidRPr="0037168E">
        <w:t xml:space="preserve">ANTI-ASSIGNMENT/SUBCONTRACTING </w:t>
      </w:r>
    </w:p>
    <w:p w14:paraId="19C055E1" w14:textId="77777777" w:rsidR="00196462" w:rsidRPr="0037168E" w:rsidRDefault="00196462" w:rsidP="006B1C4B">
      <w:pPr>
        <w:jc w:val="both"/>
      </w:pPr>
    </w:p>
    <w:p w14:paraId="02AB471F" w14:textId="77777777" w:rsidR="00196462" w:rsidRPr="00196462" w:rsidRDefault="00196462" w:rsidP="006B1C4B">
      <w:pPr>
        <w:pStyle w:val="Heading8"/>
        <w:rPr>
          <w:b w:val="0"/>
          <w:bCs w:val="0"/>
        </w:rPr>
      </w:pPr>
      <w:r w:rsidRPr="00196462">
        <w:rPr>
          <w:b w:val="0"/>
          <w:bCs w:val="0"/>
        </w:rPr>
        <w:t>Contractor acknowledges that it was selected by the State to perform the services required hereunder based, in part, upon Contractor</w:t>
      </w:r>
      <w:r>
        <w:rPr>
          <w:b w:val="0"/>
          <w:bCs w:val="0"/>
        </w:rPr>
        <w:t>’</w:t>
      </w:r>
      <w:r w:rsidRPr="00196462">
        <w:rPr>
          <w:b w:val="0"/>
          <w:bCs w:val="0"/>
        </w:rPr>
        <w:t>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14:paraId="7FD43471" w14:textId="77777777" w:rsidR="000A6A4A" w:rsidRDefault="000A6A4A" w:rsidP="006B1C4B">
      <w:pPr>
        <w:tabs>
          <w:tab w:val="left" w:pos="-720"/>
        </w:tabs>
        <w:suppressAutoHyphens/>
        <w:jc w:val="both"/>
        <w:rPr>
          <w:rFonts w:ascii="Arial" w:hAnsi="Arial"/>
          <w:color w:val="000000"/>
          <w:spacing w:val="-3"/>
        </w:rPr>
      </w:pPr>
    </w:p>
    <w:p w14:paraId="0AECDE80" w14:textId="2958EC32" w:rsidR="000A6A4A" w:rsidRPr="0037168E" w:rsidRDefault="000A6A4A" w:rsidP="006B673B">
      <w:pPr>
        <w:pStyle w:val="Heading5"/>
        <w:numPr>
          <w:ilvl w:val="0"/>
          <w:numId w:val="61"/>
        </w:numPr>
        <w:tabs>
          <w:tab w:val="left" w:pos="720"/>
        </w:tabs>
        <w:jc w:val="both"/>
        <w:rPr>
          <w:rFonts w:ascii="Arial" w:hAnsi="Arial"/>
          <w:u w:val="none"/>
        </w:rPr>
      </w:pPr>
      <w:r w:rsidRPr="0037168E">
        <w:rPr>
          <w:rFonts w:ascii="Arial" w:hAnsi="Arial"/>
          <w:u w:val="none"/>
        </w:rPr>
        <w:t>AUTHORITY TO CONTRACT</w:t>
      </w:r>
    </w:p>
    <w:p w14:paraId="3C2079E4" w14:textId="77777777" w:rsidR="000A6A4A" w:rsidRDefault="000A6A4A" w:rsidP="006B1C4B">
      <w:pPr>
        <w:tabs>
          <w:tab w:val="left" w:pos="-720"/>
        </w:tabs>
        <w:suppressAutoHyphens/>
        <w:jc w:val="both"/>
        <w:rPr>
          <w:rFonts w:ascii="Arial" w:hAnsi="Arial"/>
          <w:color w:val="000000"/>
          <w:spacing w:val="-3"/>
        </w:rPr>
      </w:pPr>
    </w:p>
    <w:p w14:paraId="44F0EBCE" w14:textId="77777777" w:rsidR="000A6A4A" w:rsidRDefault="000A6A4A" w:rsidP="006B1C4B">
      <w:pPr>
        <w:tabs>
          <w:tab w:val="left" w:pos="-720"/>
        </w:tabs>
        <w:suppressAutoHyphens/>
        <w:jc w:val="both"/>
        <w:rPr>
          <w:rFonts w:ascii="Arial" w:hAnsi="Arial"/>
          <w:color w:val="000000"/>
          <w:spacing w:val="-3"/>
        </w:rPr>
      </w:pPr>
      <w:r>
        <w:rPr>
          <w:rFonts w:ascii="Arial" w:hAnsi="Arial"/>
          <w:color w:val="000000"/>
          <w:spacing w:val="-3"/>
        </w:rPr>
        <w:t xml:space="preserve">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w:t>
      </w:r>
      <w:r>
        <w:rPr>
          <w:rFonts w:ascii="Arial" w:hAnsi="Arial"/>
          <w:color w:val="000000"/>
          <w:spacing w:val="-3"/>
        </w:rPr>
        <w:lastRenderedPageBreak/>
        <w:t>existing legal proceedings or prospective legal proceedings, either voluntary or otherwise, which may adversely affect its ability to perform its obligations under this agreement.</w:t>
      </w:r>
    </w:p>
    <w:p w14:paraId="69931EB7" w14:textId="77777777" w:rsidR="000A6A4A" w:rsidRDefault="000A6A4A" w:rsidP="006B1C4B">
      <w:pPr>
        <w:tabs>
          <w:tab w:val="left" w:pos="-720"/>
        </w:tabs>
        <w:suppressAutoHyphens/>
        <w:jc w:val="both"/>
        <w:rPr>
          <w:rFonts w:ascii="Arial" w:hAnsi="Arial"/>
          <w:color w:val="000000"/>
          <w:spacing w:val="-3"/>
        </w:rPr>
      </w:pPr>
    </w:p>
    <w:p w14:paraId="4C0E4D5D" w14:textId="5369F655" w:rsidR="000A6A4A" w:rsidRPr="0037168E" w:rsidRDefault="000A6A4A" w:rsidP="006B673B">
      <w:pPr>
        <w:pStyle w:val="Heading5"/>
        <w:numPr>
          <w:ilvl w:val="0"/>
          <w:numId w:val="61"/>
        </w:numPr>
        <w:tabs>
          <w:tab w:val="left" w:pos="720"/>
        </w:tabs>
        <w:jc w:val="both"/>
        <w:rPr>
          <w:rFonts w:ascii="Arial" w:hAnsi="Arial"/>
          <w:color w:val="000000"/>
          <w:spacing w:val="-3"/>
          <w:u w:val="none"/>
        </w:rPr>
      </w:pPr>
      <w:r w:rsidRPr="0037168E">
        <w:rPr>
          <w:rFonts w:ascii="Arial" w:hAnsi="Arial"/>
          <w:color w:val="000000"/>
          <w:spacing w:val="-3"/>
          <w:u w:val="none"/>
        </w:rPr>
        <w:t>COMPLIANCE WITH LAWS</w:t>
      </w:r>
    </w:p>
    <w:p w14:paraId="5BBABE6D" w14:textId="77777777" w:rsidR="000A6A4A" w:rsidRDefault="000A6A4A" w:rsidP="006B1C4B">
      <w:pPr>
        <w:tabs>
          <w:tab w:val="left" w:pos="-720"/>
        </w:tabs>
        <w:suppressAutoHyphens/>
        <w:jc w:val="both"/>
        <w:rPr>
          <w:rFonts w:ascii="Arial" w:hAnsi="Arial"/>
          <w:b/>
          <w:color w:val="000000"/>
          <w:spacing w:val="-3"/>
        </w:rPr>
      </w:pPr>
    </w:p>
    <w:p w14:paraId="26284D0A" w14:textId="77777777" w:rsidR="000A6A4A" w:rsidRDefault="000A6A4A" w:rsidP="006B1C4B">
      <w:pPr>
        <w:tabs>
          <w:tab w:val="left" w:pos="-720"/>
        </w:tabs>
        <w:suppressAutoHyphens/>
        <w:jc w:val="both"/>
        <w:rPr>
          <w:rFonts w:ascii="Arial" w:hAnsi="Arial"/>
          <w:color w:val="000000"/>
          <w:spacing w:val="-3"/>
        </w:rPr>
      </w:pPr>
      <w:r>
        <w:rPr>
          <w:rFonts w:ascii="Arial" w:hAnsi="Arial"/>
          <w:color w:val="000000"/>
          <w:spacing w:val="-3"/>
        </w:rPr>
        <w:t>Contractor understands that the MDE is an equal opportunity employer and therefore</w:t>
      </w:r>
      <w:r w:rsidR="00D66F61">
        <w:rPr>
          <w:rFonts w:ascii="Arial" w:hAnsi="Arial"/>
          <w:color w:val="000000"/>
          <w:spacing w:val="-3"/>
        </w:rPr>
        <w:t>,</w:t>
      </w:r>
      <w:r>
        <w:rPr>
          <w:rFonts w:ascii="Arial" w:hAnsi="Arial"/>
          <w:color w:val="000000"/>
          <w:spacing w:val="-3"/>
        </w:rPr>
        <w:t xml:space="preserve"> maintains a policy which prohibits unlawful discrimination based on race, color, creed, sex, age, national origin, physical handicap, disability, genetic information, or any other consideration made unlawful by federal, state, or local laws.  All such discrimination is </w:t>
      </w:r>
      <w:proofErr w:type="gramStart"/>
      <w:r>
        <w:rPr>
          <w:rFonts w:ascii="Arial" w:hAnsi="Arial"/>
          <w:color w:val="000000"/>
          <w:spacing w:val="-3"/>
        </w:rPr>
        <w:t>unlawful</w:t>
      </w:r>
      <w:proofErr w:type="gramEnd"/>
      <w:r>
        <w:rPr>
          <w:rFonts w:ascii="Arial" w:hAnsi="Arial"/>
          <w:color w:val="000000"/>
          <w:spacing w:val="-3"/>
        </w:rPr>
        <w:t xml:space="preserve">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p>
    <w:p w14:paraId="7320529E" w14:textId="77777777" w:rsidR="00A42894" w:rsidRDefault="00A42894" w:rsidP="006B1C4B">
      <w:pPr>
        <w:pStyle w:val="Heading5"/>
        <w:tabs>
          <w:tab w:val="clear" w:pos="1080"/>
          <w:tab w:val="left" w:pos="720"/>
        </w:tabs>
        <w:ind w:left="0" w:firstLine="0"/>
        <w:jc w:val="both"/>
        <w:rPr>
          <w:rFonts w:ascii="Arial" w:hAnsi="Arial"/>
          <w:color w:val="000000"/>
          <w:spacing w:val="-3"/>
          <w:u w:val="none"/>
        </w:rPr>
      </w:pPr>
    </w:p>
    <w:p w14:paraId="3A0E7D5F" w14:textId="231BEF40" w:rsidR="000A6A4A" w:rsidRPr="0037168E" w:rsidRDefault="000A6A4A" w:rsidP="006B673B">
      <w:pPr>
        <w:pStyle w:val="Heading5"/>
        <w:numPr>
          <w:ilvl w:val="0"/>
          <w:numId w:val="61"/>
        </w:numPr>
        <w:tabs>
          <w:tab w:val="left" w:pos="720"/>
        </w:tabs>
        <w:jc w:val="both"/>
        <w:rPr>
          <w:rFonts w:ascii="Arial" w:hAnsi="Arial"/>
          <w:color w:val="000000"/>
          <w:spacing w:val="-3"/>
          <w:u w:val="none"/>
        </w:rPr>
      </w:pPr>
      <w:r w:rsidRPr="0037168E">
        <w:rPr>
          <w:rFonts w:ascii="Arial" w:hAnsi="Arial"/>
          <w:color w:val="000000"/>
          <w:spacing w:val="-3"/>
          <w:u w:val="none"/>
        </w:rPr>
        <w:t>INDEPENDENT CONTRACTOR</w:t>
      </w:r>
    </w:p>
    <w:p w14:paraId="58EC76A8" w14:textId="77777777" w:rsidR="000A6A4A" w:rsidRDefault="000A6A4A" w:rsidP="006B1C4B">
      <w:pPr>
        <w:tabs>
          <w:tab w:val="left" w:pos="-720"/>
        </w:tabs>
        <w:suppressAutoHyphens/>
        <w:jc w:val="both"/>
        <w:rPr>
          <w:rFonts w:ascii="Arial" w:hAnsi="Arial"/>
          <w:b/>
          <w:color w:val="000000"/>
          <w:spacing w:val="-3"/>
        </w:rPr>
      </w:pPr>
    </w:p>
    <w:p w14:paraId="0291005F" w14:textId="77777777" w:rsidR="000A6A4A" w:rsidRDefault="000A6A4A" w:rsidP="006B1C4B">
      <w:pPr>
        <w:tabs>
          <w:tab w:val="left" w:pos="-720"/>
        </w:tabs>
        <w:suppressAutoHyphens/>
        <w:jc w:val="both"/>
        <w:rPr>
          <w:rFonts w:ascii="Arial" w:hAnsi="Arial"/>
          <w:color w:val="000000"/>
          <w:spacing w:val="-3"/>
        </w:rPr>
      </w:pPr>
      <w:r>
        <w:rPr>
          <w:rFonts w:ascii="Arial" w:hAnsi="Arial"/>
          <w:color w:val="000000"/>
          <w:spacing w:val="-3"/>
        </w:rPr>
        <w:t xml:space="preserve">Contractor shall perform all services as an independent contractor and shall at no time act as an agent for the State.  No act performed or representation made, whether oral or written, by </w:t>
      </w:r>
      <w:r w:rsidR="00196462">
        <w:rPr>
          <w:rFonts w:ascii="Arial" w:hAnsi="Arial"/>
          <w:color w:val="000000"/>
          <w:spacing w:val="-3"/>
        </w:rPr>
        <w:t>C</w:t>
      </w:r>
      <w:r>
        <w:rPr>
          <w:rFonts w:ascii="Arial" w:hAnsi="Arial"/>
          <w:color w:val="000000"/>
          <w:spacing w:val="-3"/>
        </w:rPr>
        <w:t>ontractor with respect to third parties shall be binding on the MDE.</w:t>
      </w:r>
    </w:p>
    <w:p w14:paraId="0FC80139" w14:textId="77777777" w:rsidR="00B02B68" w:rsidRPr="00B83EB2" w:rsidRDefault="00B02B68" w:rsidP="006B1C4B">
      <w:pPr>
        <w:jc w:val="both"/>
      </w:pPr>
    </w:p>
    <w:p w14:paraId="06E3B0D8" w14:textId="01B631F6" w:rsidR="000A6A4A" w:rsidRPr="0037168E" w:rsidRDefault="000A6A4A" w:rsidP="006B673B">
      <w:pPr>
        <w:pStyle w:val="Heading5"/>
        <w:numPr>
          <w:ilvl w:val="0"/>
          <w:numId w:val="61"/>
        </w:numPr>
        <w:tabs>
          <w:tab w:val="left" w:pos="720"/>
        </w:tabs>
        <w:jc w:val="both"/>
        <w:rPr>
          <w:rFonts w:ascii="Arial" w:hAnsi="Arial"/>
          <w:color w:val="000000"/>
          <w:u w:val="none"/>
        </w:rPr>
      </w:pPr>
      <w:r w:rsidRPr="0037168E">
        <w:rPr>
          <w:rFonts w:ascii="Arial" w:hAnsi="Arial"/>
          <w:color w:val="000000"/>
          <w:u w:val="none"/>
        </w:rPr>
        <w:t>COPYRIGHTS</w:t>
      </w:r>
    </w:p>
    <w:p w14:paraId="6803FD5F" w14:textId="77777777" w:rsidR="000A6A4A" w:rsidRDefault="000A6A4A" w:rsidP="006B1C4B">
      <w:pPr>
        <w:jc w:val="both"/>
        <w:rPr>
          <w:rFonts w:ascii="Arial" w:hAnsi="Arial"/>
          <w:color w:val="000000"/>
          <w:u w:val="single"/>
        </w:rPr>
      </w:pPr>
    </w:p>
    <w:p w14:paraId="7C1C1A79" w14:textId="77777777" w:rsidR="000A6A4A" w:rsidRDefault="00196462" w:rsidP="006B1C4B">
      <w:pPr>
        <w:jc w:val="both"/>
        <w:rPr>
          <w:rFonts w:ascii="Arial" w:hAnsi="Arial"/>
          <w:color w:val="000000"/>
        </w:rPr>
      </w:pPr>
      <w:r w:rsidRPr="00196462">
        <w:rPr>
          <w:rFonts w:ascii="Arial" w:hAnsi="Arial"/>
          <w:color w:val="000000"/>
        </w:rPr>
        <w:t xml:space="preserve">Contractor agrees </w:t>
      </w:r>
      <w:r w:rsidR="000F6C26">
        <w:rPr>
          <w:rFonts w:ascii="Arial" w:hAnsi="Arial"/>
          <w:color w:val="000000"/>
        </w:rPr>
        <w:t>the</w:t>
      </w:r>
      <w:r w:rsidRPr="00196462">
        <w:rPr>
          <w:rFonts w:ascii="Arial" w:hAnsi="Arial"/>
          <w:color w:val="000000"/>
        </w:rPr>
        <w:t xml:space="preserve"> </w:t>
      </w:r>
      <w:r>
        <w:rPr>
          <w:rFonts w:ascii="Arial" w:hAnsi="Arial"/>
          <w:color w:val="000000"/>
        </w:rPr>
        <w:t xml:space="preserve">MDE </w:t>
      </w:r>
      <w:r w:rsidRPr="00196462">
        <w:rPr>
          <w:rFonts w:ascii="Arial" w:hAnsi="Arial"/>
          <w:color w:val="000000"/>
        </w:rPr>
        <w:t>shall determine the disposition of the title to and the rights under any copyright by Contractor or employees on copyrightable material first produced or composed under this agreement. Further, Contractor hereby grants t</w:t>
      </w:r>
      <w:r w:rsidR="000F6C26">
        <w:rPr>
          <w:rFonts w:ascii="Arial" w:hAnsi="Arial"/>
          <w:color w:val="000000"/>
        </w:rPr>
        <w:t xml:space="preserve">he </w:t>
      </w:r>
      <w:r w:rsidRPr="00196462">
        <w:rPr>
          <w:rFonts w:ascii="Arial" w:hAnsi="Arial"/>
          <w:iCs/>
          <w:color w:val="000000"/>
        </w:rPr>
        <w:t>MDE</w:t>
      </w:r>
      <w:r w:rsidRPr="00196462">
        <w:rPr>
          <w:rFonts w:ascii="Arial" w:hAnsi="Arial"/>
          <w:i/>
          <w:iCs/>
          <w:color w:val="000000"/>
        </w:rPr>
        <w:t xml:space="preserve"> </w:t>
      </w:r>
      <w:r w:rsidRPr="00196462">
        <w:rPr>
          <w:rFonts w:ascii="Arial" w:hAnsi="Arial"/>
          <w:color w:val="000000"/>
        </w:rPr>
        <w:t>a royalty-free, nonexclusive, irrevocable license to reproduce, translate, publish, use and dispose of, and to authorize others to do so, all copyrighted (or copyrightable) work not first produced or composed by Contractor in the performance of this agreement, but which is incorporated in the material furnished under the agreement. This grant is provided that such license shall be only to the extent Contractor now has, or prior to the completion of full final settlements of agreement may acquire, the right to grant such license without becoming liable to pay compensation to others solely because of such grant.</w:t>
      </w:r>
    </w:p>
    <w:p w14:paraId="5D30828D" w14:textId="77777777" w:rsidR="00D66F61" w:rsidRDefault="00D66F61" w:rsidP="006B1C4B">
      <w:pPr>
        <w:jc w:val="both"/>
        <w:rPr>
          <w:rFonts w:ascii="Arial" w:hAnsi="Arial"/>
          <w:color w:val="000000"/>
        </w:rPr>
      </w:pPr>
    </w:p>
    <w:p w14:paraId="290D38F6" w14:textId="77777777" w:rsidR="000A6A4A" w:rsidRDefault="000A6A4A" w:rsidP="006B1C4B">
      <w:pPr>
        <w:jc w:val="both"/>
        <w:rPr>
          <w:rFonts w:ascii="Arial" w:hAnsi="Arial"/>
          <w:color w:val="000000"/>
        </w:rPr>
      </w:pPr>
      <w:r>
        <w:rPr>
          <w:rFonts w:ascii="Arial" w:hAnsi="Arial"/>
          <w:color w:val="000000"/>
        </w:rPr>
        <w:t xml:space="preserve">Contractor further agrees that all material produced and/or delivered under this contract will not, to the best of Contractor's knowledge, infringe upon the copyright or any other proprietary rights of any third party. Should any aspect of the materials become, or in Contractor's opinion be likely to become, the subject of any infringement </w:t>
      </w:r>
      <w:proofErr w:type="gramStart"/>
      <w:r>
        <w:rPr>
          <w:rFonts w:ascii="Arial" w:hAnsi="Arial"/>
          <w:color w:val="000000"/>
        </w:rPr>
        <w:t>claim</w:t>
      </w:r>
      <w:proofErr w:type="gramEnd"/>
      <w:r>
        <w:rPr>
          <w:rFonts w:ascii="Arial" w:hAnsi="Arial"/>
          <w:color w:val="000000"/>
        </w:rPr>
        <w:t xml:space="preserve"> or suit, Contractor shall procure the rights to such material or replace or modify the material to make it non-infringing.</w:t>
      </w:r>
    </w:p>
    <w:p w14:paraId="7B4EF1C2" w14:textId="77777777" w:rsidR="00F24B23" w:rsidRDefault="00F24B23" w:rsidP="006B1C4B">
      <w:pPr>
        <w:jc w:val="both"/>
        <w:rPr>
          <w:rFonts w:ascii="Arial" w:hAnsi="Arial"/>
          <w:color w:val="000000"/>
        </w:rPr>
      </w:pPr>
    </w:p>
    <w:p w14:paraId="1C940F89" w14:textId="45A75753" w:rsidR="000A6A4A" w:rsidRPr="0037168E" w:rsidRDefault="000A6A4A" w:rsidP="00DE3F7F">
      <w:pPr>
        <w:pStyle w:val="Heading5"/>
        <w:numPr>
          <w:ilvl w:val="0"/>
          <w:numId w:val="61"/>
        </w:numPr>
        <w:tabs>
          <w:tab w:val="left" w:pos="720"/>
        </w:tabs>
        <w:jc w:val="both"/>
        <w:rPr>
          <w:rFonts w:ascii="Arial" w:hAnsi="Arial"/>
          <w:color w:val="000000"/>
          <w:u w:val="none"/>
        </w:rPr>
      </w:pPr>
      <w:r w:rsidRPr="0037168E">
        <w:rPr>
          <w:rFonts w:ascii="Arial" w:hAnsi="Arial"/>
          <w:color w:val="000000"/>
          <w:u w:val="none"/>
        </w:rPr>
        <w:t>DISCLOSURE OF CONFIDENTIAL INFORMATION</w:t>
      </w:r>
    </w:p>
    <w:p w14:paraId="7724AFD1" w14:textId="77777777" w:rsidR="000A6A4A" w:rsidRDefault="000A6A4A" w:rsidP="006B1C4B">
      <w:pPr>
        <w:jc w:val="both"/>
        <w:rPr>
          <w:rFonts w:ascii="Arial" w:hAnsi="Arial"/>
          <w:b/>
          <w:color w:val="000000"/>
        </w:rPr>
      </w:pPr>
    </w:p>
    <w:p w14:paraId="5579D5D7" w14:textId="77777777" w:rsidR="00196462" w:rsidRDefault="00196462" w:rsidP="006B1C4B">
      <w:pPr>
        <w:pStyle w:val="BodyText3"/>
      </w:pPr>
      <w:r w:rsidRPr="00196462">
        <w:t xml:space="preserve">In the event that either party to this agreement receives notice that a </w:t>
      </w:r>
      <w:r w:rsidR="006418C6" w:rsidRPr="00196462">
        <w:t>third-party</w:t>
      </w:r>
      <w:r w:rsidRPr="00196462">
        <w:t xml:space="preserve"> requests divulgence of confidential or otherwise protected information and/or has served upon it a subpoena or other validly issued administrative or judicial process ordering divulgence of </w:t>
      </w:r>
      <w:r w:rsidRPr="00196462">
        <w:lastRenderedPageBreak/>
        <w:t xml:space="preserve">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Mississippi Code Annotated §§ 25-61-1 </w:t>
      </w:r>
      <w:r w:rsidRPr="00196462">
        <w:rPr>
          <w:i/>
          <w:iCs/>
        </w:rPr>
        <w:t>et seq</w:t>
      </w:r>
      <w:r w:rsidRPr="00196462">
        <w:t xml:space="preserve">. </w:t>
      </w:r>
    </w:p>
    <w:p w14:paraId="3E0D8F1E" w14:textId="77777777" w:rsidR="006A06BA" w:rsidRDefault="006A06BA" w:rsidP="006B1C4B">
      <w:pPr>
        <w:jc w:val="both"/>
        <w:rPr>
          <w:rFonts w:ascii="Arial" w:hAnsi="Arial"/>
          <w:color w:val="000000"/>
        </w:rPr>
      </w:pPr>
    </w:p>
    <w:p w14:paraId="29384EF6" w14:textId="77777777" w:rsidR="000A6A4A" w:rsidRPr="0037168E" w:rsidRDefault="000A6A4A" w:rsidP="00DE3F7F">
      <w:pPr>
        <w:pStyle w:val="Heading5"/>
        <w:numPr>
          <w:ilvl w:val="0"/>
          <w:numId w:val="61"/>
        </w:numPr>
        <w:tabs>
          <w:tab w:val="left" w:pos="720"/>
        </w:tabs>
        <w:jc w:val="both"/>
        <w:rPr>
          <w:rFonts w:ascii="Arial" w:hAnsi="Arial"/>
          <w:color w:val="000000"/>
          <w:u w:val="none"/>
        </w:rPr>
      </w:pPr>
      <w:r w:rsidRPr="0037168E">
        <w:rPr>
          <w:rFonts w:ascii="Arial" w:hAnsi="Arial"/>
          <w:color w:val="000000"/>
          <w:u w:val="none"/>
        </w:rPr>
        <w:t>EXCEPTIONS TO CONFIDENTIAL INFORMATION</w:t>
      </w:r>
    </w:p>
    <w:p w14:paraId="7039FDC5" w14:textId="77777777" w:rsidR="00196462" w:rsidRPr="00196462" w:rsidRDefault="00196462" w:rsidP="006B1C4B">
      <w:pPr>
        <w:ind w:left="360"/>
        <w:jc w:val="both"/>
      </w:pPr>
    </w:p>
    <w:p w14:paraId="7BC95690" w14:textId="77777777" w:rsidR="00196462" w:rsidRDefault="00196462" w:rsidP="006B1C4B">
      <w:pPr>
        <w:jc w:val="both"/>
        <w:rPr>
          <w:rFonts w:ascii="Arial" w:hAnsi="Arial"/>
          <w:color w:val="000000"/>
        </w:rPr>
      </w:pPr>
      <w:r w:rsidRPr="00196462">
        <w:rPr>
          <w:rFonts w:ascii="Arial" w:hAnsi="Arial"/>
          <w:color w:val="000000"/>
        </w:rPr>
        <w:t xml:space="preserve">Contractor and the State shall not be obligated to treat as confidential and proprietary any information disclosed by the other party (“disclosing party”) which: </w:t>
      </w:r>
    </w:p>
    <w:p w14:paraId="760AD702" w14:textId="77777777" w:rsidR="00196462" w:rsidRPr="00196462" w:rsidRDefault="00196462" w:rsidP="006B1C4B">
      <w:pPr>
        <w:jc w:val="both"/>
        <w:rPr>
          <w:rFonts w:ascii="Arial" w:hAnsi="Arial"/>
          <w:color w:val="000000"/>
        </w:rPr>
      </w:pPr>
    </w:p>
    <w:p w14:paraId="18E75BF1" w14:textId="48F04CE7" w:rsidR="00196462" w:rsidRPr="00DE3F7F" w:rsidRDefault="00196462" w:rsidP="00DE3F7F">
      <w:pPr>
        <w:pStyle w:val="ListParagraph"/>
        <w:numPr>
          <w:ilvl w:val="1"/>
          <w:numId w:val="77"/>
        </w:numPr>
        <w:jc w:val="both"/>
        <w:rPr>
          <w:rFonts w:ascii="Arial" w:hAnsi="Arial"/>
          <w:color w:val="000000"/>
        </w:rPr>
      </w:pPr>
      <w:r w:rsidRPr="00DE3F7F">
        <w:rPr>
          <w:rFonts w:ascii="Arial" w:hAnsi="Arial"/>
          <w:color w:val="000000"/>
        </w:rPr>
        <w:t xml:space="preserve">is rightfully known to the recipient prior to negotiations leading to this agreement, other than information obtained in confidence under prior engagements; </w:t>
      </w:r>
    </w:p>
    <w:p w14:paraId="7EBEFBE5" w14:textId="77777777" w:rsidR="00196462" w:rsidRPr="00196462" w:rsidRDefault="00196462" w:rsidP="006B1C4B">
      <w:pPr>
        <w:jc w:val="both"/>
        <w:rPr>
          <w:rFonts w:ascii="Arial" w:hAnsi="Arial"/>
          <w:color w:val="000000"/>
        </w:rPr>
      </w:pPr>
    </w:p>
    <w:p w14:paraId="7FD28E1A" w14:textId="6FDB7338" w:rsidR="00196462" w:rsidRPr="00DE3F7F" w:rsidRDefault="00196462" w:rsidP="00DE3F7F">
      <w:pPr>
        <w:pStyle w:val="ListParagraph"/>
        <w:numPr>
          <w:ilvl w:val="1"/>
          <w:numId w:val="77"/>
        </w:numPr>
        <w:jc w:val="both"/>
        <w:rPr>
          <w:rFonts w:ascii="Arial" w:hAnsi="Arial"/>
          <w:color w:val="000000"/>
        </w:rPr>
      </w:pPr>
      <w:r w:rsidRPr="00DE3F7F">
        <w:rPr>
          <w:rFonts w:ascii="Arial" w:hAnsi="Arial"/>
          <w:color w:val="000000"/>
        </w:rPr>
        <w:t xml:space="preserve">is generally known or easily ascertainable by nonparties of ordinary skill in the business of the customer; </w:t>
      </w:r>
    </w:p>
    <w:p w14:paraId="4BA27CD9" w14:textId="77777777" w:rsidR="001D2171" w:rsidRDefault="001D2171" w:rsidP="006B1C4B">
      <w:pPr>
        <w:tabs>
          <w:tab w:val="left" w:pos="450"/>
        </w:tabs>
        <w:jc w:val="both"/>
        <w:rPr>
          <w:rFonts w:ascii="Arial" w:hAnsi="Arial"/>
          <w:color w:val="000000"/>
        </w:rPr>
      </w:pPr>
    </w:p>
    <w:p w14:paraId="339C5EFC" w14:textId="67F721E1" w:rsidR="00196462" w:rsidRPr="00DE3F7F" w:rsidRDefault="00196462" w:rsidP="00DE3F7F">
      <w:pPr>
        <w:pStyle w:val="ListParagraph"/>
        <w:numPr>
          <w:ilvl w:val="1"/>
          <w:numId w:val="77"/>
        </w:numPr>
        <w:tabs>
          <w:tab w:val="left" w:pos="450"/>
        </w:tabs>
        <w:jc w:val="both"/>
        <w:rPr>
          <w:rFonts w:ascii="Arial" w:hAnsi="Arial"/>
          <w:color w:val="000000"/>
        </w:rPr>
      </w:pPr>
      <w:r w:rsidRPr="00DE3F7F">
        <w:rPr>
          <w:rFonts w:ascii="Arial" w:hAnsi="Arial"/>
          <w:color w:val="000000"/>
        </w:rPr>
        <w:t xml:space="preserve">is released by the disclosing party to any other person, firm, or entity (including governmental agencies or bureaus) without restriction; </w:t>
      </w:r>
    </w:p>
    <w:p w14:paraId="10F4AE56" w14:textId="77777777" w:rsidR="00196462" w:rsidRPr="00196462" w:rsidRDefault="00196462" w:rsidP="006B1C4B">
      <w:pPr>
        <w:jc w:val="both"/>
        <w:rPr>
          <w:rFonts w:ascii="Arial" w:hAnsi="Arial"/>
          <w:color w:val="000000"/>
        </w:rPr>
      </w:pPr>
    </w:p>
    <w:p w14:paraId="15D0C2FB" w14:textId="0880B46A" w:rsidR="00196462" w:rsidRPr="00DE3F7F" w:rsidRDefault="00196462" w:rsidP="00DE3F7F">
      <w:pPr>
        <w:pStyle w:val="ListParagraph"/>
        <w:numPr>
          <w:ilvl w:val="1"/>
          <w:numId w:val="77"/>
        </w:numPr>
        <w:jc w:val="both"/>
        <w:rPr>
          <w:rFonts w:ascii="Arial" w:hAnsi="Arial"/>
          <w:color w:val="000000"/>
        </w:rPr>
      </w:pPr>
      <w:r w:rsidRPr="00DE3F7F">
        <w:rPr>
          <w:rFonts w:ascii="Arial" w:hAnsi="Arial"/>
          <w:color w:val="000000"/>
        </w:rPr>
        <w:t xml:space="preserve">is independently developed by the recipient without any reliance on confidential information; </w:t>
      </w:r>
    </w:p>
    <w:p w14:paraId="04D4D155" w14:textId="77777777" w:rsidR="00196462" w:rsidRPr="00196462" w:rsidRDefault="00196462" w:rsidP="006B1C4B">
      <w:pPr>
        <w:jc w:val="both"/>
        <w:rPr>
          <w:rFonts w:ascii="Arial" w:hAnsi="Arial"/>
          <w:color w:val="000000"/>
        </w:rPr>
      </w:pPr>
    </w:p>
    <w:p w14:paraId="487DC3B5" w14:textId="26B85C49" w:rsidR="00A82AD4" w:rsidRPr="00DE3F7F" w:rsidRDefault="00196462" w:rsidP="00DE3F7F">
      <w:pPr>
        <w:pStyle w:val="ListParagraph"/>
        <w:numPr>
          <w:ilvl w:val="1"/>
          <w:numId w:val="77"/>
        </w:numPr>
        <w:jc w:val="both"/>
        <w:rPr>
          <w:rFonts w:ascii="Arial" w:hAnsi="Arial"/>
          <w:color w:val="000000"/>
        </w:rPr>
      </w:pPr>
      <w:r w:rsidRPr="00DE3F7F">
        <w:rPr>
          <w:rFonts w:ascii="Arial" w:hAnsi="Arial"/>
          <w:color w:val="000000"/>
        </w:rPr>
        <w:t xml:space="preserve">is or later becomes part of the public domain or may be lawfully obtained by the State or Contractor from any nonparty; or, </w:t>
      </w:r>
    </w:p>
    <w:p w14:paraId="262C41B9" w14:textId="77777777" w:rsidR="00A82AD4" w:rsidRPr="00196462" w:rsidRDefault="00A82AD4">
      <w:pPr>
        <w:ind w:left="450" w:hanging="450"/>
        <w:jc w:val="both"/>
        <w:rPr>
          <w:rFonts w:ascii="Arial" w:hAnsi="Arial"/>
          <w:color w:val="000000"/>
        </w:rPr>
      </w:pPr>
    </w:p>
    <w:p w14:paraId="477C1B19" w14:textId="393D2A0F" w:rsidR="00196462" w:rsidRPr="00DE3F7F" w:rsidRDefault="00196462" w:rsidP="00DE3F7F">
      <w:pPr>
        <w:pStyle w:val="ListParagraph"/>
        <w:numPr>
          <w:ilvl w:val="1"/>
          <w:numId w:val="77"/>
        </w:numPr>
        <w:jc w:val="both"/>
        <w:rPr>
          <w:rFonts w:ascii="Arial" w:hAnsi="Arial"/>
          <w:color w:val="000000"/>
        </w:rPr>
      </w:pPr>
      <w:r w:rsidRPr="00DE3F7F">
        <w:rPr>
          <w:rFonts w:ascii="Arial" w:hAnsi="Arial"/>
          <w:color w:val="000000"/>
        </w:rPr>
        <w:t>is disclosed with the disclosing party</w:t>
      </w:r>
      <w:r w:rsidR="00C079D1" w:rsidRPr="00DE3F7F">
        <w:rPr>
          <w:rFonts w:ascii="Arial" w:hAnsi="Arial"/>
          <w:color w:val="000000"/>
        </w:rPr>
        <w:t>’</w:t>
      </w:r>
      <w:r w:rsidRPr="00DE3F7F">
        <w:rPr>
          <w:rFonts w:ascii="Arial" w:hAnsi="Arial"/>
          <w:color w:val="000000"/>
        </w:rPr>
        <w:t xml:space="preserve">s prior written consent. </w:t>
      </w:r>
    </w:p>
    <w:p w14:paraId="7F286140" w14:textId="77777777" w:rsidR="004A227A" w:rsidRDefault="004A227A" w:rsidP="006B1C4B">
      <w:pPr>
        <w:ind w:left="450"/>
        <w:jc w:val="both"/>
        <w:rPr>
          <w:rFonts w:ascii="Arial" w:hAnsi="Arial"/>
          <w:color w:val="000000"/>
        </w:rPr>
      </w:pPr>
    </w:p>
    <w:p w14:paraId="4B27C5EA" w14:textId="514E0779" w:rsidR="000A6A4A" w:rsidRPr="0037168E" w:rsidRDefault="000A6A4A" w:rsidP="006B673B">
      <w:pPr>
        <w:pStyle w:val="Heading5"/>
        <w:numPr>
          <w:ilvl w:val="0"/>
          <w:numId w:val="61"/>
        </w:numPr>
        <w:tabs>
          <w:tab w:val="left" w:pos="720"/>
        </w:tabs>
        <w:jc w:val="both"/>
        <w:rPr>
          <w:rFonts w:ascii="Arial" w:hAnsi="Arial"/>
          <w:color w:val="000000"/>
          <w:spacing w:val="-3"/>
          <w:u w:val="none"/>
        </w:rPr>
      </w:pPr>
      <w:r w:rsidRPr="0037168E">
        <w:rPr>
          <w:rFonts w:ascii="Arial" w:hAnsi="Arial"/>
          <w:color w:val="000000"/>
          <w:spacing w:val="-3"/>
          <w:u w:val="none"/>
        </w:rPr>
        <w:t>MODIFICATION OR RENEGOTIATION</w:t>
      </w:r>
    </w:p>
    <w:p w14:paraId="4FE090FA" w14:textId="77777777" w:rsidR="000A6A4A" w:rsidRDefault="000A6A4A" w:rsidP="006B1C4B">
      <w:pPr>
        <w:tabs>
          <w:tab w:val="left" w:pos="-720"/>
        </w:tabs>
        <w:suppressAutoHyphens/>
        <w:jc w:val="both"/>
        <w:rPr>
          <w:rFonts w:ascii="Arial" w:hAnsi="Arial"/>
          <w:b/>
          <w:color w:val="000000"/>
          <w:spacing w:val="-3"/>
        </w:rPr>
      </w:pPr>
    </w:p>
    <w:p w14:paraId="7526A108" w14:textId="77777777" w:rsidR="000A6A4A" w:rsidRDefault="000A6A4A" w:rsidP="006B1C4B">
      <w:pPr>
        <w:tabs>
          <w:tab w:val="left" w:pos="-720"/>
        </w:tabs>
        <w:suppressAutoHyphens/>
        <w:jc w:val="both"/>
        <w:rPr>
          <w:rFonts w:ascii="Arial" w:hAnsi="Arial"/>
          <w:color w:val="000000"/>
          <w:spacing w:val="-3"/>
        </w:rPr>
      </w:pPr>
      <w:r>
        <w:rPr>
          <w:rFonts w:ascii="Arial" w:hAnsi="Arial"/>
          <w:color w:val="000000"/>
          <w:spacing w:val="-3"/>
        </w:rPr>
        <w:t>This agreement may be modified, altered or changed only by written agreement signed by the parties hereto.  The parties agree to renegotiate t</w:t>
      </w:r>
      <w:r w:rsidR="004A227A">
        <w:rPr>
          <w:rFonts w:ascii="Arial" w:hAnsi="Arial"/>
          <w:color w:val="000000"/>
          <w:spacing w:val="-3"/>
        </w:rPr>
        <w:t>he agreement if federal and/or s</w:t>
      </w:r>
      <w:r>
        <w:rPr>
          <w:rFonts w:ascii="Arial" w:hAnsi="Arial"/>
          <w:color w:val="000000"/>
          <w:spacing w:val="-3"/>
        </w:rPr>
        <w:t>tate revisions of any applicable laws or regulations make changes in this agreement necessary.</w:t>
      </w:r>
    </w:p>
    <w:p w14:paraId="65FCA46B" w14:textId="77777777" w:rsidR="000A6A4A" w:rsidRDefault="000A6A4A" w:rsidP="006B1C4B">
      <w:pPr>
        <w:tabs>
          <w:tab w:val="left" w:pos="-720"/>
        </w:tabs>
        <w:suppressAutoHyphens/>
        <w:jc w:val="both"/>
        <w:rPr>
          <w:rFonts w:ascii="Arial" w:hAnsi="Arial"/>
          <w:color w:val="000000"/>
          <w:spacing w:val="-3"/>
        </w:rPr>
      </w:pPr>
    </w:p>
    <w:p w14:paraId="283C8818" w14:textId="39819F60" w:rsidR="000A6A4A" w:rsidRDefault="000A6A4A" w:rsidP="006B673B">
      <w:pPr>
        <w:pStyle w:val="Heading5"/>
        <w:numPr>
          <w:ilvl w:val="0"/>
          <w:numId w:val="61"/>
        </w:numPr>
        <w:tabs>
          <w:tab w:val="left" w:pos="720"/>
        </w:tabs>
        <w:jc w:val="both"/>
        <w:rPr>
          <w:rFonts w:ascii="Arial" w:hAnsi="Arial"/>
          <w:color w:val="000000"/>
          <w:spacing w:val="-3"/>
          <w:u w:val="none"/>
        </w:rPr>
      </w:pPr>
      <w:r w:rsidRPr="0037168E">
        <w:rPr>
          <w:rFonts w:ascii="Arial" w:hAnsi="Arial"/>
          <w:color w:val="000000"/>
          <w:spacing w:val="-3"/>
          <w:u w:val="none"/>
        </w:rPr>
        <w:t>PROCUREMENT REGULATIONS</w:t>
      </w:r>
    </w:p>
    <w:p w14:paraId="353DD7C9" w14:textId="77777777" w:rsidR="00F87982" w:rsidRPr="00F87982" w:rsidRDefault="00F87982" w:rsidP="00F87982"/>
    <w:p w14:paraId="208C1669" w14:textId="77777777" w:rsidR="00F87982" w:rsidRPr="00F87982" w:rsidRDefault="00F87982" w:rsidP="00F87982">
      <w:pPr>
        <w:jc w:val="both"/>
        <w:rPr>
          <w:rFonts w:ascii="Arial" w:hAnsi="Arial" w:cs="Arial"/>
        </w:rPr>
      </w:pPr>
      <w:r w:rsidRPr="00F87982">
        <w:rPr>
          <w:rFonts w:ascii="Arial" w:hAnsi="Arial" w:cs="Arial"/>
        </w:rPr>
        <w:t xml:space="preserve">The contract shall be governed by the applicable provisions of the </w:t>
      </w:r>
      <w:r w:rsidRPr="00F87982">
        <w:rPr>
          <w:rFonts w:ascii="Arial" w:hAnsi="Arial" w:cs="Arial"/>
          <w:i/>
          <w:iCs/>
        </w:rPr>
        <w:t>Mississippi Public Procurement Review Board Office of Personal Service Contract Review Rules and Regulations</w:t>
      </w:r>
      <w:r w:rsidRPr="00F87982">
        <w:rPr>
          <w:rFonts w:ascii="Arial" w:hAnsi="Arial" w:cs="Arial"/>
        </w:rPr>
        <w:t xml:space="preserve">, a copy of which is available at 501 North West Street, Suite 701E, Jackson, Mississippi 39201 for inspection, or downloadable at </w:t>
      </w:r>
      <w:hyperlink r:id="rId19" w:history="1">
        <w:r w:rsidRPr="00F87982">
          <w:rPr>
            <w:rStyle w:val="Hyperlink"/>
            <w:rFonts w:ascii="Arial" w:hAnsi="Arial" w:cs="Arial"/>
          </w:rPr>
          <w:t>http://www.DFA.ms.gov</w:t>
        </w:r>
      </w:hyperlink>
      <w:r w:rsidRPr="00F87982">
        <w:rPr>
          <w:rFonts w:ascii="Arial" w:hAnsi="Arial" w:cs="Arial"/>
        </w:rPr>
        <w:t>.</w:t>
      </w:r>
    </w:p>
    <w:p w14:paraId="39446C33" w14:textId="2DE4A55F" w:rsidR="000A6A4A" w:rsidRDefault="000A6A4A" w:rsidP="006B1C4B">
      <w:pPr>
        <w:tabs>
          <w:tab w:val="left" w:pos="-720"/>
        </w:tabs>
        <w:suppressAutoHyphens/>
        <w:jc w:val="both"/>
        <w:rPr>
          <w:rFonts w:ascii="Arial" w:hAnsi="Arial"/>
          <w:b/>
          <w:color w:val="000000"/>
          <w:spacing w:val="-3"/>
        </w:rPr>
      </w:pPr>
    </w:p>
    <w:p w14:paraId="37A8F465" w14:textId="67B49A16" w:rsidR="00DE3F7F" w:rsidRDefault="00DE3F7F" w:rsidP="006B1C4B">
      <w:pPr>
        <w:tabs>
          <w:tab w:val="left" w:pos="-720"/>
        </w:tabs>
        <w:suppressAutoHyphens/>
        <w:jc w:val="both"/>
        <w:rPr>
          <w:rFonts w:ascii="Arial" w:hAnsi="Arial"/>
          <w:b/>
          <w:color w:val="000000"/>
          <w:spacing w:val="-3"/>
        </w:rPr>
      </w:pPr>
    </w:p>
    <w:p w14:paraId="16881E34" w14:textId="7EFB6D0E" w:rsidR="00DE3F7F" w:rsidRDefault="00DE3F7F" w:rsidP="006B1C4B">
      <w:pPr>
        <w:tabs>
          <w:tab w:val="left" w:pos="-720"/>
        </w:tabs>
        <w:suppressAutoHyphens/>
        <w:jc w:val="both"/>
        <w:rPr>
          <w:rFonts w:ascii="Arial" w:hAnsi="Arial"/>
          <w:b/>
          <w:color w:val="000000"/>
          <w:spacing w:val="-3"/>
        </w:rPr>
      </w:pPr>
    </w:p>
    <w:p w14:paraId="0E93ACD2" w14:textId="77777777" w:rsidR="00DE3F7F" w:rsidRPr="00F87982" w:rsidRDefault="00DE3F7F" w:rsidP="006B1C4B">
      <w:pPr>
        <w:tabs>
          <w:tab w:val="left" w:pos="-720"/>
        </w:tabs>
        <w:suppressAutoHyphens/>
        <w:jc w:val="both"/>
        <w:rPr>
          <w:rFonts w:ascii="Arial" w:hAnsi="Arial"/>
          <w:b/>
          <w:color w:val="000000"/>
          <w:spacing w:val="-3"/>
        </w:rPr>
      </w:pPr>
    </w:p>
    <w:p w14:paraId="10F7A0E5" w14:textId="3CCBE75D" w:rsidR="000A6A4A" w:rsidRPr="0037168E" w:rsidRDefault="000A6A4A" w:rsidP="006B673B">
      <w:pPr>
        <w:pStyle w:val="Heading5"/>
        <w:numPr>
          <w:ilvl w:val="0"/>
          <w:numId w:val="61"/>
        </w:numPr>
        <w:tabs>
          <w:tab w:val="left" w:pos="720"/>
        </w:tabs>
        <w:jc w:val="both"/>
        <w:rPr>
          <w:rFonts w:ascii="Arial" w:hAnsi="Arial"/>
          <w:color w:val="000000"/>
          <w:spacing w:val="-3"/>
          <w:u w:val="none"/>
        </w:rPr>
      </w:pPr>
      <w:r w:rsidRPr="0037168E">
        <w:rPr>
          <w:rFonts w:ascii="Arial" w:hAnsi="Arial"/>
          <w:color w:val="000000"/>
          <w:spacing w:val="-3"/>
          <w:u w:val="none"/>
        </w:rPr>
        <w:lastRenderedPageBreak/>
        <w:t>REPRESENTATION REGARDING CONTINGENT FEES</w:t>
      </w:r>
    </w:p>
    <w:p w14:paraId="06E425CB" w14:textId="77777777" w:rsidR="000A6A4A" w:rsidRDefault="000A6A4A" w:rsidP="006B1C4B">
      <w:pPr>
        <w:tabs>
          <w:tab w:val="left" w:pos="-720"/>
        </w:tabs>
        <w:suppressAutoHyphens/>
        <w:jc w:val="both"/>
        <w:rPr>
          <w:rFonts w:ascii="Arial" w:hAnsi="Arial"/>
          <w:color w:val="000000"/>
          <w:spacing w:val="-3"/>
        </w:rPr>
      </w:pPr>
    </w:p>
    <w:p w14:paraId="798AA3DA" w14:textId="77777777" w:rsidR="000A6A4A" w:rsidRDefault="000A6A4A" w:rsidP="006B1C4B">
      <w:pPr>
        <w:tabs>
          <w:tab w:val="left" w:pos="-720"/>
        </w:tabs>
        <w:suppressAutoHyphens/>
        <w:jc w:val="both"/>
        <w:rPr>
          <w:rFonts w:ascii="Arial" w:hAnsi="Arial"/>
          <w:color w:val="000000"/>
          <w:spacing w:val="-3"/>
        </w:rPr>
      </w:pPr>
      <w:r>
        <w:rPr>
          <w:rFonts w:ascii="Arial" w:hAnsi="Arial"/>
          <w:color w:val="000000"/>
          <w:spacing w:val="-3"/>
        </w:rPr>
        <w:t>Contractor represents that it has not retained a person to solicit or secure a State contract upon an agreement or understanding for a commission, percentage, brokerage, or contingent fee, except as disclosed in Contractor’s bid or proposal.</w:t>
      </w:r>
    </w:p>
    <w:p w14:paraId="56BCCA7F" w14:textId="77777777" w:rsidR="000A6A4A" w:rsidRDefault="000A6A4A" w:rsidP="006B1C4B">
      <w:pPr>
        <w:tabs>
          <w:tab w:val="left" w:pos="-720"/>
        </w:tabs>
        <w:suppressAutoHyphens/>
        <w:jc w:val="both"/>
        <w:rPr>
          <w:rFonts w:ascii="Arial" w:hAnsi="Arial"/>
          <w:color w:val="000000"/>
          <w:spacing w:val="-3"/>
        </w:rPr>
      </w:pPr>
    </w:p>
    <w:p w14:paraId="23B13DFC" w14:textId="0AEF0018" w:rsidR="000A6A4A" w:rsidRPr="0037168E" w:rsidRDefault="000A6A4A" w:rsidP="006B673B">
      <w:pPr>
        <w:pStyle w:val="Heading5"/>
        <w:numPr>
          <w:ilvl w:val="0"/>
          <w:numId w:val="61"/>
        </w:numPr>
        <w:tabs>
          <w:tab w:val="left" w:pos="720"/>
        </w:tabs>
        <w:jc w:val="both"/>
        <w:rPr>
          <w:rFonts w:ascii="Arial" w:hAnsi="Arial"/>
          <w:color w:val="000000"/>
          <w:spacing w:val="-3"/>
          <w:u w:val="none"/>
        </w:rPr>
      </w:pPr>
      <w:r w:rsidRPr="0037168E">
        <w:rPr>
          <w:rFonts w:ascii="Arial" w:hAnsi="Arial"/>
          <w:color w:val="000000"/>
          <w:spacing w:val="-3"/>
          <w:u w:val="none"/>
        </w:rPr>
        <w:t xml:space="preserve"> REPRESENTATION REGARDING GRATUITIES</w:t>
      </w:r>
    </w:p>
    <w:p w14:paraId="61A3A9D6" w14:textId="77777777" w:rsidR="00F87982" w:rsidRDefault="00F87982" w:rsidP="006B1C4B">
      <w:pPr>
        <w:pStyle w:val="Heading5"/>
        <w:tabs>
          <w:tab w:val="clear" w:pos="1080"/>
          <w:tab w:val="left" w:pos="720"/>
        </w:tabs>
        <w:ind w:left="0" w:firstLine="0"/>
        <w:jc w:val="both"/>
        <w:rPr>
          <w:rFonts w:ascii="Arial" w:hAnsi="Arial"/>
          <w:color w:val="000000"/>
          <w:spacing w:val="-3"/>
          <w:u w:val="none"/>
        </w:rPr>
      </w:pPr>
    </w:p>
    <w:p w14:paraId="5EB766E9" w14:textId="77777777" w:rsidR="00F87982" w:rsidRPr="00F87982" w:rsidRDefault="00F87982" w:rsidP="00F87982">
      <w:pPr>
        <w:widowControl w:val="0"/>
        <w:overflowPunct w:val="0"/>
        <w:autoSpaceDE w:val="0"/>
        <w:autoSpaceDN w:val="0"/>
        <w:adjustRightInd w:val="0"/>
        <w:jc w:val="both"/>
        <w:textAlignment w:val="baseline"/>
        <w:rPr>
          <w:rFonts w:ascii="Arial" w:hAnsi="Arial" w:cs="Arial"/>
        </w:rPr>
      </w:pPr>
      <w:bookmarkStart w:id="114" w:name="_Hlk511127789"/>
      <w:r w:rsidRPr="00F87982">
        <w:rPr>
          <w:rFonts w:ascii="Arial" w:hAnsi="Arial" w:cs="Arial"/>
        </w:rPr>
        <w:t>The bidder, offeror, or Contractor represents that it has not violated, is not violating, and promises that it will not violate the prohibition against gratuities set forth in Section 6-204 (Gratuities) of the Mississippi Public Procurement Review Board Office of Personal Service Contract Review Rules and Regulations.</w:t>
      </w:r>
    </w:p>
    <w:bookmarkEnd w:id="114"/>
    <w:p w14:paraId="3CF3CF43" w14:textId="77777777" w:rsidR="00633B1C" w:rsidRDefault="00633B1C" w:rsidP="006B1C4B">
      <w:pPr>
        <w:pStyle w:val="Heading5"/>
        <w:tabs>
          <w:tab w:val="clear" w:pos="1080"/>
          <w:tab w:val="left" w:pos="720"/>
        </w:tabs>
        <w:ind w:left="0" w:firstLine="0"/>
        <w:jc w:val="both"/>
        <w:rPr>
          <w:rFonts w:ascii="Arial" w:hAnsi="Arial"/>
          <w:color w:val="000000"/>
          <w:spacing w:val="-3"/>
          <w:u w:val="none"/>
        </w:rPr>
      </w:pPr>
    </w:p>
    <w:p w14:paraId="70631647" w14:textId="0DE36047" w:rsidR="000A6A4A" w:rsidRPr="0037168E" w:rsidRDefault="000A6A4A" w:rsidP="006B673B">
      <w:pPr>
        <w:pStyle w:val="Heading5"/>
        <w:numPr>
          <w:ilvl w:val="0"/>
          <w:numId w:val="61"/>
        </w:numPr>
        <w:tabs>
          <w:tab w:val="left" w:pos="720"/>
        </w:tabs>
        <w:jc w:val="both"/>
        <w:rPr>
          <w:rFonts w:ascii="Arial" w:hAnsi="Arial"/>
          <w:color w:val="000000"/>
          <w:spacing w:val="-3"/>
          <w:u w:val="none"/>
        </w:rPr>
      </w:pPr>
      <w:r w:rsidRPr="0037168E">
        <w:rPr>
          <w:rFonts w:ascii="Arial" w:hAnsi="Arial"/>
          <w:color w:val="000000"/>
          <w:spacing w:val="-3"/>
          <w:u w:val="none"/>
        </w:rPr>
        <w:t>AVAILABILITY OF FUNDS</w:t>
      </w:r>
    </w:p>
    <w:p w14:paraId="245A92F0" w14:textId="77777777" w:rsidR="000A6A4A" w:rsidRDefault="000A6A4A" w:rsidP="006B1C4B">
      <w:pPr>
        <w:tabs>
          <w:tab w:val="left" w:pos="-720"/>
        </w:tabs>
        <w:suppressAutoHyphens/>
        <w:jc w:val="both"/>
        <w:rPr>
          <w:rFonts w:ascii="Arial" w:hAnsi="Arial"/>
          <w:color w:val="000000"/>
          <w:spacing w:val="-3"/>
        </w:rPr>
      </w:pPr>
    </w:p>
    <w:p w14:paraId="41C3BF74" w14:textId="77777777" w:rsidR="000A6A4A" w:rsidRDefault="000A6A4A" w:rsidP="006B1C4B">
      <w:pPr>
        <w:jc w:val="both"/>
        <w:rPr>
          <w:rFonts w:ascii="Arial" w:hAnsi="Arial"/>
          <w:color w:val="000000"/>
        </w:rPr>
      </w:pPr>
      <w:r>
        <w:rPr>
          <w:rFonts w:ascii="Arial" w:hAnsi="Arial"/>
          <w:color w:val="000000"/>
        </w:rPr>
        <w:t xml:space="preserve">It is expressly understood and agreed that the obligation of the MDE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MDE, the MDE shall have the right upon ten (10) working days written notice to Contractor, to terminate this agreement without damage, penalty, cost or expenses to the </w:t>
      </w:r>
      <w:r w:rsidR="00E11270">
        <w:rPr>
          <w:rFonts w:ascii="Arial" w:hAnsi="Arial"/>
          <w:color w:val="000000"/>
        </w:rPr>
        <w:t>MDE</w:t>
      </w:r>
      <w:r w:rsidR="00D66F61">
        <w:rPr>
          <w:rFonts w:ascii="Arial" w:hAnsi="Arial"/>
          <w:color w:val="000000"/>
        </w:rPr>
        <w:t xml:space="preserve"> </w:t>
      </w:r>
      <w:r>
        <w:rPr>
          <w:rFonts w:ascii="Arial" w:hAnsi="Arial"/>
          <w:color w:val="000000"/>
        </w:rPr>
        <w:t>of any kind whatsoever.  The effective date of termination shall be as specified in the notice of termination.</w:t>
      </w:r>
    </w:p>
    <w:p w14:paraId="0D949CCF" w14:textId="77777777" w:rsidR="000A6A4A" w:rsidRDefault="000A6A4A" w:rsidP="006B1C4B">
      <w:pPr>
        <w:tabs>
          <w:tab w:val="left" w:pos="-720"/>
        </w:tabs>
        <w:suppressAutoHyphens/>
        <w:jc w:val="both"/>
        <w:rPr>
          <w:rFonts w:ascii="Arial" w:hAnsi="Arial"/>
          <w:color w:val="000000"/>
          <w:spacing w:val="-3"/>
        </w:rPr>
      </w:pPr>
    </w:p>
    <w:p w14:paraId="1950789C" w14:textId="66F1492D" w:rsidR="000A6A4A" w:rsidRDefault="000A6A4A" w:rsidP="006B673B">
      <w:pPr>
        <w:pStyle w:val="Heading5"/>
        <w:numPr>
          <w:ilvl w:val="0"/>
          <w:numId w:val="61"/>
        </w:numPr>
        <w:tabs>
          <w:tab w:val="left" w:pos="720"/>
        </w:tabs>
        <w:jc w:val="both"/>
        <w:rPr>
          <w:rFonts w:ascii="Arial" w:hAnsi="Arial"/>
          <w:color w:val="000000"/>
          <w:spacing w:val="-3"/>
          <w:u w:val="none"/>
        </w:rPr>
      </w:pPr>
      <w:r w:rsidRPr="0037168E">
        <w:rPr>
          <w:rFonts w:ascii="Arial" w:hAnsi="Arial"/>
          <w:color w:val="000000"/>
          <w:spacing w:val="-3"/>
          <w:u w:val="none"/>
        </w:rPr>
        <w:t xml:space="preserve"> STOP WORK ORDER</w:t>
      </w:r>
    </w:p>
    <w:p w14:paraId="3F2FB01F" w14:textId="77777777" w:rsidR="00F87982" w:rsidRPr="00F87982" w:rsidRDefault="00F87982" w:rsidP="00F87982"/>
    <w:p w14:paraId="238458A0" w14:textId="77777777" w:rsidR="00F87982" w:rsidRPr="00F87982" w:rsidRDefault="00F87982" w:rsidP="00F87982">
      <w:pPr>
        <w:ind w:hanging="90"/>
        <w:jc w:val="both"/>
        <w:rPr>
          <w:rFonts w:ascii="Arial" w:hAnsi="Arial" w:cs="Arial"/>
        </w:rPr>
      </w:pPr>
      <w:bookmarkStart w:id="115" w:name="_Hlk511127813"/>
      <w:r w:rsidRPr="00F87982">
        <w:rPr>
          <w:rFonts w:ascii="Arial" w:hAnsi="Arial" w:cs="Arial"/>
        </w:rPr>
        <w:t>(</w:t>
      </w:r>
      <w:bookmarkStart w:id="116" w:name="_Hlk511128658"/>
      <w:r w:rsidRPr="00F87982">
        <w:rPr>
          <w:rFonts w:ascii="Arial" w:hAnsi="Arial" w:cs="Arial"/>
        </w:rPr>
        <w:t xml:space="preserve">1) </w:t>
      </w:r>
      <w:r w:rsidRPr="00F87982">
        <w:rPr>
          <w:rFonts w:ascii="Arial" w:hAnsi="Arial" w:cs="Arial"/>
          <w:b/>
          <w:bCs/>
        </w:rPr>
        <w:t>Order to Stop Work</w:t>
      </w:r>
      <w:r w:rsidRPr="00F87982">
        <w:rPr>
          <w:rFonts w:ascii="Arial" w:hAnsi="Arial" w:cs="Arial"/>
        </w:rPr>
        <w:t xml:space="preserve">: The Chief Procurement Officer, may, by written order to  </w:t>
      </w:r>
    </w:p>
    <w:p w14:paraId="2748B0EB" w14:textId="77777777" w:rsidR="00F87982" w:rsidRPr="00F87982" w:rsidRDefault="00F87982" w:rsidP="00F87982">
      <w:pPr>
        <w:ind w:hanging="90"/>
        <w:jc w:val="both"/>
        <w:rPr>
          <w:rFonts w:ascii="Arial" w:hAnsi="Arial" w:cs="Arial"/>
        </w:rPr>
      </w:pPr>
      <w:r w:rsidRPr="00F87982">
        <w:rPr>
          <w:rFonts w:ascii="Arial" w:hAnsi="Arial" w:cs="Arial"/>
        </w:rPr>
        <w:t xml:space="preserve">     Contractor at any time, and without notice to any surety, require Contractor to stop all  </w:t>
      </w:r>
    </w:p>
    <w:p w14:paraId="2AB7E317" w14:textId="77777777" w:rsidR="00F87982" w:rsidRPr="00F87982" w:rsidRDefault="00F87982" w:rsidP="00F87982">
      <w:pPr>
        <w:ind w:left="270" w:hanging="90"/>
        <w:jc w:val="both"/>
        <w:rPr>
          <w:rFonts w:ascii="Arial" w:hAnsi="Arial" w:cs="Arial"/>
        </w:rPr>
      </w:pPr>
      <w:r w:rsidRPr="00F87982">
        <w:rPr>
          <w:rFonts w:ascii="Arial" w:hAnsi="Arial" w:cs="Arial"/>
        </w:rPr>
        <w:t>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Chief Procurement Officer shall either:</w:t>
      </w:r>
    </w:p>
    <w:p w14:paraId="6B8FBA47" w14:textId="77777777" w:rsidR="00F87982" w:rsidRPr="00F87982" w:rsidRDefault="00F87982" w:rsidP="00F87982">
      <w:pPr>
        <w:ind w:left="270" w:hanging="90"/>
        <w:jc w:val="both"/>
        <w:rPr>
          <w:rFonts w:ascii="Arial" w:hAnsi="Arial" w:cs="Arial"/>
        </w:rPr>
      </w:pPr>
    </w:p>
    <w:p w14:paraId="03EA163B" w14:textId="77777777" w:rsidR="00F87982" w:rsidRPr="00F87982" w:rsidRDefault="00F87982" w:rsidP="00F87982">
      <w:pPr>
        <w:ind w:left="270"/>
        <w:jc w:val="both"/>
        <w:rPr>
          <w:rFonts w:ascii="Arial" w:hAnsi="Arial" w:cs="Arial"/>
        </w:rPr>
      </w:pPr>
      <w:r w:rsidRPr="00F87982">
        <w:rPr>
          <w:rFonts w:ascii="Arial" w:hAnsi="Arial" w:cs="Arial"/>
        </w:rPr>
        <w:t>(a) cancel the stop work order; or,</w:t>
      </w:r>
    </w:p>
    <w:p w14:paraId="46638038" w14:textId="77777777" w:rsidR="00F87982" w:rsidRPr="00F87982" w:rsidRDefault="00F87982" w:rsidP="00F87982">
      <w:pPr>
        <w:ind w:left="270"/>
        <w:jc w:val="both"/>
        <w:rPr>
          <w:rFonts w:ascii="Arial" w:hAnsi="Arial" w:cs="Arial"/>
        </w:rPr>
      </w:pPr>
    </w:p>
    <w:p w14:paraId="723AB351" w14:textId="77777777" w:rsidR="00F87982" w:rsidRPr="00F87982" w:rsidRDefault="00F87982" w:rsidP="00F87982">
      <w:pPr>
        <w:ind w:left="270"/>
        <w:jc w:val="both"/>
        <w:rPr>
          <w:rFonts w:ascii="Arial" w:hAnsi="Arial" w:cs="Arial"/>
        </w:rPr>
      </w:pPr>
      <w:r w:rsidRPr="00F87982">
        <w:rPr>
          <w:rFonts w:ascii="Arial" w:hAnsi="Arial" w:cs="Arial"/>
        </w:rPr>
        <w:t>(b) terminate the work covered by such order as provided in the Termination for Default</w:t>
      </w:r>
    </w:p>
    <w:p w14:paraId="50FE157F" w14:textId="77777777" w:rsidR="00F87982" w:rsidRPr="00F87982" w:rsidRDefault="00F87982" w:rsidP="00F87982">
      <w:pPr>
        <w:ind w:left="270"/>
        <w:jc w:val="both"/>
        <w:rPr>
          <w:rFonts w:ascii="Arial" w:hAnsi="Arial" w:cs="Arial"/>
        </w:rPr>
      </w:pPr>
      <w:r w:rsidRPr="00F87982">
        <w:rPr>
          <w:rFonts w:ascii="Arial" w:hAnsi="Arial" w:cs="Arial"/>
        </w:rPr>
        <w:t>     clause or the Termination for Convenience clause of this contract.</w:t>
      </w:r>
    </w:p>
    <w:p w14:paraId="3E8B98B5" w14:textId="77777777" w:rsidR="00F87982" w:rsidRPr="00F87982" w:rsidRDefault="00F87982" w:rsidP="00F87982">
      <w:pPr>
        <w:ind w:left="270"/>
        <w:jc w:val="both"/>
        <w:rPr>
          <w:rFonts w:ascii="Arial" w:hAnsi="Arial" w:cs="Arial"/>
        </w:rPr>
      </w:pPr>
    </w:p>
    <w:p w14:paraId="0C6E1CFE" w14:textId="77777777" w:rsidR="00F87982" w:rsidRPr="00F87982" w:rsidRDefault="00F87982" w:rsidP="00F87982">
      <w:pPr>
        <w:ind w:left="270" w:hanging="360"/>
        <w:jc w:val="both"/>
        <w:rPr>
          <w:rFonts w:ascii="Arial" w:hAnsi="Arial" w:cs="Arial"/>
        </w:rPr>
      </w:pPr>
      <w:r w:rsidRPr="00F87982">
        <w:rPr>
          <w:rFonts w:ascii="Arial" w:hAnsi="Arial" w:cs="Arial"/>
        </w:rPr>
        <w:lastRenderedPageBreak/>
        <w:t xml:space="preserve">(2) </w:t>
      </w:r>
      <w:r w:rsidRPr="00F87982">
        <w:rPr>
          <w:rFonts w:ascii="Arial" w:hAnsi="Arial" w:cs="Arial"/>
          <w:b/>
          <w:bCs/>
        </w:rPr>
        <w:t>Cancellation or Expiration of the Order</w:t>
      </w:r>
      <w:r w:rsidRPr="00F87982">
        <w:rPr>
          <w:rFonts w:ascii="Arial" w:hAnsi="Arial" w:cs="Arial"/>
        </w:rPr>
        <w:t>: 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14:paraId="775AE974" w14:textId="77777777" w:rsidR="00F87982" w:rsidRPr="00F87982" w:rsidRDefault="00F87982" w:rsidP="00F87982">
      <w:pPr>
        <w:jc w:val="both"/>
        <w:rPr>
          <w:rFonts w:ascii="Arial" w:hAnsi="Arial" w:cs="Arial"/>
        </w:rPr>
      </w:pPr>
    </w:p>
    <w:p w14:paraId="75BAF548" w14:textId="77777777" w:rsidR="00F87982" w:rsidRPr="00F87982" w:rsidRDefault="00F87982" w:rsidP="00F87982">
      <w:pPr>
        <w:jc w:val="both"/>
        <w:rPr>
          <w:rFonts w:ascii="Arial" w:hAnsi="Arial" w:cs="Arial"/>
        </w:rPr>
      </w:pPr>
      <w:r w:rsidRPr="00F87982">
        <w:rPr>
          <w:rFonts w:ascii="Arial" w:hAnsi="Arial" w:cs="Arial"/>
        </w:rPr>
        <w:t xml:space="preserve">    (a) the stop </w:t>
      </w:r>
      <w:proofErr w:type="gramStart"/>
      <w:r w:rsidRPr="00F87982">
        <w:rPr>
          <w:rFonts w:ascii="Arial" w:hAnsi="Arial" w:cs="Arial"/>
        </w:rPr>
        <w:t>work</w:t>
      </w:r>
      <w:proofErr w:type="gramEnd"/>
      <w:r w:rsidRPr="00F87982">
        <w:rPr>
          <w:rFonts w:ascii="Arial" w:hAnsi="Arial" w:cs="Arial"/>
        </w:rPr>
        <w:t xml:space="preserve"> order results in an increase in the time required for, or in Contractor’s</w:t>
      </w:r>
    </w:p>
    <w:p w14:paraId="2060CBF6" w14:textId="77777777" w:rsidR="00F87982" w:rsidRPr="00F87982" w:rsidRDefault="00F87982" w:rsidP="00F87982">
      <w:pPr>
        <w:jc w:val="both"/>
        <w:rPr>
          <w:rFonts w:ascii="Arial" w:hAnsi="Arial" w:cs="Arial"/>
        </w:rPr>
      </w:pPr>
      <w:r w:rsidRPr="00F87982">
        <w:rPr>
          <w:rFonts w:ascii="Arial" w:hAnsi="Arial" w:cs="Arial"/>
        </w:rPr>
        <w:t>         properly allocable to, the performance of any part of this contract; and,</w:t>
      </w:r>
    </w:p>
    <w:p w14:paraId="3C7D5922" w14:textId="77777777" w:rsidR="00F87982" w:rsidRPr="00F87982" w:rsidRDefault="00F87982" w:rsidP="00F87982">
      <w:pPr>
        <w:jc w:val="both"/>
        <w:rPr>
          <w:rFonts w:ascii="Arial" w:hAnsi="Arial" w:cs="Arial"/>
        </w:rPr>
      </w:pPr>
    </w:p>
    <w:p w14:paraId="2FD1531B" w14:textId="77777777" w:rsidR="00F87982" w:rsidRPr="00F87982" w:rsidRDefault="00F87982" w:rsidP="00F87982">
      <w:pPr>
        <w:ind w:left="540" w:hanging="630"/>
        <w:jc w:val="both"/>
        <w:rPr>
          <w:rFonts w:ascii="Arial" w:hAnsi="Arial" w:cs="Arial"/>
        </w:rPr>
      </w:pPr>
      <w:r w:rsidRPr="00F87982">
        <w:rPr>
          <w:rFonts w:ascii="Arial" w:hAnsi="Arial" w:cs="Arial"/>
        </w:rPr>
        <w:t>    (b) Contractor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w:t>
      </w:r>
    </w:p>
    <w:p w14:paraId="0C6DFFEA" w14:textId="643E3B88" w:rsidR="00F87982" w:rsidRDefault="00F87982" w:rsidP="00F87982">
      <w:pPr>
        <w:jc w:val="both"/>
        <w:rPr>
          <w:rFonts w:ascii="Arial" w:hAnsi="Arial" w:cs="Arial"/>
        </w:rPr>
      </w:pPr>
    </w:p>
    <w:p w14:paraId="427EAFCA" w14:textId="77777777" w:rsidR="00F2217E" w:rsidRPr="00F87982" w:rsidRDefault="00F2217E" w:rsidP="00F87982">
      <w:pPr>
        <w:jc w:val="both"/>
        <w:rPr>
          <w:rFonts w:ascii="Arial" w:hAnsi="Arial" w:cs="Arial"/>
        </w:rPr>
      </w:pPr>
    </w:p>
    <w:p w14:paraId="72FF63F6" w14:textId="77777777" w:rsidR="00F87982" w:rsidRPr="00F87982" w:rsidRDefault="00F87982" w:rsidP="00F87982">
      <w:pPr>
        <w:jc w:val="both"/>
        <w:rPr>
          <w:rFonts w:ascii="Arial" w:hAnsi="Arial" w:cs="Arial"/>
        </w:rPr>
      </w:pPr>
      <w:r w:rsidRPr="00F87982">
        <w:rPr>
          <w:rFonts w:ascii="Arial" w:hAnsi="Arial" w:cs="Arial"/>
        </w:rPr>
        <w:t xml:space="preserve">(3) </w:t>
      </w:r>
      <w:r w:rsidRPr="00F87982">
        <w:rPr>
          <w:rFonts w:ascii="Arial" w:hAnsi="Arial" w:cs="Arial"/>
          <w:b/>
          <w:bCs/>
        </w:rPr>
        <w:t>Termination of Stopped Work</w:t>
      </w:r>
      <w:r w:rsidRPr="00F87982">
        <w:rPr>
          <w:rFonts w:ascii="Arial" w:hAnsi="Arial" w:cs="Arial"/>
        </w:rPr>
        <w:t xml:space="preserve">: If a stop work order is not canceled and the work  </w:t>
      </w:r>
    </w:p>
    <w:p w14:paraId="4AAAB7CC" w14:textId="77777777" w:rsidR="00F87982" w:rsidRPr="00F87982" w:rsidRDefault="00F87982" w:rsidP="00F87982">
      <w:pPr>
        <w:ind w:left="450" w:hanging="90"/>
        <w:jc w:val="both"/>
        <w:rPr>
          <w:rFonts w:ascii="Arial" w:hAnsi="Arial" w:cs="Arial"/>
        </w:rPr>
      </w:pPr>
      <w:r w:rsidRPr="00F87982">
        <w:rPr>
          <w:rFonts w:ascii="Arial" w:hAnsi="Arial" w:cs="Arial"/>
        </w:rPr>
        <w:t> covered by such order is terminated for default or convenience, the reasonable   costs resulting from the stop work order shall be allowed by adjustment or otherwise.</w:t>
      </w:r>
    </w:p>
    <w:p w14:paraId="1259E873" w14:textId="77777777" w:rsidR="00F87982" w:rsidRPr="00F87982" w:rsidRDefault="00F87982" w:rsidP="00F87982">
      <w:pPr>
        <w:jc w:val="both"/>
        <w:rPr>
          <w:rFonts w:ascii="Arial" w:hAnsi="Arial" w:cs="Arial"/>
        </w:rPr>
      </w:pPr>
    </w:p>
    <w:p w14:paraId="1E37475D" w14:textId="77777777" w:rsidR="00F87982" w:rsidRPr="00F87982" w:rsidRDefault="00F87982" w:rsidP="00F87982">
      <w:pPr>
        <w:jc w:val="both"/>
        <w:rPr>
          <w:rFonts w:ascii="Arial" w:hAnsi="Arial" w:cs="Arial"/>
        </w:rPr>
      </w:pPr>
      <w:r w:rsidRPr="00F87982">
        <w:rPr>
          <w:rFonts w:ascii="Arial" w:hAnsi="Arial" w:cs="Arial"/>
        </w:rPr>
        <w:t xml:space="preserve">(4) </w:t>
      </w:r>
      <w:r w:rsidRPr="00F87982">
        <w:rPr>
          <w:rFonts w:ascii="Arial" w:hAnsi="Arial" w:cs="Arial"/>
          <w:b/>
          <w:bCs/>
        </w:rPr>
        <w:t xml:space="preserve">Adjustments of Price: </w:t>
      </w:r>
      <w:r w:rsidRPr="00F87982">
        <w:rPr>
          <w:rFonts w:ascii="Arial" w:hAnsi="Arial" w:cs="Arial"/>
        </w:rPr>
        <w:t xml:space="preserve">Any adjustment in contract price made pursuant to this       </w:t>
      </w:r>
    </w:p>
    <w:p w14:paraId="49B98E7B" w14:textId="77777777" w:rsidR="00F87982" w:rsidRPr="00F87982" w:rsidRDefault="00F87982" w:rsidP="00F87982">
      <w:pPr>
        <w:jc w:val="both"/>
        <w:rPr>
          <w:rFonts w:ascii="Arial" w:hAnsi="Arial" w:cs="Arial"/>
        </w:rPr>
      </w:pPr>
      <w:r w:rsidRPr="00F87982">
        <w:rPr>
          <w:rFonts w:ascii="Arial" w:hAnsi="Arial" w:cs="Arial"/>
        </w:rPr>
        <w:t xml:space="preserve">     clause shall be determined in accordance with the Price Adjustment clause of this </w:t>
      </w:r>
    </w:p>
    <w:p w14:paraId="6E9BDA66" w14:textId="77777777" w:rsidR="00F87982" w:rsidRPr="00F87982" w:rsidRDefault="00F87982" w:rsidP="00F87982">
      <w:pPr>
        <w:jc w:val="both"/>
        <w:rPr>
          <w:rFonts w:ascii="Arial" w:hAnsi="Arial" w:cs="Arial"/>
        </w:rPr>
      </w:pPr>
      <w:r w:rsidRPr="00F87982">
        <w:rPr>
          <w:rFonts w:ascii="Arial" w:hAnsi="Arial" w:cs="Arial"/>
        </w:rPr>
        <w:t>     contract.</w:t>
      </w:r>
    </w:p>
    <w:bookmarkEnd w:id="115"/>
    <w:bookmarkEnd w:id="116"/>
    <w:p w14:paraId="6C167376" w14:textId="77777777" w:rsidR="000A6A4A" w:rsidRDefault="000A6A4A" w:rsidP="006B1C4B">
      <w:pPr>
        <w:tabs>
          <w:tab w:val="left" w:pos="-720"/>
        </w:tabs>
        <w:suppressAutoHyphens/>
        <w:jc w:val="both"/>
        <w:rPr>
          <w:rFonts w:ascii="Arial" w:hAnsi="Arial"/>
          <w:b/>
          <w:color w:val="000000"/>
          <w:spacing w:val="-3"/>
        </w:rPr>
      </w:pPr>
    </w:p>
    <w:p w14:paraId="3458722D" w14:textId="6BC84238" w:rsidR="000A6A4A" w:rsidRPr="0037168E" w:rsidRDefault="000A6A4A" w:rsidP="006B673B">
      <w:pPr>
        <w:pStyle w:val="Heading5"/>
        <w:numPr>
          <w:ilvl w:val="0"/>
          <w:numId w:val="61"/>
        </w:numPr>
        <w:tabs>
          <w:tab w:val="left" w:pos="720"/>
        </w:tabs>
        <w:jc w:val="both"/>
        <w:rPr>
          <w:rFonts w:ascii="Arial" w:hAnsi="Arial"/>
          <w:color w:val="000000"/>
          <w:spacing w:val="-3"/>
          <w:u w:val="none"/>
        </w:rPr>
      </w:pPr>
      <w:r w:rsidRPr="0037168E">
        <w:rPr>
          <w:rFonts w:ascii="Arial" w:hAnsi="Arial"/>
          <w:color w:val="000000"/>
          <w:spacing w:val="-3"/>
          <w:u w:val="none"/>
        </w:rPr>
        <w:t>TERMINATION FOR DEFAULT</w:t>
      </w:r>
    </w:p>
    <w:p w14:paraId="4020E903" w14:textId="77777777" w:rsidR="000A6A4A" w:rsidRDefault="000A6A4A" w:rsidP="006B1C4B">
      <w:pPr>
        <w:tabs>
          <w:tab w:val="left" w:pos="-720"/>
        </w:tabs>
        <w:suppressAutoHyphens/>
        <w:jc w:val="both"/>
        <w:rPr>
          <w:rFonts w:ascii="Arial" w:hAnsi="Arial"/>
          <w:b/>
          <w:color w:val="000000"/>
          <w:spacing w:val="-3"/>
        </w:rPr>
      </w:pPr>
    </w:p>
    <w:p w14:paraId="4997E890" w14:textId="77777777" w:rsidR="000A6A4A" w:rsidRDefault="000A6A4A" w:rsidP="009865D6">
      <w:pPr>
        <w:pStyle w:val="1AutoList1"/>
        <w:numPr>
          <w:ilvl w:val="0"/>
          <w:numId w:val="11"/>
        </w:numPr>
        <w:spacing w:after="240"/>
        <w:jc w:val="both"/>
        <w:rPr>
          <w:rFonts w:ascii="Arial" w:hAnsi="Arial"/>
          <w:color w:val="000000"/>
        </w:rPr>
      </w:pPr>
      <w:r w:rsidRPr="00F87982">
        <w:rPr>
          <w:rFonts w:ascii="Arial" w:hAnsi="Arial"/>
          <w:b/>
          <w:color w:val="000000"/>
        </w:rPr>
        <w:t>Default.</w:t>
      </w:r>
      <w:r>
        <w:rPr>
          <w:rFonts w:ascii="Arial" w:hAnsi="Arial"/>
          <w:color w:val="000000"/>
        </w:rPr>
        <w:t xml:space="preserve">  If Contractor refuses or fails to perform any of the provisions of this contract with such diligence as will ensure its completion within the time specified in this contract</w:t>
      </w:r>
      <w:r w:rsidR="00D66F61">
        <w:rPr>
          <w:rFonts w:ascii="Arial" w:hAnsi="Arial"/>
          <w:color w:val="000000"/>
        </w:rPr>
        <w:t xml:space="preserve"> </w:t>
      </w:r>
      <w:r>
        <w:rPr>
          <w:rFonts w:ascii="Arial" w:hAnsi="Arial"/>
          <w:color w:val="000000"/>
        </w:rPr>
        <w:t>or any extension thereof</w:t>
      </w:r>
      <w:r w:rsidR="00D66F61">
        <w:rPr>
          <w:rFonts w:ascii="Arial" w:hAnsi="Arial"/>
          <w:color w:val="000000"/>
        </w:rPr>
        <w:t>, or</w:t>
      </w:r>
      <w:r>
        <w:rPr>
          <w:rFonts w:ascii="Arial" w:hAnsi="Arial"/>
          <w:color w:val="000000"/>
        </w:rPr>
        <w:t xml:space="preserve"> otherwise fails to timely satisfy the contract provisions, or commits any other substantial breach of this contract, the </w:t>
      </w:r>
      <w:r w:rsidR="00CF0DED">
        <w:rPr>
          <w:rFonts w:ascii="Arial" w:hAnsi="Arial"/>
          <w:color w:val="000000"/>
        </w:rPr>
        <w:t>Agency Head or designee m</w:t>
      </w:r>
      <w:r>
        <w:rPr>
          <w:rFonts w:ascii="Arial" w:hAnsi="Arial"/>
          <w:color w:val="000000"/>
        </w:rPr>
        <w:t xml:space="preserve">ay notify Contractor in writing of the delay or nonperformance and if not cured in ten days or any longer time specified in writing by the </w:t>
      </w:r>
      <w:r w:rsidR="00CF0DED">
        <w:rPr>
          <w:rFonts w:ascii="Arial" w:hAnsi="Arial"/>
          <w:color w:val="000000"/>
        </w:rPr>
        <w:t>Agency Head or designee</w:t>
      </w:r>
      <w:r>
        <w:rPr>
          <w:rFonts w:ascii="Arial" w:hAnsi="Arial"/>
          <w:color w:val="000000"/>
        </w:rPr>
        <w:t xml:space="preserve">, such officer may terminate Contractor’s right to proceed with the contract or such part of </w:t>
      </w:r>
      <w:r w:rsidR="00E21F7F">
        <w:rPr>
          <w:rFonts w:ascii="Arial" w:hAnsi="Arial"/>
          <w:color w:val="000000"/>
        </w:rPr>
        <w:t>t</w:t>
      </w:r>
      <w:r>
        <w:rPr>
          <w:rFonts w:ascii="Arial" w:hAnsi="Arial"/>
          <w:color w:val="000000"/>
        </w:rPr>
        <w:t xml:space="preserve">he contract as to which there has been delay or a failure to properly perform.  In the event of termination in whole or in part, the </w:t>
      </w:r>
      <w:r w:rsidR="00CF0DED">
        <w:rPr>
          <w:rFonts w:ascii="Arial" w:hAnsi="Arial"/>
          <w:color w:val="000000"/>
        </w:rPr>
        <w:t>Agency Head or designee</w:t>
      </w:r>
      <w:r>
        <w:rPr>
          <w:rFonts w:ascii="Arial" w:hAnsi="Arial"/>
          <w:color w:val="000000"/>
        </w:rPr>
        <w:t xml:space="preserve"> may procure similar supplies or services in a manner and upon terms deemed appropriate by the </w:t>
      </w:r>
      <w:r w:rsidR="00CF0DED">
        <w:rPr>
          <w:rFonts w:ascii="Arial" w:hAnsi="Arial"/>
          <w:color w:val="000000"/>
        </w:rPr>
        <w:t xml:space="preserve">Agency Head or designee.  </w:t>
      </w:r>
      <w:r>
        <w:rPr>
          <w:rFonts w:ascii="Arial" w:hAnsi="Arial"/>
          <w:color w:val="000000"/>
        </w:rPr>
        <w:t>Contractor shall continue performance of the contract to the extent it is not terminated and shall be liable for excess costs incurred in procuring similar goods or services.</w:t>
      </w:r>
    </w:p>
    <w:p w14:paraId="63C1B94C" w14:textId="77777777" w:rsidR="000A6A4A" w:rsidRDefault="000A6A4A" w:rsidP="009865D6">
      <w:pPr>
        <w:pStyle w:val="1AutoList1"/>
        <w:numPr>
          <w:ilvl w:val="0"/>
          <w:numId w:val="11"/>
        </w:numPr>
        <w:tabs>
          <w:tab w:val="clear" w:pos="720"/>
          <w:tab w:val="num" w:pos="0"/>
        </w:tabs>
        <w:jc w:val="both"/>
        <w:rPr>
          <w:rFonts w:ascii="Arial" w:hAnsi="Arial"/>
          <w:color w:val="000000"/>
        </w:rPr>
      </w:pPr>
      <w:r w:rsidRPr="00F87982">
        <w:rPr>
          <w:rFonts w:ascii="Arial" w:hAnsi="Arial"/>
          <w:b/>
          <w:color w:val="000000"/>
        </w:rPr>
        <w:t>Contractor’s Duties.</w:t>
      </w:r>
      <w:r w:rsidRPr="00DA0E1D">
        <w:rPr>
          <w:rFonts w:ascii="Arial" w:hAnsi="Arial"/>
          <w:color w:val="000000"/>
        </w:rPr>
        <w:t xml:space="preserve">  Notwithstanding termination of the contract and subject to any directions from the </w:t>
      </w:r>
      <w:r w:rsidR="00E21F7F">
        <w:rPr>
          <w:rFonts w:ascii="Arial" w:hAnsi="Arial"/>
          <w:color w:val="000000"/>
        </w:rPr>
        <w:t>p</w:t>
      </w:r>
      <w:r w:rsidRPr="00DA0E1D">
        <w:rPr>
          <w:rFonts w:ascii="Arial" w:hAnsi="Arial"/>
          <w:color w:val="000000"/>
        </w:rPr>
        <w:t xml:space="preserve">rocurement </w:t>
      </w:r>
      <w:r w:rsidR="00E21F7F">
        <w:rPr>
          <w:rFonts w:ascii="Arial" w:hAnsi="Arial"/>
          <w:color w:val="000000"/>
        </w:rPr>
        <w:t>o</w:t>
      </w:r>
      <w:r w:rsidRPr="00DA0E1D">
        <w:rPr>
          <w:rFonts w:ascii="Arial" w:hAnsi="Arial"/>
          <w:color w:val="000000"/>
        </w:rPr>
        <w:t xml:space="preserve">fficer, </w:t>
      </w:r>
      <w:r>
        <w:rPr>
          <w:rFonts w:ascii="Arial" w:hAnsi="Arial"/>
          <w:color w:val="000000"/>
        </w:rPr>
        <w:t>Contractor</w:t>
      </w:r>
      <w:r w:rsidRPr="00DA0E1D">
        <w:rPr>
          <w:rFonts w:ascii="Arial" w:hAnsi="Arial"/>
          <w:color w:val="000000"/>
        </w:rPr>
        <w:t xml:space="preserve"> shall take timely, reasonable, and necessary action to protect and preserve property in the possession of </w:t>
      </w:r>
      <w:r>
        <w:rPr>
          <w:rFonts w:ascii="Arial" w:hAnsi="Arial"/>
          <w:color w:val="000000"/>
        </w:rPr>
        <w:t>Contractor</w:t>
      </w:r>
      <w:r w:rsidRPr="00DA0E1D">
        <w:rPr>
          <w:rFonts w:ascii="Arial" w:hAnsi="Arial"/>
          <w:color w:val="000000"/>
        </w:rPr>
        <w:t xml:space="preserve"> in which the MDE has an interest. </w:t>
      </w:r>
    </w:p>
    <w:p w14:paraId="19EE8269" w14:textId="77777777" w:rsidR="000A6A4A" w:rsidRDefault="000A6A4A" w:rsidP="006B1C4B">
      <w:pPr>
        <w:pStyle w:val="1AutoList1"/>
        <w:tabs>
          <w:tab w:val="clear" w:pos="720"/>
        </w:tabs>
        <w:ind w:left="810" w:hanging="90"/>
        <w:jc w:val="both"/>
        <w:rPr>
          <w:rFonts w:ascii="Arial" w:hAnsi="Arial"/>
          <w:i/>
          <w:color w:val="000000"/>
        </w:rPr>
      </w:pPr>
    </w:p>
    <w:p w14:paraId="6E0DBBE6" w14:textId="77777777" w:rsidR="000A6A4A" w:rsidRDefault="000A6A4A" w:rsidP="009865D6">
      <w:pPr>
        <w:pStyle w:val="1AutoList1"/>
        <w:numPr>
          <w:ilvl w:val="0"/>
          <w:numId w:val="11"/>
        </w:numPr>
        <w:jc w:val="both"/>
        <w:rPr>
          <w:rFonts w:ascii="Arial" w:hAnsi="Arial"/>
          <w:color w:val="000000"/>
        </w:rPr>
      </w:pPr>
      <w:r w:rsidRPr="00F87982">
        <w:rPr>
          <w:rFonts w:ascii="Arial" w:hAnsi="Arial"/>
          <w:b/>
          <w:color w:val="000000"/>
        </w:rPr>
        <w:t>Compensation.</w:t>
      </w:r>
      <w:r>
        <w:rPr>
          <w:rFonts w:ascii="Arial" w:hAnsi="Arial"/>
          <w:color w:val="000000"/>
        </w:rPr>
        <w:t xml:space="preserve">  Payment for completed services delivered and accepted by the </w:t>
      </w:r>
      <w:r w:rsidR="00CF0DED">
        <w:rPr>
          <w:rFonts w:ascii="Arial" w:hAnsi="Arial"/>
          <w:color w:val="000000"/>
        </w:rPr>
        <w:t>State</w:t>
      </w:r>
      <w:r>
        <w:rPr>
          <w:rFonts w:ascii="Arial" w:hAnsi="Arial"/>
          <w:color w:val="000000"/>
        </w:rPr>
        <w:t xml:space="preserve"> shall be at the contract price.  The </w:t>
      </w:r>
      <w:r w:rsidR="00CF0DED">
        <w:rPr>
          <w:rFonts w:ascii="Arial" w:hAnsi="Arial"/>
          <w:color w:val="000000"/>
        </w:rPr>
        <w:t>State</w:t>
      </w:r>
      <w:r>
        <w:rPr>
          <w:rFonts w:ascii="Arial" w:hAnsi="Arial"/>
          <w:color w:val="000000"/>
        </w:rPr>
        <w:t xml:space="preserve"> may withhold from amounts due </w:t>
      </w:r>
      <w:r>
        <w:rPr>
          <w:rFonts w:ascii="Arial" w:hAnsi="Arial"/>
          <w:color w:val="000000"/>
        </w:rPr>
        <w:lastRenderedPageBreak/>
        <w:t xml:space="preserve">Contractor such sums as the </w:t>
      </w:r>
      <w:r w:rsidR="00CF0DED">
        <w:rPr>
          <w:rFonts w:ascii="Arial" w:hAnsi="Arial"/>
          <w:color w:val="000000"/>
        </w:rPr>
        <w:t xml:space="preserve">Agency Head or designee </w:t>
      </w:r>
      <w:r>
        <w:rPr>
          <w:rFonts w:ascii="Arial" w:hAnsi="Arial"/>
          <w:color w:val="000000"/>
        </w:rPr>
        <w:t xml:space="preserve">deems to be necessary to protect the </w:t>
      </w:r>
      <w:r w:rsidR="00CF0DED">
        <w:rPr>
          <w:rFonts w:ascii="Arial" w:hAnsi="Arial"/>
          <w:color w:val="000000"/>
        </w:rPr>
        <w:t>State</w:t>
      </w:r>
      <w:r>
        <w:rPr>
          <w:rFonts w:ascii="Arial" w:hAnsi="Arial"/>
          <w:color w:val="000000"/>
        </w:rPr>
        <w:t xml:space="preserve"> against loss because of outstanding liens or claims of former lien holders and to reimburse the MDE for the excess costs incurred in procuring similar goods and services.</w:t>
      </w:r>
    </w:p>
    <w:p w14:paraId="1FEE6AE1" w14:textId="77777777" w:rsidR="000A6A4A" w:rsidRPr="00F87982" w:rsidRDefault="000A6A4A" w:rsidP="006B1C4B">
      <w:pPr>
        <w:jc w:val="both"/>
        <w:rPr>
          <w:rFonts w:ascii="Arial" w:hAnsi="Arial"/>
          <w:b/>
          <w:color w:val="000000"/>
        </w:rPr>
      </w:pPr>
    </w:p>
    <w:p w14:paraId="18870B30" w14:textId="77777777" w:rsidR="000A6A4A" w:rsidRPr="00CF0DED" w:rsidRDefault="000A6A4A" w:rsidP="009865D6">
      <w:pPr>
        <w:pStyle w:val="1AutoList1"/>
        <w:numPr>
          <w:ilvl w:val="0"/>
          <w:numId w:val="11"/>
        </w:numPr>
        <w:jc w:val="both"/>
        <w:rPr>
          <w:rFonts w:ascii="Arial" w:hAnsi="Arial"/>
          <w:color w:val="000000"/>
        </w:rPr>
      </w:pPr>
      <w:r w:rsidRPr="00F87982">
        <w:rPr>
          <w:rFonts w:ascii="Arial" w:hAnsi="Arial"/>
          <w:b/>
          <w:color w:val="000000"/>
        </w:rPr>
        <w:t>Excuse for Nonperformance or Delayed Performance.</w:t>
      </w:r>
      <w:r>
        <w:rPr>
          <w:rFonts w:ascii="Arial" w:hAnsi="Arial"/>
          <w:color w:val="000000"/>
        </w:rPr>
        <w:t xml:space="preserve">  Except with respect to defaults of </w:t>
      </w:r>
      <w:r w:rsidR="00CF0DED">
        <w:rPr>
          <w:rFonts w:ascii="Arial" w:hAnsi="Arial"/>
          <w:color w:val="000000"/>
        </w:rPr>
        <w:t>s</w:t>
      </w:r>
      <w:r>
        <w:rPr>
          <w:rFonts w:ascii="Arial" w:hAnsi="Arial"/>
          <w:color w:val="000000"/>
        </w:rPr>
        <w:t xml:space="preserve">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w:t>
      </w:r>
      <w:r w:rsidR="00CF0DED">
        <w:rPr>
          <w:rFonts w:ascii="Arial" w:hAnsi="Arial"/>
          <w:color w:val="000000"/>
        </w:rPr>
        <w:t>Agency Head or designee</w:t>
      </w:r>
      <w:r>
        <w:rPr>
          <w:rFonts w:ascii="Arial" w:hAnsi="Arial"/>
          <w:color w:val="000000"/>
        </w:rPr>
        <w:t xml:space="preserv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w:t>
      </w:r>
      <w:r w:rsidR="00CF0DED">
        <w:rPr>
          <w:rFonts w:ascii="Arial" w:hAnsi="Arial"/>
          <w:color w:val="000000"/>
        </w:rPr>
        <w:t>s</w:t>
      </w:r>
      <w:r>
        <w:rPr>
          <w:rFonts w:ascii="Arial" w:hAnsi="Arial"/>
          <w:color w:val="000000"/>
        </w:rPr>
        <w:t xml:space="preserve">ubcontractor to perform or to make progress, and if such failure arises out of causes similar to those set forth above, Contractor shall not be deemed to be in default, unless the services to be furnished by the </w:t>
      </w:r>
      <w:r w:rsidR="00CF0DED">
        <w:rPr>
          <w:rFonts w:ascii="Arial" w:hAnsi="Arial"/>
          <w:color w:val="000000"/>
        </w:rPr>
        <w:t>s</w:t>
      </w:r>
      <w:r>
        <w:rPr>
          <w:rFonts w:ascii="Arial" w:hAnsi="Arial"/>
          <w:color w:val="000000"/>
        </w:rPr>
        <w:t>ubcontractor were reasonably obtainable from other sources in sufficient time to permit Contractor to meet the contract requirements.</w:t>
      </w:r>
      <w:r w:rsidR="00CF0DED">
        <w:rPr>
          <w:rFonts w:ascii="Arial" w:hAnsi="Arial"/>
          <w:color w:val="000000"/>
        </w:rPr>
        <w:t xml:space="preserve">  </w:t>
      </w:r>
      <w:r w:rsidRPr="00CF0DED">
        <w:rPr>
          <w:rFonts w:ascii="Arial" w:hAnsi="Arial"/>
          <w:color w:val="000000"/>
        </w:rPr>
        <w:t xml:space="preserve">Upon request of Contractor, the </w:t>
      </w:r>
      <w:r w:rsidR="00CF0DED">
        <w:rPr>
          <w:rFonts w:ascii="Arial" w:hAnsi="Arial"/>
          <w:color w:val="000000"/>
        </w:rPr>
        <w:t>Agency Head or designee</w:t>
      </w:r>
      <w:r w:rsidRPr="00CF0DED">
        <w:rPr>
          <w:rFonts w:ascii="Arial" w:hAnsi="Arial"/>
          <w:color w:val="000000"/>
        </w:rPr>
        <w:t xml:space="preserv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w:t>
      </w:r>
      <w:r w:rsidR="00CF0DED">
        <w:rPr>
          <w:rFonts w:ascii="Arial" w:hAnsi="Arial"/>
          <w:color w:val="000000"/>
        </w:rPr>
        <w:t>State</w:t>
      </w:r>
      <w:r w:rsidRPr="00CF0DED">
        <w:rPr>
          <w:rFonts w:ascii="Arial" w:hAnsi="Arial"/>
          <w:color w:val="000000"/>
        </w:rPr>
        <w:t xml:space="preserve"> under the clause entitled</w:t>
      </w:r>
      <w:r w:rsidR="00CF0DED" w:rsidRPr="00CF0DED">
        <w:t xml:space="preserve"> </w:t>
      </w:r>
      <w:r w:rsidR="00CF0DED" w:rsidRPr="00CF0DED">
        <w:rPr>
          <w:rFonts w:ascii="Arial" w:hAnsi="Arial"/>
          <w:color w:val="000000"/>
        </w:rPr>
        <w:t>(in fixed-price</w:t>
      </w:r>
      <w:r w:rsidR="00CF0DED">
        <w:rPr>
          <w:rFonts w:ascii="Arial" w:hAnsi="Arial"/>
          <w:color w:val="000000"/>
        </w:rPr>
        <w:t xml:space="preserve"> </w:t>
      </w:r>
      <w:r w:rsidR="00CF0DED" w:rsidRPr="00CF0DED">
        <w:rPr>
          <w:rFonts w:ascii="Arial" w:hAnsi="Arial"/>
          <w:color w:val="000000"/>
        </w:rPr>
        <w:t>contracts, “Termination for Convenience,” in cost-reimbursement contracts, “Termination”).</w:t>
      </w:r>
      <w:r w:rsidRPr="00CF0DED">
        <w:rPr>
          <w:rFonts w:ascii="Arial" w:hAnsi="Arial"/>
          <w:color w:val="000000"/>
        </w:rPr>
        <w:t xml:space="preserve"> “Termination for Convenience.” (As used in this Paragraph of this clause, the term “</w:t>
      </w:r>
      <w:r w:rsidR="00CF0DED">
        <w:rPr>
          <w:rFonts w:ascii="Arial" w:hAnsi="Arial"/>
          <w:color w:val="000000"/>
        </w:rPr>
        <w:t>s</w:t>
      </w:r>
      <w:r w:rsidRPr="00CF0DED">
        <w:rPr>
          <w:rFonts w:ascii="Arial" w:hAnsi="Arial"/>
          <w:color w:val="000000"/>
        </w:rPr>
        <w:t xml:space="preserve">ubcontractor” means </w:t>
      </w:r>
      <w:r w:rsidR="00CF0DED">
        <w:rPr>
          <w:rFonts w:ascii="Arial" w:hAnsi="Arial"/>
          <w:color w:val="000000"/>
        </w:rPr>
        <w:t>s</w:t>
      </w:r>
      <w:r w:rsidRPr="00CF0DED">
        <w:rPr>
          <w:rFonts w:ascii="Arial" w:hAnsi="Arial"/>
          <w:color w:val="000000"/>
        </w:rPr>
        <w:t>ubcontractor at any tier).</w:t>
      </w:r>
    </w:p>
    <w:p w14:paraId="0FC4F4ED" w14:textId="77777777" w:rsidR="000A6A4A" w:rsidRPr="00F87982" w:rsidRDefault="000A6A4A" w:rsidP="006B1C4B">
      <w:pPr>
        <w:jc w:val="both"/>
        <w:rPr>
          <w:rFonts w:ascii="Arial" w:hAnsi="Arial"/>
          <w:b/>
          <w:color w:val="000000"/>
        </w:rPr>
      </w:pPr>
    </w:p>
    <w:p w14:paraId="11F4DC53" w14:textId="77777777" w:rsidR="000A6A4A" w:rsidRDefault="000A6A4A" w:rsidP="009865D6">
      <w:pPr>
        <w:numPr>
          <w:ilvl w:val="0"/>
          <w:numId w:val="11"/>
        </w:numPr>
        <w:jc w:val="both"/>
        <w:rPr>
          <w:rFonts w:ascii="Arial" w:hAnsi="Arial"/>
          <w:color w:val="000000"/>
        </w:rPr>
      </w:pPr>
      <w:r w:rsidRPr="00F87982">
        <w:rPr>
          <w:rFonts w:ascii="Arial" w:hAnsi="Arial"/>
          <w:b/>
          <w:color w:val="000000"/>
        </w:rPr>
        <w:t>Erroneous Termination for Default.</w:t>
      </w:r>
      <w:r>
        <w:rPr>
          <w:rFonts w:ascii="Arial" w:hAnsi="Arial"/>
          <w:color w:val="000000"/>
        </w:rPr>
        <w:t xml:space="preserve">  If, after notice of termination of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MDE, be the same as if the notice of termination had been issued pursuant to such clause.</w:t>
      </w:r>
    </w:p>
    <w:p w14:paraId="79B526C7" w14:textId="77777777" w:rsidR="000A6A4A" w:rsidRDefault="000A6A4A" w:rsidP="006B1C4B">
      <w:pPr>
        <w:jc w:val="both"/>
        <w:rPr>
          <w:rFonts w:ascii="Arial" w:hAnsi="Arial"/>
          <w:color w:val="000000"/>
        </w:rPr>
      </w:pPr>
    </w:p>
    <w:p w14:paraId="359D9D33" w14:textId="77777777" w:rsidR="000A6A4A" w:rsidRPr="0044520F" w:rsidRDefault="000A6A4A" w:rsidP="009865D6">
      <w:pPr>
        <w:pStyle w:val="1AutoList1"/>
        <w:numPr>
          <w:ilvl w:val="0"/>
          <w:numId w:val="11"/>
        </w:numPr>
        <w:tabs>
          <w:tab w:val="left" w:pos="-720"/>
        </w:tabs>
        <w:suppressAutoHyphens/>
        <w:jc w:val="both"/>
        <w:rPr>
          <w:rFonts w:ascii="Arial" w:hAnsi="Arial"/>
          <w:color w:val="000000"/>
          <w:spacing w:val="-3"/>
        </w:rPr>
      </w:pPr>
      <w:r w:rsidRPr="00F87982">
        <w:rPr>
          <w:rFonts w:ascii="Arial" w:hAnsi="Arial"/>
          <w:b/>
          <w:color w:val="000000"/>
        </w:rPr>
        <w:t>Additional Rights and Remedies.</w:t>
      </w:r>
      <w:r w:rsidRPr="0044520F">
        <w:rPr>
          <w:rFonts w:ascii="Arial" w:hAnsi="Arial"/>
          <w:color w:val="000000"/>
        </w:rPr>
        <w:t xml:space="preserve">  The rights and remedies provided in this clause are in addition to any other rights and remedies provided by law or under this contract.</w:t>
      </w:r>
    </w:p>
    <w:p w14:paraId="7AA47F92" w14:textId="5259BC25" w:rsidR="000A6A4A" w:rsidRDefault="000A6A4A" w:rsidP="006B1C4B">
      <w:pPr>
        <w:tabs>
          <w:tab w:val="left" w:pos="-720"/>
        </w:tabs>
        <w:suppressAutoHyphens/>
        <w:jc w:val="both"/>
        <w:rPr>
          <w:rFonts w:ascii="Arial" w:hAnsi="Arial"/>
          <w:color w:val="000000"/>
          <w:spacing w:val="-3"/>
        </w:rPr>
      </w:pPr>
    </w:p>
    <w:p w14:paraId="5793B8B2" w14:textId="59217C06" w:rsidR="00DE3F7F" w:rsidRDefault="00DE3F7F" w:rsidP="006B1C4B">
      <w:pPr>
        <w:tabs>
          <w:tab w:val="left" w:pos="-720"/>
        </w:tabs>
        <w:suppressAutoHyphens/>
        <w:jc w:val="both"/>
        <w:rPr>
          <w:rFonts w:ascii="Arial" w:hAnsi="Arial"/>
          <w:color w:val="000000"/>
          <w:spacing w:val="-3"/>
        </w:rPr>
      </w:pPr>
    </w:p>
    <w:p w14:paraId="749FD994" w14:textId="77777777" w:rsidR="00DE3F7F" w:rsidRDefault="00DE3F7F" w:rsidP="006B1C4B">
      <w:pPr>
        <w:tabs>
          <w:tab w:val="left" w:pos="-720"/>
        </w:tabs>
        <w:suppressAutoHyphens/>
        <w:jc w:val="both"/>
        <w:rPr>
          <w:rFonts w:ascii="Arial" w:hAnsi="Arial"/>
          <w:color w:val="000000"/>
          <w:spacing w:val="-3"/>
        </w:rPr>
      </w:pPr>
    </w:p>
    <w:p w14:paraId="13BF0046" w14:textId="7CA14285" w:rsidR="000A6A4A" w:rsidRPr="0037168E" w:rsidRDefault="000A6A4A" w:rsidP="006B673B">
      <w:pPr>
        <w:pStyle w:val="Heading5"/>
        <w:numPr>
          <w:ilvl w:val="0"/>
          <w:numId w:val="61"/>
        </w:numPr>
        <w:tabs>
          <w:tab w:val="left" w:pos="720"/>
        </w:tabs>
        <w:jc w:val="both"/>
        <w:rPr>
          <w:rFonts w:ascii="Arial" w:hAnsi="Arial"/>
          <w:color w:val="000000"/>
          <w:spacing w:val="-3"/>
          <w:u w:val="none"/>
        </w:rPr>
      </w:pPr>
      <w:r w:rsidRPr="0037168E">
        <w:rPr>
          <w:rFonts w:ascii="Arial" w:hAnsi="Arial"/>
          <w:color w:val="000000"/>
          <w:spacing w:val="-3"/>
          <w:u w:val="none"/>
        </w:rPr>
        <w:lastRenderedPageBreak/>
        <w:t>TERMINATION FOR CONVENIENCE</w:t>
      </w:r>
    </w:p>
    <w:p w14:paraId="217A3734" w14:textId="77777777" w:rsidR="000A6A4A" w:rsidRDefault="000A6A4A" w:rsidP="006B1C4B">
      <w:pPr>
        <w:tabs>
          <w:tab w:val="left" w:pos="-720"/>
        </w:tabs>
        <w:suppressAutoHyphens/>
        <w:jc w:val="both"/>
        <w:rPr>
          <w:rFonts w:ascii="Arial" w:hAnsi="Arial"/>
          <w:b/>
          <w:color w:val="000000"/>
          <w:spacing w:val="-3"/>
        </w:rPr>
      </w:pPr>
    </w:p>
    <w:p w14:paraId="68A47B16" w14:textId="77777777" w:rsidR="000A6A4A" w:rsidRDefault="000A6A4A" w:rsidP="009865D6">
      <w:pPr>
        <w:numPr>
          <w:ilvl w:val="0"/>
          <w:numId w:val="12"/>
        </w:numPr>
        <w:jc w:val="both"/>
        <w:rPr>
          <w:rFonts w:ascii="Arial" w:hAnsi="Arial"/>
          <w:color w:val="000000"/>
        </w:rPr>
      </w:pPr>
      <w:r>
        <w:rPr>
          <w:rFonts w:ascii="Arial" w:hAnsi="Arial"/>
          <w:i/>
          <w:color w:val="000000"/>
        </w:rPr>
        <w:t>Termination</w:t>
      </w:r>
      <w:r>
        <w:rPr>
          <w:rFonts w:ascii="Arial" w:hAnsi="Arial"/>
          <w:color w:val="000000"/>
        </w:rPr>
        <w:t xml:space="preserve">.  The </w:t>
      </w:r>
      <w:r w:rsidR="00CF0DED">
        <w:rPr>
          <w:rFonts w:ascii="Arial" w:hAnsi="Arial"/>
          <w:color w:val="000000"/>
        </w:rPr>
        <w:t>Agency Head or designee</w:t>
      </w:r>
      <w:r>
        <w:rPr>
          <w:rFonts w:ascii="Arial" w:hAnsi="Arial"/>
          <w:color w:val="000000"/>
        </w:rPr>
        <w:t xml:space="preserve"> may, when the interests of the </w:t>
      </w:r>
      <w:r w:rsidR="00CF0DED">
        <w:rPr>
          <w:rFonts w:ascii="Arial" w:hAnsi="Arial"/>
          <w:color w:val="000000"/>
        </w:rPr>
        <w:t>State</w:t>
      </w:r>
      <w:r>
        <w:rPr>
          <w:rFonts w:ascii="Arial" w:hAnsi="Arial"/>
          <w:color w:val="000000"/>
        </w:rPr>
        <w:t xml:space="preserve"> so require, terminate this contract in whole or in part, for the convenience of the </w:t>
      </w:r>
      <w:r w:rsidR="00CF0DED">
        <w:rPr>
          <w:rFonts w:ascii="Arial" w:hAnsi="Arial"/>
          <w:color w:val="000000"/>
        </w:rPr>
        <w:t>State</w:t>
      </w:r>
      <w:r>
        <w:rPr>
          <w:rFonts w:ascii="Arial" w:hAnsi="Arial"/>
          <w:color w:val="000000"/>
        </w:rPr>
        <w:t xml:space="preserve">.  The </w:t>
      </w:r>
      <w:r w:rsidR="00CF0DED">
        <w:rPr>
          <w:rFonts w:ascii="Arial" w:hAnsi="Arial"/>
          <w:color w:val="000000"/>
        </w:rPr>
        <w:t xml:space="preserve">Agency Head or designee </w:t>
      </w:r>
      <w:r>
        <w:rPr>
          <w:rFonts w:ascii="Arial" w:hAnsi="Arial"/>
          <w:color w:val="000000"/>
        </w:rPr>
        <w:t>shall give written notice of the termination to Contractor specifying the part of the contract terminated and when termination becomes effective.</w:t>
      </w:r>
    </w:p>
    <w:p w14:paraId="0912F9D9" w14:textId="77777777" w:rsidR="000A6A4A" w:rsidRDefault="000A6A4A" w:rsidP="006B1C4B">
      <w:pPr>
        <w:jc w:val="both"/>
        <w:rPr>
          <w:rFonts w:ascii="Arial" w:hAnsi="Arial"/>
          <w:color w:val="000000"/>
        </w:rPr>
      </w:pPr>
      <w:r>
        <w:rPr>
          <w:rFonts w:ascii="Arial" w:hAnsi="Arial"/>
          <w:color w:val="000000"/>
        </w:rPr>
        <w:t xml:space="preserve"> </w:t>
      </w:r>
    </w:p>
    <w:p w14:paraId="3807C12A" w14:textId="77777777" w:rsidR="000A6A4A" w:rsidRDefault="000A6A4A" w:rsidP="009865D6">
      <w:pPr>
        <w:numPr>
          <w:ilvl w:val="0"/>
          <w:numId w:val="12"/>
        </w:numPr>
        <w:jc w:val="both"/>
        <w:rPr>
          <w:rFonts w:ascii="Arial" w:hAnsi="Arial"/>
          <w:color w:val="000000"/>
        </w:rPr>
      </w:pPr>
      <w:r>
        <w:rPr>
          <w:rFonts w:ascii="Arial" w:hAnsi="Arial"/>
          <w:i/>
          <w:color w:val="000000"/>
        </w:rPr>
        <w:t>Contractor’s Obligations</w:t>
      </w:r>
      <w:r>
        <w:rPr>
          <w:rFonts w:ascii="Arial" w:hAnsi="Arial"/>
          <w:color w:val="000000"/>
        </w:rPr>
        <w:t xml:space="preserve">.  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and claims arising out of the termination of subcontractors and orders connected with the terminated work.  The </w:t>
      </w:r>
      <w:r w:rsidR="00CF0DED">
        <w:rPr>
          <w:rFonts w:ascii="Arial" w:hAnsi="Arial"/>
          <w:color w:val="000000"/>
        </w:rPr>
        <w:t xml:space="preserve">Agency Head or designee </w:t>
      </w:r>
      <w:r>
        <w:rPr>
          <w:rFonts w:ascii="Arial" w:hAnsi="Arial"/>
          <w:color w:val="000000"/>
        </w:rPr>
        <w:t>may direct Contractor to assign Contractor’s right, title, and interest under terminated orders or subcontracts to the State.  Contractor must still complete the work not terminated by the notice of termination and may incur obligations as are necessary to do so.</w:t>
      </w:r>
    </w:p>
    <w:p w14:paraId="1C8A3F1A" w14:textId="77777777" w:rsidR="003B25AD" w:rsidRPr="003B25AD" w:rsidRDefault="003B25AD" w:rsidP="003B25AD"/>
    <w:p w14:paraId="7EA38FEC" w14:textId="5181E2F9" w:rsidR="000A6A4A" w:rsidRPr="0037168E" w:rsidRDefault="000A6A4A" w:rsidP="006B673B">
      <w:pPr>
        <w:pStyle w:val="Heading5"/>
        <w:numPr>
          <w:ilvl w:val="0"/>
          <w:numId w:val="61"/>
        </w:numPr>
        <w:tabs>
          <w:tab w:val="left" w:pos="720"/>
        </w:tabs>
        <w:jc w:val="both"/>
        <w:rPr>
          <w:rFonts w:ascii="Arial" w:hAnsi="Arial"/>
          <w:color w:val="000000"/>
          <w:spacing w:val="-3"/>
          <w:u w:val="none"/>
        </w:rPr>
      </w:pPr>
      <w:r w:rsidRPr="0037168E">
        <w:rPr>
          <w:rFonts w:ascii="Arial" w:hAnsi="Arial"/>
          <w:color w:val="000000"/>
          <w:spacing w:val="-3"/>
          <w:u w:val="none"/>
        </w:rPr>
        <w:t xml:space="preserve"> PRICE ADJUSTMENT</w:t>
      </w:r>
    </w:p>
    <w:p w14:paraId="63D55BE0" w14:textId="77777777" w:rsidR="000A6A4A" w:rsidRDefault="000A6A4A" w:rsidP="00F87982">
      <w:pPr>
        <w:tabs>
          <w:tab w:val="left" w:pos="-720"/>
        </w:tabs>
        <w:suppressAutoHyphens/>
        <w:jc w:val="both"/>
        <w:rPr>
          <w:rFonts w:ascii="Arial" w:hAnsi="Arial"/>
          <w:b/>
          <w:color w:val="000000"/>
          <w:spacing w:val="-3"/>
        </w:rPr>
      </w:pPr>
    </w:p>
    <w:p w14:paraId="0B32860E" w14:textId="77777777" w:rsidR="00F87982" w:rsidRPr="00F87982" w:rsidRDefault="00F87982" w:rsidP="00F87982">
      <w:pPr>
        <w:rPr>
          <w:rFonts w:ascii="Arial" w:hAnsi="Arial" w:cs="Arial"/>
        </w:rPr>
      </w:pPr>
      <w:r w:rsidRPr="00F87982">
        <w:rPr>
          <w:rFonts w:ascii="Arial" w:hAnsi="Arial" w:cs="Arial"/>
        </w:rPr>
        <w:t xml:space="preserve">1) </w:t>
      </w:r>
      <w:r w:rsidRPr="00F87982">
        <w:rPr>
          <w:rFonts w:ascii="Arial" w:hAnsi="Arial" w:cs="Arial"/>
          <w:b/>
          <w:iCs/>
        </w:rPr>
        <w:t>Price Adjustment Methods</w:t>
      </w:r>
      <w:r w:rsidRPr="00F87982">
        <w:rPr>
          <w:rFonts w:ascii="Arial" w:hAnsi="Arial" w:cs="Arial"/>
          <w:b/>
        </w:rPr>
        <w:t>.</w:t>
      </w:r>
      <w:r w:rsidRPr="00F87982">
        <w:rPr>
          <w:rFonts w:ascii="Arial" w:hAnsi="Arial" w:cs="Arial"/>
        </w:rPr>
        <w:t xml:space="preserve"> Any adjustments in contract price, pursuant to a clause </w:t>
      </w:r>
    </w:p>
    <w:p w14:paraId="2C4D8D38" w14:textId="77777777" w:rsidR="00F87982" w:rsidRPr="00F87982" w:rsidRDefault="00F87982" w:rsidP="00F87982">
      <w:pPr>
        <w:rPr>
          <w:rFonts w:ascii="Arial" w:hAnsi="Arial" w:cs="Arial"/>
        </w:rPr>
      </w:pPr>
      <w:r w:rsidRPr="00F87982">
        <w:rPr>
          <w:rFonts w:ascii="Arial" w:hAnsi="Arial" w:cs="Arial"/>
        </w:rPr>
        <w:t>     in this contract, shall be made in one or more of the following ways:</w:t>
      </w:r>
    </w:p>
    <w:p w14:paraId="362F77C8" w14:textId="77777777" w:rsidR="00F87982" w:rsidRPr="00F87982" w:rsidRDefault="00F87982" w:rsidP="00F87982">
      <w:pPr>
        <w:rPr>
          <w:rFonts w:ascii="Arial" w:hAnsi="Arial" w:cs="Arial"/>
        </w:rPr>
      </w:pPr>
    </w:p>
    <w:p w14:paraId="561316B6" w14:textId="77777777" w:rsidR="00F87982" w:rsidRPr="00F87982" w:rsidRDefault="00F87982" w:rsidP="00F87982">
      <w:pPr>
        <w:rPr>
          <w:rFonts w:ascii="Arial" w:hAnsi="Arial" w:cs="Arial"/>
        </w:rPr>
      </w:pPr>
      <w:r w:rsidRPr="00F87982">
        <w:rPr>
          <w:rFonts w:ascii="Arial" w:hAnsi="Arial" w:cs="Arial"/>
        </w:rPr>
        <w:t xml:space="preserve">     (a) by agreement on a fixed price adjustment before commencement of the    </w:t>
      </w:r>
    </w:p>
    <w:p w14:paraId="355B22E7" w14:textId="77777777" w:rsidR="00F87982" w:rsidRPr="00F87982" w:rsidRDefault="00F87982" w:rsidP="00F87982">
      <w:pPr>
        <w:rPr>
          <w:rFonts w:ascii="Arial" w:hAnsi="Arial" w:cs="Arial"/>
        </w:rPr>
      </w:pPr>
      <w:r w:rsidRPr="00F87982">
        <w:rPr>
          <w:rFonts w:ascii="Arial" w:hAnsi="Arial" w:cs="Arial"/>
        </w:rPr>
        <w:t xml:space="preserve">          Additional performance; </w:t>
      </w:r>
    </w:p>
    <w:p w14:paraId="0456C925" w14:textId="77777777" w:rsidR="00F87982" w:rsidRPr="00F87982" w:rsidRDefault="00F87982" w:rsidP="00F87982">
      <w:pPr>
        <w:rPr>
          <w:rFonts w:ascii="Arial" w:hAnsi="Arial" w:cs="Arial"/>
        </w:rPr>
      </w:pPr>
    </w:p>
    <w:p w14:paraId="106F4006" w14:textId="77777777" w:rsidR="00F87982" w:rsidRPr="00F87982" w:rsidRDefault="00F87982" w:rsidP="00F87982">
      <w:pPr>
        <w:rPr>
          <w:rFonts w:ascii="Arial" w:hAnsi="Arial" w:cs="Arial"/>
        </w:rPr>
      </w:pPr>
      <w:r w:rsidRPr="00F87982">
        <w:rPr>
          <w:rFonts w:ascii="Arial" w:hAnsi="Arial" w:cs="Arial"/>
        </w:rPr>
        <w:t>     (b) by unit prices specified in the contract;</w:t>
      </w:r>
    </w:p>
    <w:p w14:paraId="16F7E6C5" w14:textId="77777777" w:rsidR="00F87982" w:rsidRPr="00F87982" w:rsidRDefault="00F87982" w:rsidP="00F87982">
      <w:pPr>
        <w:rPr>
          <w:rFonts w:ascii="Arial" w:hAnsi="Arial" w:cs="Arial"/>
        </w:rPr>
      </w:pPr>
    </w:p>
    <w:p w14:paraId="3F5CDD12" w14:textId="77777777" w:rsidR="00F87982" w:rsidRPr="00F87982" w:rsidRDefault="00F87982" w:rsidP="00F87982">
      <w:pPr>
        <w:rPr>
          <w:rFonts w:ascii="Arial" w:hAnsi="Arial" w:cs="Arial"/>
        </w:rPr>
      </w:pPr>
      <w:r w:rsidRPr="00F87982">
        <w:rPr>
          <w:rFonts w:ascii="Arial" w:hAnsi="Arial" w:cs="Arial"/>
        </w:rPr>
        <w:t xml:space="preserve">     (c) by the costs attributable to the event or situation covered by the clause, plus    </w:t>
      </w:r>
    </w:p>
    <w:p w14:paraId="6899DCA5" w14:textId="77777777" w:rsidR="00F87982" w:rsidRPr="00F87982" w:rsidRDefault="00F87982" w:rsidP="00F87982">
      <w:pPr>
        <w:rPr>
          <w:rFonts w:ascii="Arial" w:hAnsi="Arial" w:cs="Arial"/>
        </w:rPr>
      </w:pPr>
      <w:r w:rsidRPr="00F87982">
        <w:rPr>
          <w:rFonts w:ascii="Arial" w:hAnsi="Arial" w:cs="Arial"/>
        </w:rPr>
        <w:t>          appropriate profit or fee, all as specified in the contract; or,</w:t>
      </w:r>
    </w:p>
    <w:p w14:paraId="71B28F5D" w14:textId="77777777" w:rsidR="00F87982" w:rsidRPr="00F87982" w:rsidRDefault="00F87982" w:rsidP="00F87982">
      <w:pPr>
        <w:rPr>
          <w:rFonts w:ascii="Arial" w:hAnsi="Arial" w:cs="Arial"/>
        </w:rPr>
      </w:pPr>
    </w:p>
    <w:p w14:paraId="6A32D26D" w14:textId="77777777" w:rsidR="00F87982" w:rsidRPr="00F87982" w:rsidRDefault="00F87982" w:rsidP="00F87982">
      <w:pPr>
        <w:rPr>
          <w:rFonts w:ascii="Arial" w:hAnsi="Arial" w:cs="Arial"/>
        </w:rPr>
      </w:pPr>
      <w:r w:rsidRPr="00F87982">
        <w:rPr>
          <w:rFonts w:ascii="Arial" w:hAnsi="Arial" w:cs="Arial"/>
        </w:rPr>
        <w:t>     (d) by the price escalation clause.</w:t>
      </w:r>
    </w:p>
    <w:p w14:paraId="3ABF9250" w14:textId="77777777" w:rsidR="00F87982" w:rsidRPr="00F87982" w:rsidRDefault="00F87982" w:rsidP="00F87982">
      <w:pPr>
        <w:rPr>
          <w:rFonts w:ascii="Arial" w:hAnsi="Arial" w:cs="Arial"/>
        </w:rPr>
      </w:pPr>
    </w:p>
    <w:p w14:paraId="625CE46C" w14:textId="77777777" w:rsidR="00F87982" w:rsidRPr="00F87982" w:rsidRDefault="00F87982" w:rsidP="00F87982">
      <w:pPr>
        <w:rPr>
          <w:rFonts w:ascii="Arial" w:hAnsi="Arial" w:cs="Arial"/>
        </w:rPr>
      </w:pPr>
      <w:r w:rsidRPr="00F87982">
        <w:rPr>
          <w:rFonts w:ascii="Arial" w:hAnsi="Arial" w:cs="Arial"/>
        </w:rPr>
        <w:t xml:space="preserve">(2) </w:t>
      </w:r>
      <w:r w:rsidRPr="00F87982">
        <w:rPr>
          <w:rFonts w:ascii="Arial" w:hAnsi="Arial" w:cs="Arial"/>
          <w:b/>
          <w:iCs/>
        </w:rPr>
        <w:t>Submission of Cost or Pricing Data</w:t>
      </w:r>
      <w:r w:rsidRPr="00F87982">
        <w:rPr>
          <w:rFonts w:ascii="Arial" w:hAnsi="Arial" w:cs="Arial"/>
          <w:b/>
        </w:rPr>
        <w:t>.</w:t>
      </w:r>
      <w:r w:rsidRPr="00F87982">
        <w:rPr>
          <w:rFonts w:ascii="Arial" w:hAnsi="Arial" w:cs="Arial"/>
        </w:rPr>
        <w:t xml:space="preserve"> Contractor shall provide cost or pricing data for   </w:t>
      </w:r>
    </w:p>
    <w:p w14:paraId="20B3E984" w14:textId="77777777" w:rsidR="00F87982" w:rsidRPr="00F87982" w:rsidRDefault="00F87982" w:rsidP="00F87982">
      <w:pPr>
        <w:rPr>
          <w:rFonts w:ascii="Arial" w:hAnsi="Arial" w:cs="Arial"/>
        </w:rPr>
      </w:pPr>
      <w:r w:rsidRPr="00F87982">
        <w:rPr>
          <w:rFonts w:ascii="Arial" w:hAnsi="Arial" w:cs="Arial"/>
        </w:rPr>
        <w:t xml:space="preserve">       any price adjustments subject to the provisions of Section 3-403 (Cost or Pricing  </w:t>
      </w:r>
    </w:p>
    <w:p w14:paraId="31121E1B" w14:textId="77777777" w:rsidR="00F87982" w:rsidRPr="00F87982" w:rsidRDefault="00F87982" w:rsidP="00F87982">
      <w:pPr>
        <w:rPr>
          <w:rFonts w:ascii="Arial" w:hAnsi="Arial" w:cs="Arial"/>
          <w:i/>
          <w:iCs/>
        </w:rPr>
      </w:pPr>
      <w:r w:rsidRPr="00F87982">
        <w:rPr>
          <w:rFonts w:ascii="Arial" w:hAnsi="Arial" w:cs="Arial"/>
        </w:rPr>
        <w:t xml:space="preserve">       Data) of the </w:t>
      </w:r>
      <w:r w:rsidRPr="00F87982">
        <w:rPr>
          <w:rFonts w:ascii="Arial" w:hAnsi="Arial" w:cs="Arial"/>
          <w:i/>
          <w:iCs/>
        </w:rPr>
        <w:t xml:space="preserve">Mississippi Public Procurement Review Board Office of Personal     </w:t>
      </w:r>
    </w:p>
    <w:p w14:paraId="1F19D1A5" w14:textId="77777777" w:rsidR="00F87982" w:rsidRPr="00F87982" w:rsidRDefault="00F87982" w:rsidP="00F87982">
      <w:pPr>
        <w:rPr>
          <w:rFonts w:ascii="Arial" w:hAnsi="Arial" w:cs="Arial"/>
        </w:rPr>
      </w:pPr>
      <w:r w:rsidRPr="00F87982">
        <w:rPr>
          <w:rFonts w:ascii="Arial" w:hAnsi="Arial" w:cs="Arial"/>
          <w:i/>
          <w:iCs/>
        </w:rPr>
        <w:t>       Service Contract Review Rules and Regulations</w:t>
      </w:r>
      <w:r w:rsidRPr="00F87982">
        <w:rPr>
          <w:rFonts w:ascii="Arial" w:hAnsi="Arial" w:cs="Arial"/>
        </w:rPr>
        <w:t>.</w:t>
      </w:r>
    </w:p>
    <w:p w14:paraId="3C8C66A2" w14:textId="77777777" w:rsidR="00F87982" w:rsidRPr="00F87982" w:rsidRDefault="00F87982" w:rsidP="00F87982">
      <w:pPr>
        <w:rPr>
          <w:rFonts w:ascii="Arial" w:hAnsi="Arial" w:cs="Arial"/>
        </w:rPr>
      </w:pPr>
    </w:p>
    <w:p w14:paraId="714A1776" w14:textId="71619242" w:rsidR="000A6A4A" w:rsidRPr="0037168E" w:rsidRDefault="000A6A4A" w:rsidP="006B673B">
      <w:pPr>
        <w:pStyle w:val="Default"/>
        <w:numPr>
          <w:ilvl w:val="0"/>
          <w:numId w:val="3"/>
        </w:numPr>
        <w:jc w:val="both"/>
        <w:rPr>
          <w:b/>
          <w:bCs/>
        </w:rPr>
      </w:pPr>
      <w:r w:rsidRPr="0037168E">
        <w:rPr>
          <w:b/>
          <w:bCs/>
        </w:rPr>
        <w:t>E-VERIFICATION</w:t>
      </w:r>
    </w:p>
    <w:p w14:paraId="4272F610" w14:textId="77777777" w:rsidR="000A6A4A" w:rsidRPr="004E4F31" w:rsidRDefault="000A6A4A" w:rsidP="006B1C4B">
      <w:pPr>
        <w:pStyle w:val="Default"/>
        <w:jc w:val="both"/>
        <w:rPr>
          <w:b/>
          <w:bCs/>
        </w:rPr>
      </w:pPr>
    </w:p>
    <w:p w14:paraId="4F56A8BE" w14:textId="77777777" w:rsidR="000A6A4A" w:rsidRDefault="000A6A4A" w:rsidP="006B1C4B">
      <w:pPr>
        <w:pStyle w:val="Default"/>
        <w:jc w:val="both"/>
        <w:rPr>
          <w:bCs/>
        </w:rPr>
      </w:pPr>
      <w:r w:rsidRPr="00CD0099">
        <w:rPr>
          <w:bCs/>
        </w:rPr>
        <w:t xml:space="preserve">If applicable, Contractor represents and warrants that it will ensure its compliance with the Mississippi Employment Protection </w:t>
      </w:r>
      <w:proofErr w:type="gramStart"/>
      <w:r w:rsidRPr="00CD0099">
        <w:rPr>
          <w:bCs/>
        </w:rPr>
        <w:t>Act of 2008, and</w:t>
      </w:r>
      <w:proofErr w:type="gramEnd"/>
      <w:r w:rsidRPr="00CD0099">
        <w:rPr>
          <w:bCs/>
        </w:rPr>
        <w:t xml:space="preserve"> will register and participate in the status verification system for a</w:t>
      </w:r>
      <w:r w:rsidR="00CF0DED">
        <w:rPr>
          <w:bCs/>
        </w:rPr>
        <w:t xml:space="preserve">ll newly hired employees. Mississippi Code </w:t>
      </w:r>
      <w:proofErr w:type="gramStart"/>
      <w:r w:rsidR="00CF0DED">
        <w:rPr>
          <w:bCs/>
        </w:rPr>
        <w:t xml:space="preserve">Annotated </w:t>
      </w:r>
      <w:r w:rsidRPr="00CD0099">
        <w:rPr>
          <w:bCs/>
        </w:rPr>
        <w:t xml:space="preserve"> §</w:t>
      </w:r>
      <w:proofErr w:type="gramEnd"/>
      <w:r w:rsidRPr="00CD0099">
        <w:rPr>
          <w:bCs/>
        </w:rPr>
        <w:t xml:space="preserve">§ 71-11-1 </w:t>
      </w:r>
      <w:r w:rsidRPr="00CD0099">
        <w:rPr>
          <w:bCs/>
          <w:i/>
          <w:iCs/>
        </w:rPr>
        <w:t>et seq</w:t>
      </w:r>
      <w:r w:rsidR="00CF0DED">
        <w:rPr>
          <w:bCs/>
          <w:iCs/>
        </w:rPr>
        <w:t xml:space="preserve">.  </w:t>
      </w:r>
      <w:r w:rsidRPr="00CD0099">
        <w:rPr>
          <w:bCs/>
        </w:rPr>
        <w:t xml:space="preserve">The term “employee” as used herein means any person that is hired to </w:t>
      </w:r>
      <w:r w:rsidRPr="00CD0099">
        <w:rPr>
          <w:bCs/>
        </w:rPr>
        <w:lastRenderedPageBreak/>
        <w:t xml:space="preserve">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 </w:t>
      </w:r>
    </w:p>
    <w:p w14:paraId="4A944E33" w14:textId="77777777" w:rsidR="000A6A4A" w:rsidRPr="00CD0099" w:rsidRDefault="000A6A4A" w:rsidP="006B1C4B">
      <w:pPr>
        <w:pStyle w:val="Default"/>
        <w:jc w:val="both"/>
        <w:rPr>
          <w:bCs/>
        </w:rPr>
      </w:pPr>
    </w:p>
    <w:p w14:paraId="3688D7D0" w14:textId="77777777" w:rsidR="000A6A4A" w:rsidRPr="00CD0099" w:rsidRDefault="000A6A4A" w:rsidP="006B1C4B">
      <w:pPr>
        <w:pStyle w:val="Default"/>
        <w:jc w:val="both"/>
        <w:rPr>
          <w:bCs/>
        </w:rPr>
      </w:pPr>
      <w:r w:rsidRPr="00CD0099">
        <w:rPr>
          <w:bCs/>
        </w:rPr>
        <w:t xml:space="preserve">(1) termination of this contract for services and ineligibility for any state or public contract in Mississippi for up to three (3) years with notice of such cancellation/termination being made public; </w:t>
      </w:r>
    </w:p>
    <w:p w14:paraId="3ACC25DF" w14:textId="77777777" w:rsidR="000A6A4A" w:rsidRPr="00CD0099" w:rsidRDefault="000A6A4A" w:rsidP="006B1C4B">
      <w:pPr>
        <w:pStyle w:val="Default"/>
        <w:jc w:val="both"/>
        <w:rPr>
          <w:bCs/>
        </w:rPr>
      </w:pPr>
    </w:p>
    <w:p w14:paraId="44D5B7A6" w14:textId="77777777" w:rsidR="000A6A4A" w:rsidRPr="00CD0099" w:rsidRDefault="000A6A4A" w:rsidP="006B1C4B">
      <w:pPr>
        <w:pStyle w:val="Default"/>
        <w:jc w:val="both"/>
        <w:rPr>
          <w:bCs/>
        </w:rPr>
      </w:pPr>
      <w:r w:rsidRPr="00CD0099">
        <w:rPr>
          <w:bCs/>
        </w:rPr>
        <w:t xml:space="preserve">(2) the loss of any license, permit, certification or other document granted to Contractor by an agency, department or governmental entity for the right to do business in Mississippi for up to one (1) year; or, </w:t>
      </w:r>
    </w:p>
    <w:p w14:paraId="55F33AC3" w14:textId="77777777" w:rsidR="000A6A4A" w:rsidRPr="00CD0099" w:rsidRDefault="000A6A4A" w:rsidP="006B1C4B">
      <w:pPr>
        <w:pStyle w:val="Default"/>
        <w:jc w:val="both"/>
        <w:rPr>
          <w:bCs/>
        </w:rPr>
      </w:pPr>
    </w:p>
    <w:p w14:paraId="6F223469" w14:textId="77777777" w:rsidR="000A6A4A" w:rsidRPr="00CD0099" w:rsidRDefault="000A6A4A" w:rsidP="006B1C4B">
      <w:pPr>
        <w:pStyle w:val="Default"/>
        <w:jc w:val="both"/>
        <w:rPr>
          <w:bCs/>
        </w:rPr>
      </w:pPr>
      <w:r w:rsidRPr="00CD0099">
        <w:rPr>
          <w:bCs/>
        </w:rPr>
        <w:t xml:space="preserve">(3) both. In the event of such cancellation/termination, Contractor would also be liable for any additional costs incurred by the State due to Contract cancellation or loss of license or permit to do business in the State. </w:t>
      </w:r>
    </w:p>
    <w:p w14:paraId="0E419DBA" w14:textId="77777777" w:rsidR="0065298A" w:rsidRDefault="0065298A" w:rsidP="006B1C4B">
      <w:pPr>
        <w:pStyle w:val="Default"/>
        <w:jc w:val="both"/>
        <w:rPr>
          <w:b/>
        </w:rPr>
      </w:pPr>
    </w:p>
    <w:p w14:paraId="064CAC89" w14:textId="53DEB540" w:rsidR="000A6A4A" w:rsidRPr="00E35D30" w:rsidRDefault="000A6A4A" w:rsidP="006B673B">
      <w:pPr>
        <w:pStyle w:val="Default"/>
        <w:numPr>
          <w:ilvl w:val="0"/>
          <w:numId w:val="3"/>
        </w:numPr>
        <w:jc w:val="both"/>
        <w:rPr>
          <w:b/>
          <w:bCs/>
        </w:rPr>
      </w:pPr>
      <w:r w:rsidRPr="00E35D30">
        <w:rPr>
          <w:b/>
        </w:rPr>
        <w:t>E-PAYMENT</w:t>
      </w:r>
    </w:p>
    <w:p w14:paraId="4683AD94" w14:textId="77777777" w:rsidR="000A6A4A" w:rsidRPr="00E35D30" w:rsidRDefault="000A6A4A" w:rsidP="006B1C4B">
      <w:pPr>
        <w:pStyle w:val="Default"/>
        <w:jc w:val="both"/>
        <w:rPr>
          <w:b/>
        </w:rPr>
      </w:pPr>
    </w:p>
    <w:p w14:paraId="44A6EE3E" w14:textId="77777777" w:rsidR="00F87982" w:rsidRPr="00F87982" w:rsidRDefault="00F87982" w:rsidP="00F87982">
      <w:pPr>
        <w:jc w:val="both"/>
        <w:rPr>
          <w:rFonts w:ascii="Arial" w:hAnsi="Arial" w:cs="Arial"/>
        </w:rPr>
      </w:pPr>
      <w:r w:rsidRPr="00F87982">
        <w:rPr>
          <w:rFonts w:ascii="Arial" w:hAnsi="Arial" w:cs="Arial"/>
        </w:rPr>
        <w:t xml:space="preserve">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 </w:t>
      </w:r>
      <w:r w:rsidRPr="00F87982">
        <w:rPr>
          <w:rFonts w:ascii="Arial" w:hAnsi="Arial" w:cs="Arial"/>
          <w:i/>
          <w:iCs/>
        </w:rPr>
        <w:t xml:space="preserve">et </w:t>
      </w:r>
      <w:r w:rsidR="006418C6" w:rsidRPr="00F87982">
        <w:rPr>
          <w:rFonts w:ascii="Arial" w:hAnsi="Arial" w:cs="Arial"/>
          <w:i/>
          <w:iCs/>
        </w:rPr>
        <w:t>seq.</w:t>
      </w:r>
    </w:p>
    <w:p w14:paraId="530E9471" w14:textId="77777777" w:rsidR="00BA1A47" w:rsidRPr="00E35D30" w:rsidRDefault="00BA1A47" w:rsidP="006B1C4B">
      <w:pPr>
        <w:pStyle w:val="Default"/>
        <w:jc w:val="both"/>
      </w:pPr>
    </w:p>
    <w:p w14:paraId="71619DAC" w14:textId="21DC444C" w:rsidR="000A6A4A" w:rsidRDefault="000A6A4A" w:rsidP="006B673B">
      <w:pPr>
        <w:pStyle w:val="Default"/>
        <w:numPr>
          <w:ilvl w:val="0"/>
          <w:numId w:val="3"/>
        </w:numPr>
        <w:jc w:val="both"/>
        <w:rPr>
          <w:b/>
          <w:color w:val="auto"/>
        </w:rPr>
      </w:pPr>
      <w:r w:rsidRPr="00E35D30">
        <w:rPr>
          <w:b/>
          <w:color w:val="auto"/>
        </w:rPr>
        <w:t>TRANSPARENCY</w:t>
      </w:r>
    </w:p>
    <w:p w14:paraId="48EABB88" w14:textId="77777777" w:rsidR="000A6A4A" w:rsidRPr="00E35D30" w:rsidRDefault="000A6A4A" w:rsidP="006B1C4B">
      <w:pPr>
        <w:pStyle w:val="Default"/>
        <w:jc w:val="both"/>
        <w:rPr>
          <w:b/>
          <w:color w:val="auto"/>
        </w:rPr>
      </w:pPr>
    </w:p>
    <w:p w14:paraId="7029278C" w14:textId="77777777" w:rsidR="000A6A4A" w:rsidRPr="00C92BEC" w:rsidRDefault="000A6A4A" w:rsidP="006B1C4B">
      <w:pPr>
        <w:pStyle w:val="Default"/>
        <w:jc w:val="both"/>
        <w:rPr>
          <w:color w:val="auto"/>
        </w:rPr>
      </w:pPr>
      <w:r w:rsidRPr="00C92BEC">
        <w:rPr>
          <w:color w:val="auto"/>
        </w:rPr>
        <w:t>This contract, including any accompanying exhibits, attachments, and appendices, is subject to the “Mississippi Public Records Act of 1983</w:t>
      </w:r>
      <w:r w:rsidR="00487912">
        <w:rPr>
          <w:color w:val="auto"/>
        </w:rPr>
        <w:t xml:space="preserve">,” and its exceptions. See Mississippi Code Annotated </w:t>
      </w:r>
      <w:r w:rsidRPr="00C92BEC">
        <w:rPr>
          <w:color w:val="auto"/>
        </w:rPr>
        <w:t xml:space="preserve">§§ 25-61-1 </w:t>
      </w:r>
      <w:r w:rsidRPr="00C92BEC">
        <w:rPr>
          <w:i/>
          <w:iCs/>
          <w:color w:val="auto"/>
        </w:rPr>
        <w:t>et seq.</w:t>
      </w:r>
      <w:r w:rsidRPr="00C92BEC">
        <w:rPr>
          <w:color w:val="auto"/>
        </w:rPr>
        <w:t xml:space="preserve"> and Miss</w:t>
      </w:r>
      <w:r w:rsidR="00487912">
        <w:rPr>
          <w:color w:val="auto"/>
        </w:rPr>
        <w:t xml:space="preserve">issippi </w:t>
      </w:r>
      <w:r w:rsidRPr="00C92BEC">
        <w:rPr>
          <w:color w:val="auto"/>
        </w:rPr>
        <w:t>Code Ann</w:t>
      </w:r>
      <w:r w:rsidR="00487912">
        <w:rPr>
          <w:color w:val="auto"/>
        </w:rPr>
        <w:t xml:space="preserve">otated </w:t>
      </w:r>
      <w:r w:rsidRPr="00C92BEC">
        <w:rPr>
          <w:color w:val="auto"/>
        </w:rPr>
        <w:t>§ 7</w:t>
      </w:r>
      <w:r w:rsidR="00487912">
        <w:rPr>
          <w:color w:val="auto"/>
        </w:rPr>
        <w:t>9-23-1</w:t>
      </w:r>
      <w:r w:rsidRPr="00C92BEC">
        <w:rPr>
          <w:color w:val="auto"/>
        </w:rPr>
        <w:t>. In addition, this contract is subject to the provisions of the Mississippi Accountability and</w:t>
      </w:r>
      <w:r w:rsidR="00487912">
        <w:rPr>
          <w:color w:val="auto"/>
        </w:rPr>
        <w:t xml:space="preserve"> Transparency Act of 2008. Mississippi Code Annotated</w:t>
      </w:r>
      <w:r w:rsidRPr="00C92BEC">
        <w:rPr>
          <w:color w:val="auto"/>
        </w:rPr>
        <w:t xml:space="preserve"> §§ 27-104-151 </w:t>
      </w:r>
      <w:r w:rsidRPr="00C92BEC">
        <w:rPr>
          <w:i/>
          <w:iCs/>
          <w:color w:val="auto"/>
        </w:rPr>
        <w:t>et seq.</w:t>
      </w:r>
      <w:r w:rsidRPr="00C92BEC">
        <w:rPr>
          <w:color w:val="auto"/>
        </w:rPr>
        <w:t xml:space="preserve"> Unless exempted from disclosure due to a court-issued protective order, a copy of this executed contract is required to be posted to the Department of Finance and Administration</w:t>
      </w:r>
      <w:r>
        <w:rPr>
          <w:color w:val="auto"/>
        </w:rPr>
        <w:t>’</w:t>
      </w:r>
      <w:r w:rsidRPr="00C92BEC">
        <w:rPr>
          <w:color w:val="auto"/>
        </w:rPr>
        <w:t xml:space="preserve">s independent agency contract website for public access at </w:t>
      </w:r>
      <w:r w:rsidRPr="00C92BEC">
        <w:rPr>
          <w:color w:val="auto"/>
          <w:u w:val="single"/>
        </w:rPr>
        <w:t>http://www.transparency.mississippi.gov</w:t>
      </w:r>
      <w:r w:rsidRPr="00C92BEC">
        <w:rPr>
          <w:color w:val="auto"/>
        </w:rPr>
        <w:t>.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14:paraId="7F408F7F" w14:textId="77777777" w:rsidR="00F66B6E" w:rsidRDefault="00F66B6E" w:rsidP="006B1C4B">
      <w:pPr>
        <w:pStyle w:val="Default"/>
        <w:jc w:val="both"/>
        <w:rPr>
          <w:b/>
          <w:color w:val="auto"/>
        </w:rPr>
      </w:pPr>
    </w:p>
    <w:p w14:paraId="6ACDF724" w14:textId="1A34EE9B" w:rsidR="000A6A4A" w:rsidRPr="00E35D30" w:rsidRDefault="000A6A4A" w:rsidP="006B673B">
      <w:pPr>
        <w:pStyle w:val="Default"/>
        <w:numPr>
          <w:ilvl w:val="0"/>
          <w:numId w:val="3"/>
        </w:numPr>
        <w:jc w:val="both"/>
        <w:rPr>
          <w:b/>
          <w:color w:val="auto"/>
        </w:rPr>
      </w:pPr>
      <w:r w:rsidRPr="00E35D30">
        <w:rPr>
          <w:b/>
          <w:color w:val="auto"/>
        </w:rPr>
        <w:t>PAYMODE</w:t>
      </w:r>
    </w:p>
    <w:p w14:paraId="7A8F1197" w14:textId="77777777" w:rsidR="000A6A4A" w:rsidRPr="00E35D30" w:rsidRDefault="000A6A4A" w:rsidP="006B1C4B">
      <w:pPr>
        <w:pStyle w:val="Default"/>
        <w:jc w:val="both"/>
        <w:rPr>
          <w:b/>
          <w:color w:val="auto"/>
        </w:rPr>
      </w:pPr>
    </w:p>
    <w:p w14:paraId="5DA2D540" w14:textId="77777777" w:rsidR="000A6A4A" w:rsidRPr="00A35E57" w:rsidRDefault="000A6A4A" w:rsidP="006B1C4B">
      <w:pPr>
        <w:autoSpaceDE w:val="0"/>
        <w:autoSpaceDN w:val="0"/>
        <w:adjustRightInd w:val="0"/>
        <w:jc w:val="both"/>
        <w:rPr>
          <w:rFonts w:ascii="Arial" w:hAnsi="Arial" w:cs="Arial"/>
          <w:b/>
        </w:rPr>
      </w:pPr>
      <w:r w:rsidRPr="00A35E57">
        <w:rPr>
          <w:rFonts w:ascii="Arial" w:hAnsi="Arial" w:cs="Arial"/>
        </w:rPr>
        <w:t xml:space="preserve">Payments by state agencies using the </w:t>
      </w:r>
      <w:r w:rsidR="00D66F61" w:rsidRPr="00A35E57">
        <w:rPr>
          <w:rFonts w:ascii="Arial" w:hAnsi="Arial" w:cs="Arial"/>
        </w:rPr>
        <w:t>State’s accounting system</w:t>
      </w:r>
      <w:r w:rsidRPr="00A35E57">
        <w:rPr>
          <w:rFonts w:ascii="Arial" w:hAnsi="Arial" w:cs="Arial"/>
        </w:rPr>
        <w:t xml:space="preserve">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14:paraId="4ADBDAC8" w14:textId="77777777" w:rsidR="006A06BA" w:rsidRDefault="006A06BA" w:rsidP="006B1C4B">
      <w:pPr>
        <w:pStyle w:val="BodyTextIndent2"/>
        <w:ind w:left="0"/>
        <w:jc w:val="both"/>
        <w:rPr>
          <w:rFonts w:cs="Arial"/>
          <w:b/>
          <w:szCs w:val="24"/>
        </w:rPr>
      </w:pPr>
    </w:p>
    <w:p w14:paraId="6F64FF06" w14:textId="1E4CE338" w:rsidR="000A6A4A" w:rsidRPr="0037168E" w:rsidRDefault="000A6A4A" w:rsidP="006B673B">
      <w:pPr>
        <w:pStyle w:val="BodyTextIndent2"/>
        <w:numPr>
          <w:ilvl w:val="0"/>
          <w:numId w:val="3"/>
        </w:numPr>
        <w:jc w:val="both"/>
        <w:rPr>
          <w:rFonts w:cs="Arial"/>
          <w:b/>
          <w:szCs w:val="24"/>
        </w:rPr>
      </w:pPr>
      <w:r w:rsidRPr="0037168E">
        <w:rPr>
          <w:rFonts w:cs="Arial"/>
          <w:b/>
          <w:szCs w:val="24"/>
        </w:rPr>
        <w:t>BOARD APPROVAL</w:t>
      </w:r>
    </w:p>
    <w:p w14:paraId="10987741" w14:textId="77777777" w:rsidR="006A06BA" w:rsidRDefault="006A06BA" w:rsidP="006B1C4B">
      <w:pPr>
        <w:pStyle w:val="BodyTextIndent2"/>
        <w:ind w:left="0"/>
        <w:jc w:val="both"/>
        <w:rPr>
          <w:rFonts w:cs="Arial"/>
          <w:szCs w:val="24"/>
        </w:rPr>
      </w:pPr>
    </w:p>
    <w:p w14:paraId="4423A5A5" w14:textId="77777777" w:rsidR="000A6A4A" w:rsidRDefault="000A6A4A" w:rsidP="006B1C4B">
      <w:pPr>
        <w:pStyle w:val="BodyTextIndent2"/>
        <w:ind w:left="0"/>
        <w:jc w:val="both"/>
        <w:rPr>
          <w:rFonts w:cs="Arial"/>
          <w:szCs w:val="24"/>
        </w:rPr>
      </w:pPr>
      <w:r>
        <w:rPr>
          <w:rFonts w:cs="Arial"/>
          <w:szCs w:val="24"/>
        </w:rPr>
        <w:t xml:space="preserve">It is understood that this contract is void and no payment shall be made in the event that the Mississippi Board of Education and/or the </w:t>
      </w:r>
      <w:r w:rsidR="00B95D0C">
        <w:rPr>
          <w:rFonts w:cs="Arial"/>
          <w:szCs w:val="24"/>
          <w:lang w:val="en-US"/>
        </w:rPr>
        <w:t>Public Procurement</w:t>
      </w:r>
      <w:r>
        <w:rPr>
          <w:rFonts w:cs="Arial"/>
          <w:szCs w:val="24"/>
        </w:rPr>
        <w:t xml:space="preserve"> Review Board does not approve this contract.</w:t>
      </w:r>
    </w:p>
    <w:p w14:paraId="26968B27" w14:textId="112ABAFE" w:rsidR="0005708D" w:rsidRDefault="0005708D" w:rsidP="006B1C4B">
      <w:pPr>
        <w:pStyle w:val="BodyTextIndent2"/>
        <w:ind w:left="0"/>
        <w:jc w:val="both"/>
        <w:rPr>
          <w:rFonts w:cs="Arial"/>
          <w:b/>
          <w:szCs w:val="24"/>
        </w:rPr>
      </w:pPr>
    </w:p>
    <w:p w14:paraId="2F545740" w14:textId="77777777" w:rsidR="00F2217E" w:rsidRDefault="00F2217E" w:rsidP="006B1C4B">
      <w:pPr>
        <w:pStyle w:val="BodyTextIndent2"/>
        <w:ind w:left="0"/>
        <w:jc w:val="both"/>
        <w:rPr>
          <w:rFonts w:cs="Arial"/>
          <w:b/>
          <w:szCs w:val="24"/>
        </w:rPr>
      </w:pPr>
    </w:p>
    <w:p w14:paraId="78651355" w14:textId="5D97A521" w:rsidR="000A6A4A" w:rsidRDefault="000A6A4A" w:rsidP="006B673B">
      <w:pPr>
        <w:pStyle w:val="BodyTextIndent2"/>
        <w:numPr>
          <w:ilvl w:val="0"/>
          <w:numId w:val="3"/>
        </w:numPr>
        <w:jc w:val="both"/>
        <w:rPr>
          <w:rFonts w:cs="Arial"/>
          <w:b/>
          <w:szCs w:val="24"/>
        </w:rPr>
      </w:pPr>
      <w:r>
        <w:rPr>
          <w:rFonts w:cs="Arial"/>
          <w:b/>
          <w:szCs w:val="24"/>
        </w:rPr>
        <w:t>PERSONNEL</w:t>
      </w:r>
    </w:p>
    <w:p w14:paraId="58A39E9C" w14:textId="77777777" w:rsidR="000A6A4A" w:rsidRDefault="000A6A4A" w:rsidP="006B1C4B">
      <w:pPr>
        <w:pStyle w:val="BodyTextIndent2"/>
        <w:ind w:left="0"/>
        <w:jc w:val="both"/>
        <w:rPr>
          <w:rFonts w:cs="Arial"/>
          <w:b/>
          <w:szCs w:val="24"/>
        </w:rPr>
      </w:pPr>
    </w:p>
    <w:p w14:paraId="1808B4E5" w14:textId="77777777" w:rsidR="000A6A4A" w:rsidRDefault="000A6A4A" w:rsidP="006B1C4B">
      <w:pPr>
        <w:pStyle w:val="BodyTextIndent2"/>
        <w:ind w:left="0"/>
        <w:jc w:val="both"/>
        <w:rPr>
          <w:rFonts w:cs="Arial"/>
          <w:szCs w:val="24"/>
        </w:rPr>
      </w:pPr>
      <w:r>
        <w:rPr>
          <w:rFonts w:cs="Arial"/>
          <w:szCs w:val="24"/>
        </w:rPr>
        <w:t>C</w:t>
      </w:r>
      <w:r>
        <w:rPr>
          <w:rFonts w:cs="Arial"/>
          <w:szCs w:val="24"/>
          <w:lang w:val="en-US"/>
        </w:rPr>
        <w:t>ontractor</w:t>
      </w:r>
      <w:r>
        <w:rPr>
          <w:rFonts w:cs="Arial"/>
          <w:szCs w:val="24"/>
        </w:rPr>
        <w:t xml:space="preserve"> agrees that, at all times, the employees of contractor furnishing or performing any of the services specified under this agreement shall do so in a proper, workmanlike, and dignified manner.</w:t>
      </w:r>
    </w:p>
    <w:p w14:paraId="21107016" w14:textId="77777777" w:rsidR="00922434" w:rsidRDefault="00922434" w:rsidP="006B1C4B">
      <w:pPr>
        <w:pStyle w:val="BodyTextIndent2"/>
        <w:ind w:left="0"/>
        <w:jc w:val="both"/>
        <w:rPr>
          <w:rFonts w:cs="Arial"/>
          <w:szCs w:val="24"/>
          <w:lang w:val="en-US"/>
        </w:rPr>
      </w:pPr>
    </w:p>
    <w:p w14:paraId="0EA8CCFE" w14:textId="1DA6CC57" w:rsidR="00922434" w:rsidRPr="00922434" w:rsidRDefault="00922434" w:rsidP="006B673B">
      <w:pPr>
        <w:pStyle w:val="Default"/>
        <w:numPr>
          <w:ilvl w:val="0"/>
          <w:numId w:val="3"/>
        </w:numPr>
        <w:jc w:val="both"/>
        <w:rPr>
          <w:b/>
          <w:i/>
        </w:rPr>
      </w:pPr>
      <w:r>
        <w:rPr>
          <w:b/>
          <w:bCs/>
          <w:color w:val="auto"/>
        </w:rPr>
        <w:t>CONTRACTOR PERSONNEL</w:t>
      </w:r>
    </w:p>
    <w:p w14:paraId="7CCCED4F" w14:textId="77777777" w:rsidR="00922434" w:rsidRPr="00922434" w:rsidRDefault="00922434" w:rsidP="006B1C4B">
      <w:pPr>
        <w:pStyle w:val="Default"/>
        <w:ind w:left="-450"/>
        <w:jc w:val="both"/>
        <w:rPr>
          <w:i/>
        </w:rPr>
      </w:pPr>
    </w:p>
    <w:p w14:paraId="5CB8E303" w14:textId="77777777" w:rsidR="00922434" w:rsidRPr="00922434" w:rsidRDefault="00922434" w:rsidP="006B1C4B">
      <w:pPr>
        <w:pStyle w:val="Default"/>
        <w:jc w:val="both"/>
        <w:rPr>
          <w:i/>
        </w:rPr>
      </w:pPr>
      <w:r w:rsidRPr="00922434">
        <w:t>The</w:t>
      </w:r>
      <w:r w:rsidRPr="00922434">
        <w:rPr>
          <w:i/>
          <w:iCs/>
        </w:rPr>
        <w:t xml:space="preserve"> </w:t>
      </w:r>
      <w:r w:rsidRPr="00922434">
        <w:rPr>
          <w:color w:val="auto"/>
        </w:rPr>
        <w:t>Agency</w:t>
      </w:r>
      <w:r w:rsidRPr="00922434">
        <w:t xml:space="preserve"> shall, throughout the life of the contract, have the right of reasonable rejection and approval of staff or subcontractors assigned to the work by Contractor.  If the </w:t>
      </w:r>
      <w:r w:rsidRPr="00922434">
        <w:rPr>
          <w:color w:val="auto"/>
        </w:rPr>
        <w:t>Agency</w:t>
      </w:r>
      <w:r w:rsidRPr="00922434">
        <w:t xml:space="preserve"> reasonably rejects staff or subcontractors, Contractor must provide replacement staff or subcontractors satisfactory to the </w:t>
      </w:r>
      <w:r w:rsidRPr="00922434">
        <w:rPr>
          <w:color w:val="auto"/>
        </w:rPr>
        <w:t>Agency</w:t>
      </w:r>
      <w:r w:rsidRPr="00922434">
        <w:t xml:space="preserve"> in a timely manner and at no additional cost to the </w:t>
      </w:r>
      <w:r w:rsidRPr="00922434">
        <w:rPr>
          <w:color w:val="auto"/>
        </w:rPr>
        <w:t>Agency</w:t>
      </w:r>
      <w:r w:rsidRPr="00922434">
        <w:rPr>
          <w:i/>
          <w:iCs/>
        </w:rPr>
        <w:t>.</w:t>
      </w:r>
      <w:r w:rsidRPr="00922434">
        <w:t xml:space="preserve">  The day-to-day supervision and control of Contractor’s employees and subcontractors is the sole responsibility of Contractor.</w:t>
      </w:r>
    </w:p>
    <w:p w14:paraId="3BE9D8E9" w14:textId="77777777" w:rsidR="00922434" w:rsidRDefault="00922434" w:rsidP="006B1C4B">
      <w:pPr>
        <w:pStyle w:val="BodyTextIndent2"/>
        <w:ind w:left="0"/>
        <w:jc w:val="both"/>
        <w:rPr>
          <w:rFonts w:cs="Arial"/>
          <w:szCs w:val="24"/>
          <w:lang w:val="en-US"/>
        </w:rPr>
      </w:pPr>
    </w:p>
    <w:p w14:paraId="15332EED" w14:textId="6B6565B6" w:rsidR="006305B3" w:rsidRPr="006B673B" w:rsidRDefault="006305B3" w:rsidP="006B673B">
      <w:pPr>
        <w:pStyle w:val="ListParagraph"/>
        <w:numPr>
          <w:ilvl w:val="0"/>
          <w:numId w:val="3"/>
        </w:numPr>
        <w:jc w:val="both"/>
        <w:rPr>
          <w:rFonts w:ascii="Arial" w:hAnsi="Arial" w:cs="Arial"/>
          <w:lang w:eastAsia="x-none"/>
        </w:rPr>
      </w:pPr>
      <w:r w:rsidRPr="006B673B">
        <w:rPr>
          <w:rFonts w:ascii="Arial" w:hAnsi="Arial" w:cs="Arial"/>
          <w:b/>
          <w:bCs/>
          <w:lang w:eastAsia="x-none"/>
        </w:rPr>
        <w:t>INFORMATION DESIGNATED BY CONTRACTOR AS CONFIDENTIAL</w:t>
      </w:r>
    </w:p>
    <w:p w14:paraId="679BEA20" w14:textId="77777777" w:rsidR="006305B3" w:rsidRPr="006B3F14" w:rsidRDefault="006305B3" w:rsidP="006B1C4B">
      <w:pPr>
        <w:jc w:val="both"/>
        <w:rPr>
          <w:rFonts w:ascii="Arial" w:hAnsi="Arial" w:cs="Arial"/>
          <w:b/>
          <w:lang w:val="x-none" w:eastAsia="x-none"/>
        </w:rPr>
      </w:pPr>
    </w:p>
    <w:p w14:paraId="6371B805" w14:textId="77777777" w:rsidR="006305B3" w:rsidRDefault="006305B3" w:rsidP="006B1C4B">
      <w:pPr>
        <w:jc w:val="both"/>
        <w:rPr>
          <w:rFonts w:ascii="Arial" w:hAnsi="Arial" w:cs="Arial"/>
          <w:lang w:eastAsia="x-none"/>
        </w:rPr>
      </w:pPr>
      <w:r w:rsidRPr="00657D39">
        <w:rPr>
          <w:rFonts w:ascii="Arial" w:hAnsi="Arial" w:cs="Arial"/>
          <w:lang w:eastAsia="x-none"/>
        </w:rPr>
        <w:t xml:space="preserve">Any disclosure of those materials, documents, data, and other information which Contractor has designated in writing as proprietary and confidential shall be subject to the provisions of Mississippi Code Annotated §§ 25-61-9 and 79-23-1. As provided in the contract, the personal or professional services to be provided, the price to be paid, and the term of the contract shall not be deemed to be a trade secret, or confidential commercial or financial information. </w:t>
      </w:r>
    </w:p>
    <w:p w14:paraId="1CAD9553" w14:textId="77777777" w:rsidR="006305B3" w:rsidRPr="00657D39" w:rsidRDefault="006305B3" w:rsidP="006B1C4B">
      <w:pPr>
        <w:jc w:val="both"/>
        <w:rPr>
          <w:rFonts w:ascii="Arial" w:hAnsi="Arial" w:cs="Arial"/>
          <w:lang w:eastAsia="x-none"/>
        </w:rPr>
      </w:pPr>
    </w:p>
    <w:p w14:paraId="4A464E25" w14:textId="77777777" w:rsidR="006305B3" w:rsidRDefault="006305B3" w:rsidP="006B1C4B">
      <w:pPr>
        <w:jc w:val="both"/>
        <w:rPr>
          <w:rFonts w:ascii="Arial" w:hAnsi="Arial" w:cs="Arial"/>
          <w:lang w:val="x-none" w:eastAsia="x-none"/>
        </w:rPr>
      </w:pPr>
      <w:r w:rsidRPr="00657D39">
        <w:rPr>
          <w:rFonts w:ascii="Arial" w:hAnsi="Arial" w:cs="Arial"/>
          <w:lang w:eastAsia="x-none"/>
        </w:rPr>
        <w:t xml:space="preserve">Any liability resulting from the wrongful disclosure of confidential information on the part of Contractor or its subcontractor shall rest with Contractor. Disclosure of any confidential information by Contractor or its subcontractor without the express written approval of the </w:t>
      </w:r>
      <w:r>
        <w:rPr>
          <w:rFonts w:ascii="Arial" w:hAnsi="Arial" w:cs="Arial"/>
          <w:lang w:eastAsia="x-none"/>
        </w:rPr>
        <w:t xml:space="preserve">MDE </w:t>
      </w:r>
      <w:r w:rsidRPr="00657D39">
        <w:rPr>
          <w:rFonts w:ascii="Arial" w:hAnsi="Arial" w:cs="Arial"/>
          <w:lang w:eastAsia="x-none"/>
        </w:rPr>
        <w:t>shall result in the immediate termination of this agreement.</w:t>
      </w:r>
    </w:p>
    <w:p w14:paraId="0630B5BD" w14:textId="77777777" w:rsidR="00F24B23" w:rsidRDefault="00F24B23" w:rsidP="006B1C4B">
      <w:pPr>
        <w:pStyle w:val="BodyTextIndent2"/>
        <w:ind w:left="0"/>
        <w:jc w:val="both"/>
        <w:rPr>
          <w:rFonts w:cs="Arial"/>
          <w:szCs w:val="24"/>
          <w:lang w:val="en-US"/>
        </w:rPr>
      </w:pPr>
    </w:p>
    <w:p w14:paraId="6EB9247E" w14:textId="1A78D8AA" w:rsidR="000A6A4A" w:rsidRDefault="000A6A4A" w:rsidP="006B673B">
      <w:pPr>
        <w:pStyle w:val="BodyTextIndent2"/>
        <w:numPr>
          <w:ilvl w:val="0"/>
          <w:numId w:val="3"/>
        </w:numPr>
        <w:jc w:val="both"/>
        <w:rPr>
          <w:rFonts w:cs="Arial"/>
          <w:b/>
          <w:szCs w:val="24"/>
          <w:lang w:val="en-US"/>
        </w:rPr>
      </w:pPr>
      <w:r w:rsidRPr="000A3B94">
        <w:rPr>
          <w:rFonts w:cs="Arial"/>
          <w:b/>
          <w:szCs w:val="24"/>
        </w:rPr>
        <w:t>I</w:t>
      </w:r>
      <w:r w:rsidRPr="000A3B94">
        <w:rPr>
          <w:rFonts w:cs="Arial"/>
          <w:b/>
          <w:szCs w:val="24"/>
          <w:lang w:val="en-US"/>
        </w:rPr>
        <w:t>N</w:t>
      </w:r>
      <w:r w:rsidRPr="000A3B94">
        <w:rPr>
          <w:rFonts w:cs="Arial"/>
          <w:b/>
          <w:szCs w:val="24"/>
        </w:rPr>
        <w:t>DEMNIFICATION</w:t>
      </w:r>
    </w:p>
    <w:p w14:paraId="4FB9F500" w14:textId="77777777" w:rsidR="000A6A4A" w:rsidRDefault="000A6A4A" w:rsidP="006B1C4B">
      <w:pPr>
        <w:pStyle w:val="BodyTextIndent2"/>
        <w:ind w:left="0"/>
        <w:jc w:val="both"/>
        <w:rPr>
          <w:rFonts w:cs="Arial"/>
          <w:b/>
          <w:szCs w:val="24"/>
          <w:lang w:val="en-US"/>
        </w:rPr>
      </w:pPr>
    </w:p>
    <w:p w14:paraId="2BF8EB53" w14:textId="77777777" w:rsidR="000A6A4A" w:rsidRDefault="000A6A4A" w:rsidP="006B1C4B">
      <w:pPr>
        <w:pStyle w:val="BodyTextIndent2"/>
        <w:ind w:left="0"/>
        <w:jc w:val="both"/>
        <w:rPr>
          <w:rFonts w:cs="Arial"/>
          <w:b/>
          <w:sz w:val="22"/>
          <w:szCs w:val="22"/>
        </w:rPr>
      </w:pPr>
      <w:r w:rsidRPr="00B50497">
        <w:rPr>
          <w:rFonts w:cs="Arial"/>
          <w:szCs w:val="24"/>
        </w:rPr>
        <w:t>To the fullest extent allowed by law,</w:t>
      </w:r>
      <w:r>
        <w:rPr>
          <w:rFonts w:cs="Arial"/>
          <w:szCs w:val="24"/>
          <w:lang w:val="en-US"/>
        </w:rPr>
        <w:t xml:space="preserve"> </w:t>
      </w:r>
      <w:r>
        <w:rPr>
          <w:rFonts w:cs="Arial"/>
          <w:szCs w:val="24"/>
        </w:rPr>
        <w:t>Contractor</w:t>
      </w:r>
      <w:r w:rsidRPr="00B50497">
        <w:rPr>
          <w:rFonts w:cs="Arial"/>
          <w:szCs w:val="24"/>
        </w:rPr>
        <w:t xml:space="preserve"> shall indemnify, defend, save and hold harmless, protect</w:t>
      </w:r>
      <w:r w:rsidR="00487912">
        <w:rPr>
          <w:rFonts w:cs="Arial"/>
          <w:szCs w:val="24"/>
          <w:lang w:val="en-US"/>
        </w:rPr>
        <w:t>,</w:t>
      </w:r>
      <w:r w:rsidRPr="00B50497">
        <w:rPr>
          <w:rFonts w:cs="Arial"/>
          <w:szCs w:val="24"/>
        </w:rPr>
        <w:t xml:space="preserve"> and exonerate the members of the Mississippi Board of Education, the MDE, and its commission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Pr>
          <w:rFonts w:cs="Arial"/>
          <w:szCs w:val="24"/>
        </w:rPr>
        <w:t>Contractor</w:t>
      </w:r>
      <w:r w:rsidRPr="00B50497">
        <w:rPr>
          <w:rFonts w:cs="Arial"/>
          <w:szCs w:val="24"/>
        </w:rPr>
        <w:t xml:space="preserve"> and/or its partners, principals, agents, employees and/or </w:t>
      </w:r>
      <w:r w:rsidR="00487912">
        <w:rPr>
          <w:rFonts w:cs="Arial"/>
          <w:szCs w:val="24"/>
          <w:lang w:val="en-US"/>
        </w:rPr>
        <w:t>s</w:t>
      </w:r>
      <w:proofErr w:type="spellStart"/>
      <w:r w:rsidRPr="00B50497">
        <w:rPr>
          <w:rFonts w:cs="Arial"/>
          <w:szCs w:val="24"/>
        </w:rPr>
        <w:t>ubcontractors</w:t>
      </w:r>
      <w:proofErr w:type="spellEnd"/>
      <w:r w:rsidRPr="00B50497">
        <w:rPr>
          <w:rFonts w:cs="Arial"/>
          <w:szCs w:val="24"/>
        </w:rPr>
        <w:t xml:space="preserve"> in the performance of or failure to perform this agreement.  In the State’s sole discretion, </w:t>
      </w:r>
      <w:r>
        <w:rPr>
          <w:rFonts w:cs="Arial"/>
          <w:szCs w:val="24"/>
        </w:rPr>
        <w:t>Contractor</w:t>
      </w:r>
      <w:r w:rsidRPr="00B50497">
        <w:rPr>
          <w:rFonts w:cs="Arial"/>
          <w:szCs w:val="24"/>
        </w:rPr>
        <w:t xml:space="preserve"> may be allowed to control the defense of any such c</w:t>
      </w:r>
      <w:r>
        <w:rPr>
          <w:rFonts w:cs="Arial"/>
          <w:szCs w:val="24"/>
        </w:rPr>
        <w:t>laim, suit, etc.  In the event Contractor</w:t>
      </w:r>
      <w:r w:rsidRPr="00B50497">
        <w:rPr>
          <w:rFonts w:cs="Arial"/>
          <w:szCs w:val="24"/>
        </w:rPr>
        <w:t xml:space="preserve"> defends said claim, suit, etc., </w:t>
      </w:r>
      <w:r>
        <w:rPr>
          <w:rFonts w:cs="Arial"/>
          <w:szCs w:val="24"/>
        </w:rPr>
        <w:t>Contractor</w:t>
      </w:r>
      <w:r w:rsidRPr="00B50497">
        <w:rPr>
          <w:rFonts w:cs="Arial"/>
          <w:szCs w:val="24"/>
        </w:rPr>
        <w:t xml:space="preserve"> shall use legal couns</w:t>
      </w:r>
      <w:r w:rsidR="00487912">
        <w:rPr>
          <w:rFonts w:cs="Arial"/>
          <w:szCs w:val="24"/>
        </w:rPr>
        <w:t>el acceptable to the State.</w:t>
      </w:r>
      <w:r>
        <w:rPr>
          <w:rFonts w:cs="Arial"/>
          <w:szCs w:val="24"/>
        </w:rPr>
        <w:t xml:space="preserve"> Contractor</w:t>
      </w:r>
      <w:r w:rsidRPr="00B50497">
        <w:rPr>
          <w:rFonts w:cs="Arial"/>
          <w:szCs w:val="24"/>
        </w:rPr>
        <w:t xml:space="preserve"> shall be solely responsible for all costs and/or expenses associated with such defense, and the State shall be entitled to participate in said defense.  </w:t>
      </w:r>
      <w:r>
        <w:rPr>
          <w:rFonts w:cs="Arial"/>
          <w:szCs w:val="24"/>
        </w:rPr>
        <w:t>Contractor</w:t>
      </w:r>
      <w:r w:rsidRPr="00B50497">
        <w:rPr>
          <w:rFonts w:cs="Arial"/>
          <w:szCs w:val="24"/>
        </w:rPr>
        <w:t xml:space="preserve"> shall not settle any claim, suit, etc. without the State’s concurrence, which the State shall not unreasonably withhold</w:t>
      </w:r>
      <w:r w:rsidRPr="00AD4A84">
        <w:rPr>
          <w:rFonts w:ascii="Times New Roman" w:hAnsi="Times New Roman"/>
          <w:sz w:val="20"/>
        </w:rPr>
        <w:t>.</w:t>
      </w:r>
    </w:p>
    <w:p w14:paraId="07689F54" w14:textId="77777777" w:rsidR="000A6A4A" w:rsidRPr="00767EAB" w:rsidRDefault="000A6A4A" w:rsidP="006B1C4B">
      <w:pPr>
        <w:pStyle w:val="BodyTextIndent2"/>
        <w:ind w:left="0"/>
        <w:jc w:val="both"/>
        <w:rPr>
          <w:rFonts w:cs="Arial"/>
          <w:szCs w:val="24"/>
        </w:rPr>
      </w:pPr>
    </w:p>
    <w:p w14:paraId="53B51AA1" w14:textId="014B4120" w:rsidR="000A6A4A" w:rsidRPr="00767A63" w:rsidRDefault="000A6A4A" w:rsidP="006B673B">
      <w:pPr>
        <w:pStyle w:val="Default"/>
        <w:numPr>
          <w:ilvl w:val="0"/>
          <w:numId w:val="3"/>
        </w:numPr>
        <w:jc w:val="both"/>
        <w:rPr>
          <w:b/>
        </w:rPr>
      </w:pPr>
      <w:r w:rsidRPr="00767A63">
        <w:rPr>
          <w:b/>
        </w:rPr>
        <w:t>DEBARMENT AND SUSPENSION</w:t>
      </w:r>
    </w:p>
    <w:p w14:paraId="65CB6668" w14:textId="77777777" w:rsidR="000A6A4A" w:rsidRPr="004E4F31" w:rsidRDefault="000A6A4A" w:rsidP="006B1C4B">
      <w:pPr>
        <w:pStyle w:val="Default"/>
        <w:jc w:val="both"/>
        <w:rPr>
          <w:b/>
          <w:sz w:val="22"/>
          <w:szCs w:val="22"/>
        </w:rPr>
      </w:pPr>
    </w:p>
    <w:p w14:paraId="47248E67" w14:textId="77777777" w:rsidR="00D66F61" w:rsidRDefault="00D66F61" w:rsidP="006B1C4B">
      <w:pPr>
        <w:autoSpaceDE w:val="0"/>
        <w:autoSpaceDN w:val="0"/>
        <w:adjustRightInd w:val="0"/>
        <w:jc w:val="both"/>
        <w:rPr>
          <w:rFonts w:ascii="Arial" w:hAnsi="Arial" w:cs="Arial"/>
          <w:lang w:eastAsia="x-none"/>
        </w:rPr>
      </w:pPr>
      <w:r w:rsidRPr="00D66F61">
        <w:rPr>
          <w:rFonts w:ascii="Arial" w:hAnsi="Arial" w:cs="Arial"/>
          <w:lang w:val="x-none" w:eastAsia="x-none"/>
        </w:rPr>
        <w:t xml:space="preserve">Contractor certifies to the best of its knowledge and belief, that it: </w:t>
      </w:r>
    </w:p>
    <w:p w14:paraId="6077F177" w14:textId="77777777" w:rsidR="00D66F61" w:rsidRPr="00D66F61" w:rsidRDefault="00D66F61" w:rsidP="006B1C4B">
      <w:pPr>
        <w:autoSpaceDE w:val="0"/>
        <w:autoSpaceDN w:val="0"/>
        <w:adjustRightInd w:val="0"/>
        <w:jc w:val="both"/>
        <w:rPr>
          <w:rFonts w:ascii="Arial" w:hAnsi="Arial" w:cs="Arial"/>
          <w:lang w:eastAsia="x-none"/>
        </w:rPr>
      </w:pPr>
    </w:p>
    <w:p w14:paraId="74773938" w14:textId="77777777" w:rsidR="00D66F61" w:rsidRPr="00D66F61" w:rsidRDefault="00D66F61" w:rsidP="006B1C4B">
      <w:pPr>
        <w:pStyle w:val="Default"/>
        <w:jc w:val="both"/>
        <w:rPr>
          <w:color w:val="auto"/>
          <w:lang w:val="x-none" w:eastAsia="x-none"/>
        </w:rPr>
      </w:pPr>
      <w:r w:rsidRPr="00D66F61">
        <w:rPr>
          <w:color w:val="auto"/>
          <w:lang w:val="x-none" w:eastAsia="x-none"/>
        </w:rPr>
        <w:t xml:space="preserve">(1) is not presently debarred, suspended, proposed for debarment, declared ineligible, or voluntarily excluded from covered transaction by any federal department or agency or any political subdivision or agency of the State of Mississippi; </w:t>
      </w:r>
    </w:p>
    <w:p w14:paraId="1CDB1521" w14:textId="77777777" w:rsidR="00D66F61" w:rsidRPr="00D66F61" w:rsidRDefault="00D66F61" w:rsidP="006B1C4B">
      <w:pPr>
        <w:autoSpaceDE w:val="0"/>
        <w:autoSpaceDN w:val="0"/>
        <w:adjustRightInd w:val="0"/>
        <w:jc w:val="both"/>
        <w:rPr>
          <w:rFonts w:ascii="Arial" w:hAnsi="Arial" w:cs="Arial"/>
          <w:lang w:val="x-none" w:eastAsia="x-none"/>
        </w:rPr>
      </w:pPr>
    </w:p>
    <w:p w14:paraId="1BC6492A" w14:textId="77777777" w:rsidR="00D66F61" w:rsidRPr="00D66F61" w:rsidRDefault="00D66F61" w:rsidP="006B1C4B">
      <w:pPr>
        <w:autoSpaceDE w:val="0"/>
        <w:autoSpaceDN w:val="0"/>
        <w:adjustRightInd w:val="0"/>
        <w:jc w:val="both"/>
        <w:rPr>
          <w:rFonts w:ascii="Arial" w:hAnsi="Arial" w:cs="Arial"/>
          <w:lang w:val="x-none" w:eastAsia="x-none"/>
        </w:rPr>
      </w:pPr>
      <w:r w:rsidRPr="00D66F61">
        <w:rPr>
          <w:rFonts w:ascii="Arial" w:hAnsi="Arial" w:cs="Arial"/>
          <w:lang w:val="x-none" w:eastAsia="x-none"/>
        </w:rPr>
        <w:t xml:space="preserve">(2) has not, within a three year period preceding this proposal, been convicted of or had a civil judgment rendered against it for commission of fraud or a criminal offense in connection with obtaining, attempting to obtain, or performing a public (federal, state, or local) transaction or contract under a public transaction; </w:t>
      </w:r>
    </w:p>
    <w:p w14:paraId="20F19040" w14:textId="77777777" w:rsidR="00D66F61" w:rsidRPr="00D66F61" w:rsidRDefault="00D66F61" w:rsidP="006B1C4B">
      <w:pPr>
        <w:autoSpaceDE w:val="0"/>
        <w:autoSpaceDN w:val="0"/>
        <w:adjustRightInd w:val="0"/>
        <w:jc w:val="both"/>
        <w:rPr>
          <w:rFonts w:ascii="Arial" w:hAnsi="Arial" w:cs="Arial"/>
          <w:lang w:val="x-none" w:eastAsia="x-none"/>
        </w:rPr>
      </w:pPr>
    </w:p>
    <w:p w14:paraId="6E379F5E" w14:textId="77777777" w:rsidR="00D66F61" w:rsidRPr="00D66F61" w:rsidRDefault="00D66F61" w:rsidP="006B1C4B">
      <w:pPr>
        <w:autoSpaceDE w:val="0"/>
        <w:autoSpaceDN w:val="0"/>
        <w:adjustRightInd w:val="0"/>
        <w:jc w:val="both"/>
        <w:rPr>
          <w:rFonts w:ascii="Arial" w:hAnsi="Arial" w:cs="Arial"/>
          <w:lang w:val="x-none" w:eastAsia="x-none"/>
        </w:rPr>
      </w:pPr>
      <w:r w:rsidRPr="00D66F61">
        <w:rPr>
          <w:rFonts w:ascii="Arial" w:hAnsi="Arial" w:cs="Arial"/>
          <w:lang w:val="x-none" w:eastAsia="x-none"/>
        </w:rPr>
        <w:t xml:space="preserve">(3) has not, within a three year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 property; </w:t>
      </w:r>
    </w:p>
    <w:p w14:paraId="66E9DB39" w14:textId="77777777" w:rsidR="00D66F61" w:rsidRPr="00D66F61" w:rsidRDefault="00D66F61" w:rsidP="006B1C4B">
      <w:pPr>
        <w:autoSpaceDE w:val="0"/>
        <w:autoSpaceDN w:val="0"/>
        <w:adjustRightInd w:val="0"/>
        <w:jc w:val="both"/>
        <w:rPr>
          <w:rFonts w:ascii="Arial" w:hAnsi="Arial" w:cs="Arial"/>
          <w:lang w:val="x-none" w:eastAsia="x-none"/>
        </w:rPr>
      </w:pPr>
    </w:p>
    <w:p w14:paraId="348C0023" w14:textId="77777777" w:rsidR="00D66F61" w:rsidRPr="00D66F61" w:rsidRDefault="00D66F61" w:rsidP="006B1C4B">
      <w:pPr>
        <w:autoSpaceDE w:val="0"/>
        <w:autoSpaceDN w:val="0"/>
        <w:adjustRightInd w:val="0"/>
        <w:jc w:val="both"/>
        <w:rPr>
          <w:rFonts w:ascii="Arial" w:hAnsi="Arial" w:cs="Arial"/>
          <w:lang w:val="x-none" w:eastAsia="x-none"/>
        </w:rPr>
      </w:pPr>
      <w:r w:rsidRPr="00D66F61">
        <w:rPr>
          <w:rFonts w:ascii="Arial" w:hAnsi="Arial" w:cs="Arial"/>
          <w:lang w:val="x-none" w:eastAsia="x-none"/>
        </w:rPr>
        <w:t xml:space="preserve">(4) is not presently indicted for or otherwise criminally or civilly charged by a governmental entity (federal, state or local) with commission of any of these offenses enumerated in paragraphs two (2) and (3) of this certification; and, </w:t>
      </w:r>
    </w:p>
    <w:p w14:paraId="79EDFDCD" w14:textId="77777777" w:rsidR="00D66F61" w:rsidRPr="00D66F61" w:rsidRDefault="00D66F61" w:rsidP="006B1C4B">
      <w:pPr>
        <w:autoSpaceDE w:val="0"/>
        <w:autoSpaceDN w:val="0"/>
        <w:adjustRightInd w:val="0"/>
        <w:jc w:val="both"/>
        <w:rPr>
          <w:rFonts w:ascii="Arial" w:hAnsi="Arial" w:cs="Arial"/>
          <w:lang w:val="x-none" w:eastAsia="x-none"/>
        </w:rPr>
      </w:pPr>
    </w:p>
    <w:p w14:paraId="3A2E9F6E" w14:textId="77777777" w:rsidR="00767A63" w:rsidRDefault="00D66F61" w:rsidP="006B1C4B">
      <w:pPr>
        <w:autoSpaceDE w:val="0"/>
        <w:autoSpaceDN w:val="0"/>
        <w:adjustRightInd w:val="0"/>
        <w:jc w:val="both"/>
        <w:rPr>
          <w:rFonts w:ascii="Arial" w:hAnsi="Arial" w:cs="Arial"/>
          <w:lang w:eastAsia="x-none"/>
        </w:rPr>
      </w:pPr>
      <w:r w:rsidRPr="00D66F61">
        <w:rPr>
          <w:rFonts w:ascii="Arial" w:hAnsi="Arial" w:cs="Arial"/>
          <w:lang w:val="x-none" w:eastAsia="x-none"/>
        </w:rPr>
        <w:t>(5) has not, within a three year period preceding this proposal, had one or more public transactions (federal, state, or local) terminated for cause or default.</w:t>
      </w:r>
    </w:p>
    <w:p w14:paraId="29A6FF7A" w14:textId="77777777" w:rsidR="00767A63" w:rsidRDefault="00767A63" w:rsidP="006B1C4B">
      <w:pPr>
        <w:autoSpaceDE w:val="0"/>
        <w:autoSpaceDN w:val="0"/>
        <w:adjustRightInd w:val="0"/>
        <w:jc w:val="both"/>
        <w:rPr>
          <w:rFonts w:ascii="Arial" w:hAnsi="Arial" w:cs="Arial"/>
          <w:lang w:eastAsia="x-none"/>
        </w:rPr>
      </w:pPr>
    </w:p>
    <w:p w14:paraId="06A3ADDC" w14:textId="4406C254" w:rsidR="00767A63" w:rsidRPr="00767A63" w:rsidRDefault="00767A63" w:rsidP="006B673B">
      <w:pPr>
        <w:pStyle w:val="Default"/>
        <w:numPr>
          <w:ilvl w:val="0"/>
          <w:numId w:val="3"/>
        </w:numPr>
        <w:jc w:val="both"/>
        <w:rPr>
          <w:b/>
        </w:rPr>
      </w:pPr>
      <w:r w:rsidRPr="00767A63">
        <w:rPr>
          <w:b/>
        </w:rPr>
        <w:t>LEGAL AND TECHNICAL SUPPORT</w:t>
      </w:r>
    </w:p>
    <w:p w14:paraId="50518FC9" w14:textId="77777777" w:rsidR="000A6A4A" w:rsidRDefault="00D66F61" w:rsidP="006B1C4B">
      <w:pPr>
        <w:autoSpaceDE w:val="0"/>
        <w:autoSpaceDN w:val="0"/>
        <w:adjustRightInd w:val="0"/>
        <w:jc w:val="both"/>
        <w:rPr>
          <w:rFonts w:ascii="Arial" w:hAnsi="Arial" w:cs="Arial"/>
          <w:lang w:eastAsia="x-none"/>
        </w:rPr>
      </w:pPr>
      <w:r w:rsidRPr="00D66F61">
        <w:rPr>
          <w:rFonts w:ascii="Arial" w:hAnsi="Arial" w:cs="Arial"/>
          <w:lang w:val="x-none" w:eastAsia="x-none"/>
        </w:rPr>
        <w:t xml:space="preserve"> </w:t>
      </w:r>
    </w:p>
    <w:p w14:paraId="6405FB11" w14:textId="77777777" w:rsidR="00767A63" w:rsidRDefault="00767A63" w:rsidP="006B1C4B">
      <w:pPr>
        <w:jc w:val="both"/>
        <w:rPr>
          <w:rFonts w:ascii="Arial" w:hAnsi="Arial"/>
        </w:rPr>
      </w:pPr>
      <w:r w:rsidRPr="00552618">
        <w:rPr>
          <w:rFonts w:ascii="Arial" w:hAnsi="Arial"/>
        </w:rPr>
        <w:t xml:space="preserve">Contractor shall utilize its knowledge and understanding of applicable legal standards and comply with recognized professional standards and generally accepted measurement </w:t>
      </w:r>
      <w:r w:rsidRPr="00552618">
        <w:rPr>
          <w:rFonts w:ascii="Arial" w:hAnsi="Arial"/>
        </w:rPr>
        <w:lastRenderedPageBreak/>
        <w:t xml:space="preserve">principles applicable to assessments and uses of the type described in this contract, including but not limited to standards relating to validity and reliability. Contractor shall consult with the MDE concerning its implementation of the requirements of this section. In the event of a challenge in which the validity or reliability of the use of an assessment developed under this contract is an issue (other than a challenge based on infringement of copyright or other proprietary rights of a third party),  Contractor shall cooperate with the MDE and/or the State of Mississippi in the defense of the assessment and shall </w:t>
      </w:r>
      <w:r w:rsidRPr="00E35D30">
        <w:rPr>
          <w:rFonts w:ascii="Arial" w:hAnsi="Arial"/>
        </w:rPr>
        <w:t>provide reasonable technical and legal support with regard to Contractor's activities under this contract without additional charges to the MDE or the State.</w:t>
      </w:r>
    </w:p>
    <w:p w14:paraId="547DAE57" w14:textId="77777777" w:rsidR="00487912" w:rsidRDefault="00487912" w:rsidP="006B1C4B">
      <w:pPr>
        <w:jc w:val="both"/>
        <w:rPr>
          <w:rFonts w:ascii="Arial" w:hAnsi="Arial"/>
        </w:rPr>
      </w:pPr>
    </w:p>
    <w:p w14:paraId="761A2949" w14:textId="5E721760" w:rsidR="00487912" w:rsidRPr="006B673B" w:rsidRDefault="00487912" w:rsidP="006B673B">
      <w:pPr>
        <w:pStyle w:val="ListParagraph"/>
        <w:numPr>
          <w:ilvl w:val="0"/>
          <w:numId w:val="3"/>
        </w:numPr>
        <w:jc w:val="both"/>
        <w:rPr>
          <w:rFonts w:ascii="Arial" w:hAnsi="Arial"/>
          <w:b/>
          <w:bCs/>
        </w:rPr>
      </w:pPr>
      <w:r w:rsidRPr="006B673B">
        <w:rPr>
          <w:rFonts w:ascii="Arial" w:hAnsi="Arial"/>
          <w:b/>
          <w:bCs/>
        </w:rPr>
        <w:t>TRADE SECRETS, COMMERCIAL AND FINANCIAL INFORMATION</w:t>
      </w:r>
    </w:p>
    <w:p w14:paraId="64AECD8E" w14:textId="77777777" w:rsidR="00487912" w:rsidRPr="00487912" w:rsidRDefault="00487912" w:rsidP="006B1C4B">
      <w:pPr>
        <w:jc w:val="both"/>
        <w:rPr>
          <w:rFonts w:ascii="Arial" w:hAnsi="Arial"/>
          <w:b/>
          <w:bCs/>
        </w:rPr>
      </w:pPr>
    </w:p>
    <w:p w14:paraId="21109A21" w14:textId="77777777" w:rsidR="00487912" w:rsidRDefault="00487912" w:rsidP="006B1C4B">
      <w:pPr>
        <w:jc w:val="both"/>
        <w:rPr>
          <w:rFonts w:ascii="Arial" w:hAnsi="Arial"/>
        </w:rPr>
      </w:pPr>
      <w:r w:rsidRPr="00487912">
        <w:rPr>
          <w:rFonts w:ascii="Arial" w:hAnsi="Arial"/>
        </w:rPr>
        <w:t>It is expressly understood that Mississippi law requires that the provisions of this contract which</w:t>
      </w:r>
      <w:r>
        <w:rPr>
          <w:rFonts w:ascii="Arial" w:hAnsi="Arial"/>
        </w:rPr>
        <w:t xml:space="preserve"> </w:t>
      </w:r>
      <w:r w:rsidRPr="00487912">
        <w:rPr>
          <w:rFonts w:ascii="Arial" w:hAnsi="Arial"/>
        </w:rPr>
        <w:t>contain the commodities purchased or the personal or professional services provided, the price to</w:t>
      </w:r>
      <w:r>
        <w:rPr>
          <w:rFonts w:ascii="Arial" w:hAnsi="Arial"/>
        </w:rPr>
        <w:t xml:space="preserve"> </w:t>
      </w:r>
      <w:r w:rsidRPr="00487912">
        <w:rPr>
          <w:rFonts w:ascii="Arial" w:hAnsi="Arial"/>
        </w:rPr>
        <w:t>be paid, and the term of the contract shall not be deemed to be a trade secret or confidential</w:t>
      </w:r>
      <w:r>
        <w:rPr>
          <w:rFonts w:ascii="Arial" w:hAnsi="Arial"/>
        </w:rPr>
        <w:t xml:space="preserve"> </w:t>
      </w:r>
      <w:r w:rsidRPr="00487912">
        <w:rPr>
          <w:rFonts w:ascii="Arial" w:hAnsi="Arial"/>
        </w:rPr>
        <w:t>commercial or financial information and shall be available for examination, copying, or</w:t>
      </w:r>
      <w:r>
        <w:rPr>
          <w:rFonts w:ascii="Arial" w:hAnsi="Arial"/>
        </w:rPr>
        <w:t xml:space="preserve"> </w:t>
      </w:r>
      <w:r w:rsidRPr="00487912">
        <w:rPr>
          <w:rFonts w:ascii="Arial" w:hAnsi="Arial"/>
        </w:rPr>
        <w:t>reproduction.</w:t>
      </w:r>
    </w:p>
    <w:p w14:paraId="14F599CA" w14:textId="77777777" w:rsidR="00487912" w:rsidRDefault="00487912" w:rsidP="006B1C4B">
      <w:pPr>
        <w:jc w:val="both"/>
        <w:rPr>
          <w:rFonts w:ascii="Arial" w:hAnsi="Arial"/>
        </w:rPr>
      </w:pPr>
    </w:p>
    <w:p w14:paraId="2D199DE5" w14:textId="68C30B25" w:rsidR="00487912" w:rsidRPr="006B673B" w:rsidRDefault="00487912" w:rsidP="006B673B">
      <w:pPr>
        <w:pStyle w:val="ListParagraph"/>
        <w:numPr>
          <w:ilvl w:val="0"/>
          <w:numId w:val="3"/>
        </w:numPr>
        <w:jc w:val="both"/>
        <w:rPr>
          <w:rFonts w:ascii="Arial" w:hAnsi="Arial"/>
          <w:b/>
          <w:bCs/>
        </w:rPr>
      </w:pPr>
      <w:r w:rsidRPr="006B673B">
        <w:rPr>
          <w:rFonts w:ascii="Arial" w:hAnsi="Arial"/>
          <w:b/>
          <w:bCs/>
        </w:rPr>
        <w:t>TERMINATION UPON BANKRUPTCY</w:t>
      </w:r>
    </w:p>
    <w:p w14:paraId="4ACB26EB" w14:textId="77777777" w:rsidR="00487912" w:rsidRPr="00487912" w:rsidRDefault="00487912" w:rsidP="006B1C4B">
      <w:pPr>
        <w:jc w:val="both"/>
        <w:rPr>
          <w:rFonts w:ascii="Arial" w:hAnsi="Arial"/>
          <w:b/>
          <w:bCs/>
        </w:rPr>
      </w:pPr>
    </w:p>
    <w:p w14:paraId="6EA0DF35" w14:textId="77777777" w:rsidR="00487912" w:rsidRPr="00E35D30" w:rsidRDefault="00487912" w:rsidP="006B1C4B">
      <w:pPr>
        <w:jc w:val="both"/>
        <w:rPr>
          <w:rFonts w:ascii="Arial" w:hAnsi="Arial"/>
        </w:rPr>
      </w:pPr>
      <w:r w:rsidRPr="00487912">
        <w:rPr>
          <w:rFonts w:ascii="Arial" w:hAnsi="Arial"/>
        </w:rPr>
        <w:t xml:space="preserve">This contract may be terminated in whole or in part by </w:t>
      </w:r>
      <w:r w:rsidR="000F6C26">
        <w:rPr>
          <w:rFonts w:ascii="Arial" w:hAnsi="Arial"/>
        </w:rPr>
        <w:t xml:space="preserve">the </w:t>
      </w:r>
      <w:r>
        <w:rPr>
          <w:rFonts w:ascii="Arial" w:hAnsi="Arial"/>
        </w:rPr>
        <w:t xml:space="preserve">MDE </w:t>
      </w:r>
      <w:r w:rsidRPr="00487912">
        <w:rPr>
          <w:rFonts w:ascii="Arial" w:hAnsi="Arial"/>
        </w:rPr>
        <w:t>upon written notice to</w:t>
      </w:r>
      <w:r>
        <w:rPr>
          <w:rFonts w:ascii="Arial" w:hAnsi="Arial"/>
        </w:rPr>
        <w:t xml:space="preserve"> </w:t>
      </w:r>
      <w:r w:rsidRPr="00487912">
        <w:rPr>
          <w:rFonts w:ascii="Arial" w:hAnsi="Arial"/>
        </w:rPr>
        <w:t>Contractor, if Contractor should become the subject of bankruptcy or receivership proceedings,</w:t>
      </w:r>
      <w:r>
        <w:rPr>
          <w:rFonts w:ascii="Arial" w:hAnsi="Arial"/>
        </w:rPr>
        <w:t xml:space="preserve"> </w:t>
      </w:r>
      <w:r w:rsidRPr="00487912">
        <w:rPr>
          <w:rFonts w:ascii="Arial" w:hAnsi="Arial"/>
        </w:rPr>
        <w:t>whether voluntary or involuntary, or upon the execution by Contractor of an assignment for the</w:t>
      </w:r>
      <w:r>
        <w:rPr>
          <w:rFonts w:ascii="Arial" w:hAnsi="Arial"/>
        </w:rPr>
        <w:t xml:space="preserve"> </w:t>
      </w:r>
      <w:r w:rsidRPr="00487912">
        <w:rPr>
          <w:rFonts w:ascii="Arial" w:hAnsi="Arial"/>
        </w:rPr>
        <w:t>benefit of its creditors. In the event of such termination, Contractor shall be entitled to recover</w:t>
      </w:r>
      <w:r>
        <w:rPr>
          <w:rFonts w:ascii="Arial" w:hAnsi="Arial"/>
        </w:rPr>
        <w:t xml:space="preserve"> </w:t>
      </w:r>
      <w:r w:rsidRPr="00487912">
        <w:rPr>
          <w:rFonts w:ascii="Arial" w:hAnsi="Arial"/>
        </w:rPr>
        <w:t>just and equitable compensation for satisfactory work performed under this contract, but in no</w:t>
      </w:r>
      <w:r>
        <w:rPr>
          <w:rFonts w:ascii="Arial" w:hAnsi="Arial"/>
        </w:rPr>
        <w:t xml:space="preserve"> </w:t>
      </w:r>
      <w:r w:rsidRPr="00487912">
        <w:rPr>
          <w:rFonts w:ascii="Arial" w:hAnsi="Arial"/>
        </w:rPr>
        <w:t>case shall said compensation exceed the total contract price.</w:t>
      </w:r>
    </w:p>
    <w:p w14:paraId="2C9FEC4A" w14:textId="77777777" w:rsidR="0037168E" w:rsidRDefault="0037168E" w:rsidP="006B1C4B">
      <w:pPr>
        <w:pStyle w:val="BodyTextIndent2"/>
        <w:ind w:left="0"/>
        <w:jc w:val="both"/>
        <w:rPr>
          <w:color w:val="C00000"/>
          <w:lang w:val="en-US"/>
        </w:rPr>
      </w:pPr>
    </w:p>
    <w:p w14:paraId="0E38AC6D" w14:textId="1D8F70B9" w:rsidR="00D962FC" w:rsidRPr="00D962FC" w:rsidRDefault="00D962FC" w:rsidP="006B673B">
      <w:pPr>
        <w:pStyle w:val="Default"/>
        <w:numPr>
          <w:ilvl w:val="0"/>
          <w:numId w:val="3"/>
        </w:numPr>
        <w:jc w:val="both"/>
        <w:rPr>
          <w:b/>
          <w:bCs/>
          <w:color w:val="auto"/>
        </w:rPr>
      </w:pPr>
      <w:r>
        <w:rPr>
          <w:b/>
          <w:bCs/>
          <w:color w:val="auto"/>
        </w:rPr>
        <w:t>UNSATISFACTORY WORK</w:t>
      </w:r>
    </w:p>
    <w:p w14:paraId="2F3B8766" w14:textId="77777777" w:rsidR="00D962FC" w:rsidRDefault="00D962FC" w:rsidP="006B1C4B">
      <w:pPr>
        <w:pStyle w:val="Default"/>
        <w:jc w:val="both"/>
      </w:pPr>
    </w:p>
    <w:p w14:paraId="19C61791" w14:textId="77777777" w:rsidR="00D962FC" w:rsidRPr="00D962FC" w:rsidRDefault="00D962FC" w:rsidP="006B1C4B">
      <w:pPr>
        <w:pStyle w:val="Default"/>
        <w:jc w:val="both"/>
        <w:rPr>
          <w:color w:val="auto"/>
        </w:rPr>
      </w:pPr>
      <w:r w:rsidRPr="00D962FC">
        <w:t>If, at any time during the contract term, the service performed or work done by Contractor is considered by the Agency to create a condition that threatens the health, safety, or welfare of the citizens and/or employees of the State of Mississippi, Contractor shall, on being notified by the Agency, immediately correct such deficient service or work.  In the event Contractor fails, after notice, to correct the deficient service or work immediately, the Agency shall have the right to order the correction of the deficiency by separate contract or with its own resources at the expense of Contractor.</w:t>
      </w:r>
    </w:p>
    <w:p w14:paraId="5F82E267" w14:textId="77777777" w:rsidR="00A42894" w:rsidRDefault="00A42894" w:rsidP="006B1C4B">
      <w:pPr>
        <w:pStyle w:val="BodyTextIndent2"/>
        <w:ind w:left="0"/>
        <w:jc w:val="both"/>
        <w:rPr>
          <w:color w:val="C00000"/>
          <w:lang w:val="en-US"/>
        </w:rPr>
      </w:pPr>
    </w:p>
    <w:p w14:paraId="3B346342" w14:textId="6C000E21" w:rsidR="000A6A4A" w:rsidRPr="006B673B" w:rsidRDefault="000A6A4A" w:rsidP="006B673B">
      <w:pPr>
        <w:pStyle w:val="ListParagraph"/>
        <w:numPr>
          <w:ilvl w:val="0"/>
          <w:numId w:val="3"/>
        </w:numPr>
        <w:jc w:val="both"/>
        <w:rPr>
          <w:rFonts w:ascii="Arial" w:hAnsi="Arial" w:cs="Arial"/>
        </w:rPr>
      </w:pPr>
      <w:r w:rsidRPr="006B673B">
        <w:rPr>
          <w:rFonts w:ascii="Arial" w:hAnsi="Arial" w:cs="Arial"/>
          <w:b/>
        </w:rPr>
        <w:t>PERFORMANCE BOND</w:t>
      </w:r>
    </w:p>
    <w:p w14:paraId="63D0ACA6" w14:textId="77777777" w:rsidR="000A6A4A" w:rsidRPr="005D7B2E" w:rsidRDefault="000A6A4A" w:rsidP="006B1C4B">
      <w:pPr>
        <w:jc w:val="both"/>
        <w:rPr>
          <w:rFonts w:ascii="Arial" w:hAnsi="Arial" w:cs="Arial"/>
        </w:rPr>
      </w:pPr>
    </w:p>
    <w:p w14:paraId="577C35B1" w14:textId="77777777" w:rsidR="000A6A4A" w:rsidRPr="00A56B05" w:rsidRDefault="0046679E" w:rsidP="006B1C4B">
      <w:pPr>
        <w:tabs>
          <w:tab w:val="left" w:pos="-720"/>
        </w:tabs>
        <w:suppressAutoHyphens/>
        <w:jc w:val="both"/>
        <w:rPr>
          <w:rFonts w:ascii="Arial" w:hAnsi="Arial" w:cs="Arial"/>
        </w:rPr>
      </w:pPr>
      <w:r>
        <w:rPr>
          <w:rFonts w:ascii="Arial" w:hAnsi="Arial" w:cs="Arial"/>
          <w:spacing w:val="-3"/>
        </w:rPr>
        <w:t>Within ten (10) days of execution of contract and p</w:t>
      </w:r>
      <w:r w:rsidR="000A6A4A" w:rsidRPr="005D7B2E">
        <w:rPr>
          <w:rFonts w:ascii="Arial" w:hAnsi="Arial" w:cs="Arial"/>
          <w:spacing w:val="-3"/>
        </w:rPr>
        <w:t xml:space="preserve">rior to commencement of services under this agreement, Contractor shall provide the Mississippi Department of Education with a Performance Bond in the amount of this agreement, which bond shall be maintained for the prompt and faithful performance of </w:t>
      </w:r>
      <w:r w:rsidR="00635DF0" w:rsidRPr="005D7B2E">
        <w:rPr>
          <w:rFonts w:ascii="Arial" w:hAnsi="Arial" w:cs="Arial"/>
          <w:spacing w:val="-3"/>
        </w:rPr>
        <w:t>all Contractor’s</w:t>
      </w:r>
      <w:r w:rsidR="000A6A4A" w:rsidRPr="005D7B2E">
        <w:rPr>
          <w:rFonts w:ascii="Arial" w:hAnsi="Arial" w:cs="Arial"/>
          <w:spacing w:val="-3"/>
        </w:rPr>
        <w:t xml:space="preserve"> obligations under this agreement by a surety or sureties that are acceptable to the Mississippi Department of Education.</w:t>
      </w:r>
    </w:p>
    <w:p w14:paraId="5324BBE3" w14:textId="77777777" w:rsidR="000A6A4A" w:rsidRDefault="000A6A4A" w:rsidP="006B1C4B">
      <w:pPr>
        <w:pStyle w:val="BodyTextIndent2"/>
        <w:ind w:left="0"/>
        <w:jc w:val="both"/>
        <w:rPr>
          <w:b/>
          <w:color w:val="000000"/>
          <w:lang w:val="en-US"/>
        </w:rPr>
      </w:pPr>
    </w:p>
    <w:p w14:paraId="4348E595" w14:textId="5ECFC09F" w:rsidR="00F057AC" w:rsidRPr="006B673B" w:rsidRDefault="00F057AC" w:rsidP="006B673B">
      <w:pPr>
        <w:pStyle w:val="ListParagraph"/>
        <w:widowControl w:val="0"/>
        <w:numPr>
          <w:ilvl w:val="0"/>
          <w:numId w:val="3"/>
        </w:numPr>
        <w:overflowPunct w:val="0"/>
        <w:autoSpaceDE w:val="0"/>
        <w:autoSpaceDN w:val="0"/>
        <w:adjustRightInd w:val="0"/>
        <w:jc w:val="both"/>
        <w:textAlignment w:val="baseline"/>
        <w:rPr>
          <w:rFonts w:ascii="Arial" w:hAnsi="Arial" w:cs="Arial"/>
          <w:b/>
        </w:rPr>
      </w:pPr>
      <w:r w:rsidRPr="006B673B">
        <w:rPr>
          <w:rFonts w:ascii="Arial" w:hAnsi="Arial" w:cs="Arial"/>
          <w:b/>
        </w:rPr>
        <w:lastRenderedPageBreak/>
        <w:t>INDEPENDENT PRICE DETERMINATION</w:t>
      </w:r>
    </w:p>
    <w:p w14:paraId="5E9C511B" w14:textId="77777777" w:rsidR="00F057AC" w:rsidRPr="00F057AC" w:rsidRDefault="00F057AC" w:rsidP="006B1C4B">
      <w:pPr>
        <w:overflowPunct w:val="0"/>
        <w:autoSpaceDE w:val="0"/>
        <w:autoSpaceDN w:val="0"/>
        <w:adjustRightInd w:val="0"/>
        <w:jc w:val="both"/>
        <w:textAlignment w:val="baseline"/>
        <w:rPr>
          <w:rFonts w:ascii="Arial" w:hAnsi="Arial" w:cs="Arial"/>
        </w:rPr>
      </w:pPr>
    </w:p>
    <w:p w14:paraId="2DE059B1" w14:textId="77777777" w:rsidR="00F057AC" w:rsidRDefault="00F057AC" w:rsidP="006B1C4B">
      <w:pPr>
        <w:overflowPunct w:val="0"/>
        <w:autoSpaceDE w:val="0"/>
        <w:autoSpaceDN w:val="0"/>
        <w:adjustRightInd w:val="0"/>
        <w:jc w:val="both"/>
        <w:textAlignment w:val="baseline"/>
        <w:rPr>
          <w:rFonts w:ascii="Arial" w:hAnsi="Arial" w:cs="Arial"/>
        </w:rPr>
      </w:pPr>
      <w:r w:rsidRPr="00F057AC">
        <w:rPr>
          <w:rFonts w:ascii="Arial" w:hAnsi="Arial" w:cs="Arial"/>
        </w:rPr>
        <w:t>Contractor certifies that the price submitted was independently arrived at without collusion.</w:t>
      </w:r>
    </w:p>
    <w:p w14:paraId="12DDAFD3" w14:textId="77777777" w:rsidR="00F87982" w:rsidRDefault="00F87982" w:rsidP="006B1C4B">
      <w:pPr>
        <w:overflowPunct w:val="0"/>
        <w:autoSpaceDE w:val="0"/>
        <w:autoSpaceDN w:val="0"/>
        <w:adjustRightInd w:val="0"/>
        <w:jc w:val="both"/>
        <w:textAlignment w:val="baseline"/>
        <w:rPr>
          <w:rFonts w:ascii="Arial" w:hAnsi="Arial" w:cs="Arial"/>
        </w:rPr>
      </w:pPr>
    </w:p>
    <w:p w14:paraId="5DAEE0EE" w14:textId="631D7804" w:rsidR="00F87982" w:rsidRPr="006B673B" w:rsidRDefault="00F87982" w:rsidP="006B673B">
      <w:pPr>
        <w:pStyle w:val="ListParagraph"/>
        <w:numPr>
          <w:ilvl w:val="0"/>
          <w:numId w:val="3"/>
        </w:numPr>
        <w:overflowPunct w:val="0"/>
        <w:autoSpaceDE w:val="0"/>
        <w:autoSpaceDN w:val="0"/>
        <w:adjustRightInd w:val="0"/>
        <w:jc w:val="both"/>
        <w:textAlignment w:val="baseline"/>
        <w:rPr>
          <w:rFonts w:ascii="Arial" w:hAnsi="Arial" w:cs="Arial"/>
          <w:b/>
        </w:rPr>
      </w:pPr>
      <w:r w:rsidRPr="006B673B">
        <w:rPr>
          <w:rFonts w:ascii="Arial" w:hAnsi="Arial" w:cs="Arial"/>
          <w:b/>
        </w:rPr>
        <w:t>APPROVAL CLAUSE</w:t>
      </w:r>
    </w:p>
    <w:p w14:paraId="18F7FBE8" w14:textId="77777777" w:rsidR="00F87982" w:rsidRDefault="00F87982" w:rsidP="006B1C4B">
      <w:pPr>
        <w:overflowPunct w:val="0"/>
        <w:autoSpaceDE w:val="0"/>
        <w:autoSpaceDN w:val="0"/>
        <w:adjustRightInd w:val="0"/>
        <w:jc w:val="both"/>
        <w:textAlignment w:val="baseline"/>
        <w:rPr>
          <w:rFonts w:ascii="Arial" w:hAnsi="Arial" w:cs="Arial"/>
          <w:b/>
        </w:rPr>
      </w:pPr>
    </w:p>
    <w:p w14:paraId="7C87A6E7" w14:textId="77777777" w:rsidR="00F87982" w:rsidRPr="00F87982" w:rsidRDefault="00F87982" w:rsidP="00F87982">
      <w:pPr>
        <w:jc w:val="both"/>
        <w:rPr>
          <w:rFonts w:ascii="Arial" w:hAnsi="Arial" w:cs="Arial"/>
        </w:rPr>
      </w:pPr>
      <w:r w:rsidRPr="00F87982">
        <w:rPr>
          <w:rFonts w:ascii="Arial" w:hAnsi="Arial" w:cs="Arial"/>
        </w:rPr>
        <w:t>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w:t>
      </w:r>
    </w:p>
    <w:p w14:paraId="7B1AF1E3" w14:textId="77777777" w:rsidR="00F87982" w:rsidRPr="00F87982" w:rsidRDefault="00F87982" w:rsidP="006B1C4B">
      <w:pPr>
        <w:overflowPunct w:val="0"/>
        <w:autoSpaceDE w:val="0"/>
        <w:autoSpaceDN w:val="0"/>
        <w:adjustRightInd w:val="0"/>
        <w:jc w:val="both"/>
        <w:textAlignment w:val="baseline"/>
        <w:rPr>
          <w:rFonts w:ascii="Arial" w:hAnsi="Arial" w:cs="Arial"/>
          <w:b/>
        </w:rPr>
      </w:pPr>
    </w:p>
    <w:p w14:paraId="53BE88F9" w14:textId="77777777" w:rsidR="00EC351A" w:rsidRDefault="00EC351A" w:rsidP="006B1C4B">
      <w:pPr>
        <w:overflowPunct w:val="0"/>
        <w:autoSpaceDE w:val="0"/>
        <w:autoSpaceDN w:val="0"/>
        <w:adjustRightInd w:val="0"/>
        <w:jc w:val="both"/>
        <w:textAlignment w:val="baseline"/>
        <w:rPr>
          <w:rFonts w:ascii="Arial" w:hAnsi="Arial" w:cs="Arial"/>
        </w:rPr>
      </w:pPr>
    </w:p>
    <w:p w14:paraId="4F99ADDE" w14:textId="336AF615" w:rsidR="00FC7FA6" w:rsidRDefault="00FC7FA6" w:rsidP="006B1C4B">
      <w:pPr>
        <w:overflowPunct w:val="0"/>
        <w:autoSpaceDE w:val="0"/>
        <w:autoSpaceDN w:val="0"/>
        <w:adjustRightInd w:val="0"/>
        <w:jc w:val="both"/>
        <w:textAlignment w:val="baseline"/>
        <w:rPr>
          <w:rFonts w:ascii="Arial" w:hAnsi="Arial" w:cs="Arial"/>
        </w:rPr>
      </w:pPr>
    </w:p>
    <w:p w14:paraId="296F4C16" w14:textId="2DC6B445" w:rsidR="00DE3F7F" w:rsidRDefault="00DE3F7F" w:rsidP="006B1C4B">
      <w:pPr>
        <w:overflowPunct w:val="0"/>
        <w:autoSpaceDE w:val="0"/>
        <w:autoSpaceDN w:val="0"/>
        <w:adjustRightInd w:val="0"/>
        <w:jc w:val="both"/>
        <w:textAlignment w:val="baseline"/>
        <w:rPr>
          <w:rFonts w:ascii="Arial" w:hAnsi="Arial" w:cs="Arial"/>
        </w:rPr>
      </w:pPr>
    </w:p>
    <w:p w14:paraId="3AFE9176" w14:textId="531F1FE7" w:rsidR="00DE3F7F" w:rsidRDefault="00DE3F7F" w:rsidP="006B1C4B">
      <w:pPr>
        <w:overflowPunct w:val="0"/>
        <w:autoSpaceDE w:val="0"/>
        <w:autoSpaceDN w:val="0"/>
        <w:adjustRightInd w:val="0"/>
        <w:jc w:val="both"/>
        <w:textAlignment w:val="baseline"/>
        <w:rPr>
          <w:rFonts w:ascii="Arial" w:hAnsi="Arial" w:cs="Arial"/>
        </w:rPr>
      </w:pPr>
    </w:p>
    <w:p w14:paraId="6C17B80F" w14:textId="64FCFACD" w:rsidR="00DE3F7F" w:rsidRDefault="00DE3F7F" w:rsidP="006B1C4B">
      <w:pPr>
        <w:overflowPunct w:val="0"/>
        <w:autoSpaceDE w:val="0"/>
        <w:autoSpaceDN w:val="0"/>
        <w:adjustRightInd w:val="0"/>
        <w:jc w:val="both"/>
        <w:textAlignment w:val="baseline"/>
        <w:rPr>
          <w:rFonts w:ascii="Arial" w:hAnsi="Arial" w:cs="Arial"/>
        </w:rPr>
      </w:pPr>
    </w:p>
    <w:p w14:paraId="582E8547" w14:textId="0BBBE9D6" w:rsidR="00DE3F7F" w:rsidRDefault="00DE3F7F" w:rsidP="006B1C4B">
      <w:pPr>
        <w:overflowPunct w:val="0"/>
        <w:autoSpaceDE w:val="0"/>
        <w:autoSpaceDN w:val="0"/>
        <w:adjustRightInd w:val="0"/>
        <w:jc w:val="both"/>
        <w:textAlignment w:val="baseline"/>
        <w:rPr>
          <w:rFonts w:ascii="Arial" w:hAnsi="Arial" w:cs="Arial"/>
        </w:rPr>
      </w:pPr>
    </w:p>
    <w:p w14:paraId="43065F94" w14:textId="668D8A61" w:rsidR="00DE3F7F" w:rsidRDefault="00DE3F7F" w:rsidP="006B1C4B">
      <w:pPr>
        <w:overflowPunct w:val="0"/>
        <w:autoSpaceDE w:val="0"/>
        <w:autoSpaceDN w:val="0"/>
        <w:adjustRightInd w:val="0"/>
        <w:jc w:val="both"/>
        <w:textAlignment w:val="baseline"/>
        <w:rPr>
          <w:rFonts w:ascii="Arial" w:hAnsi="Arial" w:cs="Arial"/>
        </w:rPr>
      </w:pPr>
    </w:p>
    <w:p w14:paraId="5F028E5E" w14:textId="001C91E8" w:rsidR="00DE3F7F" w:rsidRDefault="00DE3F7F" w:rsidP="006B1C4B">
      <w:pPr>
        <w:overflowPunct w:val="0"/>
        <w:autoSpaceDE w:val="0"/>
        <w:autoSpaceDN w:val="0"/>
        <w:adjustRightInd w:val="0"/>
        <w:jc w:val="both"/>
        <w:textAlignment w:val="baseline"/>
        <w:rPr>
          <w:rFonts w:ascii="Arial" w:hAnsi="Arial" w:cs="Arial"/>
        </w:rPr>
      </w:pPr>
    </w:p>
    <w:p w14:paraId="63161804" w14:textId="61A44E22" w:rsidR="00DE3F7F" w:rsidRDefault="00DE3F7F" w:rsidP="006B1C4B">
      <w:pPr>
        <w:overflowPunct w:val="0"/>
        <w:autoSpaceDE w:val="0"/>
        <w:autoSpaceDN w:val="0"/>
        <w:adjustRightInd w:val="0"/>
        <w:jc w:val="both"/>
        <w:textAlignment w:val="baseline"/>
        <w:rPr>
          <w:rFonts w:ascii="Arial" w:hAnsi="Arial" w:cs="Arial"/>
        </w:rPr>
      </w:pPr>
    </w:p>
    <w:p w14:paraId="7756602A" w14:textId="47B42817" w:rsidR="00DE3F7F" w:rsidRDefault="00DE3F7F" w:rsidP="006B1C4B">
      <w:pPr>
        <w:overflowPunct w:val="0"/>
        <w:autoSpaceDE w:val="0"/>
        <w:autoSpaceDN w:val="0"/>
        <w:adjustRightInd w:val="0"/>
        <w:jc w:val="both"/>
        <w:textAlignment w:val="baseline"/>
        <w:rPr>
          <w:rFonts w:ascii="Arial" w:hAnsi="Arial" w:cs="Arial"/>
        </w:rPr>
      </w:pPr>
    </w:p>
    <w:p w14:paraId="6572C582" w14:textId="7F0FED2E" w:rsidR="00DE3F7F" w:rsidRDefault="00DE3F7F" w:rsidP="006B1C4B">
      <w:pPr>
        <w:overflowPunct w:val="0"/>
        <w:autoSpaceDE w:val="0"/>
        <w:autoSpaceDN w:val="0"/>
        <w:adjustRightInd w:val="0"/>
        <w:jc w:val="both"/>
        <w:textAlignment w:val="baseline"/>
        <w:rPr>
          <w:rFonts w:ascii="Arial" w:hAnsi="Arial" w:cs="Arial"/>
        </w:rPr>
      </w:pPr>
    </w:p>
    <w:p w14:paraId="210AFF90" w14:textId="3DFB08E9" w:rsidR="00DE3F7F" w:rsidRDefault="00DE3F7F" w:rsidP="006B1C4B">
      <w:pPr>
        <w:overflowPunct w:val="0"/>
        <w:autoSpaceDE w:val="0"/>
        <w:autoSpaceDN w:val="0"/>
        <w:adjustRightInd w:val="0"/>
        <w:jc w:val="both"/>
        <w:textAlignment w:val="baseline"/>
        <w:rPr>
          <w:rFonts w:ascii="Arial" w:hAnsi="Arial" w:cs="Arial"/>
        </w:rPr>
      </w:pPr>
    </w:p>
    <w:p w14:paraId="6291A510" w14:textId="08764F87" w:rsidR="00DE3F7F" w:rsidRDefault="00DE3F7F" w:rsidP="006B1C4B">
      <w:pPr>
        <w:overflowPunct w:val="0"/>
        <w:autoSpaceDE w:val="0"/>
        <w:autoSpaceDN w:val="0"/>
        <w:adjustRightInd w:val="0"/>
        <w:jc w:val="both"/>
        <w:textAlignment w:val="baseline"/>
        <w:rPr>
          <w:rFonts w:ascii="Arial" w:hAnsi="Arial" w:cs="Arial"/>
        </w:rPr>
      </w:pPr>
    </w:p>
    <w:p w14:paraId="3DD5930F" w14:textId="457775F3" w:rsidR="00DE3F7F" w:rsidRDefault="00DE3F7F" w:rsidP="006B1C4B">
      <w:pPr>
        <w:overflowPunct w:val="0"/>
        <w:autoSpaceDE w:val="0"/>
        <w:autoSpaceDN w:val="0"/>
        <w:adjustRightInd w:val="0"/>
        <w:jc w:val="both"/>
        <w:textAlignment w:val="baseline"/>
        <w:rPr>
          <w:rFonts w:ascii="Arial" w:hAnsi="Arial" w:cs="Arial"/>
        </w:rPr>
      </w:pPr>
    </w:p>
    <w:p w14:paraId="12F4BA68" w14:textId="519FD410" w:rsidR="00DE3F7F" w:rsidRDefault="00DE3F7F" w:rsidP="006B1C4B">
      <w:pPr>
        <w:overflowPunct w:val="0"/>
        <w:autoSpaceDE w:val="0"/>
        <w:autoSpaceDN w:val="0"/>
        <w:adjustRightInd w:val="0"/>
        <w:jc w:val="both"/>
        <w:textAlignment w:val="baseline"/>
        <w:rPr>
          <w:rFonts w:ascii="Arial" w:hAnsi="Arial" w:cs="Arial"/>
        </w:rPr>
      </w:pPr>
    </w:p>
    <w:p w14:paraId="7B97510F" w14:textId="770DB830" w:rsidR="00DE3F7F" w:rsidRDefault="00DE3F7F" w:rsidP="006B1C4B">
      <w:pPr>
        <w:overflowPunct w:val="0"/>
        <w:autoSpaceDE w:val="0"/>
        <w:autoSpaceDN w:val="0"/>
        <w:adjustRightInd w:val="0"/>
        <w:jc w:val="both"/>
        <w:textAlignment w:val="baseline"/>
        <w:rPr>
          <w:rFonts w:ascii="Arial" w:hAnsi="Arial" w:cs="Arial"/>
        </w:rPr>
      </w:pPr>
    </w:p>
    <w:p w14:paraId="6460007F" w14:textId="51FFFA1A" w:rsidR="00DE3F7F" w:rsidRDefault="00DE3F7F" w:rsidP="006B1C4B">
      <w:pPr>
        <w:overflowPunct w:val="0"/>
        <w:autoSpaceDE w:val="0"/>
        <w:autoSpaceDN w:val="0"/>
        <w:adjustRightInd w:val="0"/>
        <w:jc w:val="both"/>
        <w:textAlignment w:val="baseline"/>
        <w:rPr>
          <w:rFonts w:ascii="Arial" w:hAnsi="Arial" w:cs="Arial"/>
        </w:rPr>
      </w:pPr>
    </w:p>
    <w:p w14:paraId="642A9BD9" w14:textId="51A9BCF5" w:rsidR="00DE3F7F" w:rsidRDefault="00DE3F7F" w:rsidP="006B1C4B">
      <w:pPr>
        <w:overflowPunct w:val="0"/>
        <w:autoSpaceDE w:val="0"/>
        <w:autoSpaceDN w:val="0"/>
        <w:adjustRightInd w:val="0"/>
        <w:jc w:val="both"/>
        <w:textAlignment w:val="baseline"/>
        <w:rPr>
          <w:rFonts w:ascii="Arial" w:hAnsi="Arial" w:cs="Arial"/>
        </w:rPr>
      </w:pPr>
    </w:p>
    <w:p w14:paraId="77C2D6C5" w14:textId="08B6469F" w:rsidR="00DE3F7F" w:rsidRDefault="00DE3F7F" w:rsidP="006B1C4B">
      <w:pPr>
        <w:overflowPunct w:val="0"/>
        <w:autoSpaceDE w:val="0"/>
        <w:autoSpaceDN w:val="0"/>
        <w:adjustRightInd w:val="0"/>
        <w:jc w:val="both"/>
        <w:textAlignment w:val="baseline"/>
        <w:rPr>
          <w:rFonts w:ascii="Arial" w:hAnsi="Arial" w:cs="Arial"/>
        </w:rPr>
      </w:pPr>
    </w:p>
    <w:p w14:paraId="53BFE966" w14:textId="0469CB45" w:rsidR="00DE3F7F" w:rsidRDefault="00DE3F7F" w:rsidP="006B1C4B">
      <w:pPr>
        <w:overflowPunct w:val="0"/>
        <w:autoSpaceDE w:val="0"/>
        <w:autoSpaceDN w:val="0"/>
        <w:adjustRightInd w:val="0"/>
        <w:jc w:val="both"/>
        <w:textAlignment w:val="baseline"/>
        <w:rPr>
          <w:rFonts w:ascii="Arial" w:hAnsi="Arial" w:cs="Arial"/>
        </w:rPr>
      </w:pPr>
    </w:p>
    <w:p w14:paraId="69A7C80B" w14:textId="64B22DC1" w:rsidR="00DE3F7F" w:rsidRDefault="00DE3F7F" w:rsidP="006B1C4B">
      <w:pPr>
        <w:overflowPunct w:val="0"/>
        <w:autoSpaceDE w:val="0"/>
        <w:autoSpaceDN w:val="0"/>
        <w:adjustRightInd w:val="0"/>
        <w:jc w:val="both"/>
        <w:textAlignment w:val="baseline"/>
        <w:rPr>
          <w:rFonts w:ascii="Arial" w:hAnsi="Arial" w:cs="Arial"/>
        </w:rPr>
      </w:pPr>
    </w:p>
    <w:p w14:paraId="22922433" w14:textId="5B837F42" w:rsidR="00DE3F7F" w:rsidRDefault="00DE3F7F" w:rsidP="006B1C4B">
      <w:pPr>
        <w:overflowPunct w:val="0"/>
        <w:autoSpaceDE w:val="0"/>
        <w:autoSpaceDN w:val="0"/>
        <w:adjustRightInd w:val="0"/>
        <w:jc w:val="both"/>
        <w:textAlignment w:val="baseline"/>
        <w:rPr>
          <w:rFonts w:ascii="Arial" w:hAnsi="Arial" w:cs="Arial"/>
        </w:rPr>
      </w:pPr>
    </w:p>
    <w:p w14:paraId="5EB5F2CC" w14:textId="05306490" w:rsidR="00DE3F7F" w:rsidRDefault="00DE3F7F" w:rsidP="006B1C4B">
      <w:pPr>
        <w:overflowPunct w:val="0"/>
        <w:autoSpaceDE w:val="0"/>
        <w:autoSpaceDN w:val="0"/>
        <w:adjustRightInd w:val="0"/>
        <w:jc w:val="both"/>
        <w:textAlignment w:val="baseline"/>
        <w:rPr>
          <w:rFonts w:ascii="Arial" w:hAnsi="Arial" w:cs="Arial"/>
        </w:rPr>
      </w:pPr>
    </w:p>
    <w:p w14:paraId="2C8EA3BB" w14:textId="772C1858" w:rsidR="00DE3F7F" w:rsidRDefault="00DE3F7F" w:rsidP="006B1C4B">
      <w:pPr>
        <w:overflowPunct w:val="0"/>
        <w:autoSpaceDE w:val="0"/>
        <w:autoSpaceDN w:val="0"/>
        <w:adjustRightInd w:val="0"/>
        <w:jc w:val="both"/>
        <w:textAlignment w:val="baseline"/>
        <w:rPr>
          <w:rFonts w:ascii="Arial" w:hAnsi="Arial" w:cs="Arial"/>
        </w:rPr>
      </w:pPr>
    </w:p>
    <w:p w14:paraId="71AED8E2" w14:textId="5BC34C1D" w:rsidR="00DE3F7F" w:rsidRDefault="00DE3F7F" w:rsidP="006B1C4B">
      <w:pPr>
        <w:overflowPunct w:val="0"/>
        <w:autoSpaceDE w:val="0"/>
        <w:autoSpaceDN w:val="0"/>
        <w:adjustRightInd w:val="0"/>
        <w:jc w:val="both"/>
        <w:textAlignment w:val="baseline"/>
        <w:rPr>
          <w:rFonts w:ascii="Arial" w:hAnsi="Arial" w:cs="Arial"/>
        </w:rPr>
      </w:pPr>
    </w:p>
    <w:p w14:paraId="6E4BD1AB" w14:textId="6DB784DB" w:rsidR="00DE3F7F" w:rsidRDefault="00DE3F7F" w:rsidP="006B1C4B">
      <w:pPr>
        <w:overflowPunct w:val="0"/>
        <w:autoSpaceDE w:val="0"/>
        <w:autoSpaceDN w:val="0"/>
        <w:adjustRightInd w:val="0"/>
        <w:jc w:val="both"/>
        <w:textAlignment w:val="baseline"/>
        <w:rPr>
          <w:rFonts w:ascii="Arial" w:hAnsi="Arial" w:cs="Arial"/>
        </w:rPr>
      </w:pPr>
    </w:p>
    <w:p w14:paraId="3470A997" w14:textId="6126CC36" w:rsidR="00DE3F7F" w:rsidRDefault="00DE3F7F" w:rsidP="006B1C4B">
      <w:pPr>
        <w:overflowPunct w:val="0"/>
        <w:autoSpaceDE w:val="0"/>
        <w:autoSpaceDN w:val="0"/>
        <w:adjustRightInd w:val="0"/>
        <w:jc w:val="both"/>
        <w:textAlignment w:val="baseline"/>
        <w:rPr>
          <w:rFonts w:ascii="Arial" w:hAnsi="Arial" w:cs="Arial"/>
        </w:rPr>
      </w:pPr>
    </w:p>
    <w:p w14:paraId="287522F6" w14:textId="77777777" w:rsidR="00DE3F7F" w:rsidRDefault="00DE3F7F" w:rsidP="006B1C4B">
      <w:pPr>
        <w:overflowPunct w:val="0"/>
        <w:autoSpaceDE w:val="0"/>
        <w:autoSpaceDN w:val="0"/>
        <w:adjustRightInd w:val="0"/>
        <w:jc w:val="both"/>
        <w:textAlignment w:val="baseline"/>
        <w:rPr>
          <w:rFonts w:ascii="Arial" w:hAnsi="Arial" w:cs="Arial"/>
        </w:rPr>
      </w:pPr>
    </w:p>
    <w:p w14:paraId="55B00FB0" w14:textId="77777777" w:rsidR="00FC7FA6" w:rsidRDefault="00FC7FA6" w:rsidP="006B1C4B">
      <w:pPr>
        <w:overflowPunct w:val="0"/>
        <w:autoSpaceDE w:val="0"/>
        <w:autoSpaceDN w:val="0"/>
        <w:adjustRightInd w:val="0"/>
        <w:jc w:val="both"/>
        <w:textAlignment w:val="baseline"/>
        <w:rPr>
          <w:rFonts w:ascii="Arial" w:hAnsi="Arial" w:cs="Arial"/>
        </w:rPr>
      </w:pPr>
    </w:p>
    <w:p w14:paraId="5E56BE4F" w14:textId="77777777" w:rsidR="000E3558" w:rsidRDefault="000E3558" w:rsidP="006B1C4B">
      <w:pPr>
        <w:overflowPunct w:val="0"/>
        <w:autoSpaceDE w:val="0"/>
        <w:autoSpaceDN w:val="0"/>
        <w:adjustRightInd w:val="0"/>
        <w:jc w:val="both"/>
        <w:textAlignment w:val="baseline"/>
        <w:rPr>
          <w:rFonts w:ascii="Arial" w:hAnsi="Arial" w:cs="Arial"/>
        </w:rPr>
      </w:pPr>
    </w:p>
    <w:p w14:paraId="40CFC1B4" w14:textId="77777777" w:rsidR="000E3558" w:rsidRDefault="000E3558" w:rsidP="006B1C4B">
      <w:pPr>
        <w:overflowPunct w:val="0"/>
        <w:autoSpaceDE w:val="0"/>
        <w:autoSpaceDN w:val="0"/>
        <w:adjustRightInd w:val="0"/>
        <w:jc w:val="both"/>
        <w:textAlignment w:val="baseline"/>
        <w:rPr>
          <w:rFonts w:ascii="Arial" w:hAnsi="Arial" w:cs="Arial"/>
        </w:rPr>
      </w:pPr>
    </w:p>
    <w:p w14:paraId="7D46EA88" w14:textId="77777777" w:rsidR="000E3558" w:rsidRDefault="000E3558" w:rsidP="006B1C4B">
      <w:pPr>
        <w:overflowPunct w:val="0"/>
        <w:autoSpaceDE w:val="0"/>
        <w:autoSpaceDN w:val="0"/>
        <w:adjustRightInd w:val="0"/>
        <w:jc w:val="both"/>
        <w:textAlignment w:val="baseline"/>
        <w:rPr>
          <w:rFonts w:ascii="Arial" w:hAnsi="Arial" w:cs="Arial"/>
        </w:rPr>
      </w:pPr>
    </w:p>
    <w:p w14:paraId="24A062F0" w14:textId="77777777" w:rsidR="000E3558" w:rsidRDefault="000E3558" w:rsidP="006B1C4B">
      <w:pPr>
        <w:overflowPunct w:val="0"/>
        <w:autoSpaceDE w:val="0"/>
        <w:autoSpaceDN w:val="0"/>
        <w:adjustRightInd w:val="0"/>
        <w:jc w:val="both"/>
        <w:textAlignment w:val="baseline"/>
        <w:rPr>
          <w:rFonts w:ascii="Arial" w:hAnsi="Arial" w:cs="Arial"/>
        </w:rPr>
      </w:pPr>
    </w:p>
    <w:tbl>
      <w:tblPr>
        <w:tblW w:w="10080" w:type="dxa"/>
        <w:tblInd w:w="-612" w:type="dxa"/>
        <w:tblLook w:val="01E0" w:firstRow="1" w:lastRow="1" w:firstColumn="1" w:lastColumn="1" w:noHBand="0" w:noVBand="0"/>
      </w:tblPr>
      <w:tblGrid>
        <w:gridCol w:w="3690"/>
        <w:gridCol w:w="6390"/>
      </w:tblGrid>
      <w:tr w:rsidR="009640D5" w:rsidRPr="00A0477D" w14:paraId="6AAED771" w14:textId="77777777" w:rsidTr="00BE1FBB">
        <w:trPr>
          <w:trHeight w:val="720"/>
        </w:trPr>
        <w:tc>
          <w:tcPr>
            <w:tcW w:w="10080" w:type="dxa"/>
            <w:gridSpan w:val="2"/>
          </w:tcPr>
          <w:p w14:paraId="2E91A227" w14:textId="77777777" w:rsidR="009640D5" w:rsidRPr="00FC7FA6" w:rsidRDefault="009640D5" w:rsidP="00BE1FBB">
            <w:pPr>
              <w:jc w:val="center"/>
              <w:rPr>
                <w:rFonts w:ascii="Arial" w:hAnsi="Arial" w:cs="Arial"/>
                <w:b/>
                <w:sz w:val="32"/>
                <w:szCs w:val="32"/>
              </w:rPr>
            </w:pPr>
            <w:r w:rsidRPr="00FC7FA6">
              <w:rPr>
                <w:rFonts w:ascii="Arial" w:hAnsi="Arial" w:cs="Arial"/>
                <w:b/>
                <w:sz w:val="32"/>
                <w:szCs w:val="32"/>
              </w:rPr>
              <w:lastRenderedPageBreak/>
              <w:t>Tentative Timeline</w:t>
            </w:r>
          </w:p>
          <w:p w14:paraId="24066FE9" w14:textId="77777777" w:rsidR="00364BB3" w:rsidRPr="00FC7FA6" w:rsidRDefault="00364BB3" w:rsidP="00364BB3">
            <w:pPr>
              <w:jc w:val="center"/>
              <w:rPr>
                <w:rFonts w:ascii="Arial" w:hAnsi="Arial" w:cs="Arial"/>
                <w:b/>
                <w:sz w:val="32"/>
                <w:szCs w:val="32"/>
              </w:rPr>
            </w:pPr>
            <w:r w:rsidRPr="00FC7FA6">
              <w:rPr>
                <w:rFonts w:ascii="Arial" w:hAnsi="Arial" w:cs="Arial"/>
                <w:b/>
                <w:sz w:val="32"/>
                <w:szCs w:val="32"/>
              </w:rPr>
              <w:t>Comprehensive Early Learning Assessment/Screener</w:t>
            </w:r>
          </w:p>
          <w:p w14:paraId="26000AE6" w14:textId="77777777" w:rsidR="009640D5" w:rsidRPr="00FC7FA6" w:rsidRDefault="009640D5" w:rsidP="00364BB3">
            <w:pPr>
              <w:jc w:val="center"/>
              <w:rPr>
                <w:rFonts w:ascii="Arial" w:hAnsi="Arial" w:cs="Arial"/>
                <w:smallCaps/>
                <w:sz w:val="32"/>
                <w:szCs w:val="32"/>
              </w:rPr>
            </w:pPr>
          </w:p>
        </w:tc>
      </w:tr>
      <w:tr w:rsidR="0009534A" w:rsidRPr="00A0477D" w14:paraId="0BDCDA86" w14:textId="77777777" w:rsidTr="00BE1FBB">
        <w:trPr>
          <w:trHeight w:val="720"/>
        </w:trPr>
        <w:tc>
          <w:tcPr>
            <w:tcW w:w="3690" w:type="dxa"/>
          </w:tcPr>
          <w:p w14:paraId="508C0B9A" w14:textId="30B89C6B" w:rsidR="0009534A" w:rsidRPr="00FC7FA6" w:rsidRDefault="00DC335E" w:rsidP="0009534A">
            <w:pPr>
              <w:jc w:val="both"/>
              <w:rPr>
                <w:rFonts w:ascii="Arial" w:hAnsi="Arial" w:cs="Arial"/>
              </w:rPr>
            </w:pPr>
            <w:r>
              <w:rPr>
                <w:rFonts w:ascii="Arial" w:hAnsi="Arial" w:cs="Arial"/>
              </w:rPr>
              <w:t xml:space="preserve">July </w:t>
            </w:r>
            <w:r w:rsidR="00E47795">
              <w:rPr>
                <w:rFonts w:ascii="Arial" w:hAnsi="Arial" w:cs="Arial"/>
              </w:rPr>
              <w:t>18</w:t>
            </w:r>
            <w:r w:rsidR="000E3772">
              <w:rPr>
                <w:rFonts w:ascii="Arial" w:hAnsi="Arial" w:cs="Arial"/>
              </w:rPr>
              <w:t>, 2019</w:t>
            </w:r>
          </w:p>
          <w:p w14:paraId="27A5EEF6" w14:textId="77777777" w:rsidR="0009534A" w:rsidRPr="00FC7FA6" w:rsidRDefault="0009534A" w:rsidP="00BE1FBB">
            <w:pPr>
              <w:jc w:val="both"/>
              <w:rPr>
                <w:rFonts w:ascii="Arial" w:hAnsi="Arial" w:cs="Arial"/>
              </w:rPr>
            </w:pPr>
          </w:p>
        </w:tc>
        <w:tc>
          <w:tcPr>
            <w:tcW w:w="6390" w:type="dxa"/>
          </w:tcPr>
          <w:p w14:paraId="23CD08F1" w14:textId="77777777" w:rsidR="0009534A" w:rsidRPr="00FC7FA6" w:rsidRDefault="0009534A" w:rsidP="0009534A">
            <w:pPr>
              <w:jc w:val="both"/>
              <w:rPr>
                <w:rFonts w:ascii="Arial" w:hAnsi="Arial" w:cs="Arial"/>
              </w:rPr>
            </w:pPr>
            <w:r w:rsidRPr="00FC7FA6">
              <w:rPr>
                <w:rFonts w:ascii="Arial" w:hAnsi="Arial" w:cs="Arial"/>
              </w:rPr>
              <w:t>Release RFP</w:t>
            </w:r>
          </w:p>
        </w:tc>
      </w:tr>
      <w:tr w:rsidR="009640D5" w:rsidRPr="00A0477D" w14:paraId="64E537AA" w14:textId="77777777" w:rsidTr="00BE1FBB">
        <w:trPr>
          <w:trHeight w:val="720"/>
        </w:trPr>
        <w:tc>
          <w:tcPr>
            <w:tcW w:w="3690" w:type="dxa"/>
          </w:tcPr>
          <w:p w14:paraId="32B7F968" w14:textId="507B7B42" w:rsidR="00FC7FA6" w:rsidRPr="00FC7FA6" w:rsidRDefault="00DC335E" w:rsidP="001B6A5E">
            <w:pPr>
              <w:jc w:val="both"/>
              <w:rPr>
                <w:rFonts w:ascii="Arial" w:hAnsi="Arial" w:cs="Arial"/>
              </w:rPr>
            </w:pPr>
            <w:r>
              <w:rPr>
                <w:rFonts w:ascii="Arial" w:hAnsi="Arial" w:cs="Arial"/>
              </w:rPr>
              <w:t xml:space="preserve">July </w:t>
            </w:r>
            <w:r w:rsidR="00E47795">
              <w:rPr>
                <w:rFonts w:ascii="Arial" w:hAnsi="Arial" w:cs="Arial"/>
              </w:rPr>
              <w:t>18</w:t>
            </w:r>
            <w:r w:rsidR="00FC7FA6" w:rsidRPr="00FC7FA6">
              <w:rPr>
                <w:rFonts w:ascii="Arial" w:hAnsi="Arial" w:cs="Arial"/>
              </w:rPr>
              <w:t>, 2019</w:t>
            </w:r>
          </w:p>
          <w:p w14:paraId="56E7E37F" w14:textId="4942BE58" w:rsidR="009640D5" w:rsidRPr="00FC7FA6" w:rsidRDefault="00DC335E" w:rsidP="001B6A5E">
            <w:pPr>
              <w:jc w:val="both"/>
              <w:rPr>
                <w:rFonts w:ascii="Arial" w:hAnsi="Arial" w:cs="Arial"/>
              </w:rPr>
            </w:pPr>
            <w:r>
              <w:rPr>
                <w:rFonts w:ascii="Arial" w:hAnsi="Arial" w:cs="Arial"/>
              </w:rPr>
              <w:t xml:space="preserve">July </w:t>
            </w:r>
            <w:r w:rsidR="00E47795">
              <w:rPr>
                <w:rFonts w:ascii="Arial" w:hAnsi="Arial" w:cs="Arial"/>
              </w:rPr>
              <w:t>25</w:t>
            </w:r>
            <w:r w:rsidR="00FC7FA6" w:rsidRPr="00FC7FA6">
              <w:rPr>
                <w:rFonts w:ascii="Arial" w:hAnsi="Arial" w:cs="Arial"/>
              </w:rPr>
              <w:t>, 2019</w:t>
            </w:r>
          </w:p>
        </w:tc>
        <w:tc>
          <w:tcPr>
            <w:tcW w:w="6390" w:type="dxa"/>
          </w:tcPr>
          <w:p w14:paraId="190F5B60" w14:textId="77777777" w:rsidR="009640D5" w:rsidRPr="00FC7FA6" w:rsidRDefault="009640D5" w:rsidP="00BE1FBB">
            <w:pPr>
              <w:jc w:val="both"/>
              <w:rPr>
                <w:rFonts w:ascii="Arial" w:hAnsi="Arial" w:cs="Arial"/>
              </w:rPr>
            </w:pPr>
            <w:r w:rsidRPr="00FC7FA6">
              <w:rPr>
                <w:rFonts w:ascii="Arial" w:hAnsi="Arial" w:cs="Arial"/>
              </w:rPr>
              <w:t>Advertisement dates in The Clarion Ledger</w:t>
            </w:r>
          </w:p>
          <w:p w14:paraId="7D313C5A" w14:textId="77777777" w:rsidR="009640D5" w:rsidRPr="00FC7FA6" w:rsidRDefault="009640D5" w:rsidP="00BE1FBB">
            <w:pPr>
              <w:jc w:val="both"/>
              <w:rPr>
                <w:rFonts w:ascii="Arial" w:hAnsi="Arial" w:cs="Arial"/>
              </w:rPr>
            </w:pPr>
            <w:r w:rsidRPr="00FC7FA6">
              <w:rPr>
                <w:rFonts w:ascii="Arial" w:hAnsi="Arial" w:cs="Arial"/>
              </w:rPr>
              <w:t xml:space="preserve"> </w:t>
            </w:r>
          </w:p>
        </w:tc>
      </w:tr>
      <w:tr w:rsidR="009640D5" w:rsidRPr="00A0477D" w14:paraId="44E3B359" w14:textId="77777777" w:rsidTr="00BE1FBB">
        <w:trPr>
          <w:trHeight w:val="620"/>
        </w:trPr>
        <w:tc>
          <w:tcPr>
            <w:tcW w:w="3690" w:type="dxa"/>
          </w:tcPr>
          <w:p w14:paraId="48954F0C" w14:textId="6F282420" w:rsidR="009640D5" w:rsidRPr="00FC7FA6" w:rsidRDefault="00DC335E" w:rsidP="001B6A5E">
            <w:pPr>
              <w:jc w:val="both"/>
              <w:rPr>
                <w:rFonts w:ascii="Arial" w:hAnsi="Arial" w:cs="Arial"/>
              </w:rPr>
            </w:pPr>
            <w:r>
              <w:rPr>
                <w:rFonts w:ascii="Arial" w:hAnsi="Arial" w:cs="Arial"/>
              </w:rPr>
              <w:t xml:space="preserve">July </w:t>
            </w:r>
            <w:r w:rsidR="00E47795">
              <w:rPr>
                <w:rFonts w:ascii="Arial" w:hAnsi="Arial" w:cs="Arial"/>
              </w:rPr>
              <w:t>18</w:t>
            </w:r>
            <w:r w:rsidR="00FC7FA6" w:rsidRPr="00FC7FA6">
              <w:rPr>
                <w:rFonts w:ascii="Arial" w:hAnsi="Arial" w:cs="Arial"/>
              </w:rPr>
              <w:t>, 2019</w:t>
            </w:r>
          </w:p>
        </w:tc>
        <w:tc>
          <w:tcPr>
            <w:tcW w:w="6390" w:type="dxa"/>
          </w:tcPr>
          <w:p w14:paraId="2306547B" w14:textId="77777777" w:rsidR="009640D5" w:rsidRPr="00FC7FA6" w:rsidRDefault="009640D5" w:rsidP="00BE1FBB">
            <w:pPr>
              <w:jc w:val="both"/>
              <w:rPr>
                <w:rFonts w:ascii="Arial" w:hAnsi="Arial" w:cs="Arial"/>
              </w:rPr>
            </w:pPr>
            <w:r w:rsidRPr="00FC7FA6">
              <w:rPr>
                <w:rFonts w:ascii="Arial" w:hAnsi="Arial" w:cs="Arial"/>
              </w:rPr>
              <w:t>Mail, email, and post to</w:t>
            </w:r>
            <w:r w:rsidR="000F6C26" w:rsidRPr="00FC7FA6">
              <w:rPr>
                <w:rFonts w:ascii="Arial" w:hAnsi="Arial" w:cs="Arial"/>
              </w:rPr>
              <w:t xml:space="preserve"> the</w:t>
            </w:r>
            <w:r w:rsidRPr="00FC7FA6">
              <w:rPr>
                <w:rFonts w:ascii="Arial" w:hAnsi="Arial" w:cs="Arial"/>
              </w:rPr>
              <w:t xml:space="preserve"> MDE website</w:t>
            </w:r>
          </w:p>
        </w:tc>
      </w:tr>
      <w:tr w:rsidR="009640D5" w:rsidRPr="00A0477D" w14:paraId="2CB1A62A" w14:textId="77777777" w:rsidTr="00BE1FBB">
        <w:trPr>
          <w:trHeight w:val="720"/>
        </w:trPr>
        <w:tc>
          <w:tcPr>
            <w:tcW w:w="3690" w:type="dxa"/>
          </w:tcPr>
          <w:p w14:paraId="6E642DCD" w14:textId="00668260" w:rsidR="009640D5" w:rsidRPr="00FC7FA6" w:rsidRDefault="00E47795" w:rsidP="001B6A5E">
            <w:pPr>
              <w:jc w:val="both"/>
              <w:rPr>
                <w:rFonts w:ascii="Arial" w:hAnsi="Arial" w:cs="Arial"/>
              </w:rPr>
            </w:pPr>
            <w:r>
              <w:rPr>
                <w:rFonts w:ascii="Arial" w:hAnsi="Arial" w:cs="Arial"/>
              </w:rPr>
              <w:t>August 1</w:t>
            </w:r>
            <w:r w:rsidR="00FC7FA6" w:rsidRPr="00FC7FA6">
              <w:rPr>
                <w:rFonts w:ascii="Arial" w:hAnsi="Arial" w:cs="Arial"/>
              </w:rPr>
              <w:t>, 2019</w:t>
            </w:r>
          </w:p>
        </w:tc>
        <w:tc>
          <w:tcPr>
            <w:tcW w:w="6390" w:type="dxa"/>
          </w:tcPr>
          <w:p w14:paraId="143E14D3" w14:textId="77777777" w:rsidR="009640D5" w:rsidRPr="00FC7FA6" w:rsidRDefault="009640D5" w:rsidP="00BE1FBB">
            <w:pPr>
              <w:jc w:val="both"/>
              <w:rPr>
                <w:rFonts w:ascii="Arial" w:hAnsi="Arial" w:cs="Arial"/>
              </w:rPr>
            </w:pPr>
            <w:r w:rsidRPr="00FC7FA6">
              <w:rPr>
                <w:rFonts w:ascii="Arial" w:hAnsi="Arial" w:cs="Arial"/>
              </w:rPr>
              <w:t>Deadline for RFP questions</w:t>
            </w:r>
          </w:p>
        </w:tc>
      </w:tr>
      <w:tr w:rsidR="009640D5" w:rsidRPr="00A0477D" w14:paraId="7DECFDA2" w14:textId="77777777" w:rsidTr="00BE1FBB">
        <w:trPr>
          <w:trHeight w:val="720"/>
        </w:trPr>
        <w:tc>
          <w:tcPr>
            <w:tcW w:w="3690" w:type="dxa"/>
          </w:tcPr>
          <w:p w14:paraId="364065FC" w14:textId="7249CA9E" w:rsidR="009640D5" w:rsidRPr="00FC7FA6" w:rsidRDefault="002004EB" w:rsidP="001B6A5E">
            <w:pPr>
              <w:jc w:val="both"/>
              <w:rPr>
                <w:rFonts w:ascii="Arial" w:hAnsi="Arial" w:cs="Arial"/>
              </w:rPr>
            </w:pPr>
            <w:r>
              <w:rPr>
                <w:rFonts w:ascii="Arial" w:hAnsi="Arial" w:cs="Arial"/>
              </w:rPr>
              <w:t>August 5</w:t>
            </w:r>
            <w:r w:rsidR="00FC7FA6" w:rsidRPr="00FC7FA6">
              <w:rPr>
                <w:rFonts w:ascii="Arial" w:hAnsi="Arial" w:cs="Arial"/>
              </w:rPr>
              <w:t>, 2019</w:t>
            </w:r>
          </w:p>
        </w:tc>
        <w:tc>
          <w:tcPr>
            <w:tcW w:w="6390" w:type="dxa"/>
          </w:tcPr>
          <w:p w14:paraId="5F954E62" w14:textId="77777777" w:rsidR="009640D5" w:rsidRPr="00FC7FA6" w:rsidRDefault="009640D5" w:rsidP="00BE1FBB">
            <w:pPr>
              <w:jc w:val="both"/>
              <w:rPr>
                <w:rFonts w:ascii="Arial" w:hAnsi="Arial" w:cs="Arial"/>
              </w:rPr>
            </w:pPr>
            <w:r w:rsidRPr="00FC7FA6">
              <w:rPr>
                <w:rFonts w:ascii="Arial" w:hAnsi="Arial" w:cs="Arial"/>
              </w:rPr>
              <w:t>Deadline for program office response to questions and posting to website</w:t>
            </w:r>
          </w:p>
        </w:tc>
      </w:tr>
      <w:tr w:rsidR="009640D5" w:rsidRPr="00A0477D" w14:paraId="01A60266" w14:textId="77777777" w:rsidTr="00BE1FBB">
        <w:trPr>
          <w:trHeight w:val="720"/>
        </w:trPr>
        <w:tc>
          <w:tcPr>
            <w:tcW w:w="3690" w:type="dxa"/>
          </w:tcPr>
          <w:p w14:paraId="07CB2F9C" w14:textId="61A98CD1" w:rsidR="009640D5" w:rsidRPr="00FC7FA6" w:rsidRDefault="00DC335E" w:rsidP="001B6A5E">
            <w:pPr>
              <w:jc w:val="both"/>
              <w:rPr>
                <w:rFonts w:ascii="Arial" w:hAnsi="Arial" w:cs="Arial"/>
              </w:rPr>
            </w:pPr>
            <w:r>
              <w:rPr>
                <w:rFonts w:ascii="Arial" w:hAnsi="Arial" w:cs="Arial"/>
              </w:rPr>
              <w:t xml:space="preserve">August </w:t>
            </w:r>
            <w:r w:rsidR="00BB7F8C">
              <w:rPr>
                <w:rFonts w:ascii="Arial" w:hAnsi="Arial" w:cs="Arial"/>
              </w:rPr>
              <w:t>20</w:t>
            </w:r>
            <w:r w:rsidR="00FC7FA6" w:rsidRPr="00FC7FA6">
              <w:rPr>
                <w:rFonts w:ascii="Arial" w:hAnsi="Arial" w:cs="Arial"/>
              </w:rPr>
              <w:t>, 2019</w:t>
            </w:r>
          </w:p>
        </w:tc>
        <w:tc>
          <w:tcPr>
            <w:tcW w:w="6390" w:type="dxa"/>
          </w:tcPr>
          <w:p w14:paraId="18EE1B9D" w14:textId="77777777" w:rsidR="009640D5" w:rsidRPr="00FC7FA6" w:rsidRDefault="009640D5" w:rsidP="00BE1FBB">
            <w:pPr>
              <w:jc w:val="both"/>
              <w:rPr>
                <w:rFonts w:ascii="Arial" w:hAnsi="Arial" w:cs="Arial"/>
              </w:rPr>
            </w:pPr>
            <w:r w:rsidRPr="00FC7FA6">
              <w:rPr>
                <w:rFonts w:ascii="Arial" w:hAnsi="Arial" w:cs="Arial"/>
              </w:rPr>
              <w:t xml:space="preserve">Proposals due by </w:t>
            </w:r>
            <w:r w:rsidR="00610042" w:rsidRPr="00FC7FA6">
              <w:rPr>
                <w:rFonts w:ascii="Arial" w:hAnsi="Arial" w:cs="Arial"/>
              </w:rPr>
              <w:t>5:00</w:t>
            </w:r>
            <w:r w:rsidRPr="00FC7FA6">
              <w:rPr>
                <w:rFonts w:ascii="Arial" w:hAnsi="Arial" w:cs="Arial"/>
              </w:rPr>
              <w:t xml:space="preserve"> p.m. Central Time (CT) to Procurement</w:t>
            </w:r>
          </w:p>
        </w:tc>
      </w:tr>
      <w:tr w:rsidR="00BF024A" w:rsidRPr="00A0477D" w14:paraId="57810B5C" w14:textId="77777777" w:rsidTr="00BE1FBB">
        <w:trPr>
          <w:trHeight w:val="720"/>
        </w:trPr>
        <w:tc>
          <w:tcPr>
            <w:tcW w:w="3690" w:type="dxa"/>
          </w:tcPr>
          <w:p w14:paraId="58B6A48C" w14:textId="2FCD163D" w:rsidR="00BF024A" w:rsidRPr="00FC7FA6" w:rsidRDefault="00DC335E" w:rsidP="001B6A5E">
            <w:pPr>
              <w:jc w:val="both"/>
              <w:rPr>
                <w:rFonts w:ascii="Arial" w:hAnsi="Arial" w:cs="Arial"/>
              </w:rPr>
            </w:pPr>
            <w:r>
              <w:rPr>
                <w:rFonts w:ascii="Arial" w:hAnsi="Arial" w:cs="Arial"/>
              </w:rPr>
              <w:t xml:space="preserve">August </w:t>
            </w:r>
            <w:r w:rsidR="00BB7F8C">
              <w:rPr>
                <w:rFonts w:ascii="Arial" w:hAnsi="Arial" w:cs="Arial"/>
              </w:rPr>
              <w:t>21</w:t>
            </w:r>
            <w:r w:rsidR="00FC7FA6" w:rsidRPr="00FC7FA6">
              <w:rPr>
                <w:rFonts w:ascii="Arial" w:hAnsi="Arial" w:cs="Arial"/>
              </w:rPr>
              <w:t>, 2019</w:t>
            </w:r>
          </w:p>
        </w:tc>
        <w:tc>
          <w:tcPr>
            <w:tcW w:w="6390" w:type="dxa"/>
          </w:tcPr>
          <w:p w14:paraId="71D3701D" w14:textId="77777777" w:rsidR="00BF024A" w:rsidRPr="00FC7FA6" w:rsidRDefault="00BF024A" w:rsidP="009F6B02">
            <w:pPr>
              <w:jc w:val="both"/>
              <w:rPr>
                <w:rFonts w:ascii="Arial" w:hAnsi="Arial" w:cs="Arial"/>
              </w:rPr>
            </w:pPr>
            <w:r w:rsidRPr="00FC7FA6">
              <w:rPr>
                <w:rFonts w:ascii="Arial" w:hAnsi="Arial" w:cs="Arial"/>
              </w:rPr>
              <w:t xml:space="preserve">Proposal </w:t>
            </w:r>
            <w:r w:rsidR="009F6B02" w:rsidRPr="00FC7FA6">
              <w:rPr>
                <w:rFonts w:ascii="Arial" w:hAnsi="Arial" w:cs="Arial"/>
              </w:rPr>
              <w:t>o</w:t>
            </w:r>
            <w:r w:rsidRPr="00FC7FA6">
              <w:rPr>
                <w:rFonts w:ascii="Arial" w:hAnsi="Arial" w:cs="Arial"/>
              </w:rPr>
              <w:t>pening</w:t>
            </w:r>
          </w:p>
        </w:tc>
      </w:tr>
      <w:tr w:rsidR="009640D5" w:rsidRPr="00A0477D" w14:paraId="17E68E52" w14:textId="77777777" w:rsidTr="00BE1FBB">
        <w:trPr>
          <w:trHeight w:val="720"/>
        </w:trPr>
        <w:tc>
          <w:tcPr>
            <w:tcW w:w="3690" w:type="dxa"/>
          </w:tcPr>
          <w:p w14:paraId="0C9DA7F5" w14:textId="2E4F87DE" w:rsidR="009640D5" w:rsidRPr="00FC7FA6" w:rsidRDefault="00DC335E" w:rsidP="001B6A5E">
            <w:pPr>
              <w:jc w:val="both"/>
              <w:rPr>
                <w:rFonts w:ascii="Arial" w:hAnsi="Arial" w:cs="Arial"/>
              </w:rPr>
            </w:pPr>
            <w:r>
              <w:rPr>
                <w:rFonts w:ascii="Arial" w:hAnsi="Arial" w:cs="Arial"/>
              </w:rPr>
              <w:t xml:space="preserve">August </w:t>
            </w:r>
            <w:r w:rsidR="00BB7F8C">
              <w:rPr>
                <w:rFonts w:ascii="Arial" w:hAnsi="Arial" w:cs="Arial"/>
              </w:rPr>
              <w:t>27</w:t>
            </w:r>
            <w:r>
              <w:rPr>
                <w:rFonts w:ascii="Arial" w:hAnsi="Arial" w:cs="Arial"/>
              </w:rPr>
              <w:t xml:space="preserve"> - </w:t>
            </w:r>
            <w:r w:rsidR="00BB7F8C">
              <w:rPr>
                <w:rFonts w:ascii="Arial" w:hAnsi="Arial" w:cs="Arial"/>
              </w:rPr>
              <w:t>28</w:t>
            </w:r>
            <w:r w:rsidR="00FC7FA6" w:rsidRPr="00FC7FA6">
              <w:rPr>
                <w:rFonts w:ascii="Arial" w:hAnsi="Arial" w:cs="Arial"/>
              </w:rPr>
              <w:t>, 2019</w:t>
            </w:r>
          </w:p>
          <w:p w14:paraId="17412C30" w14:textId="77777777" w:rsidR="00FC7FA6" w:rsidRPr="00FC7FA6" w:rsidRDefault="00FC7FA6" w:rsidP="001B6A5E">
            <w:pPr>
              <w:jc w:val="both"/>
              <w:rPr>
                <w:rFonts w:ascii="Arial" w:hAnsi="Arial" w:cs="Arial"/>
              </w:rPr>
            </w:pPr>
          </w:p>
        </w:tc>
        <w:tc>
          <w:tcPr>
            <w:tcW w:w="6390" w:type="dxa"/>
          </w:tcPr>
          <w:p w14:paraId="3A48DA2C" w14:textId="423C6B24" w:rsidR="009640D5" w:rsidRPr="00FC7FA6" w:rsidRDefault="009640D5" w:rsidP="007B2182">
            <w:pPr>
              <w:ind w:right="-285"/>
              <w:rPr>
                <w:rFonts w:ascii="Arial" w:hAnsi="Arial" w:cs="Arial"/>
              </w:rPr>
            </w:pPr>
            <w:r w:rsidRPr="00FC7FA6">
              <w:rPr>
                <w:rFonts w:ascii="Arial" w:hAnsi="Arial" w:cs="Arial"/>
              </w:rPr>
              <w:t xml:space="preserve">Evaluation of </w:t>
            </w:r>
            <w:r w:rsidR="009F6B02" w:rsidRPr="00FC7FA6">
              <w:rPr>
                <w:rFonts w:ascii="Arial" w:hAnsi="Arial" w:cs="Arial"/>
              </w:rPr>
              <w:t>p</w:t>
            </w:r>
            <w:r w:rsidRPr="00FC7FA6">
              <w:rPr>
                <w:rFonts w:ascii="Arial" w:hAnsi="Arial" w:cs="Arial"/>
              </w:rPr>
              <w:t>roposals</w:t>
            </w:r>
            <w:r w:rsidR="009F6B02" w:rsidRPr="00FC7FA6">
              <w:rPr>
                <w:rFonts w:ascii="Arial" w:hAnsi="Arial" w:cs="Arial"/>
              </w:rPr>
              <w:t xml:space="preserve"> and </w:t>
            </w:r>
            <w:r w:rsidR="00DC335E">
              <w:rPr>
                <w:rFonts w:ascii="Arial" w:hAnsi="Arial" w:cs="Arial"/>
              </w:rPr>
              <w:t>phone interview</w:t>
            </w:r>
            <w:r w:rsidR="009F6B02" w:rsidRPr="00FC7FA6">
              <w:rPr>
                <w:rFonts w:ascii="Arial" w:hAnsi="Arial" w:cs="Arial"/>
              </w:rPr>
              <w:t>s</w:t>
            </w:r>
          </w:p>
        </w:tc>
      </w:tr>
      <w:tr w:rsidR="009F6B02" w:rsidRPr="00A0477D" w14:paraId="36065C88" w14:textId="77777777" w:rsidTr="00BE1FBB">
        <w:trPr>
          <w:trHeight w:val="720"/>
        </w:trPr>
        <w:tc>
          <w:tcPr>
            <w:tcW w:w="3690" w:type="dxa"/>
          </w:tcPr>
          <w:p w14:paraId="02EEAC72" w14:textId="00635B73" w:rsidR="009F6B02" w:rsidRPr="00FC7FA6" w:rsidRDefault="00DC335E" w:rsidP="001B6A5E">
            <w:pPr>
              <w:jc w:val="both"/>
              <w:rPr>
                <w:rFonts w:ascii="Arial" w:hAnsi="Arial" w:cs="Arial"/>
              </w:rPr>
            </w:pPr>
            <w:r>
              <w:rPr>
                <w:rFonts w:ascii="Arial" w:hAnsi="Arial" w:cs="Arial"/>
              </w:rPr>
              <w:t xml:space="preserve">August </w:t>
            </w:r>
            <w:r w:rsidR="00BB7F8C">
              <w:rPr>
                <w:rFonts w:ascii="Arial" w:hAnsi="Arial" w:cs="Arial"/>
              </w:rPr>
              <w:t>30</w:t>
            </w:r>
            <w:r w:rsidR="00FC7FA6" w:rsidRPr="00FC7FA6">
              <w:rPr>
                <w:rFonts w:ascii="Arial" w:hAnsi="Arial" w:cs="Arial"/>
              </w:rPr>
              <w:t>, 2019</w:t>
            </w:r>
          </w:p>
        </w:tc>
        <w:tc>
          <w:tcPr>
            <w:tcW w:w="6390" w:type="dxa"/>
          </w:tcPr>
          <w:p w14:paraId="195A3DED" w14:textId="77777777" w:rsidR="009F6B02" w:rsidRPr="00FC7FA6" w:rsidRDefault="00A3561B" w:rsidP="009F6B02">
            <w:pPr>
              <w:jc w:val="both"/>
              <w:rPr>
                <w:rFonts w:ascii="Arial" w:hAnsi="Arial" w:cs="Arial"/>
              </w:rPr>
            </w:pPr>
            <w:r w:rsidRPr="00FC7FA6">
              <w:rPr>
                <w:rFonts w:ascii="Arial" w:hAnsi="Arial" w:cs="Arial"/>
              </w:rPr>
              <w:t>Notice of i</w:t>
            </w:r>
            <w:r w:rsidR="009F6B02" w:rsidRPr="00FC7FA6">
              <w:rPr>
                <w:rFonts w:ascii="Arial" w:hAnsi="Arial" w:cs="Arial"/>
              </w:rPr>
              <w:t>ntent to Award</w:t>
            </w:r>
          </w:p>
        </w:tc>
      </w:tr>
      <w:tr w:rsidR="009F6B02" w:rsidRPr="00A0477D" w14:paraId="694107F4" w14:textId="77777777" w:rsidTr="00BE1FBB">
        <w:trPr>
          <w:trHeight w:val="720"/>
        </w:trPr>
        <w:tc>
          <w:tcPr>
            <w:tcW w:w="3690" w:type="dxa"/>
          </w:tcPr>
          <w:p w14:paraId="2D189710" w14:textId="415E2D29" w:rsidR="009F6B02" w:rsidRPr="006A06BA" w:rsidRDefault="007836BB" w:rsidP="009F6B02">
            <w:pPr>
              <w:rPr>
                <w:rFonts w:ascii="Arial" w:hAnsi="Arial" w:cs="Arial"/>
              </w:rPr>
            </w:pPr>
            <w:r>
              <w:rPr>
                <w:rFonts w:ascii="Arial" w:hAnsi="Arial" w:cs="Arial"/>
              </w:rPr>
              <w:t>September 2, 2019</w:t>
            </w:r>
          </w:p>
        </w:tc>
        <w:tc>
          <w:tcPr>
            <w:tcW w:w="6390" w:type="dxa"/>
          </w:tcPr>
          <w:p w14:paraId="2368097F" w14:textId="77777777" w:rsidR="009F6B02" w:rsidRPr="006A06BA" w:rsidRDefault="009F6B02" w:rsidP="009F6B02">
            <w:pPr>
              <w:rPr>
                <w:rFonts w:ascii="Arial" w:hAnsi="Arial" w:cs="Arial"/>
              </w:rPr>
            </w:pPr>
            <w:r w:rsidRPr="006A06BA">
              <w:rPr>
                <w:rFonts w:ascii="Arial" w:hAnsi="Arial" w:cs="Arial"/>
              </w:rPr>
              <w:t xml:space="preserve">Post-Award </w:t>
            </w:r>
            <w:r w:rsidR="00A3561B" w:rsidRPr="006A06BA">
              <w:rPr>
                <w:rFonts w:ascii="Arial" w:hAnsi="Arial" w:cs="Arial"/>
              </w:rPr>
              <w:t>d</w:t>
            </w:r>
            <w:r w:rsidRPr="006A06BA">
              <w:rPr>
                <w:rFonts w:ascii="Arial" w:hAnsi="Arial" w:cs="Arial"/>
              </w:rPr>
              <w:t xml:space="preserve">ebriefing </w:t>
            </w:r>
            <w:r w:rsidR="00A3561B" w:rsidRPr="006A06BA">
              <w:rPr>
                <w:rFonts w:ascii="Arial" w:hAnsi="Arial" w:cs="Arial"/>
              </w:rPr>
              <w:t>r</w:t>
            </w:r>
            <w:r w:rsidRPr="006A06BA">
              <w:rPr>
                <w:rFonts w:ascii="Arial" w:hAnsi="Arial" w:cs="Arial"/>
              </w:rPr>
              <w:t xml:space="preserve">equest </w:t>
            </w:r>
            <w:r w:rsidR="00A3561B" w:rsidRPr="006A06BA">
              <w:rPr>
                <w:rFonts w:ascii="Arial" w:hAnsi="Arial" w:cs="Arial"/>
              </w:rPr>
              <w:t>deadline</w:t>
            </w:r>
          </w:p>
        </w:tc>
      </w:tr>
      <w:tr w:rsidR="009F6B02" w:rsidRPr="00A0477D" w14:paraId="4D8A9A9D" w14:textId="77777777" w:rsidTr="00BE1FBB">
        <w:trPr>
          <w:trHeight w:val="720"/>
        </w:trPr>
        <w:tc>
          <w:tcPr>
            <w:tcW w:w="3690" w:type="dxa"/>
          </w:tcPr>
          <w:p w14:paraId="7EDB0C08" w14:textId="09D49148" w:rsidR="009F6B02" w:rsidRPr="006A06BA" w:rsidRDefault="007836BB" w:rsidP="009F6B02">
            <w:pPr>
              <w:rPr>
                <w:rFonts w:ascii="Arial" w:hAnsi="Arial" w:cs="Arial"/>
              </w:rPr>
            </w:pPr>
            <w:r>
              <w:rPr>
                <w:rFonts w:ascii="Arial" w:hAnsi="Arial" w:cs="Arial"/>
              </w:rPr>
              <w:t>September 2, 2019</w:t>
            </w:r>
          </w:p>
        </w:tc>
        <w:tc>
          <w:tcPr>
            <w:tcW w:w="6390" w:type="dxa"/>
          </w:tcPr>
          <w:p w14:paraId="34697A6E" w14:textId="77777777" w:rsidR="009F6B02" w:rsidRPr="006A06BA" w:rsidRDefault="009F6B02" w:rsidP="009F6B02">
            <w:pPr>
              <w:rPr>
                <w:rFonts w:ascii="Arial" w:hAnsi="Arial" w:cs="Arial"/>
              </w:rPr>
            </w:pPr>
            <w:r w:rsidRPr="006A06BA">
              <w:rPr>
                <w:rFonts w:ascii="Arial" w:hAnsi="Arial" w:cs="Arial"/>
              </w:rPr>
              <w:t xml:space="preserve">Post-Award </w:t>
            </w:r>
            <w:r w:rsidR="00A3561B" w:rsidRPr="006A06BA">
              <w:rPr>
                <w:rFonts w:ascii="Arial" w:hAnsi="Arial" w:cs="Arial"/>
              </w:rPr>
              <w:t>d</w:t>
            </w:r>
            <w:r w:rsidRPr="006A06BA">
              <w:rPr>
                <w:rFonts w:ascii="Arial" w:hAnsi="Arial" w:cs="Arial"/>
              </w:rPr>
              <w:t>ebriefing</w:t>
            </w:r>
          </w:p>
        </w:tc>
      </w:tr>
      <w:tr w:rsidR="009640D5" w:rsidRPr="00A0477D" w14:paraId="527A86EB" w14:textId="77777777" w:rsidTr="00BE1FBB">
        <w:trPr>
          <w:trHeight w:val="720"/>
        </w:trPr>
        <w:tc>
          <w:tcPr>
            <w:tcW w:w="3690" w:type="dxa"/>
          </w:tcPr>
          <w:p w14:paraId="595A4BE8" w14:textId="1A7A9A1E" w:rsidR="009640D5" w:rsidRPr="00FC7FA6" w:rsidRDefault="00BB7F8C" w:rsidP="001B6A5E">
            <w:pPr>
              <w:jc w:val="both"/>
              <w:rPr>
                <w:rFonts w:ascii="Arial" w:hAnsi="Arial" w:cs="Arial"/>
              </w:rPr>
            </w:pPr>
            <w:r>
              <w:rPr>
                <w:rFonts w:ascii="Arial" w:hAnsi="Arial" w:cs="Arial"/>
              </w:rPr>
              <w:t>November</w:t>
            </w:r>
            <w:r w:rsidR="00DC335E">
              <w:rPr>
                <w:rFonts w:ascii="Arial" w:hAnsi="Arial" w:cs="Arial"/>
              </w:rPr>
              <w:t xml:space="preserve"> </w:t>
            </w:r>
            <w:r>
              <w:rPr>
                <w:rFonts w:ascii="Arial" w:hAnsi="Arial" w:cs="Arial"/>
              </w:rPr>
              <w:t>7</w:t>
            </w:r>
            <w:r w:rsidR="00FC7FA6" w:rsidRPr="00FC7FA6">
              <w:rPr>
                <w:rFonts w:ascii="Arial" w:hAnsi="Arial" w:cs="Arial"/>
              </w:rPr>
              <w:t>, 2019</w:t>
            </w:r>
          </w:p>
        </w:tc>
        <w:tc>
          <w:tcPr>
            <w:tcW w:w="6390" w:type="dxa"/>
          </w:tcPr>
          <w:p w14:paraId="781ED912" w14:textId="77777777" w:rsidR="009640D5" w:rsidRPr="00FC7FA6" w:rsidRDefault="009640D5" w:rsidP="009C6628">
            <w:pPr>
              <w:jc w:val="both"/>
              <w:rPr>
                <w:rFonts w:ascii="Arial" w:hAnsi="Arial" w:cs="Arial"/>
              </w:rPr>
            </w:pPr>
            <w:r w:rsidRPr="00FC7FA6">
              <w:rPr>
                <w:rFonts w:ascii="Arial" w:hAnsi="Arial" w:cs="Arial"/>
              </w:rPr>
              <w:t xml:space="preserve">Contract to </w:t>
            </w:r>
            <w:r w:rsidR="000F6C26" w:rsidRPr="00FC7FA6">
              <w:rPr>
                <w:rFonts w:ascii="Arial" w:hAnsi="Arial" w:cs="Arial"/>
              </w:rPr>
              <w:t xml:space="preserve">The </w:t>
            </w:r>
            <w:r w:rsidR="009C6628" w:rsidRPr="00FC7FA6">
              <w:rPr>
                <w:rFonts w:ascii="Arial" w:hAnsi="Arial" w:cs="Arial"/>
              </w:rPr>
              <w:t>Mississippi</w:t>
            </w:r>
            <w:r w:rsidRPr="00FC7FA6">
              <w:rPr>
                <w:rFonts w:ascii="Arial" w:hAnsi="Arial" w:cs="Arial"/>
              </w:rPr>
              <w:t xml:space="preserve"> Board of Education</w:t>
            </w:r>
          </w:p>
        </w:tc>
      </w:tr>
      <w:tr w:rsidR="009640D5" w:rsidRPr="00A0477D" w14:paraId="51F0E014" w14:textId="77777777" w:rsidTr="00BE1FBB">
        <w:trPr>
          <w:trHeight w:val="720"/>
        </w:trPr>
        <w:tc>
          <w:tcPr>
            <w:tcW w:w="3690" w:type="dxa"/>
          </w:tcPr>
          <w:p w14:paraId="4196B71E" w14:textId="42089855" w:rsidR="009640D5" w:rsidRPr="00FC7FA6" w:rsidRDefault="00BB7F8C" w:rsidP="001B6A5E">
            <w:pPr>
              <w:jc w:val="both"/>
              <w:rPr>
                <w:rFonts w:ascii="Arial" w:hAnsi="Arial" w:cs="Arial"/>
              </w:rPr>
            </w:pPr>
            <w:r>
              <w:rPr>
                <w:rFonts w:ascii="Arial" w:hAnsi="Arial" w:cs="Arial"/>
              </w:rPr>
              <w:t>January 8</w:t>
            </w:r>
            <w:r w:rsidR="00FC7FA6" w:rsidRPr="00FC7FA6">
              <w:rPr>
                <w:rFonts w:ascii="Arial" w:hAnsi="Arial" w:cs="Arial"/>
              </w:rPr>
              <w:t>, 20</w:t>
            </w:r>
            <w:r>
              <w:rPr>
                <w:rFonts w:ascii="Arial" w:hAnsi="Arial" w:cs="Arial"/>
              </w:rPr>
              <w:t>20</w:t>
            </w:r>
          </w:p>
        </w:tc>
        <w:tc>
          <w:tcPr>
            <w:tcW w:w="6390" w:type="dxa"/>
          </w:tcPr>
          <w:p w14:paraId="4DFBDA41" w14:textId="77777777" w:rsidR="009640D5" w:rsidRPr="00FC7FA6" w:rsidRDefault="009640D5" w:rsidP="009C6628">
            <w:pPr>
              <w:jc w:val="both"/>
              <w:rPr>
                <w:rFonts w:ascii="Arial" w:hAnsi="Arial" w:cs="Arial"/>
              </w:rPr>
            </w:pPr>
            <w:r w:rsidRPr="00FC7FA6">
              <w:rPr>
                <w:rFonts w:ascii="Arial" w:hAnsi="Arial" w:cs="Arial"/>
              </w:rPr>
              <w:t xml:space="preserve">Contract to </w:t>
            </w:r>
            <w:r w:rsidR="00B95D0C" w:rsidRPr="00FC7FA6">
              <w:rPr>
                <w:rFonts w:ascii="Arial" w:hAnsi="Arial" w:cs="Arial"/>
              </w:rPr>
              <w:t>Public Procurement</w:t>
            </w:r>
            <w:r w:rsidRPr="00FC7FA6">
              <w:rPr>
                <w:rFonts w:ascii="Arial" w:hAnsi="Arial" w:cs="Arial"/>
              </w:rPr>
              <w:t xml:space="preserve"> Review Board (P</w:t>
            </w:r>
            <w:r w:rsidR="00610042" w:rsidRPr="00FC7FA6">
              <w:rPr>
                <w:rFonts w:ascii="Arial" w:hAnsi="Arial" w:cs="Arial"/>
              </w:rPr>
              <w:t>P</w:t>
            </w:r>
            <w:r w:rsidRPr="00FC7FA6">
              <w:rPr>
                <w:rFonts w:ascii="Arial" w:hAnsi="Arial" w:cs="Arial"/>
              </w:rPr>
              <w:t xml:space="preserve">RB) </w:t>
            </w:r>
          </w:p>
        </w:tc>
      </w:tr>
      <w:tr w:rsidR="009640D5" w:rsidRPr="00A0477D" w14:paraId="6BE66819" w14:textId="77777777" w:rsidTr="00BE1FBB">
        <w:trPr>
          <w:trHeight w:val="720"/>
        </w:trPr>
        <w:tc>
          <w:tcPr>
            <w:tcW w:w="3690" w:type="dxa"/>
          </w:tcPr>
          <w:p w14:paraId="20D151C2" w14:textId="30C617F0" w:rsidR="009640D5" w:rsidRPr="00FC7FA6" w:rsidRDefault="00BB7F8C" w:rsidP="001B6A5E">
            <w:pPr>
              <w:jc w:val="both"/>
              <w:rPr>
                <w:rFonts w:ascii="Arial" w:hAnsi="Arial" w:cs="Arial"/>
              </w:rPr>
            </w:pPr>
            <w:r>
              <w:rPr>
                <w:rFonts w:ascii="Arial" w:hAnsi="Arial" w:cs="Arial"/>
              </w:rPr>
              <w:t>January 9</w:t>
            </w:r>
            <w:r w:rsidR="00FC7FA6" w:rsidRPr="00FC7FA6">
              <w:rPr>
                <w:rFonts w:ascii="Arial" w:hAnsi="Arial" w:cs="Arial"/>
              </w:rPr>
              <w:t>, 20</w:t>
            </w:r>
            <w:r>
              <w:rPr>
                <w:rFonts w:ascii="Arial" w:hAnsi="Arial" w:cs="Arial"/>
              </w:rPr>
              <w:t>20</w:t>
            </w:r>
          </w:p>
        </w:tc>
        <w:tc>
          <w:tcPr>
            <w:tcW w:w="6390" w:type="dxa"/>
          </w:tcPr>
          <w:p w14:paraId="193A47EF" w14:textId="77777777" w:rsidR="009640D5" w:rsidRPr="00FC7FA6" w:rsidRDefault="009640D5" w:rsidP="00BE1FBB">
            <w:pPr>
              <w:jc w:val="both"/>
              <w:rPr>
                <w:rFonts w:ascii="Arial" w:hAnsi="Arial" w:cs="Arial"/>
              </w:rPr>
            </w:pPr>
            <w:r w:rsidRPr="00FC7FA6">
              <w:rPr>
                <w:rFonts w:ascii="Arial" w:hAnsi="Arial" w:cs="Arial"/>
              </w:rPr>
              <w:t xml:space="preserve">Contract </w:t>
            </w:r>
            <w:r w:rsidR="00A3561B" w:rsidRPr="00FC7FA6">
              <w:rPr>
                <w:rFonts w:ascii="Arial" w:hAnsi="Arial" w:cs="Arial"/>
              </w:rPr>
              <w:t>s</w:t>
            </w:r>
            <w:r w:rsidRPr="00FC7FA6">
              <w:rPr>
                <w:rFonts w:ascii="Arial" w:hAnsi="Arial" w:cs="Arial"/>
              </w:rPr>
              <w:t xml:space="preserve">tart </w:t>
            </w:r>
            <w:r w:rsidR="00A3561B" w:rsidRPr="00FC7FA6">
              <w:rPr>
                <w:rFonts w:ascii="Arial" w:hAnsi="Arial" w:cs="Arial"/>
              </w:rPr>
              <w:t>d</w:t>
            </w:r>
            <w:r w:rsidRPr="00FC7FA6">
              <w:rPr>
                <w:rFonts w:ascii="Arial" w:hAnsi="Arial" w:cs="Arial"/>
              </w:rPr>
              <w:t>ate</w:t>
            </w:r>
          </w:p>
        </w:tc>
      </w:tr>
      <w:tr w:rsidR="00345813" w:rsidRPr="00A0477D" w14:paraId="299FF40E" w14:textId="77777777" w:rsidTr="00BE1FBB">
        <w:trPr>
          <w:trHeight w:val="720"/>
        </w:trPr>
        <w:tc>
          <w:tcPr>
            <w:tcW w:w="3690" w:type="dxa"/>
          </w:tcPr>
          <w:p w14:paraId="56B29337" w14:textId="51C0550B" w:rsidR="00345813" w:rsidRPr="00FC7FA6" w:rsidRDefault="00BB7F8C" w:rsidP="001B6A5E">
            <w:pPr>
              <w:jc w:val="both"/>
              <w:rPr>
                <w:rFonts w:ascii="Arial" w:hAnsi="Arial" w:cs="Arial"/>
              </w:rPr>
            </w:pPr>
            <w:r>
              <w:rPr>
                <w:rFonts w:ascii="Arial" w:hAnsi="Arial" w:cs="Arial"/>
              </w:rPr>
              <w:t>January 9</w:t>
            </w:r>
            <w:r w:rsidR="00FC7FA6" w:rsidRPr="00FC7FA6">
              <w:rPr>
                <w:rFonts w:ascii="Arial" w:hAnsi="Arial" w:cs="Arial"/>
              </w:rPr>
              <w:t>, 20</w:t>
            </w:r>
            <w:r>
              <w:rPr>
                <w:rFonts w:ascii="Arial" w:hAnsi="Arial" w:cs="Arial"/>
              </w:rPr>
              <w:t>20</w:t>
            </w:r>
            <w:r w:rsidR="00FC7FA6" w:rsidRPr="00FC7FA6">
              <w:rPr>
                <w:rFonts w:ascii="Arial" w:hAnsi="Arial" w:cs="Arial"/>
              </w:rPr>
              <w:t xml:space="preserve"> through June 30, 20</w:t>
            </w:r>
            <w:r>
              <w:rPr>
                <w:rFonts w:ascii="Arial" w:hAnsi="Arial" w:cs="Arial"/>
              </w:rPr>
              <w:t>20</w:t>
            </w:r>
          </w:p>
        </w:tc>
        <w:tc>
          <w:tcPr>
            <w:tcW w:w="6390" w:type="dxa"/>
          </w:tcPr>
          <w:p w14:paraId="1BC68318" w14:textId="77777777" w:rsidR="00345813" w:rsidRPr="00FC7FA6" w:rsidRDefault="00345813" w:rsidP="00BE1FBB">
            <w:pPr>
              <w:jc w:val="both"/>
              <w:rPr>
                <w:rFonts w:ascii="Arial" w:hAnsi="Arial" w:cs="Arial"/>
              </w:rPr>
            </w:pPr>
            <w:r w:rsidRPr="00FC7FA6">
              <w:rPr>
                <w:rFonts w:ascii="Arial" w:hAnsi="Arial" w:cs="Arial"/>
              </w:rPr>
              <w:t xml:space="preserve">Term of Initial </w:t>
            </w:r>
            <w:r w:rsidR="00A3561B" w:rsidRPr="00FC7FA6">
              <w:rPr>
                <w:rFonts w:ascii="Arial" w:hAnsi="Arial" w:cs="Arial"/>
              </w:rPr>
              <w:t>c</w:t>
            </w:r>
            <w:r w:rsidRPr="00FC7FA6">
              <w:rPr>
                <w:rFonts w:ascii="Arial" w:hAnsi="Arial" w:cs="Arial"/>
              </w:rPr>
              <w:t>ontract</w:t>
            </w:r>
          </w:p>
        </w:tc>
      </w:tr>
    </w:tbl>
    <w:p w14:paraId="786289BC" w14:textId="77777777" w:rsidR="004B343E" w:rsidRDefault="004B343E" w:rsidP="00786BA0">
      <w:pPr>
        <w:jc w:val="center"/>
        <w:rPr>
          <w:rFonts w:ascii="Arial" w:hAnsi="Arial" w:cs="Arial"/>
          <w:sz w:val="28"/>
          <w:szCs w:val="28"/>
        </w:rPr>
      </w:pPr>
    </w:p>
    <w:p w14:paraId="774AEA87" w14:textId="30CB0E0F" w:rsidR="00364BB3" w:rsidRDefault="00364BB3" w:rsidP="00786BA0">
      <w:pPr>
        <w:jc w:val="center"/>
        <w:rPr>
          <w:rFonts w:ascii="Arial" w:hAnsi="Arial" w:cs="Arial"/>
          <w:sz w:val="28"/>
          <w:szCs w:val="28"/>
        </w:rPr>
      </w:pPr>
    </w:p>
    <w:p w14:paraId="78E7355B" w14:textId="77777777" w:rsidR="00DE3F7F" w:rsidRDefault="00DE3F7F" w:rsidP="00786BA0">
      <w:pPr>
        <w:jc w:val="center"/>
        <w:rPr>
          <w:rFonts w:ascii="Arial" w:hAnsi="Arial" w:cs="Arial"/>
          <w:sz w:val="28"/>
          <w:szCs w:val="28"/>
        </w:rPr>
      </w:pPr>
    </w:p>
    <w:p w14:paraId="72E8F25B" w14:textId="77777777" w:rsidR="00786BA0" w:rsidRDefault="00786BA0" w:rsidP="00786BA0">
      <w:pPr>
        <w:jc w:val="center"/>
        <w:rPr>
          <w:sz w:val="28"/>
          <w:szCs w:val="28"/>
        </w:rPr>
      </w:pPr>
      <w:r w:rsidRPr="00786BA0">
        <w:rPr>
          <w:rFonts w:ascii="Arial" w:hAnsi="Arial" w:cs="Arial"/>
          <w:sz w:val="28"/>
          <w:szCs w:val="28"/>
        </w:rPr>
        <w:lastRenderedPageBreak/>
        <w:t>ATTACHMENT A</w:t>
      </w:r>
    </w:p>
    <w:p w14:paraId="6DA683E4" w14:textId="77777777" w:rsidR="00786BA0" w:rsidRDefault="00786BA0" w:rsidP="00786BA0">
      <w:pPr>
        <w:tabs>
          <w:tab w:val="right" w:leader="dot" w:pos="8640"/>
        </w:tabs>
        <w:jc w:val="center"/>
        <w:rPr>
          <w:sz w:val="28"/>
          <w:szCs w:val="28"/>
        </w:rPr>
      </w:pPr>
    </w:p>
    <w:p w14:paraId="281EC554" w14:textId="77777777" w:rsidR="00786BA0" w:rsidRPr="001B73E5" w:rsidRDefault="00786BA0" w:rsidP="00786BA0">
      <w:pPr>
        <w:tabs>
          <w:tab w:val="right" w:leader="dot" w:pos="8640"/>
        </w:tabs>
        <w:jc w:val="center"/>
        <w:rPr>
          <w:rFonts w:ascii="Arial" w:hAnsi="Arial" w:cs="Arial"/>
          <w:b/>
          <w:bCs/>
        </w:rPr>
      </w:pPr>
      <w:r w:rsidRPr="001B73E5">
        <w:rPr>
          <w:rFonts w:ascii="Arial" w:hAnsi="Arial" w:cs="Arial"/>
          <w:b/>
          <w:bCs/>
        </w:rPr>
        <w:t>TRANSMITTAL FORM</w:t>
      </w:r>
    </w:p>
    <w:p w14:paraId="3F84F8F7" w14:textId="77777777" w:rsidR="00786BA0" w:rsidRPr="00A52466" w:rsidRDefault="00A35E57" w:rsidP="00A35E57">
      <w:pPr>
        <w:jc w:val="center"/>
        <w:rPr>
          <w:rFonts w:ascii="Arial" w:hAnsi="Arial" w:cs="Arial"/>
          <w:b/>
        </w:rPr>
      </w:pPr>
      <w:bookmarkStart w:id="117" w:name="_Toc524519605"/>
      <w:bookmarkStart w:id="118" w:name="_Toc524519805"/>
      <w:r>
        <w:rPr>
          <w:rFonts w:ascii="Arial" w:hAnsi="Arial" w:cs="Arial"/>
          <w:b/>
        </w:rPr>
        <w:t>Comprehensive Early Learning Assessment/Screener</w:t>
      </w:r>
      <w:bookmarkEnd w:id="117"/>
      <w:bookmarkEnd w:id="118"/>
    </w:p>
    <w:p w14:paraId="6B4FE036" w14:textId="77777777" w:rsidR="00786BA0" w:rsidRPr="00A52466" w:rsidRDefault="00786BA0" w:rsidP="00A52466">
      <w:pPr>
        <w:rPr>
          <w:rFonts w:ascii="Arial" w:hAnsi="Arial" w:cs="Arial"/>
          <w:b/>
        </w:rPr>
      </w:pPr>
    </w:p>
    <w:p w14:paraId="72597891" w14:textId="77777777" w:rsidR="00786BA0" w:rsidRPr="00A52466" w:rsidRDefault="00786BA0" w:rsidP="00A52466">
      <w:pPr>
        <w:rPr>
          <w:rFonts w:ascii="Arial" w:hAnsi="Arial" w:cs="Arial"/>
          <w:b/>
          <w:u w:val="single"/>
        </w:rPr>
      </w:pPr>
      <w:bookmarkStart w:id="119" w:name="_Toc524519606"/>
      <w:bookmarkStart w:id="120" w:name="_Toc524519806"/>
      <w:r w:rsidRPr="00A52466">
        <w:rPr>
          <w:rFonts w:ascii="Arial" w:hAnsi="Arial" w:cs="Arial"/>
          <w:b/>
        </w:rPr>
        <w:t>Name of Offeror:</w:t>
      </w:r>
      <w:bookmarkEnd w:id="119"/>
      <w:bookmarkEnd w:id="120"/>
      <w:r w:rsidRPr="00A52466">
        <w:rPr>
          <w:rFonts w:ascii="Arial" w:hAnsi="Arial" w:cs="Arial"/>
          <w:b/>
        </w:rPr>
        <w:t xml:space="preserve"> </w:t>
      </w:r>
      <w:r w:rsidRPr="00A52466">
        <w:rPr>
          <w:rFonts w:ascii="Arial" w:hAnsi="Arial" w:cs="Arial"/>
          <w:b/>
          <w:u w:val="single"/>
        </w:rPr>
        <w:tab/>
      </w:r>
      <w:r w:rsidRPr="00A52466">
        <w:rPr>
          <w:rFonts w:ascii="Arial" w:hAnsi="Arial" w:cs="Arial"/>
          <w:b/>
          <w:u w:val="single"/>
        </w:rPr>
        <w:tab/>
      </w:r>
      <w:r w:rsidRPr="00A52466">
        <w:rPr>
          <w:rFonts w:ascii="Arial" w:hAnsi="Arial" w:cs="Arial"/>
          <w:b/>
          <w:u w:val="single"/>
        </w:rPr>
        <w:tab/>
      </w:r>
      <w:r w:rsidRPr="00A52466">
        <w:rPr>
          <w:rFonts w:ascii="Arial" w:hAnsi="Arial" w:cs="Arial"/>
          <w:b/>
          <w:u w:val="single"/>
        </w:rPr>
        <w:tab/>
      </w:r>
      <w:r w:rsidRPr="00A52466">
        <w:rPr>
          <w:rFonts w:ascii="Arial" w:hAnsi="Arial" w:cs="Arial"/>
          <w:b/>
          <w:u w:val="single"/>
        </w:rPr>
        <w:tab/>
      </w:r>
      <w:r w:rsidRPr="00A52466">
        <w:rPr>
          <w:rFonts w:ascii="Arial" w:hAnsi="Arial" w:cs="Arial"/>
          <w:b/>
          <w:u w:val="single"/>
        </w:rPr>
        <w:tab/>
      </w:r>
      <w:r w:rsidRPr="00A52466">
        <w:rPr>
          <w:rFonts w:ascii="Arial" w:hAnsi="Arial" w:cs="Arial"/>
          <w:b/>
          <w:u w:val="single"/>
        </w:rPr>
        <w:tab/>
      </w:r>
      <w:r w:rsidRPr="00A52466">
        <w:rPr>
          <w:rFonts w:ascii="Arial" w:hAnsi="Arial" w:cs="Arial"/>
          <w:b/>
          <w:u w:val="single"/>
        </w:rPr>
        <w:tab/>
      </w:r>
      <w:r w:rsidRPr="00A52466">
        <w:rPr>
          <w:rFonts w:ascii="Arial" w:hAnsi="Arial" w:cs="Arial"/>
          <w:b/>
          <w:u w:val="single"/>
        </w:rPr>
        <w:tab/>
      </w:r>
      <w:r w:rsidRPr="00A52466">
        <w:rPr>
          <w:rFonts w:ascii="Arial" w:hAnsi="Arial" w:cs="Arial"/>
          <w:b/>
          <w:u w:val="single"/>
        </w:rPr>
        <w:tab/>
      </w:r>
    </w:p>
    <w:p w14:paraId="6D7343BD" w14:textId="77777777" w:rsidR="00786BA0" w:rsidRPr="00A52466" w:rsidRDefault="00786BA0" w:rsidP="00A52466">
      <w:pPr>
        <w:rPr>
          <w:rFonts w:ascii="Arial" w:hAnsi="Arial" w:cs="Arial"/>
          <w:b/>
        </w:rPr>
      </w:pPr>
    </w:p>
    <w:p w14:paraId="79FAAD9B" w14:textId="77777777" w:rsidR="00786BA0" w:rsidRPr="00A52466" w:rsidRDefault="00786BA0" w:rsidP="00A52466">
      <w:pPr>
        <w:rPr>
          <w:rFonts w:ascii="Arial" w:hAnsi="Arial" w:cs="Arial"/>
          <w:b/>
          <w:bCs/>
        </w:rPr>
      </w:pPr>
      <w:r w:rsidRPr="00A52466">
        <w:rPr>
          <w:rFonts w:ascii="Arial" w:hAnsi="Arial" w:cs="Arial"/>
          <w:b/>
          <w:bCs/>
        </w:rPr>
        <w:t xml:space="preserve">Contact Person: </w:t>
      </w:r>
      <w:r w:rsidRPr="00A52466">
        <w:rPr>
          <w:rFonts w:ascii="Arial" w:hAnsi="Arial" w:cs="Arial"/>
          <w:b/>
          <w:u w:val="single"/>
        </w:rPr>
        <w:tab/>
      </w:r>
      <w:r w:rsidRPr="00A52466">
        <w:rPr>
          <w:rFonts w:ascii="Arial" w:hAnsi="Arial" w:cs="Arial"/>
          <w:b/>
          <w:u w:val="single"/>
        </w:rPr>
        <w:tab/>
      </w:r>
      <w:r w:rsidRPr="00A52466">
        <w:rPr>
          <w:rFonts w:ascii="Arial" w:hAnsi="Arial" w:cs="Arial"/>
          <w:b/>
          <w:u w:val="single"/>
        </w:rPr>
        <w:tab/>
      </w:r>
      <w:r w:rsidRPr="00A52466">
        <w:rPr>
          <w:rFonts w:ascii="Arial" w:hAnsi="Arial" w:cs="Arial"/>
          <w:b/>
          <w:u w:val="single"/>
        </w:rPr>
        <w:tab/>
      </w:r>
      <w:r w:rsidRPr="00A52466">
        <w:rPr>
          <w:rFonts w:ascii="Arial" w:hAnsi="Arial" w:cs="Arial"/>
          <w:b/>
          <w:u w:val="single"/>
        </w:rPr>
        <w:tab/>
      </w:r>
      <w:r w:rsidRPr="00A52466">
        <w:rPr>
          <w:rFonts w:ascii="Arial" w:hAnsi="Arial" w:cs="Arial"/>
          <w:b/>
          <w:u w:val="single"/>
        </w:rPr>
        <w:tab/>
      </w:r>
      <w:r w:rsidRPr="00A52466">
        <w:rPr>
          <w:rFonts w:ascii="Arial" w:hAnsi="Arial" w:cs="Arial"/>
          <w:b/>
          <w:u w:val="single"/>
        </w:rPr>
        <w:tab/>
      </w:r>
      <w:r w:rsidRPr="00A52466">
        <w:rPr>
          <w:rFonts w:ascii="Arial" w:hAnsi="Arial" w:cs="Arial"/>
          <w:b/>
          <w:u w:val="single"/>
        </w:rPr>
        <w:tab/>
      </w:r>
      <w:r w:rsidRPr="00A52466">
        <w:rPr>
          <w:rFonts w:ascii="Arial" w:hAnsi="Arial" w:cs="Arial"/>
          <w:b/>
          <w:u w:val="single"/>
        </w:rPr>
        <w:tab/>
      </w:r>
      <w:r w:rsidRPr="00A52466">
        <w:rPr>
          <w:rFonts w:ascii="Arial" w:hAnsi="Arial" w:cs="Arial"/>
          <w:b/>
          <w:u w:val="single"/>
        </w:rPr>
        <w:tab/>
      </w:r>
    </w:p>
    <w:p w14:paraId="20E30E91" w14:textId="77777777" w:rsidR="00786BA0" w:rsidRPr="00A52466" w:rsidRDefault="00786BA0" w:rsidP="00A52466">
      <w:pPr>
        <w:rPr>
          <w:rFonts w:ascii="Arial" w:hAnsi="Arial" w:cs="Arial"/>
          <w:b/>
          <w:bCs/>
        </w:rPr>
      </w:pPr>
    </w:p>
    <w:p w14:paraId="41B2A2DF" w14:textId="77777777" w:rsidR="00786BA0" w:rsidRPr="00A52466" w:rsidRDefault="00786BA0" w:rsidP="00A52466">
      <w:pPr>
        <w:rPr>
          <w:rFonts w:ascii="Arial" w:hAnsi="Arial" w:cs="Arial"/>
          <w:b/>
          <w:bCs/>
        </w:rPr>
      </w:pPr>
      <w:r w:rsidRPr="00A52466">
        <w:rPr>
          <w:rFonts w:ascii="Arial" w:hAnsi="Arial" w:cs="Arial"/>
          <w:b/>
          <w:bCs/>
        </w:rPr>
        <w:t xml:space="preserve">Title: </w:t>
      </w:r>
      <w:r w:rsidRPr="00A52466">
        <w:rPr>
          <w:rFonts w:ascii="Arial" w:hAnsi="Arial" w:cs="Arial"/>
          <w:b/>
          <w:u w:val="single"/>
        </w:rPr>
        <w:tab/>
      </w:r>
      <w:r w:rsidRPr="00A52466">
        <w:rPr>
          <w:rFonts w:ascii="Arial" w:hAnsi="Arial" w:cs="Arial"/>
          <w:b/>
          <w:u w:val="single"/>
        </w:rPr>
        <w:tab/>
      </w:r>
      <w:r w:rsidRPr="00A52466">
        <w:rPr>
          <w:rFonts w:ascii="Arial" w:hAnsi="Arial" w:cs="Arial"/>
          <w:b/>
          <w:u w:val="single"/>
        </w:rPr>
        <w:tab/>
      </w:r>
      <w:r w:rsidRPr="00A52466">
        <w:rPr>
          <w:rFonts w:ascii="Arial" w:hAnsi="Arial" w:cs="Arial"/>
          <w:b/>
          <w:u w:val="single"/>
        </w:rPr>
        <w:tab/>
      </w:r>
      <w:r w:rsidRPr="00A52466">
        <w:rPr>
          <w:rFonts w:ascii="Arial" w:hAnsi="Arial" w:cs="Arial"/>
          <w:b/>
          <w:u w:val="single"/>
        </w:rPr>
        <w:tab/>
      </w:r>
      <w:r w:rsidRPr="00A52466">
        <w:rPr>
          <w:rFonts w:ascii="Arial" w:hAnsi="Arial" w:cs="Arial"/>
          <w:b/>
          <w:u w:val="single"/>
        </w:rPr>
        <w:tab/>
      </w:r>
      <w:r w:rsidRPr="00A52466">
        <w:rPr>
          <w:rFonts w:ascii="Arial" w:hAnsi="Arial" w:cs="Arial"/>
          <w:b/>
          <w:u w:val="single"/>
        </w:rPr>
        <w:tab/>
      </w:r>
      <w:r w:rsidRPr="00A52466">
        <w:rPr>
          <w:rFonts w:ascii="Arial" w:hAnsi="Arial" w:cs="Arial"/>
          <w:b/>
          <w:u w:val="single"/>
        </w:rPr>
        <w:tab/>
      </w:r>
      <w:r w:rsidRPr="00A52466">
        <w:rPr>
          <w:rFonts w:ascii="Arial" w:hAnsi="Arial" w:cs="Arial"/>
          <w:b/>
          <w:u w:val="single"/>
        </w:rPr>
        <w:tab/>
      </w:r>
      <w:r w:rsidRPr="00A52466">
        <w:rPr>
          <w:rFonts w:ascii="Arial" w:hAnsi="Arial" w:cs="Arial"/>
          <w:b/>
          <w:u w:val="single"/>
        </w:rPr>
        <w:tab/>
      </w:r>
      <w:r w:rsidRPr="00A52466">
        <w:rPr>
          <w:rFonts w:ascii="Arial" w:hAnsi="Arial" w:cs="Arial"/>
          <w:b/>
          <w:u w:val="single"/>
        </w:rPr>
        <w:tab/>
      </w:r>
      <w:r w:rsidRPr="00A52466">
        <w:rPr>
          <w:rFonts w:ascii="Arial" w:hAnsi="Arial" w:cs="Arial"/>
          <w:b/>
          <w:u w:val="single"/>
        </w:rPr>
        <w:tab/>
      </w:r>
    </w:p>
    <w:p w14:paraId="7D1F28D0" w14:textId="77777777" w:rsidR="00786BA0" w:rsidRPr="001B73E5" w:rsidRDefault="00786BA0" w:rsidP="00786BA0">
      <w:pPr>
        <w:jc w:val="both"/>
        <w:rPr>
          <w:rFonts w:ascii="Arial" w:hAnsi="Arial" w:cs="Arial"/>
          <w:b/>
          <w:bCs/>
        </w:rPr>
      </w:pPr>
    </w:p>
    <w:p w14:paraId="2F6DB1AB" w14:textId="77777777" w:rsidR="00786BA0" w:rsidRPr="001B73E5" w:rsidRDefault="00786BA0" w:rsidP="00786BA0">
      <w:pPr>
        <w:jc w:val="both"/>
        <w:rPr>
          <w:rFonts w:ascii="Arial" w:hAnsi="Arial" w:cs="Arial"/>
          <w:b/>
          <w:bCs/>
        </w:rPr>
      </w:pPr>
      <w:r w:rsidRPr="001B73E5">
        <w:rPr>
          <w:rFonts w:ascii="Arial" w:hAnsi="Arial" w:cs="Arial"/>
          <w:b/>
          <w:bCs/>
        </w:rPr>
        <w:t xml:space="preserve">Location of Offeror’s Principal Place of Business: </w:t>
      </w:r>
    </w:p>
    <w:p w14:paraId="1E45BB93" w14:textId="77777777" w:rsidR="00786BA0" w:rsidRDefault="00786BA0" w:rsidP="00786BA0">
      <w:pPr>
        <w:jc w:val="both"/>
        <w:rPr>
          <w:rFonts w:ascii="Arial" w:hAnsi="Arial" w:cs="Arial"/>
          <w:b/>
          <w:u w:val="single"/>
        </w:rPr>
      </w:pPr>
    </w:p>
    <w:p w14:paraId="7439B0B2" w14:textId="77777777" w:rsidR="00786BA0" w:rsidRDefault="00786BA0" w:rsidP="00786BA0">
      <w:pPr>
        <w:jc w:val="both"/>
        <w:rPr>
          <w:rFonts w:ascii="Arial" w:hAnsi="Arial" w:cs="Arial"/>
          <w:b/>
          <w:u w:val="single"/>
        </w:rPr>
      </w:pP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Pr>
          <w:rFonts w:ascii="Arial" w:hAnsi="Arial" w:cs="Arial"/>
          <w:b/>
          <w:u w:val="single"/>
        </w:rPr>
        <w:tab/>
      </w:r>
      <w:r>
        <w:rPr>
          <w:rFonts w:ascii="Arial" w:hAnsi="Arial" w:cs="Arial"/>
          <w:b/>
          <w:u w:val="single"/>
        </w:rPr>
        <w:tab/>
      </w:r>
    </w:p>
    <w:p w14:paraId="643C82A4" w14:textId="77777777" w:rsidR="00786BA0" w:rsidRDefault="00786BA0" w:rsidP="00786BA0">
      <w:pPr>
        <w:jc w:val="both"/>
        <w:rPr>
          <w:rFonts w:ascii="Arial" w:hAnsi="Arial" w:cs="Arial"/>
          <w:b/>
          <w:u w:val="single"/>
        </w:rPr>
      </w:pPr>
    </w:p>
    <w:p w14:paraId="006CAFAA" w14:textId="77777777" w:rsidR="00786BA0" w:rsidRDefault="00786BA0" w:rsidP="00786BA0">
      <w:pPr>
        <w:jc w:val="both"/>
        <w:rPr>
          <w:rFonts w:ascii="Arial" w:hAnsi="Arial" w:cs="Arial"/>
          <w:b/>
          <w:bCs/>
        </w:rPr>
      </w:pPr>
      <w:r w:rsidRPr="001B73E5">
        <w:rPr>
          <w:rFonts w:ascii="Arial" w:hAnsi="Arial" w:cs="Arial"/>
          <w:b/>
          <w:bCs/>
        </w:rPr>
        <w:t>Location of Place of Performance (if different from above):</w:t>
      </w:r>
    </w:p>
    <w:p w14:paraId="649BB751" w14:textId="77777777" w:rsidR="00DE65C7" w:rsidRDefault="00DE65C7" w:rsidP="00786BA0">
      <w:pPr>
        <w:jc w:val="both"/>
        <w:rPr>
          <w:rFonts w:ascii="Arial" w:hAnsi="Arial" w:cs="Arial"/>
          <w:b/>
          <w:u w:val="single"/>
        </w:rPr>
      </w:pPr>
    </w:p>
    <w:p w14:paraId="44D47EDC" w14:textId="77777777" w:rsidR="00786BA0" w:rsidRDefault="00786BA0" w:rsidP="00786BA0">
      <w:pPr>
        <w:jc w:val="both"/>
        <w:rPr>
          <w:rFonts w:ascii="Arial" w:hAnsi="Arial" w:cs="Arial"/>
          <w:b/>
          <w:u w:val="single"/>
        </w:rPr>
      </w:pP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Pr>
          <w:rFonts w:ascii="Arial" w:hAnsi="Arial" w:cs="Arial"/>
          <w:b/>
          <w:u w:val="single"/>
        </w:rPr>
        <w:tab/>
      </w:r>
      <w:r>
        <w:rPr>
          <w:rFonts w:ascii="Arial" w:hAnsi="Arial" w:cs="Arial"/>
          <w:b/>
          <w:u w:val="single"/>
        </w:rPr>
        <w:tab/>
      </w:r>
    </w:p>
    <w:p w14:paraId="27139A76" w14:textId="77777777" w:rsidR="00786BA0" w:rsidRPr="001B73E5" w:rsidRDefault="00786BA0" w:rsidP="00786BA0">
      <w:pPr>
        <w:jc w:val="both"/>
        <w:rPr>
          <w:rFonts w:ascii="Arial" w:hAnsi="Arial" w:cs="Arial"/>
          <w:b/>
          <w:bCs/>
        </w:rPr>
      </w:pPr>
    </w:p>
    <w:p w14:paraId="361960DB" w14:textId="77777777" w:rsidR="00786BA0" w:rsidRPr="00703809" w:rsidRDefault="00786BA0" w:rsidP="00703809">
      <w:pPr>
        <w:rPr>
          <w:rFonts w:ascii="Arial" w:hAnsi="Arial" w:cs="Arial"/>
          <w:b/>
          <w:u w:val="single"/>
        </w:rPr>
      </w:pPr>
      <w:bookmarkStart w:id="121" w:name="_Toc524519607"/>
      <w:bookmarkStart w:id="122" w:name="_Toc524519807"/>
      <w:r w:rsidRPr="00703809">
        <w:rPr>
          <w:rFonts w:ascii="Arial" w:hAnsi="Arial" w:cs="Arial"/>
          <w:b/>
        </w:rPr>
        <w:t xml:space="preserve">Phone Number: </w:t>
      </w:r>
      <w:r w:rsidRPr="00703809">
        <w:rPr>
          <w:rFonts w:ascii="Arial" w:hAnsi="Arial" w:cs="Arial"/>
          <w:b/>
          <w:u w:val="single"/>
        </w:rPr>
        <w:tab/>
      </w:r>
      <w:r w:rsidRPr="00703809">
        <w:rPr>
          <w:rFonts w:ascii="Arial" w:hAnsi="Arial" w:cs="Arial"/>
          <w:b/>
          <w:u w:val="single"/>
        </w:rPr>
        <w:tab/>
      </w:r>
      <w:r w:rsidRPr="00703809">
        <w:rPr>
          <w:rFonts w:ascii="Arial" w:hAnsi="Arial" w:cs="Arial"/>
          <w:b/>
          <w:u w:val="single"/>
        </w:rPr>
        <w:tab/>
      </w:r>
      <w:r w:rsidRPr="00703809">
        <w:rPr>
          <w:rFonts w:ascii="Arial" w:hAnsi="Arial" w:cs="Arial"/>
          <w:b/>
          <w:u w:val="single"/>
        </w:rPr>
        <w:tab/>
      </w:r>
      <w:r w:rsidRPr="00703809">
        <w:rPr>
          <w:rFonts w:ascii="Arial" w:hAnsi="Arial" w:cs="Arial"/>
          <w:b/>
        </w:rPr>
        <w:t>Fax Number:</w:t>
      </w:r>
      <w:bookmarkEnd w:id="121"/>
      <w:bookmarkEnd w:id="122"/>
      <w:r w:rsidRPr="00703809">
        <w:rPr>
          <w:rFonts w:ascii="Arial" w:hAnsi="Arial" w:cs="Arial"/>
          <w:b/>
        </w:rPr>
        <w:t xml:space="preserve"> </w:t>
      </w:r>
      <w:r w:rsidRPr="00703809">
        <w:rPr>
          <w:rFonts w:ascii="Arial" w:hAnsi="Arial" w:cs="Arial"/>
          <w:b/>
          <w:u w:val="single"/>
        </w:rPr>
        <w:tab/>
      </w:r>
      <w:r w:rsidRPr="00703809">
        <w:rPr>
          <w:rFonts w:ascii="Arial" w:hAnsi="Arial" w:cs="Arial"/>
          <w:b/>
          <w:u w:val="single"/>
        </w:rPr>
        <w:tab/>
      </w:r>
      <w:r w:rsidRPr="00703809">
        <w:rPr>
          <w:rFonts w:ascii="Arial" w:hAnsi="Arial" w:cs="Arial"/>
          <w:b/>
          <w:u w:val="single"/>
        </w:rPr>
        <w:tab/>
      </w:r>
      <w:r w:rsidRPr="00703809">
        <w:rPr>
          <w:rFonts w:ascii="Arial" w:hAnsi="Arial" w:cs="Arial"/>
          <w:b/>
          <w:u w:val="single"/>
        </w:rPr>
        <w:tab/>
      </w:r>
    </w:p>
    <w:p w14:paraId="06A5900C" w14:textId="77777777" w:rsidR="00786BA0" w:rsidRDefault="00786BA0" w:rsidP="00786BA0">
      <w:pPr>
        <w:jc w:val="both"/>
        <w:rPr>
          <w:rFonts w:ascii="Arial" w:hAnsi="Arial" w:cs="Arial"/>
          <w:b/>
          <w:bCs/>
        </w:rPr>
      </w:pPr>
    </w:p>
    <w:p w14:paraId="1893D1B6" w14:textId="77777777" w:rsidR="00DE65C7" w:rsidRPr="001B73E5" w:rsidRDefault="00DE65C7" w:rsidP="00786BA0">
      <w:pPr>
        <w:jc w:val="both"/>
        <w:rPr>
          <w:rFonts w:ascii="Arial" w:hAnsi="Arial" w:cs="Arial"/>
          <w:b/>
          <w:bCs/>
        </w:rPr>
      </w:pPr>
      <w:r>
        <w:rPr>
          <w:rFonts w:ascii="Arial" w:hAnsi="Arial" w:cs="Arial"/>
          <w:b/>
          <w:bCs/>
        </w:rPr>
        <w:t>Email Address: ___________________________________________________</w:t>
      </w:r>
    </w:p>
    <w:p w14:paraId="79E0F32D" w14:textId="77777777" w:rsidR="00DE65C7" w:rsidRDefault="00DE65C7" w:rsidP="00786BA0">
      <w:pPr>
        <w:jc w:val="both"/>
        <w:rPr>
          <w:rFonts w:ascii="Arial" w:hAnsi="Arial" w:cs="Arial"/>
          <w:b/>
          <w:bCs/>
        </w:rPr>
      </w:pPr>
    </w:p>
    <w:p w14:paraId="45DE112A" w14:textId="77777777" w:rsidR="00786BA0" w:rsidRDefault="00786BA0" w:rsidP="00786BA0">
      <w:pPr>
        <w:jc w:val="both"/>
        <w:rPr>
          <w:rFonts w:ascii="Arial" w:hAnsi="Arial" w:cs="Arial"/>
          <w:b/>
          <w:bCs/>
          <w:u w:val="single"/>
        </w:rPr>
      </w:pPr>
      <w:r w:rsidRPr="001B73E5">
        <w:rPr>
          <w:rFonts w:ascii="Arial" w:hAnsi="Arial" w:cs="Arial"/>
          <w:b/>
          <w:bCs/>
        </w:rPr>
        <w:t>Mailing Address:</w:t>
      </w:r>
      <w:r w:rsidRPr="001B73E5">
        <w:rPr>
          <w:rFonts w:ascii="Arial" w:hAnsi="Arial" w:cs="Arial"/>
          <w:b/>
          <w:bCs/>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p>
    <w:p w14:paraId="73454FFF" w14:textId="77777777" w:rsidR="00786BA0" w:rsidRDefault="00786BA0" w:rsidP="00786BA0">
      <w:pPr>
        <w:jc w:val="both"/>
        <w:rPr>
          <w:rFonts w:ascii="Arial" w:hAnsi="Arial" w:cs="Arial"/>
          <w:b/>
          <w:bCs/>
          <w:u w:val="single"/>
        </w:rPr>
      </w:pPr>
    </w:p>
    <w:p w14:paraId="451ADE60" w14:textId="77777777" w:rsidR="00786BA0" w:rsidRDefault="00786BA0" w:rsidP="00786BA0">
      <w:pPr>
        <w:jc w:val="both"/>
        <w:rPr>
          <w:rFonts w:ascii="Arial" w:hAnsi="Arial" w:cs="Arial"/>
          <w:b/>
          <w:bCs/>
        </w:rPr>
      </w:pP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Pr>
          <w:rFonts w:ascii="Arial" w:hAnsi="Arial" w:cs="Arial"/>
          <w:b/>
          <w:u w:val="single"/>
        </w:rPr>
        <w:tab/>
      </w:r>
      <w:r>
        <w:rPr>
          <w:rFonts w:ascii="Arial" w:hAnsi="Arial" w:cs="Arial"/>
          <w:b/>
          <w:u w:val="single"/>
        </w:rPr>
        <w:tab/>
      </w:r>
    </w:p>
    <w:p w14:paraId="32D1E2B7" w14:textId="77777777" w:rsidR="00786BA0" w:rsidRDefault="00786BA0" w:rsidP="00786BA0">
      <w:pPr>
        <w:ind w:right="-180"/>
        <w:jc w:val="both"/>
        <w:rPr>
          <w:b/>
          <w:bCs/>
        </w:rPr>
      </w:pPr>
    </w:p>
    <w:p w14:paraId="38F35827" w14:textId="77777777" w:rsidR="00786BA0" w:rsidRDefault="00786BA0" w:rsidP="00786BA0">
      <w:pPr>
        <w:pStyle w:val="BodyText2"/>
      </w:pPr>
      <w:r>
        <w:t xml:space="preserve">By my signature below, I hereby represent that I am authorized to and do bind the offeror to the provisions of the attached </w:t>
      </w:r>
      <w:r w:rsidRPr="00D53C67">
        <w:t>proposal</w:t>
      </w:r>
      <w:r>
        <w:t xml:space="preserve">.  </w:t>
      </w:r>
      <w:r w:rsidR="00AD75F0">
        <w:t xml:space="preserve">I have </w:t>
      </w:r>
      <w:r w:rsidR="00B95D0C">
        <w:t xml:space="preserve">thoroughly read and </w:t>
      </w:r>
      <w:r w:rsidR="00C90E5B">
        <w:t>u</w:t>
      </w:r>
      <w:r w:rsidR="00B95D0C">
        <w:t xml:space="preserve">nderstand this </w:t>
      </w:r>
      <w:r w:rsidR="00B95D0C" w:rsidRPr="00032556">
        <w:t>Request for Proposal</w:t>
      </w:r>
      <w:r w:rsidR="0025758A" w:rsidRPr="00032556">
        <w:t>s</w:t>
      </w:r>
      <w:r w:rsidR="00B95D0C" w:rsidRPr="00032556">
        <w:t xml:space="preserve"> (RFP) and </w:t>
      </w:r>
      <w:r w:rsidR="00B95D0C">
        <w:t xml:space="preserve">the attachments herein. </w:t>
      </w:r>
      <w:r w:rsidR="00AD75F0">
        <w:t xml:space="preserve">I </w:t>
      </w:r>
      <w:r w:rsidR="00B95D0C">
        <w:t>agree</w:t>
      </w:r>
      <w:r>
        <w:t xml:space="preserve"> to </w:t>
      </w:r>
      <w:r w:rsidRPr="00032556">
        <w:t xml:space="preserve">perform the specified personal and professional services in accordance with provisions set forth in the RFP. </w:t>
      </w:r>
      <w:r w:rsidR="00AD75F0" w:rsidRPr="00032556">
        <w:t>I</w:t>
      </w:r>
      <w:r w:rsidRPr="00032556">
        <w:t xml:space="preserve"> fully understand and </w:t>
      </w:r>
      <w:r w:rsidR="00AD75F0" w:rsidRPr="00032556">
        <w:t xml:space="preserve">will </w:t>
      </w:r>
      <w:r w:rsidRPr="00032556">
        <w:t xml:space="preserve">assure compliance with the Conditions of Solicitation and Standard Terms and Conditions contained in the RFP. </w:t>
      </w:r>
      <w:r w:rsidR="00AD75F0" w:rsidRPr="00032556">
        <w:t>I</w:t>
      </w:r>
      <w:r w:rsidR="00B95D0C" w:rsidRPr="00032556">
        <w:t xml:space="preserve"> will secure, at </w:t>
      </w:r>
      <w:r w:rsidR="00AD75F0" w:rsidRPr="00032556">
        <w:t>my</w:t>
      </w:r>
      <w:r w:rsidR="00B95D0C" w:rsidRPr="00032556">
        <w:t xml:space="preserve"> own expense, applicable personnel who shall be qualified to perform the duties required </w:t>
      </w:r>
      <w:r w:rsidR="00AD75F0" w:rsidRPr="00032556">
        <w:t>under this RFP.</w:t>
      </w:r>
      <w:r w:rsidR="00B95D0C" w:rsidRPr="00032556">
        <w:t xml:space="preserve"> </w:t>
      </w:r>
      <w:r w:rsidR="00AD75F0" w:rsidRPr="00032556">
        <w:t>Furthermore,</w:t>
      </w:r>
      <w:r w:rsidRPr="00032556">
        <w:t xml:space="preserve"> </w:t>
      </w:r>
      <w:r w:rsidR="00AD75F0" w:rsidRPr="00032556">
        <w:t>I am</w:t>
      </w:r>
      <w:r w:rsidRPr="00032556">
        <w:t xml:space="preserve"> fully aware of the evaluation criteria to be utilized </w:t>
      </w:r>
      <w:r>
        <w:t>in awarding the contract.</w:t>
      </w:r>
    </w:p>
    <w:p w14:paraId="6A89A98E" w14:textId="77777777" w:rsidR="00786BA0" w:rsidRDefault="00786BA0" w:rsidP="00786BA0">
      <w:pPr>
        <w:pStyle w:val="BodyText2"/>
      </w:pPr>
    </w:p>
    <w:p w14:paraId="3E3AA12D" w14:textId="77777777" w:rsidR="00786BA0" w:rsidRDefault="00786BA0" w:rsidP="00786BA0">
      <w:pPr>
        <w:pStyle w:val="BodyText2"/>
        <w:rPr>
          <w:b/>
          <w:bCs/>
        </w:rPr>
      </w:pPr>
      <w:r>
        <w:rPr>
          <w:b/>
          <w:bCs/>
        </w:rPr>
        <w:t>________________________________________________________________</w:t>
      </w:r>
    </w:p>
    <w:p w14:paraId="6A460719" w14:textId="77777777" w:rsidR="00786BA0" w:rsidRDefault="00786BA0" w:rsidP="00786BA0">
      <w:pPr>
        <w:pStyle w:val="BodyText2"/>
      </w:pPr>
      <w:r>
        <w:t xml:space="preserve">               Authorized Signature</w:t>
      </w:r>
      <w:r>
        <w:tab/>
      </w:r>
      <w:r>
        <w:tab/>
        <w:t xml:space="preserve">                                    Date</w:t>
      </w:r>
    </w:p>
    <w:p w14:paraId="1B8B3C6D" w14:textId="77777777" w:rsidR="00786BA0" w:rsidRDefault="00786BA0" w:rsidP="00786BA0">
      <w:pPr>
        <w:jc w:val="both"/>
        <w:rPr>
          <w:b/>
          <w:sz w:val="20"/>
          <w:szCs w:val="20"/>
        </w:rPr>
      </w:pPr>
    </w:p>
    <w:p w14:paraId="4799DC1E" w14:textId="77777777" w:rsidR="00786BA0" w:rsidRDefault="00786BA0" w:rsidP="00786BA0">
      <w:pPr>
        <w:jc w:val="both"/>
        <w:rPr>
          <w:sz w:val="20"/>
          <w:szCs w:val="20"/>
        </w:rPr>
      </w:pPr>
    </w:p>
    <w:p w14:paraId="749E3F6A" w14:textId="5A8B6149" w:rsidR="00786BA0" w:rsidRDefault="00786BA0" w:rsidP="00786BA0">
      <w:pPr>
        <w:pBdr>
          <w:top w:val="double" w:sz="4" w:space="1" w:color="auto"/>
          <w:left w:val="double" w:sz="4" w:space="4" w:color="auto"/>
          <w:bottom w:val="double" w:sz="4" w:space="1" w:color="auto"/>
          <w:right w:val="double" w:sz="4" w:space="4" w:color="auto"/>
        </w:pBdr>
        <w:jc w:val="center"/>
        <w:rPr>
          <w:rFonts w:ascii="Arial" w:hAnsi="Arial"/>
          <w:b/>
        </w:rPr>
      </w:pPr>
      <w:r w:rsidRPr="00A9292F">
        <w:rPr>
          <w:rFonts w:ascii="Arial" w:hAnsi="Arial"/>
          <w:b/>
        </w:rPr>
        <w:t xml:space="preserve">Proposal Due Date: </w:t>
      </w:r>
      <w:r w:rsidR="00DC335E">
        <w:rPr>
          <w:rFonts w:ascii="Arial" w:hAnsi="Arial"/>
          <w:b/>
        </w:rPr>
        <w:t>August 2</w:t>
      </w:r>
      <w:r w:rsidR="00BB7F8C">
        <w:rPr>
          <w:rFonts w:ascii="Arial" w:hAnsi="Arial"/>
          <w:b/>
        </w:rPr>
        <w:t>0</w:t>
      </w:r>
      <w:r w:rsidRPr="00810E23">
        <w:rPr>
          <w:rFonts w:ascii="Arial" w:hAnsi="Arial"/>
          <w:b/>
        </w:rPr>
        <w:t>,</w:t>
      </w:r>
      <w:r w:rsidR="00DE65C7">
        <w:rPr>
          <w:rFonts w:ascii="Arial" w:hAnsi="Arial"/>
          <w:b/>
        </w:rPr>
        <w:t xml:space="preserve"> 2019</w:t>
      </w:r>
      <w:r w:rsidRPr="00810E23">
        <w:rPr>
          <w:rFonts w:ascii="Arial" w:hAnsi="Arial"/>
          <w:b/>
        </w:rPr>
        <w:t xml:space="preserve"> </w:t>
      </w:r>
      <w:r w:rsidR="00DC335E">
        <w:rPr>
          <w:rFonts w:ascii="Arial" w:hAnsi="Arial"/>
          <w:b/>
        </w:rPr>
        <w:t>5</w:t>
      </w:r>
      <w:r w:rsidRPr="00810E23">
        <w:rPr>
          <w:rFonts w:ascii="Arial" w:hAnsi="Arial"/>
          <w:b/>
        </w:rPr>
        <w:t>:</w:t>
      </w:r>
      <w:r w:rsidR="00DC335E">
        <w:rPr>
          <w:rFonts w:ascii="Arial" w:hAnsi="Arial"/>
          <w:b/>
        </w:rPr>
        <w:t>0</w:t>
      </w:r>
      <w:r w:rsidRPr="00A9292F">
        <w:rPr>
          <w:rFonts w:ascii="Arial" w:hAnsi="Arial"/>
          <w:b/>
        </w:rPr>
        <w:t xml:space="preserve">0 </w:t>
      </w:r>
      <w:r>
        <w:rPr>
          <w:rFonts w:ascii="Arial" w:hAnsi="Arial"/>
          <w:b/>
        </w:rPr>
        <w:t>p.m.,</w:t>
      </w:r>
      <w:r w:rsidRPr="00A9292F">
        <w:rPr>
          <w:rFonts w:ascii="Arial" w:hAnsi="Arial"/>
          <w:b/>
        </w:rPr>
        <w:t xml:space="preserve"> Central Time</w:t>
      </w:r>
      <w:r>
        <w:rPr>
          <w:rFonts w:ascii="Arial" w:hAnsi="Arial"/>
          <w:b/>
        </w:rPr>
        <w:t xml:space="preserve"> (CT)</w:t>
      </w:r>
    </w:p>
    <w:p w14:paraId="75F3C183" w14:textId="77777777" w:rsidR="00786BA0" w:rsidRPr="00A9292F" w:rsidRDefault="000F6C26" w:rsidP="00786BA0">
      <w:pPr>
        <w:pBdr>
          <w:top w:val="double" w:sz="4" w:space="1" w:color="auto"/>
          <w:left w:val="double" w:sz="4" w:space="4" w:color="auto"/>
          <w:bottom w:val="double" w:sz="4" w:space="1" w:color="auto"/>
          <w:right w:val="double" w:sz="4" w:space="4" w:color="auto"/>
        </w:pBdr>
        <w:spacing w:before="120"/>
        <w:jc w:val="center"/>
        <w:rPr>
          <w:rFonts w:ascii="Arial" w:hAnsi="Arial"/>
          <w:b/>
          <w:sz w:val="18"/>
          <w:szCs w:val="18"/>
        </w:rPr>
      </w:pPr>
      <w:r>
        <w:rPr>
          <w:rFonts w:ascii="Arial" w:hAnsi="Arial"/>
          <w:b/>
        </w:rPr>
        <w:t xml:space="preserve">The </w:t>
      </w:r>
      <w:r w:rsidR="00786BA0">
        <w:rPr>
          <w:rFonts w:ascii="Arial" w:hAnsi="Arial"/>
          <w:b/>
        </w:rPr>
        <w:t>Mississippi Department of Education: Office of Procurement</w:t>
      </w:r>
    </w:p>
    <w:p w14:paraId="2353B01C" w14:textId="77777777" w:rsidR="00786BA0" w:rsidRDefault="00786BA0" w:rsidP="00786BA0">
      <w:pPr>
        <w:pBdr>
          <w:top w:val="double" w:sz="4" w:space="1" w:color="auto"/>
          <w:left w:val="double" w:sz="4" w:space="4" w:color="auto"/>
          <w:bottom w:val="double" w:sz="4" w:space="1" w:color="auto"/>
          <w:right w:val="double" w:sz="4" w:space="4" w:color="auto"/>
        </w:pBdr>
        <w:jc w:val="center"/>
        <w:rPr>
          <w:rFonts w:ascii="Arial" w:hAnsi="Arial"/>
          <w:b/>
        </w:rPr>
      </w:pPr>
      <w:r>
        <w:rPr>
          <w:rFonts w:ascii="Arial" w:hAnsi="Arial"/>
          <w:b/>
        </w:rPr>
        <w:t xml:space="preserve">ATTENTION:  </w:t>
      </w:r>
      <w:r w:rsidRPr="00A9292F">
        <w:rPr>
          <w:rFonts w:ascii="Arial" w:hAnsi="Arial"/>
          <w:b/>
        </w:rPr>
        <w:t xml:space="preserve"> </w:t>
      </w:r>
      <w:r w:rsidR="00A52466">
        <w:rPr>
          <w:rFonts w:ascii="Arial" w:hAnsi="Arial"/>
          <w:b/>
        </w:rPr>
        <w:t>Monique Corley</w:t>
      </w:r>
    </w:p>
    <w:p w14:paraId="5C97DCD7" w14:textId="77777777" w:rsidR="00786BA0" w:rsidRPr="00A35E57" w:rsidRDefault="00A35E57" w:rsidP="00786BA0">
      <w:pPr>
        <w:pBdr>
          <w:top w:val="double" w:sz="4" w:space="1" w:color="auto"/>
          <w:left w:val="double" w:sz="4" w:space="4" w:color="auto"/>
          <w:bottom w:val="double" w:sz="4" w:space="1" w:color="auto"/>
          <w:right w:val="double" w:sz="4" w:space="4" w:color="auto"/>
        </w:pBdr>
        <w:jc w:val="center"/>
        <w:rPr>
          <w:rFonts w:ascii="Arial" w:hAnsi="Arial"/>
          <w:b/>
        </w:rPr>
      </w:pPr>
      <w:r w:rsidRPr="00A35E57">
        <w:rPr>
          <w:rFonts w:ascii="Arial" w:hAnsi="Arial"/>
          <w:b/>
        </w:rPr>
        <w:t>Comprehensive Early Learning Assessment/Screener</w:t>
      </w:r>
    </w:p>
    <w:p w14:paraId="49000690" w14:textId="77777777" w:rsidR="00786BA0" w:rsidRDefault="00786BA0" w:rsidP="00786BA0">
      <w:pPr>
        <w:pBdr>
          <w:top w:val="double" w:sz="4" w:space="1" w:color="auto"/>
          <w:left w:val="double" w:sz="4" w:space="4" w:color="auto"/>
          <w:bottom w:val="double" w:sz="4" w:space="1" w:color="auto"/>
          <w:right w:val="double" w:sz="4" w:space="4" w:color="auto"/>
        </w:pBdr>
        <w:jc w:val="center"/>
        <w:rPr>
          <w:rFonts w:ascii="Arial" w:hAnsi="Arial" w:cs="Arial"/>
          <w:b/>
        </w:rPr>
      </w:pPr>
      <w:r w:rsidRPr="00810E23">
        <w:rPr>
          <w:rFonts w:ascii="Arial" w:hAnsi="Arial"/>
          <w:b/>
        </w:rPr>
        <w:t xml:space="preserve">See page number </w:t>
      </w:r>
      <w:r w:rsidR="00F651E5">
        <w:rPr>
          <w:rFonts w:ascii="Arial" w:hAnsi="Arial"/>
          <w:b/>
        </w:rPr>
        <w:t>2</w:t>
      </w:r>
      <w:r w:rsidRPr="00810E23">
        <w:rPr>
          <w:rFonts w:ascii="Arial" w:hAnsi="Arial"/>
          <w:b/>
        </w:rPr>
        <w:t xml:space="preserve"> for</w:t>
      </w:r>
      <w:r>
        <w:rPr>
          <w:rFonts w:ascii="Arial" w:hAnsi="Arial"/>
          <w:b/>
        </w:rPr>
        <w:t xml:space="preserve"> delivery addresses.</w:t>
      </w:r>
    </w:p>
    <w:p w14:paraId="21088FB7" w14:textId="77777777" w:rsidR="00DC3C04" w:rsidRPr="00762378" w:rsidRDefault="009640D5" w:rsidP="00884AAF">
      <w:pPr>
        <w:pStyle w:val="BodyTextIndent2"/>
        <w:ind w:left="0"/>
        <w:rPr>
          <w:rFonts w:cs="Arial"/>
          <w:sz w:val="28"/>
          <w:szCs w:val="28"/>
        </w:rPr>
      </w:pPr>
      <w:r>
        <w:rPr>
          <w:sz w:val="28"/>
          <w:szCs w:val="28"/>
        </w:rPr>
        <w:br w:type="page"/>
      </w:r>
      <w:r w:rsidR="00DC3C04" w:rsidRPr="00762378">
        <w:rPr>
          <w:rFonts w:cs="Arial"/>
          <w:sz w:val="28"/>
          <w:szCs w:val="28"/>
        </w:rPr>
        <w:lastRenderedPageBreak/>
        <w:t xml:space="preserve">ATTACHMENT </w:t>
      </w:r>
      <w:r w:rsidR="00786BA0" w:rsidRPr="00762378">
        <w:rPr>
          <w:rFonts w:cs="Arial"/>
          <w:sz w:val="28"/>
          <w:szCs w:val="28"/>
        </w:rPr>
        <w:t>B</w:t>
      </w:r>
    </w:p>
    <w:p w14:paraId="607E2B4E" w14:textId="77777777" w:rsidR="00477785" w:rsidRPr="00762378" w:rsidRDefault="00477785" w:rsidP="00477785">
      <w:pPr>
        <w:pStyle w:val="BodyTextIndent2"/>
        <w:ind w:left="0"/>
        <w:rPr>
          <w:rFonts w:cs="Arial"/>
          <w:b/>
          <w:sz w:val="28"/>
          <w:szCs w:val="28"/>
          <w:lang w:val="en-US"/>
        </w:rPr>
      </w:pPr>
      <w:r w:rsidRPr="00762378">
        <w:rPr>
          <w:rFonts w:cs="Arial"/>
          <w:b/>
          <w:sz w:val="28"/>
          <w:szCs w:val="28"/>
          <w:lang w:val="en-US"/>
        </w:rPr>
        <w:t>CERTIFICATIONS AND ASSURANCES</w:t>
      </w:r>
    </w:p>
    <w:p w14:paraId="635048A5" w14:textId="77777777" w:rsidR="00477785" w:rsidRPr="00762378" w:rsidRDefault="00477785" w:rsidP="00477785">
      <w:pPr>
        <w:spacing w:before="232" w:line="239" w:lineRule="auto"/>
        <w:ind w:right="233"/>
        <w:jc w:val="both"/>
        <w:rPr>
          <w:rFonts w:ascii="Arial" w:hAnsi="Arial" w:cs="Arial"/>
          <w:sz w:val="20"/>
          <w:szCs w:val="20"/>
        </w:rPr>
      </w:pPr>
      <w:r w:rsidRPr="00762378">
        <w:rPr>
          <w:rFonts w:ascii="Arial" w:hAnsi="Arial" w:cs="Arial"/>
          <w:spacing w:val="-2"/>
          <w:sz w:val="20"/>
          <w:szCs w:val="20"/>
        </w:rPr>
        <w:t>I/We</w:t>
      </w:r>
      <w:r w:rsidRPr="00762378">
        <w:rPr>
          <w:rFonts w:ascii="Arial" w:hAnsi="Arial" w:cs="Arial"/>
          <w:spacing w:val="-6"/>
          <w:sz w:val="20"/>
          <w:szCs w:val="20"/>
        </w:rPr>
        <w:t xml:space="preserve"> </w:t>
      </w:r>
      <w:r w:rsidRPr="00762378">
        <w:rPr>
          <w:rFonts w:ascii="Arial" w:hAnsi="Arial" w:cs="Arial"/>
          <w:spacing w:val="-1"/>
          <w:sz w:val="20"/>
          <w:szCs w:val="20"/>
        </w:rPr>
        <w:t>make</w:t>
      </w:r>
      <w:r w:rsidRPr="00762378">
        <w:rPr>
          <w:rFonts w:ascii="Arial" w:hAnsi="Arial" w:cs="Arial"/>
          <w:spacing w:val="-6"/>
          <w:sz w:val="20"/>
          <w:szCs w:val="20"/>
        </w:rPr>
        <w:t xml:space="preserve"> </w:t>
      </w:r>
      <w:r w:rsidRPr="00762378">
        <w:rPr>
          <w:rFonts w:ascii="Arial" w:hAnsi="Arial" w:cs="Arial"/>
          <w:sz w:val="20"/>
          <w:szCs w:val="20"/>
        </w:rPr>
        <w:t>the</w:t>
      </w:r>
      <w:r w:rsidRPr="00762378">
        <w:rPr>
          <w:rFonts w:ascii="Arial" w:hAnsi="Arial" w:cs="Arial"/>
          <w:spacing w:val="-1"/>
          <w:sz w:val="20"/>
          <w:szCs w:val="20"/>
        </w:rPr>
        <w:t xml:space="preserve"> following</w:t>
      </w:r>
      <w:r w:rsidRPr="00762378">
        <w:rPr>
          <w:rFonts w:ascii="Arial" w:hAnsi="Arial" w:cs="Arial"/>
          <w:spacing w:val="-3"/>
          <w:sz w:val="20"/>
          <w:szCs w:val="20"/>
        </w:rPr>
        <w:t xml:space="preserve"> </w:t>
      </w:r>
      <w:r w:rsidRPr="00762378">
        <w:rPr>
          <w:rFonts w:ascii="Arial" w:hAnsi="Arial" w:cs="Arial"/>
          <w:spacing w:val="-2"/>
          <w:sz w:val="20"/>
          <w:szCs w:val="20"/>
        </w:rPr>
        <w:t>certifications</w:t>
      </w:r>
      <w:r w:rsidRPr="00762378">
        <w:rPr>
          <w:rFonts w:ascii="Arial" w:hAnsi="Arial" w:cs="Arial"/>
          <w:spacing w:val="-3"/>
          <w:sz w:val="20"/>
          <w:szCs w:val="20"/>
        </w:rPr>
        <w:t xml:space="preserve"> </w:t>
      </w:r>
      <w:r w:rsidRPr="00762378">
        <w:rPr>
          <w:rFonts w:ascii="Arial" w:hAnsi="Arial" w:cs="Arial"/>
          <w:spacing w:val="-2"/>
          <w:sz w:val="20"/>
          <w:szCs w:val="20"/>
        </w:rPr>
        <w:t>and</w:t>
      </w:r>
      <w:r w:rsidRPr="00762378">
        <w:rPr>
          <w:rFonts w:ascii="Arial" w:hAnsi="Arial" w:cs="Arial"/>
          <w:sz w:val="20"/>
          <w:szCs w:val="20"/>
        </w:rPr>
        <w:t xml:space="preserve"> </w:t>
      </w:r>
      <w:r w:rsidRPr="00762378">
        <w:rPr>
          <w:rFonts w:ascii="Arial" w:hAnsi="Arial" w:cs="Arial"/>
          <w:spacing w:val="-2"/>
          <w:sz w:val="20"/>
          <w:szCs w:val="20"/>
        </w:rPr>
        <w:t>assurances</w:t>
      </w:r>
      <w:r w:rsidRPr="00762378">
        <w:rPr>
          <w:rFonts w:ascii="Arial" w:hAnsi="Arial" w:cs="Arial"/>
          <w:spacing w:val="-3"/>
          <w:sz w:val="20"/>
          <w:szCs w:val="20"/>
        </w:rPr>
        <w:t xml:space="preserve"> </w:t>
      </w:r>
      <w:r w:rsidRPr="00762378">
        <w:rPr>
          <w:rFonts w:ascii="Arial" w:hAnsi="Arial" w:cs="Arial"/>
          <w:spacing w:val="-1"/>
          <w:sz w:val="20"/>
          <w:szCs w:val="20"/>
        </w:rPr>
        <w:t>as</w:t>
      </w:r>
      <w:r w:rsidRPr="00762378">
        <w:rPr>
          <w:rFonts w:ascii="Arial" w:hAnsi="Arial" w:cs="Arial"/>
          <w:sz w:val="20"/>
          <w:szCs w:val="20"/>
        </w:rPr>
        <w:t xml:space="preserve"> a</w:t>
      </w:r>
      <w:r w:rsidRPr="00762378">
        <w:rPr>
          <w:rFonts w:ascii="Arial" w:hAnsi="Arial" w:cs="Arial"/>
          <w:spacing w:val="-1"/>
          <w:sz w:val="20"/>
          <w:szCs w:val="20"/>
        </w:rPr>
        <w:t xml:space="preserve"> </w:t>
      </w:r>
      <w:r w:rsidRPr="00762378">
        <w:rPr>
          <w:rFonts w:ascii="Arial" w:hAnsi="Arial" w:cs="Arial"/>
          <w:spacing w:val="-2"/>
          <w:sz w:val="20"/>
          <w:szCs w:val="20"/>
        </w:rPr>
        <w:t>required</w:t>
      </w:r>
      <w:r w:rsidRPr="00762378">
        <w:rPr>
          <w:rFonts w:ascii="Arial" w:hAnsi="Arial" w:cs="Arial"/>
          <w:sz w:val="20"/>
          <w:szCs w:val="20"/>
        </w:rPr>
        <w:t xml:space="preserve"> </w:t>
      </w:r>
      <w:r w:rsidRPr="00762378">
        <w:rPr>
          <w:rFonts w:ascii="Arial" w:hAnsi="Arial" w:cs="Arial"/>
          <w:spacing w:val="-2"/>
          <w:sz w:val="20"/>
          <w:szCs w:val="20"/>
        </w:rPr>
        <w:t>element</w:t>
      </w:r>
      <w:r w:rsidRPr="00762378">
        <w:rPr>
          <w:rFonts w:ascii="Arial" w:hAnsi="Arial" w:cs="Arial"/>
          <w:spacing w:val="-5"/>
          <w:sz w:val="20"/>
          <w:szCs w:val="20"/>
        </w:rPr>
        <w:t xml:space="preserve"> </w:t>
      </w:r>
      <w:r w:rsidRPr="00762378">
        <w:rPr>
          <w:rFonts w:ascii="Arial" w:hAnsi="Arial" w:cs="Arial"/>
          <w:sz w:val="20"/>
          <w:szCs w:val="20"/>
        </w:rPr>
        <w:t>of</w:t>
      </w:r>
      <w:r w:rsidRPr="00762378">
        <w:rPr>
          <w:rFonts w:ascii="Arial" w:hAnsi="Arial" w:cs="Arial"/>
          <w:spacing w:val="-6"/>
          <w:sz w:val="20"/>
          <w:szCs w:val="20"/>
        </w:rPr>
        <w:t xml:space="preserve"> </w:t>
      </w:r>
      <w:r w:rsidRPr="00762378">
        <w:rPr>
          <w:rFonts w:ascii="Arial" w:hAnsi="Arial" w:cs="Arial"/>
          <w:sz w:val="20"/>
          <w:szCs w:val="20"/>
        </w:rPr>
        <w:t>the</w:t>
      </w:r>
      <w:r w:rsidRPr="00762378">
        <w:rPr>
          <w:rFonts w:ascii="Arial" w:hAnsi="Arial" w:cs="Arial"/>
          <w:spacing w:val="-6"/>
          <w:sz w:val="20"/>
          <w:szCs w:val="20"/>
        </w:rPr>
        <w:t xml:space="preserve"> </w:t>
      </w:r>
      <w:r w:rsidRPr="00762378">
        <w:rPr>
          <w:rFonts w:ascii="Arial" w:hAnsi="Arial" w:cs="Arial"/>
          <w:spacing w:val="-1"/>
          <w:sz w:val="20"/>
          <w:szCs w:val="20"/>
        </w:rPr>
        <w:t>qualification</w:t>
      </w:r>
      <w:r w:rsidRPr="00762378">
        <w:rPr>
          <w:rFonts w:ascii="Arial" w:hAnsi="Arial" w:cs="Arial"/>
          <w:spacing w:val="111"/>
          <w:sz w:val="20"/>
          <w:szCs w:val="20"/>
        </w:rPr>
        <w:t xml:space="preserve"> </w:t>
      </w:r>
      <w:r w:rsidRPr="00762378">
        <w:rPr>
          <w:rFonts w:ascii="Arial" w:hAnsi="Arial" w:cs="Arial"/>
          <w:sz w:val="20"/>
          <w:szCs w:val="20"/>
        </w:rPr>
        <w:t>to</w:t>
      </w:r>
      <w:r w:rsidRPr="00762378">
        <w:rPr>
          <w:rFonts w:ascii="Arial" w:hAnsi="Arial" w:cs="Arial"/>
          <w:spacing w:val="-3"/>
          <w:sz w:val="20"/>
          <w:szCs w:val="20"/>
        </w:rPr>
        <w:t xml:space="preserve"> </w:t>
      </w:r>
      <w:r w:rsidRPr="00762378">
        <w:rPr>
          <w:rFonts w:ascii="Arial" w:hAnsi="Arial" w:cs="Arial"/>
          <w:spacing w:val="-1"/>
          <w:sz w:val="20"/>
          <w:szCs w:val="20"/>
        </w:rPr>
        <w:t>which</w:t>
      </w:r>
      <w:r w:rsidRPr="00762378">
        <w:rPr>
          <w:rFonts w:ascii="Arial" w:hAnsi="Arial" w:cs="Arial"/>
          <w:sz w:val="20"/>
          <w:szCs w:val="20"/>
        </w:rPr>
        <w:t xml:space="preserve"> </w:t>
      </w:r>
      <w:r w:rsidRPr="00762378">
        <w:rPr>
          <w:rFonts w:ascii="Arial" w:hAnsi="Arial" w:cs="Arial"/>
          <w:spacing w:val="-1"/>
          <w:sz w:val="20"/>
          <w:szCs w:val="20"/>
        </w:rPr>
        <w:t>it</w:t>
      </w:r>
      <w:r w:rsidRPr="00762378">
        <w:rPr>
          <w:rFonts w:ascii="Arial" w:hAnsi="Arial" w:cs="Arial"/>
          <w:sz w:val="20"/>
          <w:szCs w:val="20"/>
        </w:rPr>
        <w:t xml:space="preserve"> </w:t>
      </w:r>
      <w:r w:rsidRPr="00762378">
        <w:rPr>
          <w:rFonts w:ascii="Arial" w:hAnsi="Arial" w:cs="Arial"/>
          <w:spacing w:val="19"/>
          <w:sz w:val="20"/>
          <w:szCs w:val="20"/>
        </w:rPr>
        <w:t xml:space="preserve"> </w:t>
      </w:r>
      <w:r w:rsidRPr="00762378">
        <w:rPr>
          <w:rFonts w:ascii="Arial" w:hAnsi="Arial" w:cs="Arial"/>
          <w:sz w:val="20"/>
          <w:szCs w:val="20"/>
        </w:rPr>
        <w:t>is</w:t>
      </w:r>
      <w:r w:rsidRPr="00762378">
        <w:rPr>
          <w:rFonts w:ascii="Arial" w:hAnsi="Arial" w:cs="Arial"/>
          <w:spacing w:val="2"/>
          <w:sz w:val="20"/>
          <w:szCs w:val="20"/>
        </w:rPr>
        <w:t xml:space="preserve"> </w:t>
      </w:r>
      <w:r w:rsidRPr="00762378">
        <w:rPr>
          <w:rFonts w:ascii="Arial" w:hAnsi="Arial" w:cs="Arial"/>
          <w:spacing w:val="-2"/>
          <w:sz w:val="20"/>
          <w:szCs w:val="20"/>
        </w:rPr>
        <w:t>attached,</w:t>
      </w:r>
      <w:r w:rsidRPr="00762378">
        <w:rPr>
          <w:rFonts w:ascii="Arial" w:hAnsi="Arial" w:cs="Arial"/>
          <w:spacing w:val="2"/>
          <w:sz w:val="20"/>
          <w:szCs w:val="20"/>
        </w:rPr>
        <w:t xml:space="preserve"> </w:t>
      </w:r>
      <w:r w:rsidRPr="00762378">
        <w:rPr>
          <w:rFonts w:ascii="Arial" w:hAnsi="Arial" w:cs="Arial"/>
          <w:spacing w:val="-2"/>
          <w:sz w:val="20"/>
          <w:szCs w:val="20"/>
        </w:rPr>
        <w:t>of</w:t>
      </w:r>
      <w:r w:rsidRPr="00762378">
        <w:rPr>
          <w:rFonts w:ascii="Arial" w:hAnsi="Arial" w:cs="Arial"/>
          <w:spacing w:val="-1"/>
          <w:sz w:val="20"/>
          <w:szCs w:val="20"/>
        </w:rPr>
        <w:t xml:space="preserve"> </w:t>
      </w:r>
      <w:r w:rsidRPr="00762378">
        <w:rPr>
          <w:rFonts w:ascii="Arial" w:hAnsi="Arial" w:cs="Arial"/>
          <w:sz w:val="20"/>
          <w:szCs w:val="20"/>
        </w:rPr>
        <w:t>the</w:t>
      </w:r>
      <w:r w:rsidRPr="00762378">
        <w:rPr>
          <w:rFonts w:ascii="Arial" w:hAnsi="Arial" w:cs="Arial"/>
          <w:spacing w:val="-1"/>
          <w:sz w:val="20"/>
          <w:szCs w:val="20"/>
        </w:rPr>
        <w:t xml:space="preserve"> understanding</w:t>
      </w:r>
      <w:r w:rsidRPr="00762378">
        <w:rPr>
          <w:rFonts w:ascii="Arial" w:hAnsi="Arial" w:cs="Arial"/>
          <w:spacing w:val="-3"/>
          <w:sz w:val="20"/>
          <w:szCs w:val="20"/>
        </w:rPr>
        <w:t xml:space="preserve"> </w:t>
      </w:r>
      <w:r w:rsidRPr="00762378">
        <w:rPr>
          <w:rFonts w:ascii="Arial" w:hAnsi="Arial" w:cs="Arial"/>
          <w:spacing w:val="-1"/>
          <w:sz w:val="20"/>
          <w:szCs w:val="20"/>
        </w:rPr>
        <w:t>that</w:t>
      </w:r>
      <w:r w:rsidRPr="00762378">
        <w:rPr>
          <w:rFonts w:ascii="Arial" w:hAnsi="Arial" w:cs="Arial"/>
          <w:sz w:val="20"/>
          <w:szCs w:val="20"/>
        </w:rPr>
        <w:t xml:space="preserve"> </w:t>
      </w:r>
      <w:r w:rsidRPr="00762378">
        <w:rPr>
          <w:rFonts w:ascii="Arial" w:hAnsi="Arial" w:cs="Arial"/>
          <w:spacing w:val="-1"/>
          <w:sz w:val="20"/>
          <w:szCs w:val="20"/>
        </w:rPr>
        <w:t>the truthfulness</w:t>
      </w:r>
      <w:r w:rsidRPr="00762378">
        <w:rPr>
          <w:rFonts w:ascii="Arial" w:hAnsi="Arial" w:cs="Arial"/>
          <w:spacing w:val="2"/>
          <w:sz w:val="20"/>
          <w:szCs w:val="20"/>
        </w:rPr>
        <w:t xml:space="preserve"> </w:t>
      </w:r>
      <w:r w:rsidRPr="00762378">
        <w:rPr>
          <w:rFonts w:ascii="Arial" w:hAnsi="Arial" w:cs="Arial"/>
          <w:sz w:val="20"/>
          <w:szCs w:val="20"/>
        </w:rPr>
        <w:t>of</w:t>
      </w:r>
      <w:r w:rsidRPr="00762378">
        <w:rPr>
          <w:rFonts w:ascii="Arial" w:hAnsi="Arial" w:cs="Arial"/>
          <w:spacing w:val="-1"/>
          <w:sz w:val="20"/>
          <w:szCs w:val="20"/>
        </w:rPr>
        <w:t xml:space="preserve"> </w:t>
      </w:r>
      <w:r w:rsidRPr="00762378">
        <w:rPr>
          <w:rFonts w:ascii="Arial" w:hAnsi="Arial" w:cs="Arial"/>
          <w:sz w:val="20"/>
          <w:szCs w:val="20"/>
        </w:rPr>
        <w:t>the</w:t>
      </w:r>
      <w:r w:rsidRPr="00762378">
        <w:rPr>
          <w:rFonts w:ascii="Arial" w:hAnsi="Arial" w:cs="Arial"/>
          <w:spacing w:val="-1"/>
          <w:sz w:val="20"/>
          <w:szCs w:val="20"/>
        </w:rPr>
        <w:t xml:space="preserve"> facts</w:t>
      </w:r>
      <w:r w:rsidRPr="00762378">
        <w:rPr>
          <w:rFonts w:ascii="Arial" w:hAnsi="Arial" w:cs="Arial"/>
          <w:spacing w:val="2"/>
          <w:sz w:val="20"/>
          <w:szCs w:val="20"/>
        </w:rPr>
        <w:t xml:space="preserve"> </w:t>
      </w:r>
      <w:r w:rsidRPr="00762378">
        <w:rPr>
          <w:rFonts w:ascii="Arial" w:hAnsi="Arial" w:cs="Arial"/>
          <w:spacing w:val="-2"/>
          <w:sz w:val="20"/>
          <w:szCs w:val="20"/>
        </w:rPr>
        <w:t>affirmed</w:t>
      </w:r>
      <w:r w:rsidRPr="00762378">
        <w:rPr>
          <w:rFonts w:ascii="Arial" w:hAnsi="Arial" w:cs="Arial"/>
          <w:spacing w:val="4"/>
          <w:sz w:val="20"/>
          <w:szCs w:val="20"/>
        </w:rPr>
        <w:t xml:space="preserve"> </w:t>
      </w:r>
      <w:r w:rsidRPr="00762378">
        <w:rPr>
          <w:rFonts w:ascii="Arial" w:hAnsi="Arial" w:cs="Arial"/>
          <w:spacing w:val="-2"/>
          <w:sz w:val="20"/>
          <w:szCs w:val="20"/>
        </w:rPr>
        <w:t>here</w:t>
      </w:r>
      <w:r w:rsidRPr="00762378">
        <w:rPr>
          <w:rFonts w:ascii="Arial" w:hAnsi="Arial" w:cs="Arial"/>
          <w:spacing w:val="-1"/>
          <w:sz w:val="20"/>
          <w:szCs w:val="20"/>
        </w:rPr>
        <w:t xml:space="preserve"> and</w:t>
      </w:r>
      <w:r w:rsidRPr="00762378">
        <w:rPr>
          <w:rFonts w:ascii="Arial" w:hAnsi="Arial" w:cs="Arial"/>
          <w:spacing w:val="45"/>
          <w:sz w:val="20"/>
          <w:szCs w:val="20"/>
        </w:rPr>
        <w:t xml:space="preserve"> </w:t>
      </w:r>
      <w:r w:rsidRPr="00762378">
        <w:rPr>
          <w:rFonts w:ascii="Arial" w:hAnsi="Arial" w:cs="Arial"/>
          <w:sz w:val="20"/>
          <w:szCs w:val="20"/>
        </w:rPr>
        <w:t>the</w:t>
      </w:r>
      <w:r w:rsidRPr="00762378">
        <w:rPr>
          <w:rFonts w:ascii="Arial" w:hAnsi="Arial" w:cs="Arial"/>
          <w:spacing w:val="1"/>
          <w:sz w:val="20"/>
          <w:szCs w:val="20"/>
        </w:rPr>
        <w:t xml:space="preserve"> </w:t>
      </w:r>
      <w:r w:rsidRPr="00762378">
        <w:rPr>
          <w:rFonts w:ascii="Arial" w:hAnsi="Arial" w:cs="Arial"/>
          <w:spacing w:val="-1"/>
          <w:sz w:val="20"/>
          <w:szCs w:val="20"/>
        </w:rPr>
        <w:t>continued</w:t>
      </w:r>
      <w:r w:rsidRPr="00762378">
        <w:rPr>
          <w:rFonts w:ascii="Arial" w:hAnsi="Arial" w:cs="Arial"/>
          <w:sz w:val="20"/>
          <w:szCs w:val="20"/>
        </w:rPr>
        <w:t xml:space="preserve"> </w:t>
      </w:r>
      <w:r w:rsidRPr="00762378">
        <w:rPr>
          <w:rFonts w:ascii="Arial" w:hAnsi="Arial" w:cs="Arial"/>
          <w:spacing w:val="38"/>
          <w:sz w:val="20"/>
          <w:szCs w:val="20"/>
        </w:rPr>
        <w:t xml:space="preserve"> </w:t>
      </w:r>
      <w:r w:rsidRPr="00762378">
        <w:rPr>
          <w:rFonts w:ascii="Arial" w:hAnsi="Arial" w:cs="Arial"/>
          <w:spacing w:val="-2"/>
          <w:sz w:val="20"/>
          <w:szCs w:val="20"/>
        </w:rPr>
        <w:t>compliance</w:t>
      </w:r>
      <w:r w:rsidRPr="00762378">
        <w:rPr>
          <w:rFonts w:ascii="Arial" w:hAnsi="Arial" w:cs="Arial"/>
          <w:spacing w:val="6"/>
          <w:sz w:val="20"/>
          <w:szCs w:val="20"/>
        </w:rPr>
        <w:t xml:space="preserve"> </w:t>
      </w:r>
      <w:r w:rsidRPr="00762378">
        <w:rPr>
          <w:rFonts w:ascii="Arial" w:hAnsi="Arial" w:cs="Arial"/>
          <w:spacing w:val="-1"/>
          <w:sz w:val="20"/>
          <w:szCs w:val="20"/>
        </w:rPr>
        <w:t>with</w:t>
      </w:r>
      <w:r w:rsidRPr="00762378">
        <w:rPr>
          <w:rFonts w:ascii="Arial" w:hAnsi="Arial" w:cs="Arial"/>
          <w:spacing w:val="9"/>
          <w:sz w:val="20"/>
          <w:szCs w:val="20"/>
        </w:rPr>
        <w:t xml:space="preserve"> </w:t>
      </w:r>
      <w:r w:rsidRPr="00762378">
        <w:rPr>
          <w:rFonts w:ascii="Arial" w:hAnsi="Arial" w:cs="Arial"/>
          <w:spacing w:val="-1"/>
          <w:sz w:val="20"/>
          <w:szCs w:val="20"/>
        </w:rPr>
        <w:t>these</w:t>
      </w:r>
      <w:r w:rsidRPr="00762378">
        <w:rPr>
          <w:rFonts w:ascii="Arial" w:hAnsi="Arial" w:cs="Arial"/>
          <w:spacing w:val="6"/>
          <w:sz w:val="20"/>
          <w:szCs w:val="20"/>
        </w:rPr>
        <w:t xml:space="preserve"> </w:t>
      </w:r>
      <w:r w:rsidRPr="00762378">
        <w:rPr>
          <w:rFonts w:ascii="Arial" w:hAnsi="Arial" w:cs="Arial"/>
          <w:spacing w:val="-2"/>
          <w:sz w:val="20"/>
          <w:szCs w:val="20"/>
        </w:rPr>
        <w:t>requirements</w:t>
      </w:r>
      <w:r w:rsidRPr="00762378">
        <w:rPr>
          <w:rFonts w:ascii="Arial" w:hAnsi="Arial" w:cs="Arial"/>
          <w:spacing w:val="9"/>
          <w:sz w:val="20"/>
          <w:szCs w:val="20"/>
        </w:rPr>
        <w:t xml:space="preserve"> </w:t>
      </w:r>
      <w:r w:rsidRPr="00762378">
        <w:rPr>
          <w:rFonts w:ascii="Arial" w:hAnsi="Arial" w:cs="Arial"/>
          <w:spacing w:val="-1"/>
          <w:sz w:val="20"/>
          <w:szCs w:val="20"/>
        </w:rPr>
        <w:t>are</w:t>
      </w:r>
      <w:r w:rsidRPr="00762378">
        <w:rPr>
          <w:rFonts w:ascii="Arial" w:hAnsi="Arial" w:cs="Arial"/>
          <w:spacing w:val="6"/>
          <w:sz w:val="20"/>
          <w:szCs w:val="20"/>
        </w:rPr>
        <w:t xml:space="preserve"> </w:t>
      </w:r>
      <w:r w:rsidRPr="00762378">
        <w:rPr>
          <w:rFonts w:ascii="Arial" w:hAnsi="Arial" w:cs="Arial"/>
          <w:spacing w:val="-1"/>
          <w:sz w:val="20"/>
          <w:szCs w:val="20"/>
        </w:rPr>
        <w:t>conditions</w:t>
      </w:r>
      <w:r w:rsidRPr="00762378">
        <w:rPr>
          <w:rFonts w:ascii="Arial" w:hAnsi="Arial" w:cs="Arial"/>
          <w:spacing w:val="7"/>
          <w:sz w:val="20"/>
          <w:szCs w:val="20"/>
        </w:rPr>
        <w:t xml:space="preserve"> </w:t>
      </w:r>
      <w:r w:rsidRPr="00762378">
        <w:rPr>
          <w:rFonts w:ascii="Arial" w:hAnsi="Arial" w:cs="Arial"/>
          <w:spacing w:val="-2"/>
          <w:sz w:val="20"/>
          <w:szCs w:val="20"/>
        </w:rPr>
        <w:t>precedent</w:t>
      </w:r>
      <w:r w:rsidRPr="00762378">
        <w:rPr>
          <w:rFonts w:ascii="Arial" w:hAnsi="Arial" w:cs="Arial"/>
          <w:spacing w:val="10"/>
          <w:sz w:val="20"/>
          <w:szCs w:val="20"/>
        </w:rPr>
        <w:t xml:space="preserve"> </w:t>
      </w:r>
      <w:r w:rsidRPr="00762378">
        <w:rPr>
          <w:rFonts w:ascii="Arial" w:hAnsi="Arial" w:cs="Arial"/>
          <w:sz w:val="20"/>
          <w:szCs w:val="20"/>
        </w:rPr>
        <w:t>to</w:t>
      </w:r>
      <w:r w:rsidRPr="00762378">
        <w:rPr>
          <w:rFonts w:ascii="Arial" w:hAnsi="Arial" w:cs="Arial"/>
          <w:spacing w:val="9"/>
          <w:sz w:val="20"/>
          <w:szCs w:val="20"/>
        </w:rPr>
        <w:t xml:space="preserve"> </w:t>
      </w:r>
      <w:r w:rsidRPr="00762378">
        <w:rPr>
          <w:rFonts w:ascii="Arial" w:hAnsi="Arial" w:cs="Arial"/>
          <w:sz w:val="20"/>
          <w:szCs w:val="20"/>
        </w:rPr>
        <w:t>the</w:t>
      </w:r>
      <w:r w:rsidRPr="00762378">
        <w:rPr>
          <w:rFonts w:ascii="Arial" w:hAnsi="Arial" w:cs="Arial"/>
          <w:spacing w:val="6"/>
          <w:sz w:val="20"/>
          <w:szCs w:val="20"/>
        </w:rPr>
        <w:t xml:space="preserve"> </w:t>
      </w:r>
      <w:r w:rsidRPr="00762378">
        <w:rPr>
          <w:rFonts w:ascii="Arial" w:hAnsi="Arial" w:cs="Arial"/>
          <w:spacing w:val="-1"/>
          <w:sz w:val="20"/>
          <w:szCs w:val="20"/>
        </w:rPr>
        <w:t>award</w:t>
      </w:r>
      <w:r w:rsidRPr="00762378">
        <w:rPr>
          <w:rFonts w:ascii="Arial" w:hAnsi="Arial" w:cs="Arial"/>
          <w:spacing w:val="12"/>
          <w:sz w:val="20"/>
          <w:szCs w:val="20"/>
        </w:rPr>
        <w:t xml:space="preserve"> </w:t>
      </w:r>
      <w:r w:rsidRPr="00762378">
        <w:rPr>
          <w:rFonts w:ascii="Arial" w:hAnsi="Arial" w:cs="Arial"/>
          <w:sz w:val="20"/>
          <w:szCs w:val="20"/>
        </w:rPr>
        <w:t>or</w:t>
      </w:r>
      <w:r w:rsidRPr="00762378">
        <w:rPr>
          <w:rFonts w:ascii="Arial" w:hAnsi="Arial" w:cs="Arial"/>
          <w:spacing w:val="67"/>
          <w:sz w:val="20"/>
          <w:szCs w:val="20"/>
        </w:rPr>
        <w:t xml:space="preserve"> </w:t>
      </w:r>
      <w:r w:rsidRPr="00762378">
        <w:rPr>
          <w:rFonts w:ascii="Arial" w:hAnsi="Arial" w:cs="Arial"/>
          <w:spacing w:val="-1"/>
          <w:sz w:val="20"/>
          <w:szCs w:val="20"/>
        </w:rPr>
        <w:t>continuation</w:t>
      </w:r>
      <w:r w:rsidRPr="00762378">
        <w:rPr>
          <w:rFonts w:ascii="Arial" w:hAnsi="Arial" w:cs="Arial"/>
          <w:spacing w:val="9"/>
          <w:sz w:val="20"/>
          <w:szCs w:val="20"/>
        </w:rPr>
        <w:t xml:space="preserve"> </w:t>
      </w:r>
      <w:r w:rsidRPr="00762378">
        <w:rPr>
          <w:rFonts w:ascii="Arial" w:hAnsi="Arial" w:cs="Arial"/>
          <w:sz w:val="20"/>
          <w:szCs w:val="20"/>
        </w:rPr>
        <w:t>of</w:t>
      </w:r>
      <w:r w:rsidRPr="00762378">
        <w:rPr>
          <w:rFonts w:ascii="Arial" w:hAnsi="Arial" w:cs="Arial"/>
          <w:spacing w:val="6"/>
          <w:sz w:val="20"/>
          <w:szCs w:val="20"/>
        </w:rPr>
        <w:t xml:space="preserve"> </w:t>
      </w:r>
      <w:r w:rsidRPr="00762378">
        <w:rPr>
          <w:rFonts w:ascii="Arial" w:hAnsi="Arial" w:cs="Arial"/>
          <w:sz w:val="20"/>
          <w:szCs w:val="20"/>
        </w:rPr>
        <w:t xml:space="preserve">the </w:t>
      </w:r>
      <w:r w:rsidRPr="00762378">
        <w:rPr>
          <w:rFonts w:ascii="Arial" w:hAnsi="Arial" w:cs="Arial"/>
          <w:spacing w:val="23"/>
          <w:sz w:val="20"/>
          <w:szCs w:val="20"/>
        </w:rPr>
        <w:t xml:space="preserve"> </w:t>
      </w:r>
      <w:r w:rsidRPr="00762378">
        <w:rPr>
          <w:rFonts w:ascii="Arial" w:hAnsi="Arial" w:cs="Arial"/>
          <w:spacing w:val="-2"/>
          <w:sz w:val="20"/>
          <w:szCs w:val="20"/>
        </w:rPr>
        <w:t>related</w:t>
      </w:r>
      <w:r w:rsidRPr="00762378">
        <w:rPr>
          <w:rFonts w:ascii="Arial" w:hAnsi="Arial" w:cs="Arial"/>
          <w:sz w:val="20"/>
          <w:szCs w:val="20"/>
        </w:rPr>
        <w:t xml:space="preserve"> </w:t>
      </w:r>
      <w:r w:rsidRPr="00762378">
        <w:rPr>
          <w:rFonts w:ascii="Arial" w:hAnsi="Arial" w:cs="Arial"/>
          <w:spacing w:val="-1"/>
          <w:sz w:val="20"/>
          <w:szCs w:val="20"/>
        </w:rPr>
        <w:t>contract(s)</w:t>
      </w:r>
      <w:r w:rsidRPr="00762378">
        <w:rPr>
          <w:rFonts w:ascii="Arial" w:hAnsi="Arial" w:cs="Arial"/>
          <w:spacing w:val="-4"/>
          <w:sz w:val="20"/>
          <w:szCs w:val="20"/>
        </w:rPr>
        <w:t xml:space="preserve"> </w:t>
      </w:r>
      <w:r w:rsidRPr="00762378">
        <w:rPr>
          <w:rFonts w:ascii="Arial" w:hAnsi="Arial" w:cs="Arial"/>
          <w:spacing w:val="2"/>
          <w:sz w:val="20"/>
          <w:szCs w:val="20"/>
        </w:rPr>
        <w:t>by</w:t>
      </w:r>
      <w:r w:rsidRPr="00762378">
        <w:rPr>
          <w:rFonts w:ascii="Arial" w:hAnsi="Arial" w:cs="Arial"/>
          <w:spacing w:val="-10"/>
          <w:sz w:val="20"/>
          <w:szCs w:val="20"/>
        </w:rPr>
        <w:t xml:space="preserve"> </w:t>
      </w:r>
      <w:r w:rsidRPr="00762378">
        <w:rPr>
          <w:rFonts w:ascii="Arial" w:hAnsi="Arial" w:cs="Arial"/>
          <w:spacing w:val="-1"/>
          <w:sz w:val="20"/>
          <w:szCs w:val="20"/>
        </w:rPr>
        <w:t>circling</w:t>
      </w:r>
      <w:r w:rsidRPr="00762378">
        <w:rPr>
          <w:rFonts w:ascii="Arial" w:hAnsi="Arial" w:cs="Arial"/>
          <w:spacing w:val="-5"/>
          <w:sz w:val="20"/>
          <w:szCs w:val="20"/>
        </w:rPr>
        <w:t xml:space="preserve"> </w:t>
      </w:r>
      <w:r w:rsidRPr="00762378">
        <w:rPr>
          <w:rFonts w:ascii="Arial" w:hAnsi="Arial" w:cs="Arial"/>
          <w:sz w:val="20"/>
          <w:szCs w:val="20"/>
        </w:rPr>
        <w:t>the</w:t>
      </w:r>
      <w:r w:rsidRPr="00762378">
        <w:rPr>
          <w:rFonts w:ascii="Arial" w:hAnsi="Arial" w:cs="Arial"/>
          <w:spacing w:val="-1"/>
          <w:sz w:val="20"/>
          <w:szCs w:val="20"/>
        </w:rPr>
        <w:t xml:space="preserve"> applicable word</w:t>
      </w:r>
      <w:r w:rsidRPr="00762378">
        <w:rPr>
          <w:rFonts w:ascii="Arial" w:hAnsi="Arial" w:cs="Arial"/>
          <w:spacing w:val="2"/>
          <w:sz w:val="20"/>
          <w:szCs w:val="20"/>
        </w:rPr>
        <w:t xml:space="preserve"> </w:t>
      </w:r>
      <w:r w:rsidRPr="00762378">
        <w:rPr>
          <w:rFonts w:ascii="Arial" w:hAnsi="Arial" w:cs="Arial"/>
          <w:sz w:val="20"/>
          <w:szCs w:val="20"/>
        </w:rPr>
        <w:t>or</w:t>
      </w:r>
      <w:r w:rsidRPr="00762378">
        <w:rPr>
          <w:rFonts w:ascii="Arial" w:hAnsi="Arial" w:cs="Arial"/>
          <w:spacing w:val="-1"/>
          <w:sz w:val="20"/>
          <w:szCs w:val="20"/>
        </w:rPr>
        <w:t xml:space="preserve"> words</w:t>
      </w:r>
      <w:r w:rsidRPr="00762378">
        <w:rPr>
          <w:rFonts w:ascii="Arial" w:hAnsi="Arial" w:cs="Arial"/>
          <w:spacing w:val="-3"/>
          <w:sz w:val="20"/>
          <w:szCs w:val="20"/>
        </w:rPr>
        <w:t xml:space="preserve"> </w:t>
      </w:r>
      <w:r w:rsidRPr="00762378">
        <w:rPr>
          <w:rFonts w:ascii="Arial" w:hAnsi="Arial" w:cs="Arial"/>
          <w:sz w:val="20"/>
          <w:szCs w:val="20"/>
        </w:rPr>
        <w:t xml:space="preserve">in </w:t>
      </w:r>
      <w:r w:rsidRPr="00762378">
        <w:rPr>
          <w:rFonts w:ascii="Arial" w:hAnsi="Arial" w:cs="Arial"/>
          <w:spacing w:val="-1"/>
          <w:sz w:val="20"/>
          <w:szCs w:val="20"/>
        </w:rPr>
        <w:t>each</w:t>
      </w:r>
      <w:r w:rsidRPr="00762378">
        <w:rPr>
          <w:rFonts w:ascii="Arial" w:hAnsi="Arial" w:cs="Arial"/>
          <w:spacing w:val="28"/>
          <w:sz w:val="20"/>
          <w:szCs w:val="20"/>
        </w:rPr>
        <w:t xml:space="preserve"> </w:t>
      </w:r>
      <w:r w:rsidRPr="00762378">
        <w:rPr>
          <w:rFonts w:ascii="Arial" w:hAnsi="Arial" w:cs="Arial"/>
          <w:spacing w:val="-1"/>
          <w:sz w:val="20"/>
          <w:szCs w:val="20"/>
        </w:rPr>
        <w:t>paragraph</w:t>
      </w:r>
      <w:r w:rsidRPr="00762378">
        <w:rPr>
          <w:rFonts w:ascii="Arial" w:hAnsi="Arial" w:cs="Arial"/>
          <w:sz w:val="20"/>
          <w:szCs w:val="20"/>
        </w:rPr>
        <w:t xml:space="preserve"> </w:t>
      </w:r>
      <w:r w:rsidRPr="00762378">
        <w:rPr>
          <w:rFonts w:ascii="Arial" w:hAnsi="Arial" w:cs="Arial"/>
          <w:spacing w:val="-1"/>
          <w:sz w:val="20"/>
          <w:szCs w:val="20"/>
        </w:rPr>
        <w:t>below:</w:t>
      </w:r>
    </w:p>
    <w:p w14:paraId="19FFBEB5" w14:textId="77777777" w:rsidR="00477785" w:rsidRPr="00762378" w:rsidRDefault="00477785" w:rsidP="00477785">
      <w:pPr>
        <w:jc w:val="both"/>
        <w:rPr>
          <w:sz w:val="20"/>
          <w:szCs w:val="20"/>
        </w:rPr>
      </w:pPr>
    </w:p>
    <w:p w14:paraId="0343D44A" w14:textId="77777777" w:rsidR="00477785" w:rsidRPr="00762378" w:rsidRDefault="00477785" w:rsidP="00477785">
      <w:pPr>
        <w:pStyle w:val="BodyText"/>
        <w:jc w:val="both"/>
        <w:rPr>
          <w:rFonts w:ascii="Arial" w:hAnsi="Arial"/>
          <w:bCs w:val="0"/>
          <w:sz w:val="20"/>
          <w:szCs w:val="20"/>
          <w:lang w:val="en-US"/>
        </w:rPr>
      </w:pPr>
      <w:r w:rsidRPr="00762378">
        <w:rPr>
          <w:rFonts w:ascii="Arial" w:hAnsi="Arial"/>
          <w:bCs w:val="0"/>
          <w:sz w:val="20"/>
          <w:szCs w:val="20"/>
        </w:rPr>
        <w:t>CONTINGENT FEES</w:t>
      </w:r>
      <w:r w:rsidRPr="00762378">
        <w:rPr>
          <w:rFonts w:ascii="Arial" w:hAnsi="Arial"/>
          <w:bCs w:val="0"/>
          <w:sz w:val="20"/>
          <w:szCs w:val="20"/>
          <w:lang w:val="en-US"/>
        </w:rPr>
        <w:t xml:space="preserve"> FORM</w:t>
      </w:r>
    </w:p>
    <w:p w14:paraId="5C33C6A4" w14:textId="77777777" w:rsidR="00477785" w:rsidRPr="00762378" w:rsidRDefault="00477785" w:rsidP="00477785">
      <w:pPr>
        <w:pStyle w:val="BodyText"/>
        <w:jc w:val="both"/>
        <w:rPr>
          <w:rFonts w:ascii="Arial" w:hAnsi="Arial"/>
          <w:b w:val="0"/>
          <w:bCs w:val="0"/>
          <w:sz w:val="20"/>
          <w:szCs w:val="20"/>
          <w:lang w:val="en-US"/>
        </w:rPr>
      </w:pPr>
      <w:r w:rsidRPr="00762378">
        <w:rPr>
          <w:rFonts w:ascii="Arial" w:hAnsi="Arial"/>
          <w:b w:val="0"/>
          <w:bCs w:val="0"/>
          <w:sz w:val="20"/>
          <w:szCs w:val="20"/>
        </w:rPr>
        <w:t xml:space="preserve">The prospective contractor represents as a part of such contractor’s </w:t>
      </w:r>
      <w:r w:rsidRPr="00762378">
        <w:rPr>
          <w:rFonts w:ascii="Arial" w:hAnsi="Arial"/>
          <w:b w:val="0"/>
          <w:bCs w:val="0"/>
          <w:sz w:val="20"/>
          <w:szCs w:val="20"/>
          <w:lang w:val="en-US"/>
        </w:rPr>
        <w:t>p</w:t>
      </w:r>
      <w:proofErr w:type="spellStart"/>
      <w:r w:rsidRPr="00762378">
        <w:rPr>
          <w:rFonts w:ascii="Arial" w:hAnsi="Arial"/>
          <w:b w:val="0"/>
          <w:bCs w:val="0"/>
          <w:sz w:val="20"/>
          <w:szCs w:val="20"/>
        </w:rPr>
        <w:t>roposal</w:t>
      </w:r>
      <w:proofErr w:type="spellEnd"/>
      <w:r w:rsidRPr="00762378">
        <w:rPr>
          <w:rFonts w:ascii="Arial" w:hAnsi="Arial"/>
          <w:b w:val="0"/>
          <w:bCs w:val="0"/>
          <w:sz w:val="20"/>
          <w:szCs w:val="20"/>
          <w:lang w:val="en-US"/>
        </w:rPr>
        <w:t xml:space="preserve"> or qualification</w:t>
      </w:r>
      <w:r w:rsidRPr="00762378">
        <w:rPr>
          <w:rFonts w:ascii="Arial" w:hAnsi="Arial"/>
          <w:b w:val="0"/>
          <w:bCs w:val="0"/>
          <w:sz w:val="20"/>
          <w:szCs w:val="20"/>
        </w:rPr>
        <w:t xml:space="preserve"> that such contractor </w:t>
      </w:r>
      <w:r w:rsidRPr="00762378">
        <w:rPr>
          <w:rFonts w:ascii="Arial" w:hAnsi="Arial"/>
          <w:bCs w:val="0"/>
          <w:i/>
          <w:sz w:val="20"/>
          <w:szCs w:val="20"/>
        </w:rPr>
        <w:t>has ( ) or has not ( )</w:t>
      </w:r>
      <w:r w:rsidRPr="00762378">
        <w:rPr>
          <w:rFonts w:ascii="Arial" w:hAnsi="Arial"/>
          <w:b w:val="0"/>
          <w:bCs w:val="0"/>
          <w:sz w:val="20"/>
          <w:szCs w:val="20"/>
        </w:rPr>
        <w:t xml:space="preserve"> retained any person or agency on a percentage, commission, or other contingent arrangement to secure this contract.</w:t>
      </w:r>
      <w:r w:rsidRPr="00762378">
        <w:rPr>
          <w:rFonts w:ascii="Arial" w:hAnsi="Arial"/>
          <w:b w:val="0"/>
          <w:bCs w:val="0"/>
          <w:sz w:val="20"/>
          <w:szCs w:val="20"/>
          <w:lang w:val="en-US"/>
        </w:rPr>
        <w:t xml:space="preserve"> </w:t>
      </w:r>
      <w:bookmarkStart w:id="123" w:name="_Hlk529282246"/>
    </w:p>
    <w:bookmarkEnd w:id="123"/>
    <w:p w14:paraId="49585E6B" w14:textId="77777777" w:rsidR="00477785" w:rsidRDefault="00477785" w:rsidP="00477785">
      <w:pPr>
        <w:pStyle w:val="BodyText"/>
        <w:jc w:val="both"/>
        <w:rPr>
          <w:rFonts w:ascii="Arial" w:hAnsi="Arial"/>
          <w:b w:val="0"/>
          <w:bCs w:val="0"/>
          <w:sz w:val="20"/>
          <w:szCs w:val="20"/>
        </w:rPr>
      </w:pPr>
    </w:p>
    <w:p w14:paraId="5E2AFB5F" w14:textId="77777777" w:rsidR="005363FA" w:rsidRDefault="005363FA" w:rsidP="00477785">
      <w:pPr>
        <w:pStyle w:val="BodyText"/>
        <w:jc w:val="both"/>
        <w:rPr>
          <w:rFonts w:ascii="Arial" w:hAnsi="Arial"/>
          <w:b w:val="0"/>
          <w:bCs w:val="0"/>
          <w:sz w:val="20"/>
          <w:szCs w:val="20"/>
        </w:rPr>
      </w:pPr>
      <w:r w:rsidRPr="005363FA">
        <w:rPr>
          <w:rFonts w:ascii="Arial" w:hAnsi="Arial"/>
          <w:bCs w:val="0"/>
          <w:sz w:val="20"/>
          <w:szCs w:val="20"/>
        </w:rPr>
        <w:t>CERTIFICATION OF INDEPENDENT PRICE DETERMINATION</w:t>
      </w:r>
    </w:p>
    <w:p w14:paraId="31FA56CF" w14:textId="77777777" w:rsidR="005363FA" w:rsidRPr="00762378" w:rsidRDefault="005363FA" w:rsidP="00477785">
      <w:pPr>
        <w:pStyle w:val="BodyText"/>
        <w:jc w:val="both"/>
        <w:rPr>
          <w:rFonts w:ascii="Arial" w:hAnsi="Arial"/>
          <w:b w:val="0"/>
          <w:bCs w:val="0"/>
          <w:sz w:val="20"/>
          <w:szCs w:val="20"/>
        </w:rPr>
      </w:pPr>
      <w:proofErr w:type="spellStart"/>
      <w:r>
        <w:rPr>
          <w:rFonts w:ascii="Arial" w:hAnsi="Arial"/>
          <w:b w:val="0"/>
          <w:bCs w:val="0"/>
          <w:sz w:val="20"/>
          <w:szCs w:val="20"/>
          <w:lang w:val="en-US"/>
        </w:rPr>
        <w:t>T</w:t>
      </w:r>
      <w:r w:rsidRPr="005363FA">
        <w:rPr>
          <w:rFonts w:ascii="Arial" w:hAnsi="Arial"/>
          <w:b w:val="0"/>
          <w:bCs w:val="0"/>
          <w:sz w:val="20"/>
          <w:szCs w:val="20"/>
        </w:rPr>
        <w:t>he</w:t>
      </w:r>
      <w:proofErr w:type="spellEnd"/>
      <w:r w:rsidRPr="005363FA">
        <w:rPr>
          <w:rFonts w:ascii="Arial" w:hAnsi="Arial"/>
          <w:b w:val="0"/>
          <w:bCs w:val="0"/>
          <w:sz w:val="20"/>
          <w:szCs w:val="20"/>
        </w:rPr>
        <w:t xml:space="preserve"> bidder certifies that the prices submitted in response to the solicitation have been arrived at independently and without, for the purpose of restricting competition, any consultation, communication, or agreement with any other bidder or competitor relating to those prices, the intention to submit a bid, or the methods or factors used to calculate the prices bid.</w:t>
      </w:r>
    </w:p>
    <w:p w14:paraId="6BE1213B" w14:textId="77777777" w:rsidR="005363FA" w:rsidRDefault="005363FA" w:rsidP="00477785">
      <w:pPr>
        <w:pStyle w:val="Heading5"/>
        <w:tabs>
          <w:tab w:val="clear" w:pos="1080"/>
          <w:tab w:val="left" w:pos="720"/>
        </w:tabs>
        <w:ind w:left="0" w:firstLine="0"/>
        <w:jc w:val="both"/>
        <w:rPr>
          <w:rFonts w:ascii="Arial" w:hAnsi="Arial"/>
          <w:color w:val="000000"/>
          <w:spacing w:val="-3"/>
          <w:sz w:val="20"/>
          <w:szCs w:val="20"/>
          <w:u w:val="none"/>
        </w:rPr>
      </w:pPr>
    </w:p>
    <w:p w14:paraId="36C4D310" w14:textId="77777777" w:rsidR="00477785" w:rsidRPr="00762378" w:rsidRDefault="00477785" w:rsidP="00477785">
      <w:pPr>
        <w:pStyle w:val="Heading5"/>
        <w:tabs>
          <w:tab w:val="clear" w:pos="1080"/>
          <w:tab w:val="left" w:pos="720"/>
        </w:tabs>
        <w:ind w:left="0" w:firstLine="0"/>
        <w:jc w:val="both"/>
        <w:rPr>
          <w:rFonts w:ascii="Arial" w:hAnsi="Arial"/>
          <w:color w:val="000000"/>
          <w:spacing w:val="-3"/>
          <w:sz w:val="20"/>
          <w:szCs w:val="20"/>
          <w:u w:val="none"/>
        </w:rPr>
      </w:pPr>
      <w:r w:rsidRPr="00762378">
        <w:rPr>
          <w:rFonts w:ascii="Arial" w:hAnsi="Arial"/>
          <w:color w:val="000000"/>
          <w:spacing w:val="-3"/>
          <w:sz w:val="20"/>
          <w:szCs w:val="20"/>
          <w:u w:val="none"/>
        </w:rPr>
        <w:t>REPRESENTATION REGARDING GRATUITIES</w:t>
      </w:r>
    </w:p>
    <w:p w14:paraId="37E1E5C1" w14:textId="77777777" w:rsidR="00477785" w:rsidRPr="00762378" w:rsidRDefault="00477785" w:rsidP="00477785">
      <w:pPr>
        <w:widowControl w:val="0"/>
        <w:overflowPunct w:val="0"/>
        <w:autoSpaceDE w:val="0"/>
        <w:autoSpaceDN w:val="0"/>
        <w:adjustRightInd w:val="0"/>
        <w:jc w:val="both"/>
        <w:textAlignment w:val="baseline"/>
        <w:rPr>
          <w:rFonts w:ascii="Arial" w:hAnsi="Arial" w:cs="Arial"/>
          <w:sz w:val="20"/>
          <w:szCs w:val="20"/>
        </w:rPr>
      </w:pPr>
      <w:r w:rsidRPr="00762378">
        <w:rPr>
          <w:rFonts w:ascii="Arial" w:hAnsi="Arial" w:cs="Arial"/>
          <w:sz w:val="20"/>
          <w:szCs w:val="20"/>
        </w:rPr>
        <w:t>The Offeror, or Contractor represents that it has not violated, is not violating, and promises that it will not violate the prohibition against gratuities set forth in Section 6-204 (Gratuities) of the Mississippi Public Procurement Review Board Office of Personal Service Contract Review Rules and Regulations.</w:t>
      </w:r>
    </w:p>
    <w:p w14:paraId="7037E7E4" w14:textId="77777777" w:rsidR="00477785" w:rsidRPr="00762378" w:rsidRDefault="00477785" w:rsidP="00477785">
      <w:pPr>
        <w:jc w:val="both"/>
        <w:rPr>
          <w:rFonts w:ascii="Arial" w:hAnsi="Arial"/>
          <w:bCs/>
          <w:i/>
          <w:sz w:val="20"/>
          <w:szCs w:val="20"/>
        </w:rPr>
      </w:pPr>
    </w:p>
    <w:p w14:paraId="2BC7FA4F" w14:textId="77777777" w:rsidR="00477785" w:rsidRPr="00762378" w:rsidRDefault="00477785" w:rsidP="00477785">
      <w:pPr>
        <w:jc w:val="both"/>
        <w:rPr>
          <w:rFonts w:ascii="Arial" w:hAnsi="Arial"/>
          <w:b/>
          <w:sz w:val="20"/>
          <w:szCs w:val="20"/>
          <w:lang w:eastAsia="x-none"/>
        </w:rPr>
      </w:pPr>
      <w:r w:rsidRPr="00762378">
        <w:rPr>
          <w:rFonts w:ascii="Arial" w:hAnsi="Arial"/>
          <w:b/>
          <w:sz w:val="20"/>
          <w:szCs w:val="20"/>
          <w:lang w:eastAsia="x-none"/>
        </w:rPr>
        <w:t>ACKNOWLEDGEMENT OF AMENDMENTS</w:t>
      </w:r>
    </w:p>
    <w:p w14:paraId="31DA7281" w14:textId="77777777" w:rsidR="00477785" w:rsidRPr="00762378" w:rsidRDefault="00477785" w:rsidP="00477785">
      <w:pPr>
        <w:jc w:val="both"/>
        <w:rPr>
          <w:rFonts w:ascii="Arial" w:hAnsi="Arial"/>
          <w:sz w:val="20"/>
          <w:szCs w:val="20"/>
          <w:lang w:eastAsia="x-none"/>
        </w:rPr>
      </w:pPr>
      <w:r w:rsidRPr="00762378">
        <w:rPr>
          <w:rFonts w:ascii="Arial" w:hAnsi="Arial"/>
          <w:sz w:val="20"/>
          <w:szCs w:val="20"/>
          <w:lang w:eastAsia="x-none"/>
        </w:rPr>
        <w:t xml:space="preserve">I acknowledge all amendments, if any, to this solicitation.  </w:t>
      </w:r>
    </w:p>
    <w:p w14:paraId="2467957B" w14:textId="77777777" w:rsidR="00477785" w:rsidRPr="00762378" w:rsidRDefault="00477785" w:rsidP="00477785">
      <w:pPr>
        <w:jc w:val="both"/>
        <w:rPr>
          <w:rFonts w:ascii="Arial" w:hAnsi="Arial" w:cs="Arial"/>
          <w:bCs/>
          <w:sz w:val="20"/>
          <w:szCs w:val="20"/>
        </w:rPr>
      </w:pPr>
    </w:p>
    <w:p w14:paraId="34DE68A0" w14:textId="77777777" w:rsidR="00477785" w:rsidRPr="00762378" w:rsidRDefault="00477785" w:rsidP="00477785">
      <w:pPr>
        <w:jc w:val="both"/>
        <w:rPr>
          <w:rFonts w:ascii="Arial" w:hAnsi="Arial"/>
          <w:sz w:val="20"/>
          <w:szCs w:val="20"/>
        </w:rPr>
      </w:pPr>
      <w:r w:rsidRPr="00762378">
        <w:rPr>
          <w:rFonts w:ascii="Arial" w:hAnsi="Arial"/>
          <w:sz w:val="20"/>
          <w:szCs w:val="20"/>
        </w:rPr>
        <w:t xml:space="preserve">Responses to questions will be treated as amendments to the solicitation and will require acknowledgment. </w:t>
      </w:r>
    </w:p>
    <w:p w14:paraId="53608CE7" w14:textId="77777777" w:rsidR="00477785" w:rsidRPr="00762378" w:rsidRDefault="00477785" w:rsidP="00477785">
      <w:pPr>
        <w:jc w:val="both"/>
        <w:rPr>
          <w:rFonts w:ascii="Arial" w:hAnsi="Arial"/>
          <w:b/>
          <w:sz w:val="20"/>
          <w:szCs w:val="20"/>
          <w:lang w:eastAsia="x-none"/>
        </w:rPr>
      </w:pPr>
    </w:p>
    <w:p w14:paraId="3A0A5E66" w14:textId="77777777" w:rsidR="00477785" w:rsidRPr="00762378" w:rsidRDefault="00477785" w:rsidP="00477785">
      <w:pPr>
        <w:widowControl w:val="0"/>
        <w:tabs>
          <w:tab w:val="left" w:pos="1080"/>
          <w:tab w:val="left" w:pos="8010"/>
        </w:tabs>
        <w:ind w:right="1080"/>
        <w:rPr>
          <w:rFonts w:ascii="Arial" w:hAnsi="Arial" w:cs="Arial"/>
          <w:sz w:val="20"/>
          <w:szCs w:val="20"/>
        </w:rPr>
      </w:pPr>
      <w:r w:rsidRPr="00762378">
        <w:rPr>
          <w:rFonts w:ascii="Arial" w:hAnsi="Arial" w:cs="Arial"/>
          <w:b/>
          <w:bCs/>
          <w:spacing w:val="-2"/>
          <w:sz w:val="20"/>
          <w:szCs w:val="20"/>
        </w:rPr>
        <w:t>PROSPECTIVE</w:t>
      </w:r>
      <w:r w:rsidRPr="00762378">
        <w:rPr>
          <w:rFonts w:ascii="Arial" w:hAnsi="Arial" w:cs="Arial"/>
          <w:b/>
          <w:bCs/>
          <w:sz w:val="20"/>
          <w:szCs w:val="20"/>
        </w:rPr>
        <w:t xml:space="preserve"> </w:t>
      </w:r>
      <w:r w:rsidRPr="00762378">
        <w:rPr>
          <w:rFonts w:ascii="Arial" w:hAnsi="Arial" w:cs="Arial"/>
          <w:b/>
          <w:bCs/>
          <w:spacing w:val="-2"/>
          <w:sz w:val="20"/>
          <w:szCs w:val="20"/>
        </w:rPr>
        <w:t>CONTRACTOR’S</w:t>
      </w:r>
      <w:r w:rsidRPr="00762378">
        <w:rPr>
          <w:rFonts w:ascii="Arial" w:hAnsi="Arial" w:cs="Arial"/>
          <w:b/>
          <w:bCs/>
          <w:sz w:val="20"/>
          <w:szCs w:val="20"/>
        </w:rPr>
        <w:t xml:space="preserve"> </w:t>
      </w:r>
      <w:r w:rsidRPr="00762378">
        <w:rPr>
          <w:rFonts w:ascii="Arial" w:hAnsi="Arial" w:cs="Arial"/>
          <w:b/>
          <w:bCs/>
          <w:spacing w:val="-2"/>
          <w:sz w:val="20"/>
          <w:szCs w:val="20"/>
        </w:rPr>
        <w:t>REPRESENTATION</w:t>
      </w:r>
      <w:r w:rsidRPr="00762378">
        <w:rPr>
          <w:rFonts w:ascii="Arial" w:hAnsi="Arial" w:cs="Arial"/>
          <w:b/>
          <w:bCs/>
          <w:spacing w:val="-1"/>
          <w:sz w:val="20"/>
          <w:szCs w:val="20"/>
        </w:rPr>
        <w:t xml:space="preserve"> </w:t>
      </w:r>
      <w:r w:rsidRPr="00762378">
        <w:rPr>
          <w:rFonts w:ascii="Arial" w:hAnsi="Arial" w:cs="Arial"/>
          <w:b/>
          <w:bCs/>
          <w:spacing w:val="-2"/>
          <w:sz w:val="20"/>
          <w:szCs w:val="20"/>
        </w:rPr>
        <w:t>REGARDING</w:t>
      </w:r>
      <w:r w:rsidRPr="00762378">
        <w:rPr>
          <w:rFonts w:ascii="Arial" w:hAnsi="Arial" w:cs="Arial"/>
          <w:b/>
          <w:bCs/>
          <w:spacing w:val="56"/>
          <w:sz w:val="20"/>
          <w:szCs w:val="20"/>
        </w:rPr>
        <w:t xml:space="preserve"> </w:t>
      </w:r>
      <w:r w:rsidRPr="00762378">
        <w:rPr>
          <w:rFonts w:ascii="Arial" w:hAnsi="Arial" w:cs="Arial"/>
          <w:b/>
          <w:bCs/>
          <w:spacing w:val="-2"/>
          <w:sz w:val="20"/>
          <w:szCs w:val="20"/>
        </w:rPr>
        <w:t>CONTINGENT</w:t>
      </w:r>
      <w:r w:rsidRPr="00762378">
        <w:rPr>
          <w:rFonts w:ascii="Arial" w:hAnsi="Arial" w:cs="Arial"/>
          <w:b/>
          <w:bCs/>
          <w:spacing w:val="3"/>
          <w:sz w:val="20"/>
          <w:szCs w:val="20"/>
        </w:rPr>
        <w:t xml:space="preserve"> </w:t>
      </w:r>
      <w:r w:rsidRPr="00762378">
        <w:rPr>
          <w:rFonts w:ascii="Arial" w:hAnsi="Arial" w:cs="Arial"/>
          <w:b/>
          <w:bCs/>
          <w:spacing w:val="-2"/>
          <w:sz w:val="20"/>
          <w:szCs w:val="20"/>
        </w:rPr>
        <w:t>FEES</w:t>
      </w:r>
    </w:p>
    <w:p w14:paraId="3AD438C9" w14:textId="77777777" w:rsidR="00477785" w:rsidRPr="00762378" w:rsidRDefault="00477785" w:rsidP="00477785">
      <w:pPr>
        <w:ind w:right="231"/>
        <w:jc w:val="both"/>
        <w:rPr>
          <w:rFonts w:ascii="Arial" w:hAnsi="Arial" w:cs="Arial"/>
          <w:spacing w:val="-2"/>
          <w:sz w:val="20"/>
          <w:szCs w:val="20"/>
        </w:rPr>
      </w:pPr>
      <w:r w:rsidRPr="00762378">
        <w:rPr>
          <w:rFonts w:ascii="Arial" w:hAnsi="Arial" w:cs="Arial"/>
          <w:spacing w:val="-1"/>
          <w:sz w:val="20"/>
          <w:szCs w:val="20"/>
        </w:rPr>
        <w:t>The</w:t>
      </w:r>
      <w:r w:rsidRPr="00762378">
        <w:rPr>
          <w:rFonts w:ascii="Arial" w:hAnsi="Arial" w:cs="Arial"/>
          <w:spacing w:val="18"/>
          <w:sz w:val="20"/>
          <w:szCs w:val="20"/>
        </w:rPr>
        <w:t xml:space="preserve"> </w:t>
      </w:r>
      <w:r w:rsidRPr="00762378">
        <w:rPr>
          <w:rFonts w:ascii="Arial" w:hAnsi="Arial" w:cs="Arial"/>
          <w:spacing w:val="-1"/>
          <w:sz w:val="20"/>
          <w:szCs w:val="20"/>
        </w:rPr>
        <w:t>prospective</w:t>
      </w:r>
      <w:r w:rsidRPr="00762378">
        <w:rPr>
          <w:rFonts w:ascii="Arial" w:hAnsi="Arial" w:cs="Arial"/>
          <w:spacing w:val="18"/>
          <w:sz w:val="20"/>
          <w:szCs w:val="20"/>
        </w:rPr>
        <w:t xml:space="preserve"> </w:t>
      </w:r>
      <w:r w:rsidRPr="00762378">
        <w:rPr>
          <w:rFonts w:ascii="Arial" w:hAnsi="Arial" w:cs="Arial"/>
          <w:spacing w:val="-2"/>
          <w:sz w:val="20"/>
          <w:szCs w:val="20"/>
        </w:rPr>
        <w:t>Contractor</w:t>
      </w:r>
      <w:r w:rsidRPr="00762378">
        <w:rPr>
          <w:rFonts w:ascii="Arial" w:hAnsi="Arial" w:cs="Arial"/>
          <w:spacing w:val="18"/>
          <w:sz w:val="20"/>
          <w:szCs w:val="20"/>
        </w:rPr>
        <w:t xml:space="preserve"> </w:t>
      </w:r>
      <w:r w:rsidRPr="00762378">
        <w:rPr>
          <w:rFonts w:ascii="Arial" w:hAnsi="Arial" w:cs="Arial"/>
          <w:spacing w:val="-1"/>
          <w:sz w:val="20"/>
          <w:szCs w:val="20"/>
        </w:rPr>
        <w:t>represents</w:t>
      </w:r>
      <w:r w:rsidRPr="00762378">
        <w:rPr>
          <w:rFonts w:ascii="Arial" w:hAnsi="Arial" w:cs="Arial"/>
          <w:spacing w:val="21"/>
          <w:sz w:val="20"/>
          <w:szCs w:val="20"/>
        </w:rPr>
        <w:t xml:space="preserve"> </w:t>
      </w:r>
      <w:r w:rsidRPr="00762378">
        <w:rPr>
          <w:rFonts w:ascii="Arial" w:hAnsi="Arial" w:cs="Arial"/>
          <w:spacing w:val="-2"/>
          <w:sz w:val="20"/>
          <w:szCs w:val="20"/>
        </w:rPr>
        <w:t>as</w:t>
      </w:r>
      <w:r w:rsidRPr="00762378">
        <w:rPr>
          <w:rFonts w:ascii="Arial" w:hAnsi="Arial" w:cs="Arial"/>
          <w:spacing w:val="24"/>
          <w:sz w:val="20"/>
          <w:szCs w:val="20"/>
        </w:rPr>
        <w:t xml:space="preserve"> </w:t>
      </w:r>
      <w:r w:rsidRPr="00762378">
        <w:rPr>
          <w:rFonts w:ascii="Arial" w:hAnsi="Arial" w:cs="Arial"/>
          <w:sz w:val="20"/>
          <w:szCs w:val="20"/>
        </w:rPr>
        <w:t>a</w:t>
      </w:r>
      <w:r w:rsidRPr="00762378">
        <w:rPr>
          <w:rFonts w:ascii="Arial" w:hAnsi="Arial" w:cs="Arial"/>
          <w:spacing w:val="18"/>
          <w:sz w:val="20"/>
          <w:szCs w:val="20"/>
        </w:rPr>
        <w:t xml:space="preserve"> </w:t>
      </w:r>
      <w:r w:rsidRPr="00762378">
        <w:rPr>
          <w:rFonts w:ascii="Arial" w:hAnsi="Arial" w:cs="Arial"/>
          <w:spacing w:val="-1"/>
          <w:sz w:val="20"/>
          <w:szCs w:val="20"/>
        </w:rPr>
        <w:t>part</w:t>
      </w:r>
      <w:r w:rsidRPr="00762378">
        <w:rPr>
          <w:rFonts w:ascii="Arial" w:hAnsi="Arial" w:cs="Arial"/>
          <w:spacing w:val="22"/>
          <w:sz w:val="20"/>
          <w:szCs w:val="20"/>
        </w:rPr>
        <w:t xml:space="preserve"> </w:t>
      </w:r>
      <w:r w:rsidRPr="00762378">
        <w:rPr>
          <w:rFonts w:ascii="Arial" w:hAnsi="Arial" w:cs="Arial"/>
          <w:sz w:val="20"/>
          <w:szCs w:val="20"/>
        </w:rPr>
        <w:t>of</w:t>
      </w:r>
      <w:r w:rsidRPr="00762378">
        <w:rPr>
          <w:rFonts w:ascii="Arial" w:hAnsi="Arial" w:cs="Arial"/>
          <w:spacing w:val="18"/>
          <w:sz w:val="20"/>
          <w:szCs w:val="20"/>
        </w:rPr>
        <w:t xml:space="preserve"> </w:t>
      </w:r>
      <w:r w:rsidRPr="00762378">
        <w:rPr>
          <w:rFonts w:ascii="Arial" w:hAnsi="Arial" w:cs="Arial"/>
          <w:spacing w:val="-1"/>
          <w:sz w:val="20"/>
          <w:szCs w:val="20"/>
        </w:rPr>
        <w:t>such</w:t>
      </w:r>
      <w:r w:rsidRPr="00762378">
        <w:rPr>
          <w:rFonts w:ascii="Arial" w:hAnsi="Arial" w:cs="Arial"/>
          <w:spacing w:val="21"/>
          <w:sz w:val="20"/>
          <w:szCs w:val="20"/>
        </w:rPr>
        <w:t xml:space="preserve"> </w:t>
      </w:r>
      <w:r w:rsidRPr="00762378">
        <w:rPr>
          <w:rFonts w:ascii="Arial" w:hAnsi="Arial" w:cs="Arial"/>
          <w:spacing w:val="-1"/>
          <w:sz w:val="20"/>
          <w:szCs w:val="20"/>
        </w:rPr>
        <w:t>Contractor’s</w:t>
      </w:r>
      <w:r w:rsidRPr="00762378">
        <w:rPr>
          <w:rFonts w:ascii="Arial" w:hAnsi="Arial" w:cs="Arial"/>
          <w:spacing w:val="21"/>
          <w:sz w:val="20"/>
          <w:szCs w:val="20"/>
        </w:rPr>
        <w:t xml:space="preserve"> </w:t>
      </w:r>
      <w:r w:rsidRPr="00762378">
        <w:rPr>
          <w:rFonts w:ascii="Arial" w:hAnsi="Arial" w:cs="Arial"/>
          <w:spacing w:val="-1"/>
          <w:sz w:val="20"/>
          <w:szCs w:val="20"/>
        </w:rPr>
        <w:t>qualification</w:t>
      </w:r>
      <w:r w:rsidRPr="00762378">
        <w:rPr>
          <w:rFonts w:ascii="Arial" w:hAnsi="Arial" w:cs="Arial"/>
          <w:spacing w:val="21"/>
          <w:sz w:val="20"/>
          <w:szCs w:val="20"/>
        </w:rPr>
        <w:t xml:space="preserve"> </w:t>
      </w:r>
      <w:r w:rsidRPr="00762378">
        <w:rPr>
          <w:rFonts w:ascii="Arial" w:hAnsi="Arial" w:cs="Arial"/>
          <w:spacing w:val="-2"/>
          <w:sz w:val="20"/>
          <w:szCs w:val="20"/>
        </w:rPr>
        <w:t>that</w:t>
      </w:r>
      <w:r w:rsidRPr="00762378">
        <w:rPr>
          <w:rFonts w:ascii="Arial" w:hAnsi="Arial" w:cs="Arial"/>
          <w:spacing w:val="37"/>
          <w:sz w:val="20"/>
          <w:szCs w:val="20"/>
        </w:rPr>
        <w:t xml:space="preserve"> </w:t>
      </w:r>
      <w:r w:rsidRPr="00762378">
        <w:rPr>
          <w:rFonts w:ascii="Arial" w:hAnsi="Arial" w:cs="Arial"/>
          <w:spacing w:val="-1"/>
          <w:sz w:val="20"/>
          <w:szCs w:val="20"/>
        </w:rPr>
        <w:t>such</w:t>
      </w:r>
      <w:r w:rsidRPr="00762378">
        <w:rPr>
          <w:rFonts w:ascii="Arial" w:hAnsi="Arial" w:cs="Arial"/>
          <w:spacing w:val="50"/>
          <w:sz w:val="20"/>
          <w:szCs w:val="20"/>
        </w:rPr>
        <w:t xml:space="preserve"> </w:t>
      </w:r>
      <w:r w:rsidRPr="00762378">
        <w:rPr>
          <w:rFonts w:ascii="Arial" w:hAnsi="Arial" w:cs="Arial"/>
          <w:spacing w:val="-2"/>
          <w:sz w:val="20"/>
          <w:szCs w:val="20"/>
        </w:rPr>
        <w:t>Contractor</w:t>
      </w:r>
      <w:r w:rsidRPr="00762378">
        <w:rPr>
          <w:rFonts w:ascii="Arial" w:hAnsi="Arial" w:cs="Arial"/>
          <w:spacing w:val="35"/>
          <w:sz w:val="20"/>
          <w:szCs w:val="20"/>
        </w:rPr>
        <w:t xml:space="preserve"> </w:t>
      </w:r>
      <w:r w:rsidRPr="00762378">
        <w:rPr>
          <w:rFonts w:ascii="Arial" w:hAnsi="Arial" w:cs="Arial"/>
          <w:b/>
          <w:bCs/>
          <w:i/>
          <w:spacing w:val="-1"/>
          <w:sz w:val="20"/>
          <w:szCs w:val="20"/>
        </w:rPr>
        <w:t xml:space="preserve">has </w:t>
      </w:r>
      <w:proofErr w:type="gramStart"/>
      <w:r w:rsidRPr="00762378">
        <w:rPr>
          <w:rFonts w:ascii="Arial" w:hAnsi="Arial" w:cs="Arial"/>
          <w:b/>
          <w:bCs/>
          <w:i/>
          <w:spacing w:val="-1"/>
          <w:sz w:val="20"/>
          <w:szCs w:val="20"/>
        </w:rPr>
        <w:t>( )</w:t>
      </w:r>
      <w:proofErr w:type="gramEnd"/>
      <w:r w:rsidRPr="00762378">
        <w:rPr>
          <w:rFonts w:ascii="Arial" w:hAnsi="Arial" w:cs="Arial"/>
          <w:b/>
          <w:bCs/>
          <w:i/>
          <w:spacing w:val="-1"/>
          <w:sz w:val="20"/>
          <w:szCs w:val="20"/>
        </w:rPr>
        <w:t xml:space="preserve"> or has</w:t>
      </w:r>
      <w:r w:rsidRPr="00762378">
        <w:rPr>
          <w:rFonts w:ascii="Arial" w:hAnsi="Arial" w:cs="Arial"/>
          <w:b/>
          <w:bCs/>
          <w:i/>
          <w:spacing w:val="38"/>
          <w:sz w:val="20"/>
          <w:szCs w:val="20"/>
        </w:rPr>
        <w:t xml:space="preserve"> </w:t>
      </w:r>
      <w:r w:rsidRPr="00762378">
        <w:rPr>
          <w:rFonts w:ascii="Arial" w:hAnsi="Arial" w:cs="Arial"/>
          <w:b/>
          <w:bCs/>
          <w:i/>
          <w:sz w:val="20"/>
          <w:szCs w:val="20"/>
        </w:rPr>
        <w:t>not ( )</w:t>
      </w:r>
      <w:r w:rsidRPr="00762378">
        <w:rPr>
          <w:rFonts w:ascii="Arial" w:hAnsi="Arial" w:cs="Arial"/>
          <w:b/>
          <w:bCs/>
          <w:spacing w:val="35"/>
          <w:sz w:val="20"/>
          <w:szCs w:val="20"/>
        </w:rPr>
        <w:t xml:space="preserve"> </w:t>
      </w:r>
      <w:r w:rsidRPr="00762378">
        <w:rPr>
          <w:rFonts w:ascii="Arial" w:hAnsi="Arial" w:cs="Arial"/>
          <w:spacing w:val="-2"/>
          <w:sz w:val="20"/>
          <w:szCs w:val="20"/>
        </w:rPr>
        <w:t>retained</w:t>
      </w:r>
      <w:r w:rsidRPr="00762378">
        <w:rPr>
          <w:rFonts w:ascii="Arial" w:hAnsi="Arial" w:cs="Arial"/>
          <w:spacing w:val="38"/>
          <w:sz w:val="20"/>
          <w:szCs w:val="20"/>
        </w:rPr>
        <w:t xml:space="preserve"> </w:t>
      </w:r>
      <w:r w:rsidRPr="00762378">
        <w:rPr>
          <w:rFonts w:ascii="Arial" w:hAnsi="Arial" w:cs="Arial"/>
          <w:sz w:val="20"/>
          <w:szCs w:val="20"/>
        </w:rPr>
        <w:t>any</w:t>
      </w:r>
      <w:r w:rsidRPr="00762378">
        <w:rPr>
          <w:rFonts w:ascii="Arial" w:hAnsi="Arial" w:cs="Arial"/>
          <w:spacing w:val="28"/>
          <w:sz w:val="20"/>
          <w:szCs w:val="20"/>
        </w:rPr>
        <w:t xml:space="preserve"> </w:t>
      </w:r>
      <w:r w:rsidRPr="00762378">
        <w:rPr>
          <w:rFonts w:ascii="Arial" w:hAnsi="Arial" w:cs="Arial"/>
          <w:sz w:val="20"/>
          <w:szCs w:val="20"/>
        </w:rPr>
        <w:t>person</w:t>
      </w:r>
      <w:r w:rsidRPr="00762378">
        <w:rPr>
          <w:rFonts w:ascii="Arial" w:hAnsi="Arial" w:cs="Arial"/>
          <w:spacing w:val="38"/>
          <w:sz w:val="20"/>
          <w:szCs w:val="20"/>
        </w:rPr>
        <w:t xml:space="preserve"> </w:t>
      </w:r>
      <w:r w:rsidRPr="00762378">
        <w:rPr>
          <w:rFonts w:ascii="Arial" w:hAnsi="Arial" w:cs="Arial"/>
          <w:sz w:val="20"/>
          <w:szCs w:val="20"/>
        </w:rPr>
        <w:t>or</w:t>
      </w:r>
      <w:r w:rsidRPr="00762378">
        <w:rPr>
          <w:rFonts w:ascii="Arial" w:hAnsi="Arial" w:cs="Arial"/>
          <w:spacing w:val="37"/>
          <w:sz w:val="20"/>
          <w:szCs w:val="20"/>
        </w:rPr>
        <w:t xml:space="preserve"> </w:t>
      </w:r>
      <w:r w:rsidRPr="00762378">
        <w:rPr>
          <w:rFonts w:ascii="Arial" w:hAnsi="Arial" w:cs="Arial"/>
          <w:spacing w:val="-1"/>
          <w:sz w:val="20"/>
          <w:szCs w:val="20"/>
        </w:rPr>
        <w:t>agency</w:t>
      </w:r>
      <w:r w:rsidRPr="00762378">
        <w:rPr>
          <w:rFonts w:ascii="Arial" w:hAnsi="Arial" w:cs="Arial"/>
          <w:spacing w:val="28"/>
          <w:sz w:val="20"/>
          <w:szCs w:val="20"/>
        </w:rPr>
        <w:t xml:space="preserve"> </w:t>
      </w:r>
      <w:r w:rsidRPr="00762378">
        <w:rPr>
          <w:rFonts w:ascii="Arial" w:hAnsi="Arial" w:cs="Arial"/>
          <w:sz w:val="20"/>
          <w:szCs w:val="20"/>
        </w:rPr>
        <w:t>on</w:t>
      </w:r>
      <w:r w:rsidRPr="00762378">
        <w:rPr>
          <w:rFonts w:ascii="Arial" w:hAnsi="Arial" w:cs="Arial"/>
          <w:spacing w:val="38"/>
          <w:sz w:val="20"/>
          <w:szCs w:val="20"/>
        </w:rPr>
        <w:t xml:space="preserve"> </w:t>
      </w:r>
      <w:r w:rsidRPr="00762378">
        <w:rPr>
          <w:rFonts w:ascii="Arial" w:hAnsi="Arial" w:cs="Arial"/>
          <w:sz w:val="20"/>
          <w:szCs w:val="20"/>
        </w:rPr>
        <w:t>a</w:t>
      </w:r>
      <w:r w:rsidRPr="00762378">
        <w:rPr>
          <w:rFonts w:ascii="Arial" w:hAnsi="Arial" w:cs="Arial"/>
          <w:spacing w:val="37"/>
          <w:sz w:val="20"/>
          <w:szCs w:val="20"/>
        </w:rPr>
        <w:t xml:space="preserve"> </w:t>
      </w:r>
      <w:r w:rsidRPr="00762378">
        <w:rPr>
          <w:rFonts w:ascii="Arial" w:hAnsi="Arial" w:cs="Arial"/>
          <w:spacing w:val="-2"/>
          <w:sz w:val="20"/>
          <w:szCs w:val="20"/>
        </w:rPr>
        <w:t>percentage,</w:t>
      </w:r>
      <w:r w:rsidRPr="00762378">
        <w:rPr>
          <w:rFonts w:ascii="Arial" w:hAnsi="Arial" w:cs="Arial"/>
          <w:spacing w:val="68"/>
          <w:sz w:val="20"/>
          <w:szCs w:val="20"/>
        </w:rPr>
        <w:t xml:space="preserve"> </w:t>
      </w:r>
      <w:r w:rsidRPr="00762378">
        <w:rPr>
          <w:rFonts w:ascii="Arial" w:hAnsi="Arial" w:cs="Arial"/>
          <w:spacing w:val="-1"/>
          <w:sz w:val="20"/>
          <w:szCs w:val="20"/>
        </w:rPr>
        <w:t>commission,</w:t>
      </w:r>
      <w:r w:rsidRPr="00762378">
        <w:rPr>
          <w:rFonts w:ascii="Arial" w:hAnsi="Arial" w:cs="Arial"/>
          <w:spacing w:val="24"/>
          <w:sz w:val="20"/>
          <w:szCs w:val="20"/>
        </w:rPr>
        <w:t xml:space="preserve"> </w:t>
      </w:r>
      <w:r w:rsidRPr="00762378">
        <w:rPr>
          <w:rFonts w:ascii="Arial" w:hAnsi="Arial" w:cs="Arial"/>
          <w:spacing w:val="-2"/>
          <w:sz w:val="20"/>
          <w:szCs w:val="20"/>
        </w:rPr>
        <w:t>or</w:t>
      </w:r>
      <w:r w:rsidRPr="00762378">
        <w:rPr>
          <w:rFonts w:ascii="Arial" w:hAnsi="Arial" w:cs="Arial"/>
          <w:spacing w:val="56"/>
          <w:sz w:val="20"/>
          <w:szCs w:val="20"/>
        </w:rPr>
        <w:t xml:space="preserve"> </w:t>
      </w:r>
      <w:r w:rsidRPr="00762378">
        <w:rPr>
          <w:rFonts w:ascii="Arial" w:hAnsi="Arial" w:cs="Arial"/>
          <w:spacing w:val="-1"/>
          <w:sz w:val="20"/>
          <w:szCs w:val="20"/>
        </w:rPr>
        <w:t>other</w:t>
      </w:r>
      <w:r w:rsidRPr="00762378">
        <w:rPr>
          <w:rFonts w:ascii="Arial" w:hAnsi="Arial" w:cs="Arial"/>
          <w:spacing w:val="-4"/>
          <w:sz w:val="20"/>
          <w:szCs w:val="20"/>
        </w:rPr>
        <w:t xml:space="preserve"> </w:t>
      </w:r>
      <w:r w:rsidRPr="00762378">
        <w:rPr>
          <w:rFonts w:ascii="Arial" w:hAnsi="Arial" w:cs="Arial"/>
          <w:spacing w:val="-2"/>
          <w:sz w:val="20"/>
          <w:szCs w:val="20"/>
        </w:rPr>
        <w:t>contingent</w:t>
      </w:r>
      <w:r w:rsidRPr="00762378">
        <w:rPr>
          <w:rFonts w:ascii="Arial" w:hAnsi="Arial" w:cs="Arial"/>
          <w:sz w:val="20"/>
          <w:szCs w:val="20"/>
        </w:rPr>
        <w:t xml:space="preserve"> </w:t>
      </w:r>
      <w:r w:rsidRPr="00762378">
        <w:rPr>
          <w:rFonts w:ascii="Arial" w:hAnsi="Arial" w:cs="Arial"/>
          <w:spacing w:val="-2"/>
          <w:sz w:val="20"/>
          <w:szCs w:val="20"/>
        </w:rPr>
        <w:t xml:space="preserve">arrangement </w:t>
      </w:r>
      <w:r w:rsidRPr="00762378">
        <w:rPr>
          <w:rFonts w:ascii="Arial" w:hAnsi="Arial" w:cs="Arial"/>
          <w:sz w:val="20"/>
          <w:szCs w:val="20"/>
        </w:rPr>
        <w:t xml:space="preserve">to </w:t>
      </w:r>
      <w:r w:rsidRPr="00762378">
        <w:rPr>
          <w:rFonts w:ascii="Arial" w:hAnsi="Arial" w:cs="Arial"/>
          <w:spacing w:val="-1"/>
          <w:sz w:val="20"/>
          <w:szCs w:val="20"/>
        </w:rPr>
        <w:t>secure this</w:t>
      </w:r>
      <w:r w:rsidRPr="00762378">
        <w:rPr>
          <w:rFonts w:ascii="Arial" w:hAnsi="Arial" w:cs="Arial"/>
          <w:sz w:val="20"/>
          <w:szCs w:val="20"/>
        </w:rPr>
        <w:t xml:space="preserve"> </w:t>
      </w:r>
      <w:r w:rsidRPr="00762378">
        <w:rPr>
          <w:rFonts w:ascii="Arial" w:hAnsi="Arial" w:cs="Arial"/>
          <w:spacing w:val="-2"/>
          <w:sz w:val="20"/>
          <w:szCs w:val="20"/>
        </w:rPr>
        <w:t>contract.</w:t>
      </w:r>
    </w:p>
    <w:p w14:paraId="7A9346AA" w14:textId="77777777" w:rsidR="00477785" w:rsidRPr="00762378" w:rsidRDefault="00477785" w:rsidP="00477785">
      <w:pPr>
        <w:ind w:right="231"/>
        <w:jc w:val="both"/>
        <w:rPr>
          <w:rFonts w:ascii="Arial" w:hAnsi="Arial" w:cs="Arial"/>
          <w:sz w:val="20"/>
          <w:szCs w:val="20"/>
        </w:rPr>
      </w:pPr>
    </w:p>
    <w:p w14:paraId="7F0AEB2E" w14:textId="77777777" w:rsidR="00477785" w:rsidRPr="00762378" w:rsidRDefault="00477785" w:rsidP="00477785">
      <w:pPr>
        <w:jc w:val="both"/>
        <w:rPr>
          <w:rFonts w:ascii="Arial" w:eastAsia="Calibri" w:hAnsi="Arial" w:cs="Arial"/>
          <w:b/>
          <w:sz w:val="20"/>
          <w:szCs w:val="20"/>
        </w:rPr>
      </w:pPr>
      <w:r w:rsidRPr="00762378">
        <w:rPr>
          <w:rFonts w:ascii="Arial" w:eastAsia="Calibri" w:hAnsi="Arial" w:cs="Arial"/>
          <w:b/>
          <w:sz w:val="20"/>
          <w:szCs w:val="20"/>
        </w:rPr>
        <w:t>FEDERAL DEBARMENT CERTIFICATION:</w:t>
      </w:r>
    </w:p>
    <w:p w14:paraId="60ED34A0" w14:textId="77777777" w:rsidR="00477785" w:rsidRPr="00762378" w:rsidRDefault="00477785" w:rsidP="00477785">
      <w:pPr>
        <w:jc w:val="both"/>
        <w:rPr>
          <w:rFonts w:ascii="Arial" w:eastAsia="Calibri" w:hAnsi="Arial" w:cs="Arial"/>
          <w:sz w:val="20"/>
          <w:szCs w:val="20"/>
        </w:rPr>
      </w:pPr>
      <w:r w:rsidRPr="00762378">
        <w:rPr>
          <w:rFonts w:ascii="Arial" w:eastAsia="Calibri" w:hAnsi="Arial" w:cs="Arial"/>
          <w:sz w:val="20"/>
          <w:szCs w:val="20"/>
        </w:rPr>
        <w:t xml:space="preserve">I hereby certify that Contractor is not on the list for federal debarment on </w:t>
      </w:r>
      <w:hyperlink r:id="rId20" w:history="1">
        <w:r w:rsidRPr="00762378">
          <w:rPr>
            <w:rFonts w:ascii="Arial" w:eastAsia="Calibri" w:hAnsi="Arial" w:cs="Arial"/>
            <w:color w:val="0563C1"/>
            <w:sz w:val="20"/>
            <w:szCs w:val="20"/>
            <w:u w:val="single"/>
          </w:rPr>
          <w:t>www.sam.gov</w:t>
        </w:r>
      </w:hyperlink>
      <w:r w:rsidRPr="00762378">
        <w:rPr>
          <w:rFonts w:ascii="Arial" w:eastAsia="Calibri" w:hAnsi="Arial" w:cs="Arial"/>
          <w:sz w:val="20"/>
          <w:szCs w:val="20"/>
        </w:rPr>
        <w:t xml:space="preserve"> – System for Award Management.</w:t>
      </w:r>
    </w:p>
    <w:p w14:paraId="0708D424" w14:textId="77777777" w:rsidR="00477785" w:rsidRPr="00762378" w:rsidRDefault="00477785" w:rsidP="00477785">
      <w:pPr>
        <w:jc w:val="both"/>
        <w:rPr>
          <w:rFonts w:ascii="Arial" w:eastAsia="Calibri" w:hAnsi="Arial" w:cs="Arial"/>
          <w:b/>
          <w:sz w:val="20"/>
          <w:szCs w:val="20"/>
        </w:rPr>
      </w:pPr>
    </w:p>
    <w:p w14:paraId="78BF1FC6" w14:textId="77777777" w:rsidR="00477785" w:rsidRPr="00762378" w:rsidRDefault="00477785" w:rsidP="00477785">
      <w:pPr>
        <w:jc w:val="both"/>
        <w:rPr>
          <w:rFonts w:ascii="Arial" w:eastAsia="Calibri" w:hAnsi="Arial" w:cs="Arial"/>
          <w:b/>
          <w:sz w:val="20"/>
          <w:szCs w:val="20"/>
        </w:rPr>
      </w:pPr>
      <w:r w:rsidRPr="00762378">
        <w:rPr>
          <w:rFonts w:ascii="Arial" w:eastAsia="Calibri" w:hAnsi="Arial" w:cs="Arial"/>
          <w:b/>
          <w:sz w:val="20"/>
          <w:szCs w:val="20"/>
        </w:rPr>
        <w:t>STATE OF MISSISSIPPI DEBARMENT CERTIFICATION:</w:t>
      </w:r>
    </w:p>
    <w:p w14:paraId="5732DFB2" w14:textId="77777777" w:rsidR="00477785" w:rsidRPr="00762378" w:rsidRDefault="00477785" w:rsidP="00477785">
      <w:pPr>
        <w:jc w:val="both"/>
        <w:rPr>
          <w:rFonts w:ascii="Arial" w:eastAsia="Calibri" w:hAnsi="Arial" w:cs="Arial"/>
          <w:sz w:val="20"/>
          <w:szCs w:val="20"/>
        </w:rPr>
      </w:pPr>
      <w:r w:rsidRPr="00762378">
        <w:rPr>
          <w:rFonts w:ascii="Arial" w:eastAsia="Calibri" w:hAnsi="Arial" w:cs="Arial"/>
          <w:sz w:val="20"/>
          <w:szCs w:val="20"/>
        </w:rPr>
        <w:t xml:space="preserve">I hereby certify that Contractor is not on the list for debarment on </w:t>
      </w:r>
      <w:hyperlink r:id="rId21" w:history="1">
        <w:r w:rsidRPr="00762378">
          <w:rPr>
            <w:rFonts w:ascii="Arial" w:eastAsia="Calibri" w:hAnsi="Arial" w:cs="Arial"/>
            <w:color w:val="0563C1"/>
            <w:sz w:val="20"/>
            <w:szCs w:val="20"/>
            <w:u w:val="single"/>
          </w:rPr>
          <w:t>www.sos.ms.gov</w:t>
        </w:r>
      </w:hyperlink>
      <w:r w:rsidRPr="00762378">
        <w:rPr>
          <w:rFonts w:ascii="Arial" w:eastAsia="Calibri" w:hAnsi="Arial" w:cs="Arial"/>
          <w:sz w:val="20"/>
          <w:szCs w:val="20"/>
        </w:rPr>
        <w:t xml:space="preserve"> for doing business with the State of Mississippi or with any Mississippi State Agency. </w:t>
      </w:r>
    </w:p>
    <w:p w14:paraId="55BC97BD" w14:textId="77777777" w:rsidR="00477785" w:rsidRPr="00762378" w:rsidRDefault="00477785" w:rsidP="00477785">
      <w:pPr>
        <w:jc w:val="both"/>
        <w:rPr>
          <w:rFonts w:ascii="Arial" w:eastAsia="Calibri" w:hAnsi="Arial" w:cs="Arial"/>
          <w:sz w:val="20"/>
          <w:szCs w:val="20"/>
        </w:rPr>
      </w:pPr>
    </w:p>
    <w:p w14:paraId="3F1612F7" w14:textId="77777777" w:rsidR="00477785" w:rsidRPr="00762378" w:rsidRDefault="00477785" w:rsidP="00477785">
      <w:pPr>
        <w:jc w:val="both"/>
        <w:rPr>
          <w:rFonts w:ascii="Arial" w:eastAsia="Calibri" w:hAnsi="Arial" w:cs="Arial"/>
          <w:b/>
          <w:sz w:val="20"/>
          <w:szCs w:val="20"/>
        </w:rPr>
      </w:pPr>
      <w:r w:rsidRPr="00762378">
        <w:rPr>
          <w:rFonts w:ascii="Arial" w:eastAsia="Calibri" w:hAnsi="Arial" w:cs="Arial"/>
          <w:b/>
          <w:sz w:val="20"/>
          <w:szCs w:val="20"/>
        </w:rPr>
        <w:t>PARTNERSHIP DEBARMENT CERTIFICATION:</w:t>
      </w:r>
    </w:p>
    <w:p w14:paraId="4CE25762" w14:textId="77777777" w:rsidR="00477785" w:rsidRPr="00762378" w:rsidRDefault="00477785" w:rsidP="00477785">
      <w:pPr>
        <w:jc w:val="both"/>
        <w:rPr>
          <w:rFonts w:ascii="Arial" w:eastAsia="Calibri" w:hAnsi="Arial" w:cs="Arial"/>
          <w:sz w:val="20"/>
          <w:szCs w:val="20"/>
        </w:rPr>
      </w:pPr>
      <w:r w:rsidRPr="00762378">
        <w:rPr>
          <w:rFonts w:ascii="Arial" w:eastAsia="Calibri" w:hAnsi="Arial" w:cs="Arial"/>
          <w:sz w:val="20"/>
          <w:szCs w:val="20"/>
        </w:rPr>
        <w:t xml:space="preserve">I hereby certify that all entities who are in partnership through this contract or grant with the Mississippi Department of Education (MDE) (subcontractors, subrecipients, et al.) are not on the federal debarment list on </w:t>
      </w:r>
      <w:hyperlink w:history="1">
        <w:r w:rsidRPr="00762378">
          <w:rPr>
            <w:rFonts w:ascii="Arial" w:eastAsia="Calibri" w:hAnsi="Arial" w:cs="Arial"/>
            <w:color w:val="0563C1"/>
            <w:sz w:val="20"/>
            <w:szCs w:val="20"/>
            <w:u w:val="single"/>
          </w:rPr>
          <w:t xml:space="preserve">www.sam.gov </w:t>
        </w:r>
      </w:hyperlink>
      <w:r w:rsidRPr="00762378">
        <w:rPr>
          <w:rFonts w:ascii="Arial" w:eastAsia="Calibri" w:hAnsi="Arial" w:cs="Arial"/>
          <w:sz w:val="20"/>
          <w:szCs w:val="20"/>
        </w:rPr>
        <w:t xml:space="preserve">– System for Award Management or the State of Mississippi debarment list. Proof of documentation of partnership verification with SAM shall be kept on file and the debarment status shall be checked prior to submission of every contract/subgrant and modification to MDE. </w:t>
      </w:r>
    </w:p>
    <w:p w14:paraId="223F39A6" w14:textId="77777777" w:rsidR="00477785" w:rsidRPr="00762378" w:rsidRDefault="00477785" w:rsidP="00477785">
      <w:pPr>
        <w:jc w:val="both"/>
        <w:rPr>
          <w:rFonts w:ascii="Arial" w:hAnsi="Arial"/>
          <w:b/>
          <w:sz w:val="20"/>
          <w:szCs w:val="20"/>
          <w:lang w:eastAsia="x-none"/>
        </w:rPr>
      </w:pPr>
      <w:r w:rsidRPr="00762378">
        <w:rPr>
          <w:rFonts w:ascii="Arial" w:hAnsi="Arial"/>
          <w:b/>
          <w:sz w:val="20"/>
          <w:szCs w:val="20"/>
          <w:lang w:eastAsia="x-none"/>
        </w:rPr>
        <w:t>_________________________________________________________</w:t>
      </w:r>
    </w:p>
    <w:p w14:paraId="6E93501F" w14:textId="77777777" w:rsidR="00477785" w:rsidRPr="00762378" w:rsidRDefault="00477785" w:rsidP="00477785">
      <w:pPr>
        <w:jc w:val="both"/>
        <w:rPr>
          <w:rFonts w:ascii="Arial" w:hAnsi="Arial"/>
          <w:b/>
          <w:sz w:val="20"/>
          <w:szCs w:val="20"/>
          <w:lang w:eastAsia="x-none"/>
        </w:rPr>
      </w:pPr>
      <w:r w:rsidRPr="00762378">
        <w:rPr>
          <w:rFonts w:ascii="Arial" w:hAnsi="Arial"/>
          <w:b/>
          <w:sz w:val="20"/>
          <w:szCs w:val="20"/>
          <w:lang w:eastAsia="x-none"/>
        </w:rPr>
        <w:t xml:space="preserve">Title of Solicitation </w:t>
      </w:r>
      <w:r w:rsidRPr="00762378">
        <w:rPr>
          <w:rFonts w:ascii="Arial" w:hAnsi="Arial"/>
          <w:b/>
          <w:sz w:val="20"/>
          <w:szCs w:val="20"/>
          <w:lang w:eastAsia="x-none"/>
        </w:rPr>
        <w:tab/>
      </w:r>
    </w:p>
    <w:p w14:paraId="2475A5A8" w14:textId="77777777" w:rsidR="00477785" w:rsidRPr="00762378" w:rsidRDefault="00477785" w:rsidP="00477785">
      <w:pPr>
        <w:jc w:val="both"/>
        <w:rPr>
          <w:sz w:val="20"/>
          <w:szCs w:val="20"/>
        </w:rPr>
      </w:pPr>
      <w:r w:rsidRPr="00762378">
        <w:rPr>
          <w:sz w:val="20"/>
          <w:szCs w:val="20"/>
        </w:rPr>
        <w:t>_________________________________________________  ____________________</w:t>
      </w:r>
    </w:p>
    <w:p w14:paraId="5060E330" w14:textId="77777777" w:rsidR="005363FA" w:rsidRDefault="00477785" w:rsidP="005363FA">
      <w:pPr>
        <w:jc w:val="both"/>
        <w:rPr>
          <w:rFonts w:ascii="Arial" w:hAnsi="Arial" w:cs="Arial"/>
          <w:b/>
          <w:sz w:val="20"/>
          <w:szCs w:val="20"/>
        </w:rPr>
      </w:pPr>
      <w:r w:rsidRPr="00762378">
        <w:rPr>
          <w:rFonts w:ascii="Arial" w:hAnsi="Arial" w:cs="Arial"/>
          <w:b/>
          <w:sz w:val="20"/>
          <w:szCs w:val="20"/>
        </w:rPr>
        <w:t>Offeror’s Name                                                                Date</w:t>
      </w:r>
    </w:p>
    <w:p w14:paraId="2FF89B61" w14:textId="77777777" w:rsidR="00477785" w:rsidRPr="00161FA5" w:rsidRDefault="00477785" w:rsidP="005363FA">
      <w:pPr>
        <w:jc w:val="both"/>
        <w:rPr>
          <w:rFonts w:ascii="Arial" w:hAnsi="Arial" w:cs="Arial"/>
          <w:sz w:val="18"/>
          <w:szCs w:val="18"/>
        </w:rPr>
      </w:pPr>
      <w:r w:rsidRPr="00762378">
        <w:rPr>
          <w:rFonts w:ascii="Arial" w:hAnsi="Arial" w:cs="Arial"/>
          <w:b/>
          <w:i/>
          <w:spacing w:val="-1"/>
          <w:sz w:val="18"/>
          <w:szCs w:val="18"/>
        </w:rPr>
        <w:t>Note:</w:t>
      </w:r>
      <w:r w:rsidRPr="00762378">
        <w:rPr>
          <w:rFonts w:ascii="Arial" w:hAnsi="Arial" w:cs="Arial"/>
          <w:b/>
          <w:i/>
          <w:spacing w:val="8"/>
          <w:sz w:val="18"/>
          <w:szCs w:val="18"/>
        </w:rPr>
        <w:t xml:space="preserve"> </w:t>
      </w:r>
      <w:r w:rsidRPr="00762378">
        <w:rPr>
          <w:rFonts w:ascii="Arial" w:hAnsi="Arial" w:cs="Arial"/>
          <w:i/>
          <w:spacing w:val="-1"/>
          <w:sz w:val="18"/>
          <w:szCs w:val="18"/>
        </w:rPr>
        <w:t>Please</w:t>
      </w:r>
      <w:r w:rsidRPr="00762378">
        <w:rPr>
          <w:rFonts w:ascii="Arial" w:hAnsi="Arial" w:cs="Arial"/>
          <w:i/>
          <w:spacing w:val="15"/>
          <w:sz w:val="18"/>
          <w:szCs w:val="18"/>
        </w:rPr>
        <w:t xml:space="preserve"> </w:t>
      </w:r>
      <w:r w:rsidRPr="00762378">
        <w:rPr>
          <w:rFonts w:ascii="Arial" w:hAnsi="Arial" w:cs="Arial"/>
          <w:i/>
          <w:sz w:val="18"/>
          <w:szCs w:val="18"/>
        </w:rPr>
        <w:t>be</w:t>
      </w:r>
      <w:r w:rsidRPr="00762378">
        <w:rPr>
          <w:rFonts w:ascii="Arial" w:hAnsi="Arial" w:cs="Arial"/>
          <w:i/>
          <w:spacing w:val="15"/>
          <w:sz w:val="18"/>
          <w:szCs w:val="18"/>
        </w:rPr>
        <w:t xml:space="preserve"> </w:t>
      </w:r>
      <w:r w:rsidRPr="00762378">
        <w:rPr>
          <w:rFonts w:ascii="Arial" w:hAnsi="Arial" w:cs="Arial"/>
          <w:i/>
          <w:sz w:val="18"/>
          <w:szCs w:val="18"/>
        </w:rPr>
        <w:t>sure</w:t>
      </w:r>
      <w:r w:rsidRPr="00762378">
        <w:rPr>
          <w:rFonts w:ascii="Arial" w:hAnsi="Arial" w:cs="Arial"/>
          <w:i/>
          <w:spacing w:val="15"/>
          <w:sz w:val="18"/>
          <w:szCs w:val="18"/>
        </w:rPr>
        <w:t xml:space="preserve"> </w:t>
      </w:r>
      <w:r w:rsidRPr="00762378">
        <w:rPr>
          <w:rFonts w:ascii="Arial" w:hAnsi="Arial" w:cs="Arial"/>
          <w:i/>
          <w:sz w:val="18"/>
          <w:szCs w:val="18"/>
        </w:rPr>
        <w:t xml:space="preserve">to </w:t>
      </w:r>
      <w:r w:rsidRPr="00762378">
        <w:rPr>
          <w:rFonts w:ascii="Arial" w:hAnsi="Arial" w:cs="Arial"/>
          <w:b/>
          <w:i/>
          <w:sz w:val="18"/>
          <w:szCs w:val="18"/>
        </w:rPr>
        <w:t>check or</w:t>
      </w:r>
      <w:r w:rsidRPr="00762378">
        <w:rPr>
          <w:rFonts w:ascii="Arial" w:hAnsi="Arial" w:cs="Arial"/>
          <w:i/>
          <w:spacing w:val="19"/>
          <w:sz w:val="18"/>
          <w:szCs w:val="18"/>
        </w:rPr>
        <w:t xml:space="preserve"> </w:t>
      </w:r>
      <w:r w:rsidRPr="00762378">
        <w:rPr>
          <w:rFonts w:ascii="Arial" w:hAnsi="Arial" w:cs="Arial"/>
          <w:b/>
          <w:i/>
          <w:spacing w:val="-1"/>
          <w:sz w:val="18"/>
          <w:szCs w:val="18"/>
        </w:rPr>
        <w:t>circle</w:t>
      </w:r>
      <w:r w:rsidRPr="00762378">
        <w:rPr>
          <w:rFonts w:ascii="Arial" w:hAnsi="Arial" w:cs="Arial"/>
          <w:b/>
          <w:i/>
          <w:spacing w:val="15"/>
          <w:sz w:val="18"/>
          <w:szCs w:val="18"/>
        </w:rPr>
        <w:t xml:space="preserve"> </w:t>
      </w:r>
      <w:r w:rsidRPr="00762378">
        <w:rPr>
          <w:rFonts w:ascii="Arial" w:hAnsi="Arial" w:cs="Arial"/>
          <w:b/>
          <w:i/>
          <w:sz w:val="18"/>
          <w:szCs w:val="18"/>
        </w:rPr>
        <w:t>the</w:t>
      </w:r>
      <w:r w:rsidRPr="00762378">
        <w:rPr>
          <w:rFonts w:ascii="Arial" w:hAnsi="Arial" w:cs="Arial"/>
          <w:b/>
          <w:i/>
          <w:spacing w:val="15"/>
          <w:sz w:val="18"/>
          <w:szCs w:val="18"/>
        </w:rPr>
        <w:t xml:space="preserve"> </w:t>
      </w:r>
      <w:r w:rsidRPr="00762378">
        <w:rPr>
          <w:rFonts w:ascii="Arial" w:hAnsi="Arial" w:cs="Arial"/>
          <w:b/>
          <w:i/>
          <w:spacing w:val="-2"/>
          <w:sz w:val="18"/>
          <w:szCs w:val="18"/>
        </w:rPr>
        <w:t>applicable</w:t>
      </w:r>
      <w:r w:rsidRPr="00762378">
        <w:rPr>
          <w:rFonts w:ascii="Arial" w:hAnsi="Arial" w:cs="Arial"/>
          <w:b/>
          <w:i/>
          <w:spacing w:val="15"/>
          <w:sz w:val="18"/>
          <w:szCs w:val="18"/>
        </w:rPr>
        <w:t xml:space="preserve"> </w:t>
      </w:r>
      <w:r w:rsidRPr="00762378">
        <w:rPr>
          <w:rFonts w:ascii="Arial" w:hAnsi="Arial" w:cs="Arial"/>
          <w:b/>
          <w:i/>
          <w:spacing w:val="-1"/>
          <w:sz w:val="18"/>
          <w:szCs w:val="18"/>
        </w:rPr>
        <w:t>word</w:t>
      </w:r>
      <w:r w:rsidRPr="00762378">
        <w:rPr>
          <w:rFonts w:ascii="Arial" w:hAnsi="Arial" w:cs="Arial"/>
          <w:b/>
          <w:i/>
          <w:spacing w:val="19"/>
          <w:sz w:val="18"/>
          <w:szCs w:val="18"/>
        </w:rPr>
        <w:t xml:space="preserve"> </w:t>
      </w:r>
      <w:r w:rsidRPr="00762378">
        <w:rPr>
          <w:rFonts w:ascii="Arial" w:hAnsi="Arial" w:cs="Arial"/>
          <w:b/>
          <w:i/>
          <w:sz w:val="18"/>
          <w:szCs w:val="18"/>
        </w:rPr>
        <w:t>or</w:t>
      </w:r>
      <w:r w:rsidRPr="00762378">
        <w:rPr>
          <w:rFonts w:ascii="Arial" w:hAnsi="Arial" w:cs="Arial"/>
          <w:b/>
          <w:i/>
          <w:spacing w:val="19"/>
          <w:sz w:val="18"/>
          <w:szCs w:val="18"/>
        </w:rPr>
        <w:t xml:space="preserve"> </w:t>
      </w:r>
      <w:r w:rsidRPr="00762378">
        <w:rPr>
          <w:rFonts w:ascii="Arial" w:hAnsi="Arial" w:cs="Arial"/>
          <w:b/>
          <w:i/>
          <w:sz w:val="18"/>
          <w:szCs w:val="18"/>
        </w:rPr>
        <w:t>words</w:t>
      </w:r>
      <w:r w:rsidRPr="00762378">
        <w:rPr>
          <w:rFonts w:ascii="Arial" w:hAnsi="Arial" w:cs="Arial"/>
          <w:b/>
          <w:i/>
          <w:spacing w:val="17"/>
          <w:sz w:val="18"/>
          <w:szCs w:val="18"/>
        </w:rPr>
        <w:t xml:space="preserve"> </w:t>
      </w:r>
      <w:r w:rsidRPr="00762378">
        <w:rPr>
          <w:rFonts w:ascii="Arial" w:hAnsi="Arial" w:cs="Arial"/>
          <w:i/>
          <w:spacing w:val="-2"/>
          <w:sz w:val="18"/>
          <w:szCs w:val="18"/>
        </w:rPr>
        <w:t>provided</w:t>
      </w:r>
      <w:r w:rsidRPr="00762378">
        <w:rPr>
          <w:rFonts w:ascii="Arial" w:hAnsi="Arial" w:cs="Arial"/>
          <w:i/>
          <w:spacing w:val="19"/>
          <w:sz w:val="18"/>
          <w:szCs w:val="18"/>
        </w:rPr>
        <w:t xml:space="preserve"> </w:t>
      </w:r>
      <w:r w:rsidRPr="00762378">
        <w:rPr>
          <w:rFonts w:ascii="Arial" w:hAnsi="Arial" w:cs="Arial"/>
          <w:i/>
          <w:spacing w:val="-2"/>
          <w:sz w:val="18"/>
          <w:szCs w:val="18"/>
        </w:rPr>
        <w:t>above.</w:t>
      </w:r>
      <w:r w:rsidRPr="00762378">
        <w:rPr>
          <w:rFonts w:ascii="Arial" w:hAnsi="Arial" w:cs="Arial"/>
          <w:i/>
          <w:spacing w:val="19"/>
          <w:sz w:val="18"/>
          <w:szCs w:val="18"/>
        </w:rPr>
        <w:t xml:space="preserve"> </w:t>
      </w:r>
      <w:r w:rsidRPr="00762378">
        <w:rPr>
          <w:rFonts w:ascii="Arial" w:hAnsi="Arial" w:cs="Arial"/>
          <w:i/>
          <w:spacing w:val="-1"/>
          <w:sz w:val="18"/>
          <w:szCs w:val="18"/>
        </w:rPr>
        <w:t>Failure</w:t>
      </w:r>
      <w:r w:rsidRPr="00762378">
        <w:rPr>
          <w:rFonts w:ascii="Arial" w:hAnsi="Arial" w:cs="Arial"/>
          <w:i/>
          <w:spacing w:val="57"/>
          <w:sz w:val="18"/>
          <w:szCs w:val="18"/>
        </w:rPr>
        <w:t xml:space="preserve"> </w:t>
      </w:r>
      <w:r w:rsidRPr="00762378">
        <w:rPr>
          <w:rFonts w:ascii="Arial" w:hAnsi="Arial" w:cs="Arial"/>
          <w:i/>
          <w:sz w:val="18"/>
          <w:szCs w:val="18"/>
        </w:rPr>
        <w:t>to</w:t>
      </w:r>
      <w:r w:rsidRPr="00762378">
        <w:rPr>
          <w:rFonts w:ascii="Arial" w:hAnsi="Arial" w:cs="Arial"/>
          <w:i/>
          <w:spacing w:val="16"/>
          <w:sz w:val="18"/>
          <w:szCs w:val="18"/>
        </w:rPr>
        <w:t xml:space="preserve"> </w:t>
      </w:r>
      <w:r w:rsidRPr="00762378">
        <w:rPr>
          <w:rFonts w:ascii="Arial" w:hAnsi="Arial" w:cs="Arial"/>
          <w:i/>
          <w:spacing w:val="-1"/>
          <w:sz w:val="18"/>
          <w:szCs w:val="18"/>
        </w:rPr>
        <w:t xml:space="preserve">check </w:t>
      </w:r>
      <w:r w:rsidRPr="00762378">
        <w:rPr>
          <w:rFonts w:ascii="Arial" w:hAnsi="Arial" w:cs="Arial"/>
          <w:i/>
          <w:sz w:val="18"/>
          <w:szCs w:val="18"/>
        </w:rPr>
        <w:t>the</w:t>
      </w:r>
      <w:r w:rsidRPr="00762378">
        <w:rPr>
          <w:rFonts w:ascii="Arial" w:hAnsi="Arial" w:cs="Arial"/>
          <w:i/>
          <w:spacing w:val="1"/>
          <w:sz w:val="18"/>
          <w:szCs w:val="18"/>
        </w:rPr>
        <w:t xml:space="preserve"> </w:t>
      </w:r>
      <w:r w:rsidRPr="00762378">
        <w:rPr>
          <w:rFonts w:ascii="Arial" w:hAnsi="Arial" w:cs="Arial"/>
          <w:i/>
          <w:spacing w:val="-1"/>
          <w:sz w:val="18"/>
          <w:szCs w:val="18"/>
        </w:rPr>
        <w:t xml:space="preserve">applicable </w:t>
      </w:r>
      <w:r w:rsidRPr="00762378">
        <w:rPr>
          <w:rFonts w:ascii="Arial" w:hAnsi="Arial" w:cs="Arial"/>
          <w:i/>
          <w:sz w:val="18"/>
          <w:szCs w:val="18"/>
        </w:rPr>
        <w:t>word</w:t>
      </w:r>
      <w:r w:rsidRPr="00762378">
        <w:rPr>
          <w:rFonts w:ascii="Arial" w:hAnsi="Arial" w:cs="Arial"/>
          <w:i/>
          <w:spacing w:val="2"/>
          <w:sz w:val="18"/>
          <w:szCs w:val="18"/>
        </w:rPr>
        <w:t xml:space="preserve"> </w:t>
      </w:r>
      <w:r w:rsidRPr="00762378">
        <w:rPr>
          <w:rFonts w:ascii="Arial" w:hAnsi="Arial" w:cs="Arial"/>
          <w:i/>
          <w:sz w:val="18"/>
          <w:szCs w:val="18"/>
        </w:rPr>
        <w:t>or</w:t>
      </w:r>
      <w:r w:rsidRPr="00762378">
        <w:rPr>
          <w:rFonts w:ascii="Arial" w:hAnsi="Arial" w:cs="Arial"/>
          <w:i/>
          <w:spacing w:val="2"/>
          <w:sz w:val="18"/>
          <w:szCs w:val="18"/>
        </w:rPr>
        <w:t xml:space="preserve"> </w:t>
      </w:r>
      <w:r w:rsidRPr="00762378">
        <w:rPr>
          <w:rFonts w:ascii="Arial" w:hAnsi="Arial" w:cs="Arial"/>
          <w:i/>
          <w:sz w:val="18"/>
          <w:szCs w:val="18"/>
        </w:rPr>
        <w:t>words</w:t>
      </w:r>
      <w:r w:rsidRPr="00762378">
        <w:rPr>
          <w:rFonts w:ascii="Arial" w:hAnsi="Arial" w:cs="Arial"/>
          <w:i/>
          <w:spacing w:val="2"/>
          <w:sz w:val="18"/>
          <w:szCs w:val="18"/>
        </w:rPr>
        <w:t xml:space="preserve"> </w:t>
      </w:r>
      <w:r w:rsidRPr="00762378">
        <w:rPr>
          <w:rFonts w:ascii="Arial" w:hAnsi="Arial" w:cs="Arial"/>
          <w:i/>
          <w:sz w:val="18"/>
          <w:szCs w:val="18"/>
        </w:rPr>
        <w:t>and</w:t>
      </w:r>
      <w:r w:rsidRPr="00762378">
        <w:rPr>
          <w:rFonts w:ascii="Arial" w:hAnsi="Arial" w:cs="Arial"/>
          <w:i/>
          <w:spacing w:val="2"/>
          <w:sz w:val="18"/>
          <w:szCs w:val="18"/>
        </w:rPr>
        <w:t xml:space="preserve"> </w:t>
      </w:r>
      <w:r w:rsidRPr="00762378">
        <w:rPr>
          <w:rFonts w:ascii="Arial" w:hAnsi="Arial" w:cs="Arial"/>
          <w:i/>
          <w:sz w:val="18"/>
          <w:szCs w:val="18"/>
        </w:rPr>
        <w:t>to sign</w:t>
      </w:r>
      <w:r w:rsidRPr="00762378">
        <w:rPr>
          <w:rFonts w:ascii="Arial" w:hAnsi="Arial" w:cs="Arial"/>
          <w:i/>
          <w:spacing w:val="2"/>
          <w:sz w:val="18"/>
          <w:szCs w:val="18"/>
        </w:rPr>
        <w:t xml:space="preserve"> </w:t>
      </w:r>
      <w:r w:rsidRPr="00762378">
        <w:rPr>
          <w:rFonts w:ascii="Arial" w:hAnsi="Arial" w:cs="Arial"/>
          <w:i/>
          <w:sz w:val="18"/>
          <w:szCs w:val="18"/>
        </w:rPr>
        <w:t>the</w:t>
      </w:r>
      <w:r w:rsidRPr="00762378">
        <w:rPr>
          <w:rFonts w:ascii="Arial" w:hAnsi="Arial" w:cs="Arial"/>
          <w:i/>
          <w:spacing w:val="1"/>
          <w:sz w:val="18"/>
          <w:szCs w:val="18"/>
        </w:rPr>
        <w:t xml:space="preserve"> </w:t>
      </w:r>
      <w:r w:rsidRPr="00762378">
        <w:rPr>
          <w:rFonts w:ascii="Arial" w:hAnsi="Arial" w:cs="Arial"/>
          <w:i/>
          <w:spacing w:val="-1"/>
          <w:sz w:val="18"/>
          <w:szCs w:val="18"/>
        </w:rPr>
        <w:t>form</w:t>
      </w:r>
      <w:r w:rsidRPr="00762378">
        <w:rPr>
          <w:rFonts w:ascii="Arial" w:hAnsi="Arial" w:cs="Arial"/>
          <w:i/>
          <w:spacing w:val="1"/>
          <w:sz w:val="18"/>
          <w:szCs w:val="18"/>
        </w:rPr>
        <w:t xml:space="preserve"> will </w:t>
      </w:r>
      <w:r w:rsidRPr="00762378">
        <w:rPr>
          <w:rFonts w:ascii="Arial" w:hAnsi="Arial" w:cs="Arial"/>
          <w:i/>
          <w:spacing w:val="-1"/>
          <w:sz w:val="18"/>
          <w:szCs w:val="18"/>
        </w:rPr>
        <w:t>result</w:t>
      </w:r>
      <w:r w:rsidRPr="00762378">
        <w:rPr>
          <w:rFonts w:ascii="Arial" w:hAnsi="Arial" w:cs="Arial"/>
          <w:i/>
          <w:spacing w:val="35"/>
          <w:sz w:val="18"/>
          <w:szCs w:val="18"/>
        </w:rPr>
        <w:t xml:space="preserve"> </w:t>
      </w:r>
      <w:r w:rsidRPr="00762378">
        <w:rPr>
          <w:rFonts w:ascii="Arial" w:hAnsi="Arial" w:cs="Arial"/>
          <w:i/>
          <w:sz w:val="18"/>
          <w:szCs w:val="18"/>
        </w:rPr>
        <w:t>in</w:t>
      </w:r>
      <w:r w:rsidRPr="00762378">
        <w:rPr>
          <w:rFonts w:ascii="Arial" w:hAnsi="Arial" w:cs="Arial"/>
          <w:i/>
          <w:spacing w:val="4"/>
          <w:sz w:val="18"/>
          <w:szCs w:val="18"/>
        </w:rPr>
        <w:t xml:space="preserve"> </w:t>
      </w:r>
      <w:r w:rsidRPr="00762378">
        <w:rPr>
          <w:rFonts w:ascii="Arial" w:hAnsi="Arial" w:cs="Arial"/>
          <w:i/>
          <w:spacing w:val="-1"/>
          <w:sz w:val="18"/>
          <w:szCs w:val="18"/>
        </w:rPr>
        <w:t>being</w:t>
      </w:r>
      <w:r w:rsidRPr="00762378">
        <w:rPr>
          <w:rFonts w:ascii="Arial" w:hAnsi="Arial" w:cs="Arial"/>
          <w:i/>
          <w:spacing w:val="57"/>
          <w:sz w:val="18"/>
          <w:szCs w:val="18"/>
        </w:rPr>
        <w:t xml:space="preserve"> </w:t>
      </w:r>
      <w:r w:rsidRPr="00762378">
        <w:rPr>
          <w:rFonts w:ascii="Arial" w:hAnsi="Arial" w:cs="Arial"/>
          <w:i/>
          <w:spacing w:val="-1"/>
          <w:sz w:val="18"/>
          <w:szCs w:val="18"/>
        </w:rPr>
        <w:t>rejected</w:t>
      </w:r>
      <w:r w:rsidRPr="00762378">
        <w:rPr>
          <w:rFonts w:ascii="Arial" w:hAnsi="Arial" w:cs="Arial"/>
          <w:i/>
          <w:sz w:val="18"/>
          <w:szCs w:val="18"/>
        </w:rPr>
        <w:t xml:space="preserve"> as </w:t>
      </w:r>
      <w:r w:rsidRPr="00762378">
        <w:rPr>
          <w:rFonts w:ascii="Arial" w:hAnsi="Arial" w:cs="Arial"/>
          <w:i/>
          <w:spacing w:val="-2"/>
          <w:sz w:val="18"/>
          <w:szCs w:val="18"/>
        </w:rPr>
        <w:t>nonresponsive.</w:t>
      </w:r>
      <w:r w:rsidRPr="00762378">
        <w:rPr>
          <w:rFonts w:ascii="Arial" w:hAnsi="Arial" w:cs="Arial"/>
          <w:i/>
          <w:sz w:val="18"/>
          <w:szCs w:val="18"/>
        </w:rPr>
        <w:t xml:space="preserve"> </w:t>
      </w:r>
      <w:r w:rsidRPr="00762378">
        <w:rPr>
          <w:rFonts w:ascii="Arial" w:hAnsi="Arial" w:cs="Arial"/>
          <w:b/>
          <w:i/>
          <w:spacing w:val="-2"/>
          <w:sz w:val="18"/>
          <w:szCs w:val="18"/>
        </w:rPr>
        <w:t>Modifications</w:t>
      </w:r>
      <w:r w:rsidRPr="00762378">
        <w:rPr>
          <w:rFonts w:ascii="Arial" w:hAnsi="Arial" w:cs="Arial"/>
          <w:b/>
          <w:i/>
          <w:sz w:val="18"/>
          <w:szCs w:val="18"/>
        </w:rPr>
        <w:t xml:space="preserve"> or </w:t>
      </w:r>
      <w:r w:rsidRPr="00762378">
        <w:rPr>
          <w:rFonts w:ascii="Arial" w:hAnsi="Arial" w:cs="Arial"/>
          <w:b/>
          <w:i/>
          <w:spacing w:val="-2"/>
          <w:sz w:val="18"/>
          <w:szCs w:val="18"/>
        </w:rPr>
        <w:t>additions</w:t>
      </w:r>
      <w:r w:rsidRPr="00762378">
        <w:rPr>
          <w:rFonts w:ascii="Arial" w:hAnsi="Arial" w:cs="Arial"/>
          <w:b/>
          <w:i/>
          <w:sz w:val="18"/>
          <w:szCs w:val="18"/>
        </w:rPr>
        <w:t xml:space="preserve"> to any</w:t>
      </w:r>
      <w:r w:rsidRPr="00762378">
        <w:rPr>
          <w:rFonts w:ascii="Arial" w:hAnsi="Arial" w:cs="Arial"/>
          <w:b/>
          <w:i/>
          <w:spacing w:val="85"/>
          <w:sz w:val="18"/>
          <w:szCs w:val="18"/>
        </w:rPr>
        <w:t xml:space="preserve"> </w:t>
      </w:r>
      <w:r w:rsidRPr="00762378">
        <w:rPr>
          <w:rFonts w:ascii="Arial" w:hAnsi="Arial" w:cs="Arial"/>
          <w:b/>
          <w:i/>
          <w:spacing w:val="-2"/>
          <w:sz w:val="18"/>
          <w:szCs w:val="18"/>
        </w:rPr>
        <w:t>portion</w:t>
      </w:r>
      <w:r w:rsidRPr="00762378">
        <w:rPr>
          <w:rFonts w:ascii="Arial" w:hAnsi="Arial" w:cs="Arial"/>
          <w:b/>
          <w:i/>
          <w:spacing w:val="53"/>
          <w:sz w:val="18"/>
          <w:szCs w:val="18"/>
        </w:rPr>
        <w:t xml:space="preserve"> </w:t>
      </w:r>
      <w:r w:rsidRPr="00762378">
        <w:rPr>
          <w:rFonts w:ascii="Arial" w:hAnsi="Arial" w:cs="Arial"/>
          <w:b/>
          <w:i/>
          <w:sz w:val="18"/>
          <w:szCs w:val="18"/>
        </w:rPr>
        <w:t>of</w:t>
      </w:r>
      <w:r w:rsidRPr="00762378">
        <w:rPr>
          <w:rFonts w:ascii="Arial" w:hAnsi="Arial" w:cs="Arial"/>
          <w:b/>
          <w:i/>
          <w:spacing w:val="49"/>
          <w:sz w:val="18"/>
          <w:szCs w:val="18"/>
        </w:rPr>
        <w:t xml:space="preserve"> </w:t>
      </w:r>
      <w:r w:rsidRPr="00762378">
        <w:rPr>
          <w:rFonts w:ascii="Arial" w:hAnsi="Arial" w:cs="Arial"/>
          <w:b/>
          <w:i/>
          <w:spacing w:val="-1"/>
          <w:sz w:val="18"/>
          <w:szCs w:val="18"/>
        </w:rPr>
        <w:t>this</w:t>
      </w:r>
      <w:r w:rsidRPr="00762378">
        <w:rPr>
          <w:rFonts w:ascii="Arial" w:hAnsi="Arial" w:cs="Arial"/>
          <w:b/>
          <w:i/>
          <w:spacing w:val="53"/>
          <w:sz w:val="18"/>
          <w:szCs w:val="18"/>
        </w:rPr>
        <w:t xml:space="preserve"> </w:t>
      </w:r>
      <w:r w:rsidRPr="00762378">
        <w:rPr>
          <w:rFonts w:ascii="Arial" w:hAnsi="Arial" w:cs="Arial"/>
          <w:b/>
          <w:i/>
          <w:spacing w:val="-2"/>
          <w:sz w:val="18"/>
          <w:szCs w:val="18"/>
        </w:rPr>
        <w:t>document</w:t>
      </w:r>
      <w:r w:rsidRPr="00762378">
        <w:rPr>
          <w:rFonts w:ascii="Arial" w:hAnsi="Arial" w:cs="Arial"/>
          <w:b/>
          <w:i/>
          <w:spacing w:val="34"/>
          <w:sz w:val="18"/>
          <w:szCs w:val="18"/>
        </w:rPr>
        <w:t xml:space="preserve"> may </w:t>
      </w:r>
      <w:r w:rsidRPr="00762378">
        <w:rPr>
          <w:rFonts w:ascii="Arial" w:hAnsi="Arial" w:cs="Arial"/>
          <w:b/>
          <w:i/>
          <w:sz w:val="18"/>
          <w:szCs w:val="18"/>
        </w:rPr>
        <w:t>be</w:t>
      </w:r>
      <w:r w:rsidRPr="00762378">
        <w:rPr>
          <w:rFonts w:ascii="Arial" w:hAnsi="Arial" w:cs="Arial"/>
          <w:b/>
          <w:i/>
          <w:spacing w:val="59"/>
          <w:sz w:val="18"/>
          <w:szCs w:val="18"/>
        </w:rPr>
        <w:t xml:space="preserve"> </w:t>
      </w:r>
      <w:r w:rsidRPr="00762378">
        <w:rPr>
          <w:rFonts w:ascii="Arial" w:hAnsi="Arial" w:cs="Arial"/>
          <w:b/>
          <w:i/>
          <w:spacing w:val="-1"/>
          <w:sz w:val="18"/>
          <w:szCs w:val="18"/>
        </w:rPr>
        <w:t>cause</w:t>
      </w:r>
      <w:r w:rsidRPr="00762378">
        <w:rPr>
          <w:rFonts w:ascii="Arial" w:hAnsi="Arial" w:cs="Arial"/>
          <w:b/>
          <w:i/>
          <w:spacing w:val="59"/>
          <w:sz w:val="18"/>
          <w:szCs w:val="18"/>
        </w:rPr>
        <w:t xml:space="preserve"> </w:t>
      </w:r>
      <w:r w:rsidRPr="00762378">
        <w:rPr>
          <w:rFonts w:ascii="Arial" w:hAnsi="Arial" w:cs="Arial"/>
          <w:b/>
          <w:i/>
          <w:spacing w:val="-1"/>
          <w:sz w:val="18"/>
          <w:szCs w:val="18"/>
        </w:rPr>
        <w:t>for</w:t>
      </w:r>
      <w:r w:rsidRPr="00762378">
        <w:rPr>
          <w:rFonts w:ascii="Arial" w:hAnsi="Arial" w:cs="Arial"/>
          <w:b/>
          <w:i/>
          <w:sz w:val="18"/>
          <w:szCs w:val="18"/>
        </w:rPr>
        <w:t xml:space="preserve"> </w:t>
      </w:r>
      <w:r w:rsidRPr="00762378">
        <w:rPr>
          <w:rFonts w:ascii="Arial" w:hAnsi="Arial" w:cs="Arial"/>
          <w:b/>
          <w:i/>
          <w:spacing w:val="-2"/>
          <w:sz w:val="18"/>
          <w:szCs w:val="18"/>
        </w:rPr>
        <w:t>rejection of award</w:t>
      </w:r>
      <w:r w:rsidRPr="00762378">
        <w:rPr>
          <w:rFonts w:ascii="Arial" w:hAnsi="Arial" w:cs="Arial"/>
          <w:b/>
          <w:i/>
          <w:spacing w:val="-1"/>
          <w:sz w:val="18"/>
          <w:szCs w:val="18"/>
        </w:rPr>
        <w:t>.</w:t>
      </w:r>
    </w:p>
    <w:p w14:paraId="6F6DA423" w14:textId="77777777" w:rsidR="0038730A" w:rsidRPr="0038730A" w:rsidRDefault="0038730A" w:rsidP="001301AC">
      <w:pPr>
        <w:jc w:val="center"/>
        <w:rPr>
          <w:rFonts w:ascii="Arial" w:hAnsi="Arial"/>
          <w:b/>
          <w:lang w:eastAsia="x-none"/>
        </w:rPr>
      </w:pPr>
      <w:r>
        <w:rPr>
          <w:rFonts w:ascii="Arial" w:hAnsi="Arial" w:cs="Arial"/>
          <w:sz w:val="28"/>
          <w:szCs w:val="28"/>
        </w:rPr>
        <w:lastRenderedPageBreak/>
        <w:t>ATTACHMENT</w:t>
      </w:r>
      <w:r w:rsidRPr="0038730A">
        <w:rPr>
          <w:rFonts w:ascii="Arial" w:hAnsi="Arial" w:cs="Arial"/>
          <w:sz w:val="28"/>
          <w:szCs w:val="28"/>
        </w:rPr>
        <w:t xml:space="preserve"> </w:t>
      </w:r>
      <w:r w:rsidR="00786BA0">
        <w:rPr>
          <w:rFonts w:ascii="Arial" w:hAnsi="Arial" w:cs="Arial"/>
          <w:sz w:val="28"/>
          <w:szCs w:val="28"/>
        </w:rPr>
        <w:t>C</w:t>
      </w:r>
    </w:p>
    <w:p w14:paraId="5C3ED2FE" w14:textId="77777777" w:rsidR="0038730A" w:rsidRPr="0038730A" w:rsidRDefault="0038730A" w:rsidP="001301AC">
      <w:pPr>
        <w:ind w:left="-360"/>
        <w:jc w:val="center"/>
        <w:rPr>
          <w:rFonts w:ascii="Arial" w:hAnsi="Arial"/>
          <w:b/>
          <w:lang w:eastAsia="x-none"/>
        </w:rPr>
      </w:pPr>
    </w:p>
    <w:p w14:paraId="713132E9" w14:textId="77777777" w:rsidR="0038730A" w:rsidRPr="0038730A" w:rsidRDefault="0038730A" w:rsidP="001301AC">
      <w:pPr>
        <w:jc w:val="center"/>
        <w:rPr>
          <w:rFonts w:ascii="Arial" w:hAnsi="Arial"/>
          <w:b/>
          <w:lang w:eastAsia="x-none"/>
        </w:rPr>
      </w:pPr>
      <w:r w:rsidRPr="0038730A">
        <w:rPr>
          <w:rFonts w:ascii="Arial" w:hAnsi="Arial"/>
          <w:b/>
          <w:lang w:eastAsia="x-none"/>
        </w:rPr>
        <w:t>PROPRIETARY INFORMATION</w:t>
      </w:r>
    </w:p>
    <w:p w14:paraId="077B1048" w14:textId="77777777" w:rsidR="0038730A" w:rsidRPr="0038730A" w:rsidRDefault="0038730A" w:rsidP="001301AC">
      <w:pPr>
        <w:jc w:val="center"/>
        <w:rPr>
          <w:rFonts w:ascii="Arial" w:hAnsi="Arial"/>
          <w:b/>
          <w:lang w:val="x-none" w:eastAsia="x-none"/>
        </w:rPr>
      </w:pPr>
    </w:p>
    <w:p w14:paraId="172C428C" w14:textId="77777777" w:rsidR="0038730A" w:rsidRPr="0038730A" w:rsidRDefault="0038730A" w:rsidP="001301AC">
      <w:pPr>
        <w:jc w:val="both"/>
        <w:rPr>
          <w:rFonts w:ascii="Arial" w:hAnsi="Arial"/>
          <w:lang w:val="x-none" w:eastAsia="x-none"/>
        </w:rPr>
      </w:pPr>
    </w:p>
    <w:p w14:paraId="1801A4AB" w14:textId="77777777" w:rsidR="0038730A" w:rsidRPr="0038730A" w:rsidRDefault="0038730A" w:rsidP="001301AC">
      <w:pPr>
        <w:jc w:val="both"/>
        <w:rPr>
          <w:rFonts w:ascii="Arial" w:hAnsi="Arial" w:cs="Arial"/>
          <w:bCs/>
        </w:rPr>
      </w:pPr>
      <w:r w:rsidRPr="0038730A">
        <w:rPr>
          <w:rFonts w:ascii="Arial" w:hAnsi="Arial"/>
          <w:lang w:val="x-none" w:eastAsia="x-none"/>
        </w:rPr>
        <w:t xml:space="preserve">The </w:t>
      </w:r>
      <w:r w:rsidRPr="0038730A">
        <w:rPr>
          <w:rFonts w:ascii="Arial" w:hAnsi="Arial"/>
          <w:lang w:eastAsia="x-none"/>
        </w:rPr>
        <w:t>enclosed proposal does</w:t>
      </w:r>
      <w:r w:rsidRPr="0038730A">
        <w:rPr>
          <w:rFonts w:ascii="Arial" w:hAnsi="Arial"/>
          <w:lang w:val="x-none" w:eastAsia="x-none"/>
        </w:rPr>
        <w:t xml:space="preserve"> ( </w:t>
      </w:r>
      <w:r w:rsidRPr="0038730A">
        <w:rPr>
          <w:rFonts w:ascii="Arial" w:hAnsi="Arial"/>
          <w:lang w:eastAsia="x-none"/>
        </w:rPr>
        <w:t xml:space="preserve"> </w:t>
      </w:r>
      <w:r w:rsidRPr="0038730A">
        <w:rPr>
          <w:rFonts w:ascii="Arial" w:hAnsi="Arial"/>
          <w:lang w:val="x-none" w:eastAsia="x-none"/>
        </w:rPr>
        <w:t xml:space="preserve">) or </w:t>
      </w:r>
      <w:r w:rsidRPr="0038730A">
        <w:rPr>
          <w:rFonts w:ascii="Arial" w:hAnsi="Arial"/>
          <w:lang w:eastAsia="x-none"/>
        </w:rPr>
        <w:t>does</w:t>
      </w:r>
      <w:r w:rsidRPr="0038730A">
        <w:rPr>
          <w:rFonts w:ascii="Arial" w:hAnsi="Arial"/>
          <w:lang w:val="x-none" w:eastAsia="x-none"/>
        </w:rPr>
        <w:t xml:space="preserve"> not (</w:t>
      </w:r>
      <w:r w:rsidRPr="0038730A">
        <w:rPr>
          <w:rFonts w:ascii="Arial" w:hAnsi="Arial"/>
          <w:lang w:eastAsia="x-none"/>
        </w:rPr>
        <w:t xml:space="preserve"> </w:t>
      </w:r>
      <w:r w:rsidRPr="0038730A">
        <w:rPr>
          <w:rFonts w:ascii="Arial" w:hAnsi="Arial"/>
          <w:lang w:val="x-none" w:eastAsia="x-none"/>
        </w:rPr>
        <w:t xml:space="preserve"> ) </w:t>
      </w:r>
      <w:r w:rsidRPr="0038730A">
        <w:rPr>
          <w:rFonts w:ascii="Arial" w:hAnsi="Arial"/>
          <w:lang w:eastAsia="x-none"/>
        </w:rPr>
        <w:t>contain trade secrets or other proprietary data which the offeror wishes to remain confidential in accordance with Section 25-61-9 and 79-23-1 of the Mississippi Code.</w:t>
      </w:r>
      <w:r w:rsidRPr="0038730A">
        <w:rPr>
          <w:rFonts w:ascii="Arial" w:hAnsi="Arial" w:cs="Arial"/>
          <w:bCs/>
        </w:rPr>
        <w:t xml:space="preserve"> </w:t>
      </w:r>
    </w:p>
    <w:p w14:paraId="1216E341" w14:textId="77777777" w:rsidR="0038730A" w:rsidRPr="0038730A" w:rsidRDefault="0038730A" w:rsidP="001301AC">
      <w:pPr>
        <w:jc w:val="both"/>
        <w:rPr>
          <w:rFonts w:ascii="Arial" w:hAnsi="Arial" w:cs="Arial"/>
          <w:bCs/>
        </w:rPr>
      </w:pPr>
    </w:p>
    <w:p w14:paraId="1318F1C2" w14:textId="77777777" w:rsidR="0038730A" w:rsidRPr="0038730A" w:rsidRDefault="0038730A" w:rsidP="001301AC">
      <w:pPr>
        <w:jc w:val="both"/>
        <w:rPr>
          <w:rFonts w:ascii="Arial" w:hAnsi="Arial" w:cs="Arial"/>
          <w:bCs/>
        </w:rPr>
      </w:pPr>
      <w:r w:rsidRPr="0038730A">
        <w:rPr>
          <w:rFonts w:ascii="Arial" w:hAnsi="Arial" w:cs="Arial"/>
          <w:bCs/>
        </w:rPr>
        <w:t>If the enclosed proposal does include pages that the offeror wishes to designate as proprietary, please list page numbers below.</w:t>
      </w:r>
    </w:p>
    <w:p w14:paraId="3EFF5B58" w14:textId="77777777" w:rsidR="0038730A" w:rsidRPr="0038730A" w:rsidRDefault="0038730A" w:rsidP="001301AC">
      <w:pPr>
        <w:jc w:val="both"/>
        <w:rPr>
          <w:rFonts w:ascii="Arial" w:hAnsi="Arial" w:cs="Arial"/>
          <w:bCs/>
        </w:rPr>
      </w:pPr>
      <w:r w:rsidRPr="0038730A">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301AC">
        <w:rPr>
          <w:rFonts w:ascii="Arial" w:hAnsi="Arial" w:cs="Arial"/>
          <w:bCs/>
        </w:rPr>
        <w:t>____________</w:t>
      </w:r>
    </w:p>
    <w:p w14:paraId="65601DD3" w14:textId="77777777" w:rsidR="0038730A" w:rsidRPr="0038730A" w:rsidRDefault="0038730A" w:rsidP="001301AC">
      <w:pPr>
        <w:jc w:val="both"/>
        <w:rPr>
          <w:rFonts w:ascii="Arial" w:hAnsi="Arial" w:cs="Arial"/>
          <w:bCs/>
        </w:rPr>
      </w:pPr>
    </w:p>
    <w:p w14:paraId="33652635" w14:textId="77777777" w:rsidR="0038730A" w:rsidRPr="0038730A" w:rsidRDefault="0038730A" w:rsidP="001301AC">
      <w:pPr>
        <w:jc w:val="both"/>
        <w:rPr>
          <w:b/>
          <w:sz w:val="28"/>
          <w:szCs w:val="28"/>
        </w:rPr>
      </w:pPr>
      <w:r w:rsidRPr="0038730A">
        <w:rPr>
          <w:b/>
          <w:sz w:val="28"/>
          <w:szCs w:val="28"/>
        </w:rPr>
        <w:t xml:space="preserve">____________________________________ </w:t>
      </w:r>
      <w:r w:rsidR="001301AC">
        <w:rPr>
          <w:b/>
          <w:sz w:val="28"/>
          <w:szCs w:val="28"/>
        </w:rPr>
        <w:tab/>
      </w:r>
      <w:r w:rsidRPr="0038730A">
        <w:rPr>
          <w:b/>
          <w:sz w:val="28"/>
          <w:szCs w:val="28"/>
        </w:rPr>
        <w:t>___________________</w:t>
      </w:r>
    </w:p>
    <w:p w14:paraId="4A779113" w14:textId="77777777" w:rsidR="0038730A" w:rsidRPr="0038730A" w:rsidRDefault="001301AC" w:rsidP="001301AC">
      <w:pPr>
        <w:jc w:val="both"/>
        <w:rPr>
          <w:rFonts w:ascii="Arial" w:hAnsi="Arial" w:cs="Arial"/>
        </w:rPr>
      </w:pPr>
      <w:r>
        <w:rPr>
          <w:rFonts w:ascii="Arial" w:hAnsi="Arial" w:cs="Arial"/>
        </w:rPr>
        <w:t>Offeror Signature</w:t>
      </w:r>
      <w:r w:rsidR="0038730A" w:rsidRPr="0038730A">
        <w:rPr>
          <w:rFonts w:ascii="Arial" w:hAnsi="Arial" w:cs="Arial"/>
        </w:rPr>
        <w:t xml:space="preserve"> </w:t>
      </w:r>
      <w:r w:rsidR="0038730A" w:rsidRPr="0038730A">
        <w:rPr>
          <w:rFonts w:ascii="Arial" w:hAnsi="Arial" w:cs="Arial"/>
        </w:rPr>
        <w:tab/>
        <w:t xml:space="preserve">           </w:t>
      </w:r>
      <w:r w:rsidR="0038730A" w:rsidRPr="0038730A">
        <w:rPr>
          <w:rFonts w:ascii="Arial" w:hAnsi="Arial" w:cs="Arial"/>
        </w:rPr>
        <w:tab/>
      </w:r>
      <w:r>
        <w:rPr>
          <w:rFonts w:ascii="Arial" w:hAnsi="Arial" w:cs="Arial"/>
        </w:rPr>
        <w:tab/>
      </w:r>
      <w:r>
        <w:rPr>
          <w:rFonts w:ascii="Arial" w:hAnsi="Arial" w:cs="Arial"/>
        </w:rPr>
        <w:tab/>
      </w:r>
      <w:r>
        <w:rPr>
          <w:rFonts w:ascii="Arial" w:hAnsi="Arial" w:cs="Arial"/>
        </w:rPr>
        <w:tab/>
      </w:r>
      <w:r w:rsidR="0038730A" w:rsidRPr="0038730A">
        <w:rPr>
          <w:rFonts w:ascii="Arial" w:hAnsi="Arial" w:cs="Arial"/>
        </w:rPr>
        <w:t>Date</w:t>
      </w:r>
    </w:p>
    <w:p w14:paraId="68056D3A" w14:textId="77777777" w:rsidR="0038730A" w:rsidRPr="0038730A" w:rsidRDefault="0038730A" w:rsidP="001301AC">
      <w:pPr>
        <w:jc w:val="both"/>
        <w:rPr>
          <w:sz w:val="28"/>
          <w:szCs w:val="28"/>
        </w:rPr>
      </w:pPr>
    </w:p>
    <w:p w14:paraId="333C366B" w14:textId="77777777" w:rsidR="0038730A" w:rsidRPr="0038730A" w:rsidRDefault="0038730A" w:rsidP="001301AC">
      <w:pPr>
        <w:jc w:val="both"/>
        <w:rPr>
          <w:sz w:val="28"/>
          <w:szCs w:val="28"/>
        </w:rPr>
      </w:pPr>
      <w:r w:rsidRPr="0038730A">
        <w:rPr>
          <w:sz w:val="28"/>
          <w:szCs w:val="28"/>
        </w:rPr>
        <w:t>____________________________________________________________</w:t>
      </w:r>
    </w:p>
    <w:p w14:paraId="28007360" w14:textId="77777777" w:rsidR="0038730A" w:rsidRPr="0038730A" w:rsidRDefault="0038730A" w:rsidP="001301AC">
      <w:pPr>
        <w:jc w:val="both"/>
        <w:rPr>
          <w:rFonts w:ascii="Arial" w:hAnsi="Arial" w:cs="Arial"/>
        </w:rPr>
      </w:pPr>
      <w:r w:rsidRPr="0038730A">
        <w:rPr>
          <w:rFonts w:ascii="Arial" w:hAnsi="Arial" w:cs="Arial"/>
        </w:rPr>
        <w:t xml:space="preserve">Title of </w:t>
      </w:r>
      <w:r w:rsidRPr="00A35E57">
        <w:rPr>
          <w:rFonts w:ascii="Arial" w:hAnsi="Arial" w:cs="Arial"/>
        </w:rPr>
        <w:t>Request for Proposal</w:t>
      </w:r>
      <w:r w:rsidR="0025758A" w:rsidRPr="00A35E57">
        <w:rPr>
          <w:rFonts w:ascii="Arial" w:hAnsi="Arial" w:cs="Arial"/>
        </w:rPr>
        <w:t>s</w:t>
      </w:r>
    </w:p>
    <w:p w14:paraId="3456EECF" w14:textId="77777777" w:rsidR="0038730A" w:rsidRPr="0038730A" w:rsidRDefault="0038730A" w:rsidP="001301AC">
      <w:pPr>
        <w:jc w:val="both"/>
        <w:rPr>
          <w:sz w:val="28"/>
          <w:szCs w:val="28"/>
        </w:rPr>
      </w:pPr>
    </w:p>
    <w:p w14:paraId="0614593D" w14:textId="77777777" w:rsidR="0038730A" w:rsidRPr="0038730A" w:rsidRDefault="0038730A" w:rsidP="001301AC">
      <w:pPr>
        <w:jc w:val="both"/>
        <w:rPr>
          <w:sz w:val="28"/>
          <w:szCs w:val="28"/>
        </w:rPr>
      </w:pPr>
    </w:p>
    <w:p w14:paraId="55B02B10" w14:textId="77777777" w:rsidR="0038730A" w:rsidRPr="0038730A" w:rsidRDefault="0038730A" w:rsidP="001301AC">
      <w:pPr>
        <w:jc w:val="both"/>
        <w:rPr>
          <w:sz w:val="28"/>
          <w:szCs w:val="28"/>
        </w:rPr>
      </w:pPr>
    </w:p>
    <w:p w14:paraId="6270DD9A" w14:textId="77777777" w:rsidR="0038730A" w:rsidRPr="0038730A" w:rsidRDefault="0038730A" w:rsidP="001301AC">
      <w:pPr>
        <w:jc w:val="both"/>
        <w:rPr>
          <w:sz w:val="28"/>
          <w:szCs w:val="28"/>
        </w:rPr>
      </w:pPr>
    </w:p>
    <w:p w14:paraId="1EF24027" w14:textId="77777777" w:rsidR="0038730A" w:rsidRPr="0038730A" w:rsidRDefault="0038730A" w:rsidP="001301AC">
      <w:pPr>
        <w:jc w:val="both"/>
        <w:rPr>
          <w:sz w:val="28"/>
          <w:szCs w:val="28"/>
        </w:rPr>
      </w:pPr>
    </w:p>
    <w:p w14:paraId="4E93DE86" w14:textId="77777777" w:rsidR="00B95D0C" w:rsidRDefault="0038730A" w:rsidP="00477785">
      <w:pPr>
        <w:jc w:val="both"/>
        <w:rPr>
          <w:sz w:val="28"/>
          <w:szCs w:val="28"/>
        </w:rPr>
      </w:pPr>
      <w:r w:rsidRPr="0038730A">
        <w:rPr>
          <w:rFonts w:ascii="Arial" w:hAnsi="Arial" w:cs="Arial"/>
          <w:sz w:val="20"/>
          <w:szCs w:val="20"/>
        </w:rPr>
        <w:t>*Please check appropriate response</w:t>
      </w:r>
    </w:p>
    <w:p w14:paraId="19CCAA07" w14:textId="77777777" w:rsidR="00B95D0C" w:rsidRDefault="00B95D0C" w:rsidP="001301AC">
      <w:pPr>
        <w:rPr>
          <w:sz w:val="28"/>
          <w:szCs w:val="28"/>
        </w:rPr>
      </w:pPr>
    </w:p>
    <w:p w14:paraId="5BA37EDF" w14:textId="77777777" w:rsidR="00091712" w:rsidRDefault="00091712" w:rsidP="001301AC">
      <w:pPr>
        <w:rPr>
          <w:sz w:val="28"/>
          <w:szCs w:val="28"/>
        </w:rPr>
      </w:pPr>
    </w:p>
    <w:p w14:paraId="2A4710EC" w14:textId="77777777" w:rsidR="00091712" w:rsidRDefault="00091712" w:rsidP="001301AC">
      <w:pPr>
        <w:rPr>
          <w:sz w:val="28"/>
          <w:szCs w:val="28"/>
        </w:rPr>
      </w:pPr>
    </w:p>
    <w:p w14:paraId="0360F465" w14:textId="77777777" w:rsidR="00091712" w:rsidRDefault="00091712" w:rsidP="001301AC">
      <w:pPr>
        <w:rPr>
          <w:sz w:val="28"/>
          <w:szCs w:val="28"/>
        </w:rPr>
        <w:sectPr w:rsidR="00091712" w:rsidSect="000E3558">
          <w:footerReference w:type="default" r:id="rId22"/>
          <w:footerReference w:type="first" r:id="rId23"/>
          <w:pgSz w:w="12240" w:h="15840"/>
          <w:pgMar w:top="1440" w:right="1440" w:bottom="1440" w:left="1440" w:header="720" w:footer="432" w:gutter="0"/>
          <w:pgNumType w:start="1"/>
          <w:cols w:space="720"/>
          <w:titlePg/>
          <w:docGrid w:linePitch="360"/>
        </w:sectPr>
      </w:pPr>
    </w:p>
    <w:p w14:paraId="398C852F" w14:textId="77777777" w:rsidR="00B95D0C" w:rsidRDefault="00AD75F0" w:rsidP="00AD75F0">
      <w:pPr>
        <w:jc w:val="center"/>
        <w:rPr>
          <w:rFonts w:ascii="Arial" w:hAnsi="Arial" w:cs="Arial"/>
          <w:sz w:val="28"/>
          <w:szCs w:val="28"/>
        </w:rPr>
      </w:pPr>
      <w:r w:rsidRPr="00AD75F0">
        <w:rPr>
          <w:rFonts w:ascii="Arial" w:hAnsi="Arial" w:cs="Arial"/>
          <w:sz w:val="28"/>
          <w:szCs w:val="28"/>
        </w:rPr>
        <w:lastRenderedPageBreak/>
        <w:t xml:space="preserve">ATTACHMENT </w:t>
      </w:r>
      <w:r>
        <w:rPr>
          <w:rFonts w:ascii="Arial" w:hAnsi="Arial" w:cs="Arial"/>
          <w:sz w:val="28"/>
          <w:szCs w:val="28"/>
        </w:rPr>
        <w:t>E</w:t>
      </w:r>
    </w:p>
    <w:p w14:paraId="5EDE2248" w14:textId="77777777" w:rsidR="00884AAF" w:rsidRPr="00A35E57" w:rsidRDefault="00E74AEA" w:rsidP="00AD75F0">
      <w:pPr>
        <w:jc w:val="center"/>
        <w:rPr>
          <w:rFonts w:ascii="Arial" w:hAnsi="Arial" w:cs="Arial"/>
          <w:sz w:val="28"/>
          <w:szCs w:val="28"/>
        </w:rPr>
      </w:pPr>
      <w:r w:rsidRPr="00A35E57">
        <w:rPr>
          <w:rFonts w:ascii="Arial" w:hAnsi="Arial" w:cs="Arial"/>
          <w:sz w:val="28"/>
          <w:szCs w:val="28"/>
        </w:rPr>
        <w:t>BUDGET SUMMARY FORM</w:t>
      </w:r>
    </w:p>
    <w:tbl>
      <w:tblPr>
        <w:tblW w:w="24960" w:type="dxa"/>
        <w:tblInd w:w="-900" w:type="dxa"/>
        <w:tblLook w:val="04A0" w:firstRow="1" w:lastRow="0" w:firstColumn="1" w:lastColumn="0" w:noHBand="0" w:noVBand="1"/>
      </w:tblPr>
      <w:tblGrid>
        <w:gridCol w:w="3580"/>
        <w:gridCol w:w="1780"/>
        <w:gridCol w:w="1060"/>
        <w:gridCol w:w="1060"/>
        <w:gridCol w:w="1120"/>
        <w:gridCol w:w="1120"/>
        <w:gridCol w:w="1120"/>
        <w:gridCol w:w="1120"/>
        <w:gridCol w:w="1220"/>
        <w:gridCol w:w="1040"/>
        <w:gridCol w:w="100"/>
        <w:gridCol w:w="1680"/>
        <w:gridCol w:w="1060"/>
        <w:gridCol w:w="1060"/>
        <w:gridCol w:w="1120"/>
        <w:gridCol w:w="1120"/>
        <w:gridCol w:w="1120"/>
        <w:gridCol w:w="1120"/>
        <w:gridCol w:w="1220"/>
        <w:gridCol w:w="1140"/>
      </w:tblGrid>
      <w:tr w:rsidR="00390D28" w14:paraId="04C44375" w14:textId="77777777" w:rsidTr="00390D28">
        <w:trPr>
          <w:gridAfter w:val="9"/>
          <w:wAfter w:w="10640" w:type="dxa"/>
          <w:trHeight w:val="315"/>
        </w:trPr>
        <w:tc>
          <w:tcPr>
            <w:tcW w:w="3580" w:type="dxa"/>
            <w:tcBorders>
              <w:top w:val="nil"/>
              <w:left w:val="nil"/>
              <w:bottom w:val="nil"/>
              <w:right w:val="nil"/>
            </w:tcBorders>
            <w:shd w:val="clear" w:color="auto" w:fill="auto"/>
            <w:vAlign w:val="bottom"/>
            <w:hideMark/>
          </w:tcPr>
          <w:p w14:paraId="0AD60591" w14:textId="77777777" w:rsidR="00091712" w:rsidRDefault="00091712">
            <w:pPr>
              <w:rPr>
                <w:rFonts w:ascii="Arial" w:hAnsi="Arial" w:cs="Arial"/>
                <w:b/>
                <w:bCs/>
                <w:color w:val="000000"/>
              </w:rPr>
            </w:pPr>
            <w:r>
              <w:rPr>
                <w:rFonts w:ascii="Arial" w:hAnsi="Arial" w:cs="Arial"/>
                <w:b/>
                <w:bCs/>
                <w:color w:val="000000"/>
              </w:rPr>
              <w:t xml:space="preserve">Company: </w:t>
            </w:r>
          </w:p>
        </w:tc>
        <w:tc>
          <w:tcPr>
            <w:tcW w:w="1780" w:type="dxa"/>
            <w:tcBorders>
              <w:top w:val="nil"/>
              <w:left w:val="nil"/>
              <w:bottom w:val="nil"/>
              <w:right w:val="nil"/>
            </w:tcBorders>
            <w:shd w:val="clear" w:color="auto" w:fill="auto"/>
            <w:vAlign w:val="bottom"/>
            <w:hideMark/>
          </w:tcPr>
          <w:p w14:paraId="4FA0443F" w14:textId="77777777" w:rsidR="00091712" w:rsidRDefault="00091712">
            <w:pPr>
              <w:rPr>
                <w:rFonts w:ascii="Arial" w:hAnsi="Arial" w:cs="Arial"/>
                <w:b/>
                <w:bCs/>
                <w:color w:val="000000"/>
              </w:rPr>
            </w:pPr>
          </w:p>
        </w:tc>
        <w:tc>
          <w:tcPr>
            <w:tcW w:w="1060" w:type="dxa"/>
            <w:tcBorders>
              <w:top w:val="nil"/>
              <w:left w:val="nil"/>
              <w:bottom w:val="nil"/>
              <w:right w:val="nil"/>
            </w:tcBorders>
            <w:shd w:val="clear" w:color="auto" w:fill="auto"/>
            <w:vAlign w:val="bottom"/>
            <w:hideMark/>
          </w:tcPr>
          <w:p w14:paraId="5267040B" w14:textId="77777777" w:rsidR="00091712" w:rsidRDefault="00091712">
            <w:pPr>
              <w:rPr>
                <w:sz w:val="20"/>
                <w:szCs w:val="20"/>
              </w:rPr>
            </w:pPr>
          </w:p>
        </w:tc>
        <w:tc>
          <w:tcPr>
            <w:tcW w:w="1060" w:type="dxa"/>
            <w:tcBorders>
              <w:top w:val="nil"/>
              <w:left w:val="nil"/>
              <w:bottom w:val="nil"/>
              <w:right w:val="nil"/>
            </w:tcBorders>
            <w:shd w:val="clear" w:color="auto" w:fill="auto"/>
            <w:vAlign w:val="bottom"/>
            <w:hideMark/>
          </w:tcPr>
          <w:p w14:paraId="55130E0F" w14:textId="77777777" w:rsidR="00091712" w:rsidRDefault="00091712">
            <w:pPr>
              <w:rPr>
                <w:sz w:val="20"/>
                <w:szCs w:val="20"/>
              </w:rPr>
            </w:pPr>
          </w:p>
        </w:tc>
        <w:tc>
          <w:tcPr>
            <w:tcW w:w="1120" w:type="dxa"/>
            <w:tcBorders>
              <w:top w:val="nil"/>
              <w:left w:val="nil"/>
              <w:bottom w:val="nil"/>
              <w:right w:val="nil"/>
            </w:tcBorders>
            <w:shd w:val="clear" w:color="auto" w:fill="auto"/>
            <w:vAlign w:val="bottom"/>
            <w:hideMark/>
          </w:tcPr>
          <w:p w14:paraId="570F3D26" w14:textId="77777777" w:rsidR="00091712" w:rsidRDefault="00091712">
            <w:pPr>
              <w:rPr>
                <w:sz w:val="20"/>
                <w:szCs w:val="20"/>
              </w:rPr>
            </w:pPr>
          </w:p>
        </w:tc>
        <w:tc>
          <w:tcPr>
            <w:tcW w:w="1120" w:type="dxa"/>
            <w:tcBorders>
              <w:top w:val="nil"/>
              <w:left w:val="nil"/>
              <w:bottom w:val="nil"/>
              <w:right w:val="nil"/>
            </w:tcBorders>
            <w:shd w:val="clear" w:color="auto" w:fill="auto"/>
            <w:noWrap/>
            <w:vAlign w:val="bottom"/>
            <w:hideMark/>
          </w:tcPr>
          <w:p w14:paraId="7EA9C3A0" w14:textId="77777777" w:rsidR="00091712" w:rsidRDefault="00091712">
            <w:pPr>
              <w:rPr>
                <w:sz w:val="20"/>
                <w:szCs w:val="20"/>
              </w:rPr>
            </w:pPr>
          </w:p>
        </w:tc>
        <w:tc>
          <w:tcPr>
            <w:tcW w:w="1120" w:type="dxa"/>
            <w:tcBorders>
              <w:top w:val="nil"/>
              <w:left w:val="nil"/>
              <w:bottom w:val="nil"/>
              <w:right w:val="nil"/>
            </w:tcBorders>
            <w:shd w:val="clear" w:color="auto" w:fill="auto"/>
            <w:noWrap/>
            <w:vAlign w:val="bottom"/>
            <w:hideMark/>
          </w:tcPr>
          <w:p w14:paraId="51C2D5BF" w14:textId="77777777" w:rsidR="00091712" w:rsidRDefault="00091712">
            <w:pPr>
              <w:rPr>
                <w:sz w:val="20"/>
                <w:szCs w:val="20"/>
              </w:rPr>
            </w:pPr>
          </w:p>
        </w:tc>
        <w:tc>
          <w:tcPr>
            <w:tcW w:w="1120" w:type="dxa"/>
            <w:tcBorders>
              <w:top w:val="nil"/>
              <w:left w:val="nil"/>
              <w:bottom w:val="nil"/>
              <w:right w:val="nil"/>
            </w:tcBorders>
            <w:shd w:val="clear" w:color="auto" w:fill="auto"/>
            <w:noWrap/>
            <w:vAlign w:val="bottom"/>
            <w:hideMark/>
          </w:tcPr>
          <w:p w14:paraId="3A8EEDB5" w14:textId="77777777" w:rsidR="00091712" w:rsidRDefault="00091712">
            <w:pPr>
              <w:rPr>
                <w:sz w:val="20"/>
                <w:szCs w:val="20"/>
              </w:rPr>
            </w:pPr>
          </w:p>
        </w:tc>
        <w:tc>
          <w:tcPr>
            <w:tcW w:w="1220" w:type="dxa"/>
            <w:tcBorders>
              <w:top w:val="nil"/>
              <w:left w:val="nil"/>
              <w:bottom w:val="nil"/>
              <w:right w:val="nil"/>
            </w:tcBorders>
            <w:shd w:val="clear" w:color="auto" w:fill="auto"/>
            <w:noWrap/>
            <w:vAlign w:val="bottom"/>
            <w:hideMark/>
          </w:tcPr>
          <w:p w14:paraId="1842131F" w14:textId="77777777" w:rsidR="00091712" w:rsidRDefault="00091712">
            <w:pPr>
              <w:rPr>
                <w:sz w:val="20"/>
                <w:szCs w:val="20"/>
              </w:rPr>
            </w:pPr>
          </w:p>
        </w:tc>
        <w:tc>
          <w:tcPr>
            <w:tcW w:w="1140" w:type="dxa"/>
            <w:gridSpan w:val="2"/>
            <w:tcBorders>
              <w:top w:val="nil"/>
              <w:left w:val="nil"/>
              <w:bottom w:val="nil"/>
              <w:right w:val="nil"/>
            </w:tcBorders>
            <w:shd w:val="clear" w:color="auto" w:fill="auto"/>
            <w:noWrap/>
            <w:vAlign w:val="bottom"/>
            <w:hideMark/>
          </w:tcPr>
          <w:p w14:paraId="39E441FC" w14:textId="77777777" w:rsidR="00091712" w:rsidRDefault="00091712">
            <w:pPr>
              <w:rPr>
                <w:sz w:val="20"/>
                <w:szCs w:val="20"/>
              </w:rPr>
            </w:pPr>
          </w:p>
        </w:tc>
      </w:tr>
      <w:tr w:rsidR="00091712" w14:paraId="201C37D9" w14:textId="77777777" w:rsidTr="00390D28">
        <w:trPr>
          <w:gridAfter w:val="9"/>
          <w:wAfter w:w="10640" w:type="dxa"/>
          <w:trHeight w:val="90"/>
        </w:trPr>
        <w:tc>
          <w:tcPr>
            <w:tcW w:w="3580" w:type="dxa"/>
            <w:tcBorders>
              <w:top w:val="nil"/>
              <w:left w:val="nil"/>
              <w:bottom w:val="nil"/>
              <w:right w:val="nil"/>
            </w:tcBorders>
            <w:shd w:val="clear" w:color="auto" w:fill="auto"/>
            <w:vAlign w:val="bottom"/>
            <w:hideMark/>
          </w:tcPr>
          <w:p w14:paraId="785C89FC" w14:textId="77777777" w:rsidR="00091712" w:rsidRDefault="00091712">
            <w:pPr>
              <w:rPr>
                <w:rFonts w:ascii="Arial" w:hAnsi="Arial" w:cs="Arial"/>
                <w:b/>
                <w:bCs/>
                <w:color w:val="000000"/>
              </w:rPr>
            </w:pPr>
            <w:r>
              <w:rPr>
                <w:rFonts w:ascii="Arial" w:hAnsi="Arial" w:cs="Arial"/>
                <w:b/>
                <w:bCs/>
                <w:color w:val="000000"/>
              </w:rPr>
              <w:t> </w:t>
            </w:r>
          </w:p>
        </w:tc>
        <w:tc>
          <w:tcPr>
            <w:tcW w:w="1780" w:type="dxa"/>
            <w:tcBorders>
              <w:top w:val="nil"/>
              <w:left w:val="nil"/>
              <w:bottom w:val="nil"/>
              <w:right w:val="nil"/>
            </w:tcBorders>
            <w:shd w:val="clear" w:color="auto" w:fill="auto"/>
            <w:vAlign w:val="bottom"/>
            <w:hideMark/>
          </w:tcPr>
          <w:p w14:paraId="11268861" w14:textId="77777777" w:rsidR="00091712" w:rsidRDefault="00091712">
            <w:pPr>
              <w:rPr>
                <w:rFonts w:ascii="Arial" w:hAnsi="Arial" w:cs="Arial"/>
                <w:b/>
                <w:bCs/>
                <w:color w:val="000000"/>
              </w:rPr>
            </w:pPr>
          </w:p>
        </w:tc>
        <w:tc>
          <w:tcPr>
            <w:tcW w:w="1060" w:type="dxa"/>
            <w:tcBorders>
              <w:top w:val="nil"/>
              <w:left w:val="nil"/>
              <w:bottom w:val="nil"/>
              <w:right w:val="nil"/>
            </w:tcBorders>
            <w:shd w:val="clear" w:color="auto" w:fill="auto"/>
            <w:vAlign w:val="bottom"/>
            <w:hideMark/>
          </w:tcPr>
          <w:p w14:paraId="0E4AA039" w14:textId="77777777" w:rsidR="00091712" w:rsidRDefault="00091712">
            <w:pPr>
              <w:rPr>
                <w:sz w:val="20"/>
                <w:szCs w:val="20"/>
              </w:rPr>
            </w:pPr>
          </w:p>
        </w:tc>
        <w:tc>
          <w:tcPr>
            <w:tcW w:w="1060" w:type="dxa"/>
            <w:tcBorders>
              <w:top w:val="nil"/>
              <w:left w:val="nil"/>
              <w:bottom w:val="nil"/>
              <w:right w:val="nil"/>
            </w:tcBorders>
            <w:shd w:val="clear" w:color="auto" w:fill="auto"/>
            <w:vAlign w:val="bottom"/>
            <w:hideMark/>
          </w:tcPr>
          <w:p w14:paraId="5FF159E9" w14:textId="77777777" w:rsidR="00091712" w:rsidRDefault="00091712">
            <w:pPr>
              <w:rPr>
                <w:sz w:val="20"/>
                <w:szCs w:val="20"/>
              </w:rPr>
            </w:pPr>
          </w:p>
        </w:tc>
        <w:tc>
          <w:tcPr>
            <w:tcW w:w="1120" w:type="dxa"/>
            <w:tcBorders>
              <w:top w:val="nil"/>
              <w:left w:val="nil"/>
              <w:bottom w:val="nil"/>
              <w:right w:val="nil"/>
            </w:tcBorders>
            <w:shd w:val="clear" w:color="auto" w:fill="auto"/>
            <w:vAlign w:val="bottom"/>
            <w:hideMark/>
          </w:tcPr>
          <w:p w14:paraId="49132A1E" w14:textId="77777777" w:rsidR="00091712" w:rsidRDefault="00091712">
            <w:pPr>
              <w:rPr>
                <w:sz w:val="20"/>
                <w:szCs w:val="20"/>
              </w:rPr>
            </w:pPr>
          </w:p>
        </w:tc>
        <w:tc>
          <w:tcPr>
            <w:tcW w:w="1120" w:type="dxa"/>
            <w:tcBorders>
              <w:top w:val="nil"/>
              <w:left w:val="nil"/>
              <w:bottom w:val="nil"/>
              <w:right w:val="nil"/>
            </w:tcBorders>
            <w:shd w:val="clear" w:color="auto" w:fill="auto"/>
            <w:noWrap/>
            <w:vAlign w:val="bottom"/>
            <w:hideMark/>
          </w:tcPr>
          <w:p w14:paraId="7F439F01" w14:textId="77777777" w:rsidR="00091712" w:rsidRDefault="00091712">
            <w:pPr>
              <w:rPr>
                <w:sz w:val="20"/>
                <w:szCs w:val="20"/>
              </w:rPr>
            </w:pPr>
          </w:p>
        </w:tc>
        <w:tc>
          <w:tcPr>
            <w:tcW w:w="1120" w:type="dxa"/>
            <w:tcBorders>
              <w:top w:val="nil"/>
              <w:left w:val="nil"/>
              <w:bottom w:val="nil"/>
              <w:right w:val="nil"/>
            </w:tcBorders>
            <w:shd w:val="clear" w:color="auto" w:fill="auto"/>
            <w:noWrap/>
            <w:vAlign w:val="bottom"/>
            <w:hideMark/>
          </w:tcPr>
          <w:p w14:paraId="6037EEF5" w14:textId="77777777" w:rsidR="00091712" w:rsidRDefault="00091712">
            <w:pPr>
              <w:rPr>
                <w:sz w:val="20"/>
                <w:szCs w:val="20"/>
              </w:rPr>
            </w:pPr>
          </w:p>
        </w:tc>
        <w:tc>
          <w:tcPr>
            <w:tcW w:w="1120" w:type="dxa"/>
            <w:tcBorders>
              <w:top w:val="nil"/>
              <w:left w:val="nil"/>
              <w:bottom w:val="nil"/>
              <w:right w:val="nil"/>
            </w:tcBorders>
            <w:shd w:val="clear" w:color="auto" w:fill="auto"/>
            <w:noWrap/>
            <w:vAlign w:val="bottom"/>
            <w:hideMark/>
          </w:tcPr>
          <w:p w14:paraId="5CD7281C" w14:textId="77777777" w:rsidR="00091712" w:rsidRDefault="00091712">
            <w:pPr>
              <w:rPr>
                <w:sz w:val="20"/>
                <w:szCs w:val="20"/>
              </w:rPr>
            </w:pPr>
          </w:p>
        </w:tc>
        <w:tc>
          <w:tcPr>
            <w:tcW w:w="1220" w:type="dxa"/>
            <w:tcBorders>
              <w:top w:val="nil"/>
              <w:left w:val="nil"/>
              <w:bottom w:val="nil"/>
              <w:right w:val="nil"/>
            </w:tcBorders>
            <w:shd w:val="clear" w:color="auto" w:fill="auto"/>
            <w:noWrap/>
            <w:vAlign w:val="bottom"/>
            <w:hideMark/>
          </w:tcPr>
          <w:p w14:paraId="452AA4B8" w14:textId="77777777" w:rsidR="00091712" w:rsidRDefault="00091712">
            <w:pPr>
              <w:rPr>
                <w:sz w:val="20"/>
                <w:szCs w:val="20"/>
              </w:rPr>
            </w:pPr>
          </w:p>
        </w:tc>
        <w:tc>
          <w:tcPr>
            <w:tcW w:w="1140" w:type="dxa"/>
            <w:gridSpan w:val="2"/>
            <w:tcBorders>
              <w:top w:val="nil"/>
              <w:left w:val="nil"/>
              <w:bottom w:val="nil"/>
              <w:right w:val="nil"/>
            </w:tcBorders>
            <w:shd w:val="clear" w:color="auto" w:fill="auto"/>
            <w:noWrap/>
            <w:vAlign w:val="bottom"/>
            <w:hideMark/>
          </w:tcPr>
          <w:p w14:paraId="0FFE0BED" w14:textId="77777777" w:rsidR="00091712" w:rsidRDefault="00091712">
            <w:pPr>
              <w:rPr>
                <w:sz w:val="20"/>
                <w:szCs w:val="20"/>
              </w:rPr>
            </w:pPr>
          </w:p>
        </w:tc>
      </w:tr>
      <w:tr w:rsidR="00390D28" w14:paraId="5B2531DD" w14:textId="77777777" w:rsidTr="003E6EE1">
        <w:trPr>
          <w:gridAfter w:val="9"/>
          <w:wAfter w:w="10640" w:type="dxa"/>
          <w:trHeight w:val="2055"/>
        </w:trPr>
        <w:tc>
          <w:tcPr>
            <w:tcW w:w="3580" w:type="dxa"/>
            <w:tcBorders>
              <w:top w:val="single" w:sz="4" w:space="0" w:color="auto"/>
              <w:left w:val="single" w:sz="4" w:space="0" w:color="auto"/>
              <w:bottom w:val="nil"/>
              <w:right w:val="single" w:sz="4" w:space="0" w:color="auto"/>
            </w:tcBorders>
            <w:shd w:val="clear" w:color="auto" w:fill="auto"/>
            <w:vAlign w:val="bottom"/>
            <w:hideMark/>
          </w:tcPr>
          <w:p w14:paraId="759754DF" w14:textId="77777777" w:rsidR="00091712" w:rsidRDefault="00091712">
            <w:pPr>
              <w:rPr>
                <w:rFonts w:ascii="Calibri" w:hAnsi="Calibri" w:cs="Calibri"/>
                <w:b/>
                <w:bCs/>
                <w:color w:val="000000"/>
                <w:sz w:val="20"/>
                <w:szCs w:val="20"/>
              </w:rPr>
            </w:pPr>
            <w:r>
              <w:rPr>
                <w:rFonts w:ascii="Calibri" w:hAnsi="Calibri" w:cs="Calibri"/>
                <w:b/>
                <w:bCs/>
                <w:color w:val="000000"/>
                <w:sz w:val="20"/>
                <w:szCs w:val="20"/>
              </w:rPr>
              <w:t>DESCRIPTION OF COST REQUESTED</w:t>
            </w:r>
          </w:p>
        </w:tc>
        <w:tc>
          <w:tcPr>
            <w:tcW w:w="1780" w:type="dxa"/>
            <w:tcBorders>
              <w:top w:val="single" w:sz="4" w:space="0" w:color="auto"/>
              <w:left w:val="nil"/>
              <w:bottom w:val="nil"/>
              <w:right w:val="single" w:sz="4" w:space="0" w:color="auto"/>
            </w:tcBorders>
            <w:shd w:val="clear" w:color="auto" w:fill="auto"/>
            <w:vAlign w:val="bottom"/>
            <w:hideMark/>
          </w:tcPr>
          <w:p w14:paraId="4F3F63D4" w14:textId="4DE591E2" w:rsidR="00F2217E" w:rsidRDefault="00091712">
            <w:pPr>
              <w:rPr>
                <w:rFonts w:ascii="Calibri" w:hAnsi="Calibri" w:cs="Calibri"/>
                <w:b/>
                <w:bCs/>
                <w:color w:val="000000"/>
                <w:sz w:val="20"/>
                <w:szCs w:val="20"/>
              </w:rPr>
            </w:pPr>
            <w:r>
              <w:rPr>
                <w:rFonts w:ascii="Calibri" w:hAnsi="Calibri" w:cs="Calibri"/>
                <w:b/>
                <w:bCs/>
                <w:color w:val="000000"/>
                <w:sz w:val="20"/>
                <w:szCs w:val="20"/>
              </w:rPr>
              <w:t>Cost per individual item (example</w:t>
            </w:r>
            <w:r w:rsidR="00F2217E">
              <w:rPr>
                <w:rFonts w:ascii="Calibri" w:hAnsi="Calibri" w:cs="Calibri"/>
                <w:b/>
                <w:bCs/>
                <w:color w:val="000000"/>
                <w:sz w:val="20"/>
                <w:szCs w:val="20"/>
              </w:rPr>
              <w:t>:</w:t>
            </w:r>
          </w:p>
          <w:p w14:paraId="3F8AF89E" w14:textId="77777777" w:rsidR="00F2217E" w:rsidRDefault="00091712">
            <w:pPr>
              <w:rPr>
                <w:rFonts w:ascii="Calibri" w:hAnsi="Calibri" w:cs="Calibri"/>
                <w:b/>
                <w:bCs/>
                <w:color w:val="000000"/>
                <w:sz w:val="20"/>
                <w:szCs w:val="20"/>
              </w:rPr>
            </w:pPr>
            <w:r>
              <w:rPr>
                <w:rFonts w:ascii="Calibri" w:hAnsi="Calibri" w:cs="Calibri"/>
                <w:b/>
                <w:bCs/>
                <w:color w:val="000000"/>
                <w:sz w:val="20"/>
                <w:szCs w:val="20"/>
              </w:rPr>
              <w:t xml:space="preserve"> 1 teacher,</w:t>
            </w:r>
          </w:p>
          <w:p w14:paraId="69A22CEF" w14:textId="77777777" w:rsidR="00F2217E" w:rsidRDefault="00091712">
            <w:pPr>
              <w:rPr>
                <w:rFonts w:ascii="Calibri" w:hAnsi="Calibri" w:cs="Calibri"/>
                <w:b/>
                <w:bCs/>
                <w:color w:val="000000"/>
                <w:sz w:val="20"/>
                <w:szCs w:val="20"/>
              </w:rPr>
            </w:pPr>
            <w:r>
              <w:rPr>
                <w:rFonts w:ascii="Calibri" w:hAnsi="Calibri" w:cs="Calibri"/>
                <w:b/>
                <w:bCs/>
                <w:color w:val="000000"/>
                <w:sz w:val="20"/>
                <w:szCs w:val="20"/>
              </w:rPr>
              <w:t xml:space="preserve"> 1 student, 1 training, </w:t>
            </w:r>
          </w:p>
          <w:p w14:paraId="347BD272" w14:textId="77777777" w:rsidR="00F2217E" w:rsidRDefault="00091712">
            <w:pPr>
              <w:rPr>
                <w:rFonts w:ascii="Calibri" w:hAnsi="Calibri" w:cs="Calibri"/>
                <w:b/>
                <w:bCs/>
                <w:color w:val="000000"/>
                <w:sz w:val="20"/>
                <w:szCs w:val="20"/>
              </w:rPr>
            </w:pPr>
            <w:r>
              <w:rPr>
                <w:rFonts w:ascii="Calibri" w:hAnsi="Calibri" w:cs="Calibri"/>
                <w:b/>
                <w:bCs/>
                <w:color w:val="000000"/>
                <w:sz w:val="20"/>
                <w:szCs w:val="20"/>
              </w:rPr>
              <w:t xml:space="preserve">1 webinar, </w:t>
            </w:r>
          </w:p>
          <w:p w14:paraId="499FF56F" w14:textId="0DA2AAB6" w:rsidR="00091712" w:rsidRDefault="00091712">
            <w:pPr>
              <w:rPr>
                <w:rFonts w:ascii="Calibri" w:hAnsi="Calibri" w:cs="Calibri"/>
                <w:b/>
                <w:bCs/>
                <w:color w:val="000000"/>
                <w:sz w:val="20"/>
                <w:szCs w:val="20"/>
              </w:rPr>
            </w:pPr>
            <w:r>
              <w:rPr>
                <w:rFonts w:ascii="Calibri" w:hAnsi="Calibri" w:cs="Calibri"/>
                <w:b/>
                <w:bCs/>
                <w:color w:val="000000"/>
                <w:sz w:val="20"/>
                <w:szCs w:val="20"/>
              </w:rPr>
              <w:t>1 shipping and handling cost per site)</w:t>
            </w:r>
          </w:p>
        </w:tc>
        <w:tc>
          <w:tcPr>
            <w:tcW w:w="1060" w:type="dxa"/>
            <w:tcBorders>
              <w:top w:val="single" w:sz="4" w:space="0" w:color="auto"/>
              <w:left w:val="nil"/>
              <w:bottom w:val="nil"/>
              <w:right w:val="single" w:sz="4" w:space="0" w:color="auto"/>
            </w:tcBorders>
            <w:shd w:val="clear" w:color="auto" w:fill="auto"/>
            <w:vAlign w:val="bottom"/>
            <w:hideMark/>
          </w:tcPr>
          <w:p w14:paraId="18977812" w14:textId="77777777" w:rsidR="00091712" w:rsidRDefault="00091712">
            <w:pPr>
              <w:rPr>
                <w:rFonts w:ascii="Calibri" w:hAnsi="Calibri" w:cs="Calibri"/>
                <w:b/>
                <w:bCs/>
                <w:color w:val="000000"/>
                <w:sz w:val="20"/>
                <w:szCs w:val="20"/>
              </w:rPr>
            </w:pPr>
            <w:r>
              <w:rPr>
                <w:rFonts w:ascii="Calibri" w:hAnsi="Calibri" w:cs="Calibri"/>
                <w:b/>
                <w:bCs/>
                <w:color w:val="000000"/>
                <w:sz w:val="20"/>
                <w:szCs w:val="20"/>
              </w:rPr>
              <w:t xml:space="preserve">Cost for </w:t>
            </w:r>
            <w:r w:rsidR="00006398">
              <w:rPr>
                <w:rFonts w:ascii="Calibri" w:hAnsi="Calibri" w:cs="Calibri"/>
                <w:b/>
                <w:bCs/>
                <w:color w:val="000000"/>
                <w:sz w:val="20"/>
                <w:szCs w:val="20"/>
              </w:rPr>
              <w:t>50</w:t>
            </w:r>
            <w:r>
              <w:rPr>
                <w:rFonts w:ascii="Calibri" w:hAnsi="Calibri" w:cs="Calibri"/>
                <w:b/>
                <w:bCs/>
                <w:color w:val="000000"/>
                <w:sz w:val="20"/>
                <w:szCs w:val="20"/>
              </w:rPr>
              <w:t xml:space="preserve">0 </w:t>
            </w:r>
            <w:proofErr w:type="gramStart"/>
            <w:r>
              <w:rPr>
                <w:rFonts w:ascii="Calibri" w:hAnsi="Calibri" w:cs="Calibri"/>
                <w:b/>
                <w:bCs/>
                <w:color w:val="000000"/>
                <w:sz w:val="20"/>
                <w:szCs w:val="20"/>
              </w:rPr>
              <w:t>class rooms</w:t>
            </w:r>
            <w:proofErr w:type="gramEnd"/>
          </w:p>
        </w:tc>
        <w:tc>
          <w:tcPr>
            <w:tcW w:w="1060" w:type="dxa"/>
            <w:tcBorders>
              <w:top w:val="single" w:sz="4" w:space="0" w:color="auto"/>
              <w:left w:val="nil"/>
              <w:bottom w:val="nil"/>
              <w:right w:val="single" w:sz="4" w:space="0" w:color="auto"/>
            </w:tcBorders>
            <w:shd w:val="clear" w:color="auto" w:fill="auto"/>
            <w:vAlign w:val="bottom"/>
            <w:hideMark/>
          </w:tcPr>
          <w:p w14:paraId="05E60EBA" w14:textId="77777777" w:rsidR="00091712" w:rsidRDefault="00091712">
            <w:pPr>
              <w:rPr>
                <w:rFonts w:ascii="Calibri" w:hAnsi="Calibri" w:cs="Calibri"/>
                <w:b/>
                <w:bCs/>
                <w:color w:val="000000"/>
                <w:sz w:val="20"/>
                <w:szCs w:val="20"/>
              </w:rPr>
            </w:pPr>
            <w:r>
              <w:rPr>
                <w:rFonts w:ascii="Calibri" w:hAnsi="Calibri" w:cs="Calibri"/>
                <w:b/>
                <w:bCs/>
                <w:color w:val="000000"/>
                <w:sz w:val="20"/>
                <w:szCs w:val="20"/>
              </w:rPr>
              <w:t xml:space="preserve">Cost for </w:t>
            </w:r>
            <w:r w:rsidR="00006398">
              <w:rPr>
                <w:rFonts w:ascii="Calibri" w:hAnsi="Calibri" w:cs="Calibri"/>
                <w:b/>
                <w:bCs/>
                <w:color w:val="000000"/>
                <w:sz w:val="20"/>
                <w:szCs w:val="20"/>
              </w:rPr>
              <w:t>10,0</w:t>
            </w:r>
            <w:r>
              <w:rPr>
                <w:rFonts w:ascii="Calibri" w:hAnsi="Calibri" w:cs="Calibri"/>
                <w:b/>
                <w:bCs/>
                <w:color w:val="000000"/>
                <w:sz w:val="20"/>
                <w:szCs w:val="20"/>
              </w:rPr>
              <w:t>00 students</w:t>
            </w:r>
          </w:p>
        </w:tc>
        <w:tc>
          <w:tcPr>
            <w:tcW w:w="1120" w:type="dxa"/>
            <w:tcBorders>
              <w:top w:val="single" w:sz="4" w:space="0" w:color="auto"/>
              <w:left w:val="nil"/>
              <w:bottom w:val="nil"/>
              <w:right w:val="single" w:sz="4" w:space="0" w:color="auto"/>
            </w:tcBorders>
            <w:shd w:val="clear" w:color="auto" w:fill="auto"/>
            <w:vAlign w:val="bottom"/>
            <w:hideMark/>
          </w:tcPr>
          <w:p w14:paraId="34C637DF" w14:textId="77777777" w:rsidR="00F2217E" w:rsidRDefault="00091712">
            <w:pPr>
              <w:rPr>
                <w:rFonts w:ascii="Calibri" w:hAnsi="Calibri" w:cs="Calibri"/>
                <w:b/>
                <w:bCs/>
                <w:color w:val="000000"/>
                <w:sz w:val="20"/>
                <w:szCs w:val="20"/>
              </w:rPr>
            </w:pPr>
            <w:r>
              <w:rPr>
                <w:rFonts w:ascii="Calibri" w:hAnsi="Calibri" w:cs="Calibri"/>
                <w:b/>
                <w:bCs/>
                <w:color w:val="000000"/>
                <w:sz w:val="20"/>
                <w:szCs w:val="20"/>
              </w:rPr>
              <w:t xml:space="preserve">Fiscal </w:t>
            </w:r>
          </w:p>
          <w:p w14:paraId="65CFB449" w14:textId="28E85C39" w:rsidR="00091712" w:rsidRDefault="00091712">
            <w:pPr>
              <w:rPr>
                <w:rFonts w:ascii="Calibri" w:hAnsi="Calibri" w:cs="Calibri"/>
                <w:b/>
                <w:bCs/>
                <w:color w:val="000000"/>
                <w:sz w:val="20"/>
                <w:szCs w:val="20"/>
              </w:rPr>
            </w:pPr>
            <w:r>
              <w:rPr>
                <w:rFonts w:ascii="Calibri" w:hAnsi="Calibri" w:cs="Calibri"/>
                <w:b/>
                <w:bCs/>
                <w:color w:val="000000"/>
                <w:sz w:val="20"/>
                <w:szCs w:val="20"/>
              </w:rPr>
              <w:t xml:space="preserve">year </w:t>
            </w:r>
            <w:proofErr w:type="gramStart"/>
            <w:r>
              <w:rPr>
                <w:rFonts w:ascii="Calibri" w:hAnsi="Calibri" w:cs="Calibri"/>
                <w:b/>
                <w:bCs/>
                <w:color w:val="000000"/>
                <w:sz w:val="20"/>
                <w:szCs w:val="20"/>
              </w:rPr>
              <w:t xml:space="preserve">1  </w:t>
            </w:r>
            <w:r w:rsidR="008066B6">
              <w:rPr>
                <w:rFonts w:ascii="Calibri" w:hAnsi="Calibri" w:cs="Calibri"/>
                <w:b/>
                <w:bCs/>
                <w:color w:val="000000"/>
                <w:sz w:val="20"/>
                <w:szCs w:val="20"/>
              </w:rPr>
              <w:t>January</w:t>
            </w:r>
            <w:proofErr w:type="gramEnd"/>
            <w:r w:rsidR="008066B6">
              <w:rPr>
                <w:rFonts w:ascii="Calibri" w:hAnsi="Calibri" w:cs="Calibri"/>
                <w:b/>
                <w:bCs/>
                <w:color w:val="000000"/>
                <w:sz w:val="20"/>
                <w:szCs w:val="20"/>
              </w:rPr>
              <w:t xml:space="preserve"> </w:t>
            </w:r>
            <w:r>
              <w:rPr>
                <w:rFonts w:ascii="Calibri" w:hAnsi="Calibri" w:cs="Calibri"/>
                <w:b/>
                <w:bCs/>
                <w:color w:val="000000"/>
                <w:sz w:val="20"/>
                <w:szCs w:val="20"/>
              </w:rPr>
              <w:t xml:space="preserve"> 20</w:t>
            </w:r>
            <w:r w:rsidR="008066B6">
              <w:rPr>
                <w:rFonts w:ascii="Calibri" w:hAnsi="Calibri" w:cs="Calibri"/>
                <w:b/>
                <w:bCs/>
                <w:color w:val="000000"/>
                <w:sz w:val="20"/>
                <w:szCs w:val="20"/>
              </w:rPr>
              <w:t>20</w:t>
            </w:r>
            <w:r>
              <w:rPr>
                <w:rFonts w:ascii="Calibri" w:hAnsi="Calibri" w:cs="Calibri"/>
                <w:b/>
                <w:bCs/>
                <w:color w:val="000000"/>
                <w:sz w:val="20"/>
                <w:szCs w:val="20"/>
              </w:rPr>
              <w:t xml:space="preserve"> - June 2020</w:t>
            </w:r>
          </w:p>
        </w:tc>
        <w:tc>
          <w:tcPr>
            <w:tcW w:w="1120" w:type="dxa"/>
            <w:tcBorders>
              <w:top w:val="single" w:sz="4" w:space="0" w:color="auto"/>
              <w:left w:val="nil"/>
              <w:right w:val="single" w:sz="4" w:space="0" w:color="auto"/>
            </w:tcBorders>
            <w:shd w:val="clear" w:color="auto" w:fill="auto"/>
            <w:vAlign w:val="bottom"/>
            <w:hideMark/>
          </w:tcPr>
          <w:p w14:paraId="26733556" w14:textId="77777777" w:rsidR="00F2217E" w:rsidRDefault="00091712">
            <w:pPr>
              <w:rPr>
                <w:rFonts w:ascii="Calibri" w:hAnsi="Calibri" w:cs="Calibri"/>
                <w:b/>
                <w:bCs/>
                <w:color w:val="000000"/>
                <w:sz w:val="20"/>
                <w:szCs w:val="20"/>
              </w:rPr>
            </w:pPr>
            <w:r>
              <w:rPr>
                <w:rFonts w:ascii="Calibri" w:hAnsi="Calibri" w:cs="Calibri"/>
                <w:b/>
                <w:bCs/>
                <w:color w:val="000000"/>
                <w:sz w:val="20"/>
                <w:szCs w:val="20"/>
              </w:rPr>
              <w:t xml:space="preserve">Fiscal </w:t>
            </w:r>
          </w:p>
          <w:p w14:paraId="0E04C934" w14:textId="77777777" w:rsidR="00F2217E" w:rsidRDefault="00091712">
            <w:pPr>
              <w:rPr>
                <w:rFonts w:ascii="Calibri" w:hAnsi="Calibri" w:cs="Calibri"/>
                <w:b/>
                <w:bCs/>
                <w:color w:val="000000"/>
                <w:sz w:val="20"/>
                <w:szCs w:val="20"/>
              </w:rPr>
            </w:pPr>
            <w:r>
              <w:rPr>
                <w:rFonts w:ascii="Calibri" w:hAnsi="Calibri" w:cs="Calibri"/>
                <w:b/>
                <w:bCs/>
                <w:color w:val="000000"/>
                <w:sz w:val="20"/>
                <w:szCs w:val="20"/>
              </w:rPr>
              <w:t>year 2</w:t>
            </w:r>
          </w:p>
          <w:p w14:paraId="6C442FA1" w14:textId="2CD1F730" w:rsidR="00091712" w:rsidRDefault="00091712">
            <w:pPr>
              <w:rPr>
                <w:rFonts w:ascii="Calibri" w:hAnsi="Calibri" w:cs="Calibri"/>
                <w:b/>
                <w:bCs/>
                <w:color w:val="000000"/>
                <w:sz w:val="20"/>
                <w:szCs w:val="20"/>
              </w:rPr>
            </w:pPr>
            <w:r>
              <w:rPr>
                <w:rFonts w:ascii="Calibri" w:hAnsi="Calibri" w:cs="Calibri"/>
                <w:b/>
                <w:bCs/>
                <w:color w:val="000000"/>
                <w:sz w:val="20"/>
                <w:szCs w:val="20"/>
              </w:rPr>
              <w:t xml:space="preserve"> July 2020 - June 2021</w:t>
            </w:r>
          </w:p>
        </w:tc>
        <w:tc>
          <w:tcPr>
            <w:tcW w:w="1120" w:type="dxa"/>
            <w:tcBorders>
              <w:top w:val="single" w:sz="4" w:space="0" w:color="auto"/>
              <w:left w:val="nil"/>
              <w:right w:val="single" w:sz="4" w:space="0" w:color="auto"/>
            </w:tcBorders>
            <w:shd w:val="clear" w:color="auto" w:fill="auto"/>
            <w:vAlign w:val="bottom"/>
            <w:hideMark/>
          </w:tcPr>
          <w:p w14:paraId="7CA9C75A" w14:textId="77777777" w:rsidR="00F2217E" w:rsidRDefault="00091712">
            <w:pPr>
              <w:rPr>
                <w:rFonts w:ascii="Calibri" w:hAnsi="Calibri" w:cs="Calibri"/>
                <w:b/>
                <w:bCs/>
                <w:color w:val="000000"/>
                <w:sz w:val="20"/>
                <w:szCs w:val="20"/>
              </w:rPr>
            </w:pPr>
            <w:r>
              <w:rPr>
                <w:rFonts w:ascii="Calibri" w:hAnsi="Calibri" w:cs="Calibri"/>
                <w:b/>
                <w:bCs/>
                <w:color w:val="000000"/>
                <w:sz w:val="20"/>
                <w:szCs w:val="20"/>
              </w:rPr>
              <w:t>Fiscal</w:t>
            </w:r>
          </w:p>
          <w:p w14:paraId="0EE42EE6" w14:textId="68A77E6B" w:rsidR="00091712" w:rsidRDefault="00091712">
            <w:pPr>
              <w:rPr>
                <w:rFonts w:ascii="Calibri" w:hAnsi="Calibri" w:cs="Calibri"/>
                <w:b/>
                <w:bCs/>
                <w:color w:val="000000"/>
                <w:sz w:val="20"/>
                <w:szCs w:val="20"/>
              </w:rPr>
            </w:pPr>
            <w:r>
              <w:rPr>
                <w:rFonts w:ascii="Calibri" w:hAnsi="Calibri" w:cs="Calibri"/>
                <w:b/>
                <w:bCs/>
                <w:color w:val="000000"/>
                <w:sz w:val="20"/>
                <w:szCs w:val="20"/>
              </w:rPr>
              <w:t xml:space="preserve"> year </w:t>
            </w:r>
            <w:proofErr w:type="gramStart"/>
            <w:r>
              <w:rPr>
                <w:rFonts w:ascii="Calibri" w:hAnsi="Calibri" w:cs="Calibri"/>
                <w:b/>
                <w:bCs/>
                <w:color w:val="000000"/>
                <w:sz w:val="20"/>
                <w:szCs w:val="20"/>
              </w:rPr>
              <w:t>3  July</w:t>
            </w:r>
            <w:proofErr w:type="gramEnd"/>
            <w:r>
              <w:rPr>
                <w:rFonts w:ascii="Calibri" w:hAnsi="Calibri" w:cs="Calibri"/>
                <w:b/>
                <w:bCs/>
                <w:color w:val="000000"/>
                <w:sz w:val="20"/>
                <w:szCs w:val="20"/>
              </w:rPr>
              <w:t xml:space="preserve"> 2021 - June 2022</w:t>
            </w:r>
          </w:p>
        </w:tc>
        <w:tc>
          <w:tcPr>
            <w:tcW w:w="1120" w:type="dxa"/>
            <w:tcBorders>
              <w:top w:val="single" w:sz="4" w:space="0" w:color="auto"/>
              <w:left w:val="nil"/>
              <w:right w:val="single" w:sz="4" w:space="0" w:color="auto"/>
            </w:tcBorders>
            <w:shd w:val="clear" w:color="auto" w:fill="auto"/>
            <w:vAlign w:val="bottom"/>
            <w:hideMark/>
          </w:tcPr>
          <w:p w14:paraId="14E18F22" w14:textId="77777777" w:rsidR="00F2217E" w:rsidRDefault="00091712">
            <w:pPr>
              <w:rPr>
                <w:rFonts w:ascii="Calibri" w:hAnsi="Calibri" w:cs="Calibri"/>
                <w:b/>
                <w:bCs/>
                <w:color w:val="000000"/>
                <w:sz w:val="20"/>
                <w:szCs w:val="20"/>
              </w:rPr>
            </w:pPr>
            <w:r>
              <w:rPr>
                <w:rFonts w:ascii="Calibri" w:hAnsi="Calibri" w:cs="Calibri"/>
                <w:b/>
                <w:bCs/>
                <w:color w:val="000000"/>
                <w:sz w:val="20"/>
                <w:szCs w:val="20"/>
              </w:rPr>
              <w:t xml:space="preserve">Fiscal </w:t>
            </w:r>
          </w:p>
          <w:p w14:paraId="0ACE3891" w14:textId="77777777" w:rsidR="00F2217E" w:rsidRDefault="00091712">
            <w:pPr>
              <w:rPr>
                <w:rFonts w:ascii="Calibri" w:hAnsi="Calibri" w:cs="Calibri"/>
                <w:b/>
                <w:bCs/>
                <w:color w:val="000000"/>
                <w:sz w:val="20"/>
                <w:szCs w:val="20"/>
              </w:rPr>
            </w:pPr>
            <w:r>
              <w:rPr>
                <w:rFonts w:ascii="Calibri" w:hAnsi="Calibri" w:cs="Calibri"/>
                <w:b/>
                <w:bCs/>
                <w:color w:val="000000"/>
                <w:sz w:val="20"/>
                <w:szCs w:val="20"/>
              </w:rPr>
              <w:t xml:space="preserve">year 4 </w:t>
            </w:r>
          </w:p>
          <w:p w14:paraId="62E7E753" w14:textId="245CB6DE" w:rsidR="00091712" w:rsidRDefault="00091712">
            <w:pPr>
              <w:rPr>
                <w:rFonts w:ascii="Calibri" w:hAnsi="Calibri" w:cs="Calibri"/>
                <w:b/>
                <w:bCs/>
                <w:color w:val="000000"/>
                <w:sz w:val="20"/>
                <w:szCs w:val="20"/>
              </w:rPr>
            </w:pPr>
            <w:r>
              <w:rPr>
                <w:rFonts w:ascii="Calibri" w:hAnsi="Calibri" w:cs="Calibri"/>
                <w:b/>
                <w:bCs/>
                <w:color w:val="000000"/>
                <w:sz w:val="20"/>
                <w:szCs w:val="20"/>
              </w:rPr>
              <w:t>July 2022 - June 2023</w:t>
            </w:r>
          </w:p>
        </w:tc>
        <w:tc>
          <w:tcPr>
            <w:tcW w:w="1220" w:type="dxa"/>
            <w:tcBorders>
              <w:top w:val="single" w:sz="4" w:space="0" w:color="auto"/>
              <w:left w:val="nil"/>
              <w:right w:val="single" w:sz="4" w:space="0" w:color="auto"/>
            </w:tcBorders>
            <w:shd w:val="clear" w:color="auto" w:fill="auto"/>
            <w:vAlign w:val="bottom"/>
            <w:hideMark/>
          </w:tcPr>
          <w:p w14:paraId="1AF38ACD" w14:textId="77777777" w:rsidR="00F2217E" w:rsidRDefault="00091712">
            <w:pPr>
              <w:rPr>
                <w:rFonts w:ascii="Calibri" w:hAnsi="Calibri" w:cs="Calibri"/>
                <w:b/>
                <w:bCs/>
                <w:color w:val="000000"/>
                <w:sz w:val="20"/>
                <w:szCs w:val="20"/>
              </w:rPr>
            </w:pPr>
            <w:r>
              <w:rPr>
                <w:rFonts w:ascii="Calibri" w:hAnsi="Calibri" w:cs="Calibri"/>
                <w:b/>
                <w:bCs/>
                <w:color w:val="000000"/>
                <w:sz w:val="20"/>
                <w:szCs w:val="20"/>
              </w:rPr>
              <w:t xml:space="preserve">Fiscal </w:t>
            </w:r>
          </w:p>
          <w:p w14:paraId="5C002643" w14:textId="77777777" w:rsidR="00F2217E" w:rsidRDefault="00091712">
            <w:pPr>
              <w:rPr>
                <w:rFonts w:ascii="Calibri" w:hAnsi="Calibri" w:cs="Calibri"/>
                <w:b/>
                <w:bCs/>
                <w:color w:val="000000"/>
                <w:sz w:val="20"/>
                <w:szCs w:val="20"/>
              </w:rPr>
            </w:pPr>
            <w:r>
              <w:rPr>
                <w:rFonts w:ascii="Calibri" w:hAnsi="Calibri" w:cs="Calibri"/>
                <w:b/>
                <w:bCs/>
                <w:color w:val="000000"/>
                <w:sz w:val="20"/>
                <w:szCs w:val="20"/>
              </w:rPr>
              <w:t xml:space="preserve">year 5 </w:t>
            </w:r>
          </w:p>
          <w:p w14:paraId="75A236B6" w14:textId="0C20A900" w:rsidR="00091712" w:rsidRDefault="00091712">
            <w:pPr>
              <w:rPr>
                <w:rFonts w:ascii="Calibri" w:hAnsi="Calibri" w:cs="Calibri"/>
                <w:b/>
                <w:bCs/>
                <w:color w:val="000000"/>
                <w:sz w:val="20"/>
                <w:szCs w:val="20"/>
              </w:rPr>
            </w:pPr>
            <w:r>
              <w:rPr>
                <w:rFonts w:ascii="Calibri" w:hAnsi="Calibri" w:cs="Calibri"/>
                <w:b/>
                <w:bCs/>
                <w:color w:val="000000"/>
                <w:sz w:val="20"/>
                <w:szCs w:val="20"/>
              </w:rPr>
              <w:t>July 2023 - June 2024</w:t>
            </w:r>
          </w:p>
        </w:tc>
        <w:tc>
          <w:tcPr>
            <w:tcW w:w="1140" w:type="dxa"/>
            <w:gridSpan w:val="2"/>
            <w:tcBorders>
              <w:top w:val="single" w:sz="4" w:space="0" w:color="auto"/>
              <w:left w:val="nil"/>
              <w:right w:val="single" w:sz="4" w:space="0" w:color="auto"/>
            </w:tcBorders>
            <w:shd w:val="clear" w:color="auto" w:fill="auto"/>
            <w:vAlign w:val="bottom"/>
            <w:hideMark/>
          </w:tcPr>
          <w:p w14:paraId="6B19E2F8" w14:textId="77777777" w:rsidR="00091712" w:rsidRDefault="00091712">
            <w:pPr>
              <w:rPr>
                <w:rFonts w:ascii="Calibri" w:hAnsi="Calibri" w:cs="Calibri"/>
                <w:b/>
                <w:bCs/>
                <w:color w:val="000000"/>
                <w:sz w:val="20"/>
                <w:szCs w:val="20"/>
              </w:rPr>
            </w:pPr>
            <w:r>
              <w:rPr>
                <w:rFonts w:ascii="Calibri" w:hAnsi="Calibri" w:cs="Calibri"/>
                <w:b/>
                <w:bCs/>
                <w:color w:val="000000"/>
                <w:sz w:val="20"/>
                <w:szCs w:val="20"/>
              </w:rPr>
              <w:t>Total for all 5 fiscal years</w:t>
            </w:r>
          </w:p>
        </w:tc>
      </w:tr>
      <w:tr w:rsidR="00390D28" w14:paraId="15437668" w14:textId="77777777" w:rsidTr="00390D28">
        <w:trPr>
          <w:gridAfter w:val="9"/>
          <w:wAfter w:w="10640" w:type="dxa"/>
          <w:trHeight w:val="30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3CF6C92C" w14:textId="77777777" w:rsidR="00091712" w:rsidRDefault="00091712">
            <w:pPr>
              <w:rPr>
                <w:rFonts w:ascii="Calibri" w:hAnsi="Calibri" w:cs="Calibri"/>
                <w:b/>
                <w:bCs/>
                <w:color w:val="000000"/>
                <w:sz w:val="20"/>
                <w:szCs w:val="20"/>
              </w:rPr>
            </w:pPr>
            <w:r>
              <w:rPr>
                <w:rFonts w:ascii="Calibri" w:hAnsi="Calibri" w:cs="Calibri"/>
                <w:b/>
                <w:bCs/>
                <w:color w:val="000000"/>
                <w:sz w:val="20"/>
                <w:szCs w:val="20"/>
              </w:rPr>
              <w:t> </w:t>
            </w:r>
          </w:p>
        </w:tc>
        <w:tc>
          <w:tcPr>
            <w:tcW w:w="1780" w:type="dxa"/>
            <w:tcBorders>
              <w:top w:val="nil"/>
              <w:left w:val="nil"/>
              <w:bottom w:val="single" w:sz="4" w:space="0" w:color="auto"/>
              <w:right w:val="single" w:sz="4" w:space="0" w:color="auto"/>
            </w:tcBorders>
            <w:shd w:val="clear" w:color="auto" w:fill="auto"/>
            <w:vAlign w:val="bottom"/>
            <w:hideMark/>
          </w:tcPr>
          <w:p w14:paraId="62906750" w14:textId="77777777" w:rsidR="00091712" w:rsidRDefault="00091712">
            <w:pPr>
              <w:rPr>
                <w:rFonts w:ascii="Calibri" w:hAnsi="Calibri" w:cs="Calibri"/>
                <w:b/>
                <w:bCs/>
                <w:color w:val="000000"/>
                <w:sz w:val="20"/>
                <w:szCs w:val="20"/>
              </w:rPr>
            </w:pPr>
            <w:r>
              <w:rPr>
                <w:rFonts w:ascii="Calibri" w:hAnsi="Calibri" w:cs="Calibri"/>
                <w:b/>
                <w:bCs/>
                <w:color w:val="000000"/>
                <w:sz w:val="20"/>
                <w:szCs w:val="20"/>
              </w:rPr>
              <w:t> </w:t>
            </w:r>
          </w:p>
        </w:tc>
        <w:tc>
          <w:tcPr>
            <w:tcW w:w="1060" w:type="dxa"/>
            <w:tcBorders>
              <w:top w:val="nil"/>
              <w:left w:val="nil"/>
              <w:bottom w:val="single" w:sz="4" w:space="0" w:color="auto"/>
              <w:right w:val="single" w:sz="4" w:space="0" w:color="auto"/>
            </w:tcBorders>
            <w:shd w:val="clear" w:color="auto" w:fill="auto"/>
            <w:vAlign w:val="bottom"/>
            <w:hideMark/>
          </w:tcPr>
          <w:p w14:paraId="58D84918"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060" w:type="dxa"/>
            <w:tcBorders>
              <w:top w:val="nil"/>
              <w:left w:val="nil"/>
              <w:bottom w:val="single" w:sz="4" w:space="0" w:color="auto"/>
              <w:right w:val="single" w:sz="4" w:space="0" w:color="auto"/>
            </w:tcBorders>
            <w:shd w:val="clear" w:color="auto" w:fill="auto"/>
            <w:vAlign w:val="bottom"/>
            <w:hideMark/>
          </w:tcPr>
          <w:p w14:paraId="7C79002C"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vAlign w:val="bottom"/>
            <w:hideMark/>
          </w:tcPr>
          <w:p w14:paraId="49088BC0" w14:textId="77777777" w:rsidR="00091712" w:rsidRDefault="00091712">
            <w:pPr>
              <w:rPr>
                <w:rFonts w:ascii="Calibri" w:hAnsi="Calibri" w:cs="Calibri"/>
                <w:b/>
                <w:bCs/>
                <w:color w:val="000000"/>
                <w:sz w:val="20"/>
                <w:szCs w:val="20"/>
              </w:rPr>
            </w:pPr>
            <w:r>
              <w:rPr>
                <w:rFonts w:ascii="Calibri" w:hAnsi="Calibri" w:cs="Calibri"/>
                <w:b/>
                <w:bCs/>
                <w:color w:val="000000"/>
                <w:sz w:val="20"/>
                <w:szCs w:val="20"/>
              </w:rPr>
              <w:t> </w:t>
            </w:r>
          </w:p>
        </w:tc>
        <w:tc>
          <w:tcPr>
            <w:tcW w:w="1120" w:type="dxa"/>
            <w:tcBorders>
              <w:top w:val="nil"/>
              <w:left w:val="nil"/>
              <w:bottom w:val="single" w:sz="4" w:space="0" w:color="auto"/>
              <w:right w:val="single" w:sz="4" w:space="0" w:color="auto"/>
            </w:tcBorders>
            <w:shd w:val="clear" w:color="auto" w:fill="auto"/>
            <w:vAlign w:val="bottom"/>
            <w:hideMark/>
          </w:tcPr>
          <w:p w14:paraId="67E610A6" w14:textId="77777777" w:rsidR="00091712" w:rsidRDefault="00091712">
            <w:pPr>
              <w:rPr>
                <w:rFonts w:ascii="Calibri" w:hAnsi="Calibri" w:cs="Calibri"/>
                <w:b/>
                <w:bCs/>
                <w:color w:val="000000"/>
                <w:sz w:val="20"/>
                <w:szCs w:val="20"/>
              </w:rPr>
            </w:pPr>
            <w:r>
              <w:rPr>
                <w:rFonts w:ascii="Calibri" w:hAnsi="Calibri" w:cs="Calibri"/>
                <w:b/>
                <w:bCs/>
                <w:color w:val="000000"/>
                <w:sz w:val="20"/>
                <w:szCs w:val="20"/>
              </w:rPr>
              <w:t> </w:t>
            </w:r>
          </w:p>
        </w:tc>
        <w:tc>
          <w:tcPr>
            <w:tcW w:w="1120" w:type="dxa"/>
            <w:tcBorders>
              <w:top w:val="nil"/>
              <w:left w:val="nil"/>
              <w:bottom w:val="single" w:sz="4" w:space="0" w:color="auto"/>
              <w:right w:val="single" w:sz="4" w:space="0" w:color="auto"/>
            </w:tcBorders>
            <w:shd w:val="clear" w:color="auto" w:fill="auto"/>
            <w:vAlign w:val="bottom"/>
            <w:hideMark/>
          </w:tcPr>
          <w:p w14:paraId="0019B096" w14:textId="77777777" w:rsidR="00091712" w:rsidRDefault="00091712">
            <w:pPr>
              <w:rPr>
                <w:rFonts w:ascii="Calibri" w:hAnsi="Calibri" w:cs="Calibri"/>
                <w:b/>
                <w:bCs/>
                <w:color w:val="000000"/>
                <w:sz w:val="20"/>
                <w:szCs w:val="20"/>
              </w:rPr>
            </w:pPr>
            <w:r>
              <w:rPr>
                <w:rFonts w:ascii="Calibri" w:hAnsi="Calibri" w:cs="Calibri"/>
                <w:b/>
                <w:bCs/>
                <w:color w:val="000000"/>
                <w:sz w:val="20"/>
                <w:szCs w:val="20"/>
              </w:rPr>
              <w:t> </w:t>
            </w:r>
          </w:p>
        </w:tc>
        <w:tc>
          <w:tcPr>
            <w:tcW w:w="1120" w:type="dxa"/>
            <w:tcBorders>
              <w:top w:val="nil"/>
              <w:left w:val="nil"/>
              <w:bottom w:val="single" w:sz="4" w:space="0" w:color="auto"/>
              <w:right w:val="single" w:sz="4" w:space="0" w:color="auto"/>
            </w:tcBorders>
            <w:shd w:val="clear" w:color="auto" w:fill="auto"/>
            <w:vAlign w:val="bottom"/>
            <w:hideMark/>
          </w:tcPr>
          <w:p w14:paraId="74981CC4" w14:textId="77777777" w:rsidR="00091712" w:rsidRDefault="00091712">
            <w:pPr>
              <w:rPr>
                <w:rFonts w:ascii="Calibri" w:hAnsi="Calibri" w:cs="Calibri"/>
                <w:b/>
                <w:bCs/>
                <w:color w:val="000000"/>
                <w:sz w:val="20"/>
                <w:szCs w:val="20"/>
              </w:rPr>
            </w:pPr>
            <w:r>
              <w:rPr>
                <w:rFonts w:ascii="Calibri" w:hAnsi="Calibri" w:cs="Calibri"/>
                <w:b/>
                <w:bCs/>
                <w:color w:val="000000"/>
                <w:sz w:val="20"/>
                <w:szCs w:val="20"/>
              </w:rPr>
              <w:t> </w:t>
            </w:r>
          </w:p>
        </w:tc>
        <w:tc>
          <w:tcPr>
            <w:tcW w:w="1220" w:type="dxa"/>
            <w:tcBorders>
              <w:top w:val="nil"/>
              <w:left w:val="nil"/>
              <w:bottom w:val="single" w:sz="4" w:space="0" w:color="auto"/>
              <w:right w:val="single" w:sz="4" w:space="0" w:color="auto"/>
            </w:tcBorders>
            <w:shd w:val="clear" w:color="auto" w:fill="auto"/>
            <w:vAlign w:val="bottom"/>
            <w:hideMark/>
          </w:tcPr>
          <w:p w14:paraId="0A9486D7" w14:textId="77777777" w:rsidR="00091712" w:rsidRDefault="00091712">
            <w:pPr>
              <w:rPr>
                <w:rFonts w:ascii="Calibri" w:hAnsi="Calibri" w:cs="Calibri"/>
                <w:b/>
                <w:bCs/>
                <w:color w:val="000000"/>
                <w:sz w:val="20"/>
                <w:szCs w:val="20"/>
              </w:rPr>
            </w:pPr>
            <w:r>
              <w:rPr>
                <w:rFonts w:ascii="Calibri" w:hAnsi="Calibri" w:cs="Calibri"/>
                <w:b/>
                <w:bCs/>
                <w:color w:val="000000"/>
                <w:sz w:val="20"/>
                <w:szCs w:val="20"/>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7F059C20" w14:textId="77777777" w:rsidR="00091712" w:rsidRDefault="00091712">
            <w:pPr>
              <w:rPr>
                <w:rFonts w:ascii="Calibri" w:hAnsi="Calibri" w:cs="Calibri"/>
                <w:color w:val="000000"/>
                <w:sz w:val="22"/>
                <w:szCs w:val="22"/>
              </w:rPr>
            </w:pPr>
            <w:r>
              <w:rPr>
                <w:rFonts w:ascii="Calibri" w:hAnsi="Calibri" w:cs="Calibri"/>
                <w:color w:val="000000"/>
                <w:sz w:val="22"/>
                <w:szCs w:val="22"/>
              </w:rPr>
              <w:t> </w:t>
            </w:r>
          </w:p>
        </w:tc>
      </w:tr>
      <w:tr w:rsidR="00091712" w14:paraId="4EDA86B3" w14:textId="77777777" w:rsidTr="00390D28">
        <w:trPr>
          <w:gridAfter w:val="9"/>
          <w:wAfter w:w="10640" w:type="dxa"/>
          <w:trHeight w:val="525"/>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58223425" w14:textId="77777777" w:rsidR="00091712" w:rsidRDefault="00091712">
            <w:pPr>
              <w:rPr>
                <w:rFonts w:ascii="Calibri" w:hAnsi="Calibri" w:cs="Calibri"/>
                <w:color w:val="000000"/>
                <w:sz w:val="20"/>
                <w:szCs w:val="20"/>
              </w:rPr>
            </w:pPr>
            <w:r>
              <w:rPr>
                <w:rFonts w:ascii="Calibri" w:hAnsi="Calibri" w:cs="Calibri"/>
                <w:color w:val="000000"/>
                <w:sz w:val="20"/>
                <w:szCs w:val="20"/>
              </w:rPr>
              <w:t>1.     Materials for each teacher in a four year old classroom using the product</w:t>
            </w:r>
          </w:p>
        </w:tc>
        <w:tc>
          <w:tcPr>
            <w:tcW w:w="1780" w:type="dxa"/>
            <w:tcBorders>
              <w:top w:val="nil"/>
              <w:left w:val="nil"/>
              <w:bottom w:val="single" w:sz="4" w:space="0" w:color="auto"/>
              <w:right w:val="single" w:sz="4" w:space="0" w:color="auto"/>
            </w:tcBorders>
            <w:shd w:val="clear" w:color="auto" w:fill="auto"/>
            <w:vAlign w:val="bottom"/>
          </w:tcPr>
          <w:p w14:paraId="33374A68" w14:textId="77777777" w:rsidR="00091712" w:rsidRDefault="00091712">
            <w:pPr>
              <w:rPr>
                <w:rFonts w:ascii="Calibri" w:hAnsi="Calibri" w:cs="Calibri"/>
                <w:color w:val="000000"/>
                <w:sz w:val="20"/>
                <w:szCs w:val="20"/>
              </w:rPr>
            </w:pPr>
          </w:p>
        </w:tc>
        <w:tc>
          <w:tcPr>
            <w:tcW w:w="1060" w:type="dxa"/>
            <w:tcBorders>
              <w:top w:val="nil"/>
              <w:left w:val="nil"/>
              <w:bottom w:val="single" w:sz="4" w:space="0" w:color="auto"/>
              <w:right w:val="single" w:sz="4" w:space="0" w:color="auto"/>
            </w:tcBorders>
            <w:shd w:val="clear" w:color="auto" w:fill="auto"/>
            <w:vAlign w:val="bottom"/>
          </w:tcPr>
          <w:p w14:paraId="6B2E3EE3" w14:textId="77777777" w:rsidR="00091712" w:rsidRPr="00091712" w:rsidRDefault="00390D28">
            <w:pPr>
              <w:rPr>
                <w:rFonts w:ascii="Calibri" w:hAnsi="Calibri" w:cs="Calibri"/>
                <w:color w:val="000000"/>
                <w:sz w:val="20"/>
                <w:szCs w:val="20"/>
              </w:rPr>
            </w:pPr>
            <w:r>
              <w:rPr>
                <w:rFonts w:ascii="Calibri" w:hAnsi="Calibri" w:cs="Calibri"/>
                <w:color w:val="000000"/>
                <w:sz w:val="20"/>
                <w:szCs w:val="20"/>
              </w:rPr>
              <w:fldChar w:fldCharType="begin"/>
            </w:r>
            <w:r>
              <w:rPr>
                <w:rFonts w:ascii="Calibri" w:hAnsi="Calibri" w:cs="Calibri"/>
                <w:color w:val="000000"/>
                <w:sz w:val="20"/>
                <w:szCs w:val="20"/>
              </w:rPr>
              <w:instrText xml:space="preserve"> =AVERAGE(b2) \# "0" </w:instrText>
            </w:r>
            <w:r>
              <w:rPr>
                <w:rFonts w:ascii="Calibri" w:hAnsi="Calibri" w:cs="Calibri"/>
                <w:color w:val="000000"/>
                <w:sz w:val="20"/>
                <w:szCs w:val="20"/>
              </w:rPr>
              <w:fldChar w:fldCharType="end"/>
            </w:r>
          </w:p>
        </w:tc>
        <w:tc>
          <w:tcPr>
            <w:tcW w:w="1060" w:type="dxa"/>
            <w:tcBorders>
              <w:top w:val="nil"/>
              <w:left w:val="nil"/>
              <w:bottom w:val="single" w:sz="4" w:space="0" w:color="auto"/>
              <w:right w:val="single" w:sz="4" w:space="0" w:color="auto"/>
            </w:tcBorders>
            <w:shd w:val="clear" w:color="000000" w:fill="757171"/>
            <w:vAlign w:val="bottom"/>
            <w:hideMark/>
          </w:tcPr>
          <w:p w14:paraId="682F72C3"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vAlign w:val="bottom"/>
            <w:hideMark/>
          </w:tcPr>
          <w:p w14:paraId="7F529D0B" w14:textId="77777777" w:rsidR="00091712" w:rsidRDefault="00091712">
            <w:pPr>
              <w:rPr>
                <w:rFonts w:ascii="Calibri" w:hAnsi="Calibri" w:cs="Calibri"/>
                <w:color w:val="000000"/>
                <w:sz w:val="20"/>
                <w:szCs w:val="20"/>
              </w:rPr>
            </w:pPr>
            <w:r>
              <w:rPr>
                <w:rFonts w:ascii="Calibri" w:hAnsi="Calibri" w:cs="Calibri"/>
                <w:color w:val="000000"/>
                <w:sz w:val="20"/>
                <w:szCs w:val="20"/>
              </w:rPr>
              <w:t xml:space="preserve"> $                  </w:t>
            </w:r>
          </w:p>
        </w:tc>
        <w:tc>
          <w:tcPr>
            <w:tcW w:w="1120" w:type="dxa"/>
            <w:tcBorders>
              <w:top w:val="nil"/>
              <w:left w:val="nil"/>
              <w:bottom w:val="single" w:sz="4" w:space="0" w:color="auto"/>
              <w:right w:val="single" w:sz="4" w:space="0" w:color="auto"/>
            </w:tcBorders>
            <w:shd w:val="clear" w:color="auto" w:fill="auto"/>
            <w:noWrap/>
            <w:vAlign w:val="bottom"/>
            <w:hideMark/>
          </w:tcPr>
          <w:p w14:paraId="1F5FB904"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36499869"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4068B256"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0B8E5DF2"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6FB6B213" w14:textId="77777777" w:rsidR="00091712" w:rsidRDefault="00091712">
            <w:pPr>
              <w:rPr>
                <w:rFonts w:ascii="Calibri" w:hAnsi="Calibri" w:cs="Calibri"/>
                <w:color w:val="000000"/>
                <w:sz w:val="22"/>
                <w:szCs w:val="22"/>
              </w:rPr>
            </w:pPr>
            <w:r>
              <w:rPr>
                <w:rFonts w:ascii="Calibri" w:hAnsi="Calibri" w:cs="Calibri"/>
                <w:color w:val="000000"/>
                <w:sz w:val="22"/>
                <w:szCs w:val="22"/>
              </w:rPr>
              <w:t xml:space="preserve"> $                 </w:t>
            </w:r>
          </w:p>
        </w:tc>
      </w:tr>
      <w:tr w:rsidR="00091712" w14:paraId="701DAF7C" w14:textId="77777777" w:rsidTr="00390D28">
        <w:trPr>
          <w:gridAfter w:val="9"/>
          <w:wAfter w:w="10640" w:type="dxa"/>
          <w:trHeight w:val="525"/>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306E6E59" w14:textId="77777777" w:rsidR="00091712" w:rsidRDefault="00091712">
            <w:pPr>
              <w:rPr>
                <w:rFonts w:ascii="Calibri" w:hAnsi="Calibri" w:cs="Calibri"/>
                <w:color w:val="000000"/>
                <w:sz w:val="20"/>
                <w:szCs w:val="20"/>
              </w:rPr>
            </w:pPr>
            <w:r>
              <w:rPr>
                <w:rFonts w:ascii="Calibri" w:hAnsi="Calibri" w:cs="Calibri"/>
                <w:color w:val="000000"/>
                <w:sz w:val="20"/>
                <w:szCs w:val="20"/>
              </w:rPr>
              <w:t>2.     Materials for each four year old student using the product</w:t>
            </w:r>
          </w:p>
        </w:tc>
        <w:tc>
          <w:tcPr>
            <w:tcW w:w="1780" w:type="dxa"/>
            <w:tcBorders>
              <w:top w:val="nil"/>
              <w:left w:val="nil"/>
              <w:bottom w:val="single" w:sz="4" w:space="0" w:color="auto"/>
              <w:right w:val="single" w:sz="4" w:space="0" w:color="auto"/>
            </w:tcBorders>
            <w:shd w:val="clear" w:color="auto" w:fill="auto"/>
            <w:vAlign w:val="bottom"/>
            <w:hideMark/>
          </w:tcPr>
          <w:p w14:paraId="178C26B3"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060" w:type="dxa"/>
            <w:tcBorders>
              <w:top w:val="nil"/>
              <w:left w:val="nil"/>
              <w:bottom w:val="single" w:sz="4" w:space="0" w:color="auto"/>
              <w:right w:val="single" w:sz="4" w:space="0" w:color="auto"/>
            </w:tcBorders>
            <w:shd w:val="clear" w:color="000000" w:fill="757171"/>
            <w:vAlign w:val="bottom"/>
          </w:tcPr>
          <w:p w14:paraId="76B556BF" w14:textId="77777777" w:rsidR="00091712" w:rsidRDefault="00091712">
            <w:pPr>
              <w:rPr>
                <w:rFonts w:ascii="Calibri" w:hAnsi="Calibri" w:cs="Calibri"/>
                <w:color w:val="000000"/>
                <w:sz w:val="20"/>
                <w:szCs w:val="20"/>
              </w:rPr>
            </w:pPr>
          </w:p>
        </w:tc>
        <w:tc>
          <w:tcPr>
            <w:tcW w:w="1060" w:type="dxa"/>
            <w:tcBorders>
              <w:top w:val="nil"/>
              <w:left w:val="nil"/>
              <w:bottom w:val="single" w:sz="4" w:space="0" w:color="auto"/>
              <w:right w:val="single" w:sz="4" w:space="0" w:color="auto"/>
            </w:tcBorders>
            <w:shd w:val="clear" w:color="auto" w:fill="auto"/>
            <w:vAlign w:val="bottom"/>
          </w:tcPr>
          <w:p w14:paraId="25CDE6A8" w14:textId="77777777" w:rsidR="00091712" w:rsidRDefault="00091712">
            <w:pPr>
              <w:rPr>
                <w:rFonts w:ascii="Calibri" w:hAnsi="Calibri" w:cs="Calibri"/>
                <w:color w:val="000000"/>
                <w:sz w:val="20"/>
                <w:szCs w:val="20"/>
              </w:rPr>
            </w:pPr>
            <w:r>
              <w:rPr>
                <w:rFonts w:ascii="Calibri" w:hAnsi="Calibri" w:cs="Calibri"/>
                <w:color w:val="000000"/>
                <w:sz w:val="20"/>
                <w:szCs w:val="20"/>
              </w:rPr>
              <w:t>$</w:t>
            </w:r>
          </w:p>
        </w:tc>
        <w:tc>
          <w:tcPr>
            <w:tcW w:w="1120" w:type="dxa"/>
            <w:tcBorders>
              <w:top w:val="nil"/>
              <w:left w:val="nil"/>
              <w:bottom w:val="single" w:sz="4" w:space="0" w:color="auto"/>
              <w:right w:val="single" w:sz="4" w:space="0" w:color="auto"/>
            </w:tcBorders>
            <w:shd w:val="clear" w:color="auto" w:fill="auto"/>
            <w:vAlign w:val="bottom"/>
            <w:hideMark/>
          </w:tcPr>
          <w:p w14:paraId="67168BE0" w14:textId="77777777" w:rsidR="00091712" w:rsidRDefault="00091712">
            <w:pPr>
              <w:rPr>
                <w:rFonts w:ascii="Calibri" w:hAnsi="Calibri" w:cs="Calibri"/>
                <w:color w:val="000000"/>
                <w:sz w:val="20"/>
                <w:szCs w:val="20"/>
              </w:rPr>
            </w:pPr>
            <w:r>
              <w:rPr>
                <w:rFonts w:ascii="Calibri" w:hAnsi="Calibri" w:cs="Calibri"/>
                <w:color w:val="000000"/>
                <w:sz w:val="20"/>
                <w:szCs w:val="20"/>
              </w:rPr>
              <w:t xml:space="preserve"> $                  </w:t>
            </w:r>
          </w:p>
        </w:tc>
        <w:tc>
          <w:tcPr>
            <w:tcW w:w="1120" w:type="dxa"/>
            <w:tcBorders>
              <w:top w:val="nil"/>
              <w:left w:val="nil"/>
              <w:bottom w:val="single" w:sz="4" w:space="0" w:color="auto"/>
              <w:right w:val="single" w:sz="4" w:space="0" w:color="auto"/>
            </w:tcBorders>
            <w:shd w:val="clear" w:color="auto" w:fill="auto"/>
            <w:noWrap/>
            <w:vAlign w:val="bottom"/>
            <w:hideMark/>
          </w:tcPr>
          <w:p w14:paraId="67011033"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2ED77016"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19F3C3A0"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37A49D7A"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413A2EAE" w14:textId="77777777" w:rsidR="00091712" w:rsidRDefault="00091712">
            <w:pPr>
              <w:rPr>
                <w:rFonts w:ascii="Calibri" w:hAnsi="Calibri" w:cs="Calibri"/>
                <w:color w:val="000000"/>
                <w:sz w:val="22"/>
                <w:szCs w:val="22"/>
              </w:rPr>
            </w:pPr>
            <w:r>
              <w:rPr>
                <w:rFonts w:ascii="Calibri" w:hAnsi="Calibri" w:cs="Calibri"/>
                <w:color w:val="000000"/>
                <w:sz w:val="22"/>
                <w:szCs w:val="22"/>
              </w:rPr>
              <w:t xml:space="preserve"> $               </w:t>
            </w:r>
          </w:p>
        </w:tc>
      </w:tr>
      <w:tr w:rsidR="00091712" w14:paraId="54C54318" w14:textId="77777777" w:rsidTr="00390D28">
        <w:trPr>
          <w:gridAfter w:val="9"/>
          <w:wAfter w:w="10640" w:type="dxa"/>
          <w:trHeight w:val="78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3DE225ED" w14:textId="77777777" w:rsidR="00091712" w:rsidRDefault="00091712">
            <w:pPr>
              <w:rPr>
                <w:rFonts w:ascii="Calibri" w:hAnsi="Calibri" w:cs="Calibri"/>
                <w:color w:val="000000"/>
                <w:sz w:val="20"/>
                <w:szCs w:val="20"/>
              </w:rPr>
            </w:pPr>
            <w:r>
              <w:rPr>
                <w:rFonts w:ascii="Calibri" w:hAnsi="Calibri" w:cs="Calibri"/>
                <w:color w:val="000000"/>
                <w:sz w:val="20"/>
                <w:szCs w:val="20"/>
              </w:rPr>
              <w:t>3.     Train the trainer (TOT)- for 35 participants ( all materials cost - travel, shipping, etc. must be inclusive)</w:t>
            </w:r>
          </w:p>
        </w:tc>
        <w:tc>
          <w:tcPr>
            <w:tcW w:w="1780" w:type="dxa"/>
            <w:tcBorders>
              <w:top w:val="nil"/>
              <w:left w:val="nil"/>
              <w:bottom w:val="single" w:sz="4" w:space="0" w:color="auto"/>
              <w:right w:val="single" w:sz="4" w:space="0" w:color="auto"/>
            </w:tcBorders>
            <w:shd w:val="clear" w:color="auto" w:fill="auto"/>
            <w:vAlign w:val="bottom"/>
            <w:hideMark/>
          </w:tcPr>
          <w:p w14:paraId="27D5D4EF"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060" w:type="dxa"/>
            <w:tcBorders>
              <w:top w:val="nil"/>
              <w:left w:val="nil"/>
              <w:bottom w:val="single" w:sz="4" w:space="0" w:color="auto"/>
              <w:right w:val="single" w:sz="4" w:space="0" w:color="auto"/>
            </w:tcBorders>
            <w:shd w:val="clear" w:color="000000" w:fill="757171"/>
            <w:vAlign w:val="bottom"/>
            <w:hideMark/>
          </w:tcPr>
          <w:p w14:paraId="51569483" w14:textId="77777777" w:rsidR="00091712" w:rsidRDefault="00091712">
            <w:pPr>
              <w:rPr>
                <w:rFonts w:ascii="Calibri" w:hAnsi="Calibri" w:cs="Calibri"/>
                <w:color w:val="000000"/>
                <w:sz w:val="20"/>
                <w:szCs w:val="20"/>
              </w:rPr>
            </w:pPr>
            <w:r>
              <w:rPr>
                <w:rFonts w:ascii="Calibri" w:hAnsi="Calibri" w:cs="Calibri"/>
                <w:color w:val="000000"/>
                <w:sz w:val="20"/>
                <w:szCs w:val="20"/>
              </w:rPr>
              <w:t xml:space="preserve">   </w:t>
            </w:r>
          </w:p>
        </w:tc>
        <w:tc>
          <w:tcPr>
            <w:tcW w:w="1060" w:type="dxa"/>
            <w:tcBorders>
              <w:top w:val="nil"/>
              <w:left w:val="nil"/>
              <w:bottom w:val="single" w:sz="4" w:space="0" w:color="auto"/>
              <w:right w:val="single" w:sz="4" w:space="0" w:color="auto"/>
            </w:tcBorders>
            <w:shd w:val="clear" w:color="000000" w:fill="757171"/>
            <w:vAlign w:val="bottom"/>
            <w:hideMark/>
          </w:tcPr>
          <w:p w14:paraId="018C4E92"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vAlign w:val="bottom"/>
            <w:hideMark/>
          </w:tcPr>
          <w:p w14:paraId="7EAED681" w14:textId="77777777" w:rsidR="00091712" w:rsidRDefault="00091712">
            <w:pPr>
              <w:rPr>
                <w:rFonts w:ascii="Calibri" w:hAnsi="Calibri" w:cs="Calibri"/>
                <w:color w:val="000000"/>
                <w:sz w:val="20"/>
                <w:szCs w:val="20"/>
              </w:rPr>
            </w:pPr>
            <w:r>
              <w:rPr>
                <w:rFonts w:ascii="Calibri" w:hAnsi="Calibri" w:cs="Calibri"/>
                <w:color w:val="000000"/>
                <w:sz w:val="20"/>
                <w:szCs w:val="20"/>
              </w:rPr>
              <w:t xml:space="preserve"> $                 </w:t>
            </w:r>
          </w:p>
        </w:tc>
        <w:tc>
          <w:tcPr>
            <w:tcW w:w="1120" w:type="dxa"/>
            <w:tcBorders>
              <w:top w:val="nil"/>
              <w:left w:val="nil"/>
              <w:bottom w:val="single" w:sz="4" w:space="0" w:color="auto"/>
              <w:right w:val="single" w:sz="4" w:space="0" w:color="auto"/>
            </w:tcBorders>
            <w:shd w:val="clear" w:color="000000" w:fill="757171"/>
            <w:noWrap/>
            <w:vAlign w:val="bottom"/>
            <w:hideMark/>
          </w:tcPr>
          <w:p w14:paraId="14681E29"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000000" w:fill="757171"/>
            <w:noWrap/>
            <w:vAlign w:val="bottom"/>
            <w:hideMark/>
          </w:tcPr>
          <w:p w14:paraId="7959BD51"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000000" w:fill="757171"/>
            <w:noWrap/>
            <w:vAlign w:val="bottom"/>
            <w:hideMark/>
          </w:tcPr>
          <w:p w14:paraId="02C0D600"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4" w:space="0" w:color="auto"/>
              <w:right w:val="single" w:sz="4" w:space="0" w:color="auto"/>
            </w:tcBorders>
            <w:shd w:val="clear" w:color="000000" w:fill="757171"/>
            <w:noWrap/>
            <w:vAlign w:val="bottom"/>
            <w:hideMark/>
          </w:tcPr>
          <w:p w14:paraId="3ADE5DFF"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7FC8C89E" w14:textId="77777777" w:rsidR="00091712" w:rsidRDefault="00091712">
            <w:pPr>
              <w:rPr>
                <w:rFonts w:ascii="Calibri" w:hAnsi="Calibri" w:cs="Calibri"/>
                <w:color w:val="000000"/>
                <w:sz w:val="22"/>
                <w:szCs w:val="22"/>
              </w:rPr>
            </w:pPr>
            <w:r>
              <w:rPr>
                <w:rFonts w:ascii="Calibri" w:hAnsi="Calibri" w:cs="Calibri"/>
                <w:color w:val="000000"/>
                <w:sz w:val="22"/>
                <w:szCs w:val="22"/>
              </w:rPr>
              <w:t xml:space="preserve"> $                </w:t>
            </w:r>
          </w:p>
        </w:tc>
      </w:tr>
      <w:tr w:rsidR="00091712" w14:paraId="574DCB3E" w14:textId="77777777" w:rsidTr="00390D28">
        <w:trPr>
          <w:gridAfter w:val="9"/>
          <w:wAfter w:w="10640" w:type="dxa"/>
          <w:trHeight w:val="525"/>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2EABC690" w14:textId="77777777" w:rsidR="00091712" w:rsidRDefault="00091712">
            <w:pPr>
              <w:rPr>
                <w:rFonts w:ascii="Calibri" w:hAnsi="Calibri" w:cs="Calibri"/>
                <w:color w:val="000000"/>
                <w:sz w:val="20"/>
                <w:szCs w:val="20"/>
              </w:rPr>
            </w:pPr>
            <w:r>
              <w:rPr>
                <w:rFonts w:ascii="Calibri" w:hAnsi="Calibri" w:cs="Calibri"/>
                <w:color w:val="000000"/>
                <w:sz w:val="20"/>
                <w:szCs w:val="20"/>
              </w:rPr>
              <w:t>4.     Additional TOT webinar trainings- for 35 participants</w:t>
            </w:r>
          </w:p>
        </w:tc>
        <w:tc>
          <w:tcPr>
            <w:tcW w:w="1780" w:type="dxa"/>
            <w:tcBorders>
              <w:top w:val="nil"/>
              <w:left w:val="nil"/>
              <w:bottom w:val="single" w:sz="4" w:space="0" w:color="auto"/>
              <w:right w:val="single" w:sz="4" w:space="0" w:color="auto"/>
            </w:tcBorders>
            <w:shd w:val="clear" w:color="auto" w:fill="auto"/>
            <w:vAlign w:val="bottom"/>
            <w:hideMark/>
          </w:tcPr>
          <w:p w14:paraId="0EED49CC"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060" w:type="dxa"/>
            <w:tcBorders>
              <w:top w:val="nil"/>
              <w:left w:val="nil"/>
              <w:bottom w:val="single" w:sz="4" w:space="0" w:color="auto"/>
              <w:right w:val="single" w:sz="4" w:space="0" w:color="auto"/>
            </w:tcBorders>
            <w:shd w:val="clear" w:color="000000" w:fill="757171"/>
            <w:vAlign w:val="bottom"/>
            <w:hideMark/>
          </w:tcPr>
          <w:p w14:paraId="4034D586" w14:textId="77777777" w:rsidR="00091712" w:rsidRDefault="00091712">
            <w:pPr>
              <w:rPr>
                <w:rFonts w:ascii="Calibri" w:hAnsi="Calibri" w:cs="Calibri"/>
                <w:color w:val="000000"/>
                <w:sz w:val="20"/>
                <w:szCs w:val="20"/>
              </w:rPr>
            </w:pPr>
            <w:r>
              <w:rPr>
                <w:rFonts w:ascii="Calibri" w:hAnsi="Calibri" w:cs="Calibri"/>
                <w:color w:val="000000"/>
                <w:sz w:val="20"/>
                <w:szCs w:val="20"/>
              </w:rPr>
              <w:t xml:space="preserve">   </w:t>
            </w:r>
          </w:p>
        </w:tc>
        <w:tc>
          <w:tcPr>
            <w:tcW w:w="1060" w:type="dxa"/>
            <w:tcBorders>
              <w:top w:val="nil"/>
              <w:left w:val="nil"/>
              <w:bottom w:val="single" w:sz="4" w:space="0" w:color="auto"/>
              <w:right w:val="single" w:sz="4" w:space="0" w:color="auto"/>
            </w:tcBorders>
            <w:shd w:val="clear" w:color="000000" w:fill="757171"/>
            <w:vAlign w:val="bottom"/>
            <w:hideMark/>
          </w:tcPr>
          <w:p w14:paraId="45F05B48"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vAlign w:val="bottom"/>
            <w:hideMark/>
          </w:tcPr>
          <w:p w14:paraId="30EABEAF" w14:textId="77777777" w:rsidR="00091712" w:rsidRDefault="00091712">
            <w:pPr>
              <w:rPr>
                <w:rFonts w:ascii="Calibri" w:hAnsi="Calibri" w:cs="Calibri"/>
                <w:color w:val="000000"/>
                <w:sz w:val="20"/>
                <w:szCs w:val="20"/>
              </w:rPr>
            </w:pPr>
            <w:r>
              <w:rPr>
                <w:rFonts w:ascii="Calibri" w:hAnsi="Calibri" w:cs="Calibri"/>
                <w:color w:val="000000"/>
                <w:sz w:val="20"/>
                <w:szCs w:val="20"/>
              </w:rPr>
              <w:t xml:space="preserve"> $                </w:t>
            </w:r>
          </w:p>
        </w:tc>
        <w:tc>
          <w:tcPr>
            <w:tcW w:w="1120" w:type="dxa"/>
            <w:tcBorders>
              <w:top w:val="nil"/>
              <w:left w:val="nil"/>
              <w:bottom w:val="single" w:sz="4" w:space="0" w:color="auto"/>
              <w:right w:val="single" w:sz="4" w:space="0" w:color="auto"/>
            </w:tcBorders>
            <w:shd w:val="clear" w:color="000000" w:fill="757171"/>
            <w:noWrap/>
            <w:vAlign w:val="bottom"/>
            <w:hideMark/>
          </w:tcPr>
          <w:p w14:paraId="38A21E22"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000000" w:fill="757171"/>
            <w:noWrap/>
            <w:vAlign w:val="bottom"/>
            <w:hideMark/>
          </w:tcPr>
          <w:p w14:paraId="3E6AE108"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000000" w:fill="757171"/>
            <w:noWrap/>
            <w:vAlign w:val="bottom"/>
            <w:hideMark/>
          </w:tcPr>
          <w:p w14:paraId="2547D237"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4" w:space="0" w:color="auto"/>
              <w:right w:val="single" w:sz="4" w:space="0" w:color="auto"/>
            </w:tcBorders>
            <w:shd w:val="clear" w:color="000000" w:fill="757171"/>
            <w:noWrap/>
            <w:vAlign w:val="bottom"/>
            <w:hideMark/>
          </w:tcPr>
          <w:p w14:paraId="4F584772"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08B9B47D" w14:textId="77777777" w:rsidR="00091712" w:rsidRDefault="00091712">
            <w:pPr>
              <w:rPr>
                <w:rFonts w:ascii="Calibri" w:hAnsi="Calibri" w:cs="Calibri"/>
                <w:color w:val="000000"/>
                <w:sz w:val="22"/>
                <w:szCs w:val="22"/>
              </w:rPr>
            </w:pPr>
            <w:r>
              <w:rPr>
                <w:rFonts w:ascii="Calibri" w:hAnsi="Calibri" w:cs="Calibri"/>
                <w:color w:val="000000"/>
                <w:sz w:val="22"/>
                <w:szCs w:val="22"/>
              </w:rPr>
              <w:t xml:space="preserve"> $               </w:t>
            </w:r>
          </w:p>
        </w:tc>
      </w:tr>
      <w:tr w:rsidR="00390D28" w14:paraId="15D5D0F5" w14:textId="77777777" w:rsidTr="00390D28">
        <w:trPr>
          <w:gridAfter w:val="9"/>
          <w:wAfter w:w="10640" w:type="dxa"/>
          <w:trHeight w:val="525"/>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5E7AED54" w14:textId="77777777" w:rsidR="00091712" w:rsidRDefault="00091712">
            <w:pPr>
              <w:rPr>
                <w:rFonts w:ascii="Calibri" w:hAnsi="Calibri" w:cs="Calibri"/>
                <w:color w:val="000000"/>
                <w:sz w:val="20"/>
                <w:szCs w:val="20"/>
              </w:rPr>
            </w:pPr>
            <w:r>
              <w:rPr>
                <w:rFonts w:ascii="Calibri" w:hAnsi="Calibri" w:cs="Calibri"/>
                <w:color w:val="000000"/>
                <w:sz w:val="20"/>
                <w:szCs w:val="20"/>
              </w:rPr>
              <w:t xml:space="preserve">5.     Approximate shipping and handling for classroom products  </w:t>
            </w:r>
          </w:p>
        </w:tc>
        <w:tc>
          <w:tcPr>
            <w:tcW w:w="1780" w:type="dxa"/>
            <w:tcBorders>
              <w:top w:val="nil"/>
              <w:left w:val="nil"/>
              <w:bottom w:val="single" w:sz="4" w:space="0" w:color="auto"/>
              <w:right w:val="single" w:sz="4" w:space="0" w:color="auto"/>
            </w:tcBorders>
            <w:shd w:val="clear" w:color="auto" w:fill="auto"/>
            <w:vAlign w:val="bottom"/>
            <w:hideMark/>
          </w:tcPr>
          <w:p w14:paraId="2CEF8742"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060" w:type="dxa"/>
            <w:tcBorders>
              <w:top w:val="nil"/>
              <w:left w:val="nil"/>
              <w:bottom w:val="single" w:sz="4" w:space="0" w:color="auto"/>
              <w:right w:val="single" w:sz="4" w:space="0" w:color="auto"/>
            </w:tcBorders>
            <w:shd w:val="clear" w:color="auto" w:fill="auto"/>
            <w:vAlign w:val="bottom"/>
            <w:hideMark/>
          </w:tcPr>
          <w:p w14:paraId="7C24BD59" w14:textId="77777777" w:rsidR="00091712" w:rsidRDefault="00091712">
            <w:pPr>
              <w:rPr>
                <w:rFonts w:ascii="Calibri" w:hAnsi="Calibri" w:cs="Calibri"/>
                <w:color w:val="000000"/>
                <w:sz w:val="20"/>
                <w:szCs w:val="20"/>
              </w:rPr>
            </w:pPr>
            <w:r>
              <w:rPr>
                <w:rFonts w:ascii="Calibri" w:hAnsi="Calibri" w:cs="Calibri"/>
                <w:color w:val="000000"/>
                <w:sz w:val="20"/>
                <w:szCs w:val="20"/>
              </w:rPr>
              <w:t xml:space="preserve"> $                </w:t>
            </w:r>
          </w:p>
        </w:tc>
        <w:tc>
          <w:tcPr>
            <w:tcW w:w="1060" w:type="dxa"/>
            <w:tcBorders>
              <w:top w:val="nil"/>
              <w:left w:val="nil"/>
              <w:bottom w:val="single" w:sz="4" w:space="0" w:color="auto"/>
              <w:right w:val="single" w:sz="4" w:space="0" w:color="auto"/>
            </w:tcBorders>
            <w:shd w:val="clear" w:color="000000" w:fill="757171"/>
            <w:vAlign w:val="bottom"/>
            <w:hideMark/>
          </w:tcPr>
          <w:p w14:paraId="2880FF63"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vAlign w:val="bottom"/>
            <w:hideMark/>
          </w:tcPr>
          <w:p w14:paraId="77D23CC6" w14:textId="77777777" w:rsidR="00091712" w:rsidRDefault="00091712">
            <w:pPr>
              <w:rPr>
                <w:rFonts w:ascii="Calibri" w:hAnsi="Calibri" w:cs="Calibri"/>
                <w:color w:val="000000"/>
                <w:sz w:val="20"/>
                <w:szCs w:val="20"/>
              </w:rPr>
            </w:pPr>
            <w:r>
              <w:rPr>
                <w:rFonts w:ascii="Calibri" w:hAnsi="Calibri" w:cs="Calibri"/>
                <w:color w:val="000000"/>
                <w:sz w:val="20"/>
                <w:szCs w:val="20"/>
              </w:rPr>
              <w:t xml:space="preserve"> $                </w:t>
            </w:r>
          </w:p>
        </w:tc>
        <w:tc>
          <w:tcPr>
            <w:tcW w:w="1120" w:type="dxa"/>
            <w:tcBorders>
              <w:top w:val="nil"/>
              <w:left w:val="nil"/>
              <w:bottom w:val="single" w:sz="4" w:space="0" w:color="auto"/>
              <w:right w:val="single" w:sz="4" w:space="0" w:color="auto"/>
            </w:tcBorders>
            <w:shd w:val="clear" w:color="auto" w:fill="auto"/>
            <w:noWrap/>
            <w:vAlign w:val="bottom"/>
            <w:hideMark/>
          </w:tcPr>
          <w:p w14:paraId="57726087"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59EE0AC3"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1FAE03"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06637466"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30750F39" w14:textId="77777777" w:rsidR="00091712" w:rsidRDefault="00091712">
            <w:pPr>
              <w:rPr>
                <w:rFonts w:ascii="Calibri" w:hAnsi="Calibri" w:cs="Calibri"/>
                <w:color w:val="000000"/>
                <w:sz w:val="22"/>
                <w:szCs w:val="22"/>
              </w:rPr>
            </w:pPr>
            <w:r>
              <w:rPr>
                <w:rFonts w:ascii="Calibri" w:hAnsi="Calibri" w:cs="Calibri"/>
                <w:color w:val="000000"/>
                <w:sz w:val="22"/>
                <w:szCs w:val="22"/>
              </w:rPr>
              <w:t xml:space="preserve"> $                </w:t>
            </w:r>
          </w:p>
        </w:tc>
      </w:tr>
      <w:tr w:rsidR="00091712" w14:paraId="33A7C853" w14:textId="77777777" w:rsidTr="00390D28">
        <w:trPr>
          <w:gridAfter w:val="9"/>
          <w:wAfter w:w="10640" w:type="dxa"/>
          <w:trHeight w:val="30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46BDF2E9" w14:textId="77777777" w:rsidR="00091712" w:rsidRDefault="00091712">
            <w:pPr>
              <w:rPr>
                <w:rFonts w:ascii="Calibri" w:hAnsi="Calibri" w:cs="Calibri"/>
                <w:color w:val="000000"/>
                <w:sz w:val="20"/>
                <w:szCs w:val="20"/>
              </w:rPr>
            </w:pPr>
            <w:r>
              <w:rPr>
                <w:rFonts w:ascii="Calibri" w:hAnsi="Calibri" w:cs="Calibri"/>
                <w:color w:val="000000"/>
                <w:sz w:val="20"/>
                <w:szCs w:val="20"/>
              </w:rPr>
              <w:t>6.     Other related costs:</w:t>
            </w:r>
          </w:p>
        </w:tc>
        <w:tc>
          <w:tcPr>
            <w:tcW w:w="1780" w:type="dxa"/>
            <w:tcBorders>
              <w:top w:val="nil"/>
              <w:left w:val="nil"/>
              <w:bottom w:val="single" w:sz="4" w:space="0" w:color="auto"/>
              <w:right w:val="single" w:sz="4" w:space="0" w:color="auto"/>
            </w:tcBorders>
            <w:shd w:val="clear" w:color="auto" w:fill="auto"/>
            <w:vAlign w:val="bottom"/>
            <w:hideMark/>
          </w:tcPr>
          <w:p w14:paraId="001CBF6C"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060" w:type="dxa"/>
            <w:tcBorders>
              <w:top w:val="nil"/>
              <w:left w:val="nil"/>
              <w:bottom w:val="single" w:sz="4" w:space="0" w:color="auto"/>
              <w:right w:val="single" w:sz="4" w:space="0" w:color="auto"/>
            </w:tcBorders>
            <w:shd w:val="clear" w:color="auto" w:fill="auto"/>
            <w:vAlign w:val="bottom"/>
            <w:hideMark/>
          </w:tcPr>
          <w:p w14:paraId="69E83F7D" w14:textId="77777777" w:rsidR="00091712" w:rsidRDefault="00091712">
            <w:pPr>
              <w:rPr>
                <w:rFonts w:ascii="Calibri" w:hAnsi="Calibri" w:cs="Calibri"/>
                <w:color w:val="000000"/>
                <w:sz w:val="20"/>
                <w:szCs w:val="20"/>
              </w:rPr>
            </w:pPr>
            <w:r>
              <w:rPr>
                <w:rFonts w:ascii="Calibri" w:hAnsi="Calibri" w:cs="Calibri"/>
                <w:color w:val="000000"/>
                <w:sz w:val="20"/>
                <w:szCs w:val="20"/>
              </w:rPr>
              <w:t xml:space="preserve">   </w:t>
            </w:r>
          </w:p>
        </w:tc>
        <w:tc>
          <w:tcPr>
            <w:tcW w:w="1060" w:type="dxa"/>
            <w:tcBorders>
              <w:top w:val="nil"/>
              <w:left w:val="nil"/>
              <w:bottom w:val="single" w:sz="4" w:space="0" w:color="auto"/>
              <w:right w:val="single" w:sz="4" w:space="0" w:color="auto"/>
            </w:tcBorders>
            <w:shd w:val="clear" w:color="auto" w:fill="auto"/>
            <w:vAlign w:val="bottom"/>
            <w:hideMark/>
          </w:tcPr>
          <w:p w14:paraId="0DD89387"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vAlign w:val="bottom"/>
            <w:hideMark/>
          </w:tcPr>
          <w:p w14:paraId="48A0603C" w14:textId="77777777" w:rsidR="00091712" w:rsidRDefault="00091712">
            <w:pPr>
              <w:rPr>
                <w:rFonts w:ascii="Calibri" w:hAnsi="Calibri" w:cs="Calibri"/>
                <w:color w:val="000000"/>
                <w:sz w:val="20"/>
                <w:szCs w:val="20"/>
              </w:rPr>
            </w:pPr>
            <w:r>
              <w:rPr>
                <w:rFonts w:ascii="Calibri" w:hAnsi="Calibri" w:cs="Calibri"/>
                <w:color w:val="00000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14:paraId="4B98AE7F"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3B6B09AA"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145E9C32"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0C9AF10D"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2F1E2CC2" w14:textId="77777777" w:rsidR="00091712" w:rsidRDefault="00091712">
            <w:pPr>
              <w:rPr>
                <w:rFonts w:ascii="Calibri" w:hAnsi="Calibri" w:cs="Calibri"/>
                <w:color w:val="000000"/>
                <w:sz w:val="22"/>
                <w:szCs w:val="22"/>
              </w:rPr>
            </w:pPr>
            <w:r>
              <w:rPr>
                <w:rFonts w:ascii="Calibri" w:hAnsi="Calibri" w:cs="Calibri"/>
                <w:color w:val="000000"/>
                <w:sz w:val="22"/>
                <w:szCs w:val="22"/>
              </w:rPr>
              <w:t xml:space="preserve"> $               </w:t>
            </w:r>
          </w:p>
        </w:tc>
      </w:tr>
      <w:tr w:rsidR="00091712" w14:paraId="5738F795" w14:textId="77777777" w:rsidTr="00390D28">
        <w:trPr>
          <w:gridAfter w:val="9"/>
          <w:wAfter w:w="10640" w:type="dxa"/>
          <w:trHeight w:val="30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46BCD452"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780" w:type="dxa"/>
            <w:tcBorders>
              <w:top w:val="nil"/>
              <w:left w:val="nil"/>
              <w:bottom w:val="single" w:sz="4" w:space="0" w:color="auto"/>
              <w:right w:val="single" w:sz="4" w:space="0" w:color="auto"/>
            </w:tcBorders>
            <w:shd w:val="clear" w:color="auto" w:fill="auto"/>
            <w:vAlign w:val="bottom"/>
            <w:hideMark/>
          </w:tcPr>
          <w:p w14:paraId="552A2228"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060" w:type="dxa"/>
            <w:tcBorders>
              <w:top w:val="nil"/>
              <w:left w:val="nil"/>
              <w:bottom w:val="single" w:sz="4" w:space="0" w:color="auto"/>
              <w:right w:val="single" w:sz="4" w:space="0" w:color="auto"/>
            </w:tcBorders>
            <w:shd w:val="clear" w:color="auto" w:fill="auto"/>
            <w:vAlign w:val="bottom"/>
            <w:hideMark/>
          </w:tcPr>
          <w:p w14:paraId="4C6D469A"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060" w:type="dxa"/>
            <w:tcBorders>
              <w:top w:val="nil"/>
              <w:left w:val="nil"/>
              <w:bottom w:val="single" w:sz="4" w:space="0" w:color="auto"/>
              <w:right w:val="single" w:sz="4" w:space="0" w:color="auto"/>
            </w:tcBorders>
            <w:shd w:val="clear" w:color="auto" w:fill="auto"/>
            <w:vAlign w:val="bottom"/>
            <w:hideMark/>
          </w:tcPr>
          <w:p w14:paraId="173A5545"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vAlign w:val="bottom"/>
            <w:hideMark/>
          </w:tcPr>
          <w:p w14:paraId="33E5EAF2"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16730635"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55C1CCE2"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06DDEBB2"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0AA7CD3B"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6279016F" w14:textId="77777777" w:rsidR="00091712" w:rsidRDefault="00091712">
            <w:pPr>
              <w:rPr>
                <w:rFonts w:ascii="Calibri" w:hAnsi="Calibri" w:cs="Calibri"/>
                <w:color w:val="000000"/>
                <w:sz w:val="22"/>
                <w:szCs w:val="22"/>
              </w:rPr>
            </w:pPr>
            <w:r>
              <w:rPr>
                <w:rFonts w:ascii="Calibri" w:hAnsi="Calibri" w:cs="Calibri"/>
                <w:color w:val="000000"/>
                <w:sz w:val="22"/>
                <w:szCs w:val="22"/>
              </w:rPr>
              <w:t xml:space="preserve"> $                </w:t>
            </w:r>
          </w:p>
        </w:tc>
      </w:tr>
      <w:tr w:rsidR="00091712" w14:paraId="4E79E279" w14:textId="77777777" w:rsidTr="00390D28">
        <w:trPr>
          <w:gridAfter w:val="9"/>
          <w:wAfter w:w="10640" w:type="dxa"/>
          <w:trHeight w:val="30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3F7EFD6C"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780" w:type="dxa"/>
            <w:tcBorders>
              <w:top w:val="nil"/>
              <w:left w:val="nil"/>
              <w:bottom w:val="single" w:sz="4" w:space="0" w:color="auto"/>
              <w:right w:val="single" w:sz="4" w:space="0" w:color="auto"/>
            </w:tcBorders>
            <w:shd w:val="clear" w:color="auto" w:fill="auto"/>
            <w:vAlign w:val="bottom"/>
            <w:hideMark/>
          </w:tcPr>
          <w:p w14:paraId="05CD0077"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060" w:type="dxa"/>
            <w:tcBorders>
              <w:top w:val="nil"/>
              <w:left w:val="nil"/>
              <w:bottom w:val="single" w:sz="4" w:space="0" w:color="auto"/>
              <w:right w:val="single" w:sz="4" w:space="0" w:color="auto"/>
            </w:tcBorders>
            <w:shd w:val="clear" w:color="auto" w:fill="auto"/>
            <w:vAlign w:val="bottom"/>
            <w:hideMark/>
          </w:tcPr>
          <w:p w14:paraId="24977BBF"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060" w:type="dxa"/>
            <w:tcBorders>
              <w:top w:val="nil"/>
              <w:left w:val="nil"/>
              <w:bottom w:val="single" w:sz="4" w:space="0" w:color="auto"/>
              <w:right w:val="single" w:sz="4" w:space="0" w:color="auto"/>
            </w:tcBorders>
            <w:shd w:val="clear" w:color="auto" w:fill="auto"/>
            <w:vAlign w:val="bottom"/>
            <w:hideMark/>
          </w:tcPr>
          <w:p w14:paraId="62730FCC"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vAlign w:val="bottom"/>
            <w:hideMark/>
          </w:tcPr>
          <w:p w14:paraId="7331F4E6"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5E8D1C0E"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667A32B4"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78F819A0"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60FC0117"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3EC2B3D6" w14:textId="77777777" w:rsidR="00091712" w:rsidRDefault="00091712">
            <w:pPr>
              <w:rPr>
                <w:rFonts w:ascii="Calibri" w:hAnsi="Calibri" w:cs="Calibri"/>
                <w:color w:val="000000"/>
                <w:sz w:val="22"/>
                <w:szCs w:val="22"/>
              </w:rPr>
            </w:pPr>
            <w:r>
              <w:rPr>
                <w:rFonts w:ascii="Calibri" w:hAnsi="Calibri" w:cs="Calibri"/>
                <w:color w:val="000000"/>
                <w:sz w:val="22"/>
                <w:szCs w:val="22"/>
              </w:rPr>
              <w:t xml:space="preserve"> $               </w:t>
            </w:r>
          </w:p>
        </w:tc>
      </w:tr>
      <w:tr w:rsidR="00091712" w14:paraId="5DB94569" w14:textId="77777777" w:rsidTr="00390D28">
        <w:trPr>
          <w:gridAfter w:val="9"/>
          <w:wAfter w:w="10640" w:type="dxa"/>
          <w:trHeight w:val="30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34F20B9B"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780" w:type="dxa"/>
            <w:tcBorders>
              <w:top w:val="nil"/>
              <w:left w:val="nil"/>
              <w:bottom w:val="single" w:sz="4" w:space="0" w:color="auto"/>
              <w:right w:val="single" w:sz="4" w:space="0" w:color="auto"/>
            </w:tcBorders>
            <w:shd w:val="clear" w:color="auto" w:fill="auto"/>
            <w:vAlign w:val="bottom"/>
            <w:hideMark/>
          </w:tcPr>
          <w:p w14:paraId="44B4165F"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060" w:type="dxa"/>
            <w:tcBorders>
              <w:top w:val="nil"/>
              <w:left w:val="nil"/>
              <w:bottom w:val="single" w:sz="4" w:space="0" w:color="auto"/>
              <w:right w:val="single" w:sz="4" w:space="0" w:color="auto"/>
            </w:tcBorders>
            <w:shd w:val="clear" w:color="auto" w:fill="auto"/>
            <w:vAlign w:val="bottom"/>
            <w:hideMark/>
          </w:tcPr>
          <w:p w14:paraId="4BCB04EA"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060" w:type="dxa"/>
            <w:tcBorders>
              <w:top w:val="nil"/>
              <w:left w:val="nil"/>
              <w:bottom w:val="single" w:sz="4" w:space="0" w:color="auto"/>
              <w:right w:val="single" w:sz="4" w:space="0" w:color="auto"/>
            </w:tcBorders>
            <w:shd w:val="clear" w:color="auto" w:fill="auto"/>
            <w:vAlign w:val="bottom"/>
            <w:hideMark/>
          </w:tcPr>
          <w:p w14:paraId="46886D02"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vAlign w:val="bottom"/>
            <w:hideMark/>
          </w:tcPr>
          <w:p w14:paraId="7ACAC40F"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4FD06796"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0922D451"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1837CD58"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2FCD5900"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73DC1908" w14:textId="77777777" w:rsidR="00091712" w:rsidRDefault="00091712">
            <w:pPr>
              <w:rPr>
                <w:rFonts w:ascii="Calibri" w:hAnsi="Calibri" w:cs="Calibri"/>
                <w:color w:val="000000"/>
                <w:sz w:val="22"/>
                <w:szCs w:val="22"/>
              </w:rPr>
            </w:pPr>
            <w:r>
              <w:rPr>
                <w:rFonts w:ascii="Calibri" w:hAnsi="Calibri" w:cs="Calibri"/>
                <w:color w:val="000000"/>
                <w:sz w:val="22"/>
                <w:szCs w:val="22"/>
              </w:rPr>
              <w:t xml:space="preserve"> $                 </w:t>
            </w:r>
          </w:p>
        </w:tc>
      </w:tr>
      <w:tr w:rsidR="00091712" w14:paraId="6303BFF6" w14:textId="77777777" w:rsidTr="00390D28">
        <w:trPr>
          <w:gridAfter w:val="9"/>
          <w:wAfter w:w="10640" w:type="dxa"/>
          <w:trHeight w:val="129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27A8B094" w14:textId="77777777" w:rsidR="00091712" w:rsidRDefault="00091712">
            <w:pPr>
              <w:rPr>
                <w:rFonts w:ascii="Calibri" w:hAnsi="Calibri" w:cs="Calibri"/>
                <w:color w:val="000000"/>
                <w:sz w:val="20"/>
                <w:szCs w:val="20"/>
              </w:rPr>
            </w:pPr>
            <w:r>
              <w:rPr>
                <w:rFonts w:ascii="Calibri" w:hAnsi="Calibri" w:cs="Calibri"/>
                <w:color w:val="000000"/>
                <w:sz w:val="20"/>
                <w:szCs w:val="20"/>
              </w:rPr>
              <w:t>Year 2 - Year 5 Cost Details (example could include additional scoring books, online scoring accounts, etc. Please be specific for either classroom cost or student costs, etc.):</w:t>
            </w:r>
          </w:p>
        </w:tc>
        <w:tc>
          <w:tcPr>
            <w:tcW w:w="1780" w:type="dxa"/>
            <w:tcBorders>
              <w:top w:val="nil"/>
              <w:left w:val="nil"/>
              <w:bottom w:val="single" w:sz="4" w:space="0" w:color="auto"/>
              <w:right w:val="single" w:sz="4" w:space="0" w:color="auto"/>
            </w:tcBorders>
            <w:shd w:val="clear" w:color="000000" w:fill="757171"/>
            <w:vAlign w:val="bottom"/>
            <w:hideMark/>
          </w:tcPr>
          <w:p w14:paraId="0D8AD2AB"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060" w:type="dxa"/>
            <w:tcBorders>
              <w:top w:val="nil"/>
              <w:left w:val="nil"/>
              <w:bottom w:val="single" w:sz="4" w:space="0" w:color="auto"/>
              <w:right w:val="single" w:sz="4" w:space="0" w:color="auto"/>
            </w:tcBorders>
            <w:shd w:val="clear" w:color="000000" w:fill="757171"/>
            <w:vAlign w:val="bottom"/>
            <w:hideMark/>
          </w:tcPr>
          <w:p w14:paraId="21C0A6BE" w14:textId="77777777" w:rsidR="00091712" w:rsidRDefault="00091712">
            <w:pPr>
              <w:rPr>
                <w:rFonts w:ascii="Calibri" w:hAnsi="Calibri" w:cs="Calibri"/>
                <w:color w:val="000000"/>
                <w:sz w:val="20"/>
                <w:szCs w:val="20"/>
              </w:rPr>
            </w:pPr>
            <w:r>
              <w:rPr>
                <w:rFonts w:ascii="Calibri" w:hAnsi="Calibri" w:cs="Calibri"/>
                <w:color w:val="000000"/>
                <w:sz w:val="20"/>
                <w:szCs w:val="20"/>
              </w:rPr>
              <w:t xml:space="preserve">   </w:t>
            </w:r>
          </w:p>
        </w:tc>
        <w:tc>
          <w:tcPr>
            <w:tcW w:w="1060" w:type="dxa"/>
            <w:tcBorders>
              <w:top w:val="nil"/>
              <w:left w:val="nil"/>
              <w:bottom w:val="single" w:sz="4" w:space="0" w:color="auto"/>
              <w:right w:val="single" w:sz="4" w:space="0" w:color="auto"/>
            </w:tcBorders>
            <w:shd w:val="clear" w:color="000000" w:fill="757171"/>
            <w:vAlign w:val="bottom"/>
            <w:hideMark/>
          </w:tcPr>
          <w:p w14:paraId="76C97879"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000000" w:fill="757171"/>
            <w:vAlign w:val="bottom"/>
            <w:hideMark/>
          </w:tcPr>
          <w:p w14:paraId="2A1FB5AA" w14:textId="77777777" w:rsidR="00091712" w:rsidRDefault="00091712">
            <w:pPr>
              <w:rPr>
                <w:rFonts w:ascii="Calibri" w:hAnsi="Calibri" w:cs="Calibri"/>
                <w:color w:val="000000"/>
                <w:sz w:val="20"/>
                <w:szCs w:val="20"/>
              </w:rPr>
            </w:pPr>
            <w:r>
              <w:rPr>
                <w:rFonts w:ascii="Calibri" w:hAnsi="Calibri" w:cs="Calibri"/>
                <w:color w:val="000000"/>
                <w:sz w:val="20"/>
                <w:szCs w:val="20"/>
              </w:rPr>
              <w:t xml:space="preserve">   </w:t>
            </w:r>
          </w:p>
        </w:tc>
        <w:tc>
          <w:tcPr>
            <w:tcW w:w="1120" w:type="dxa"/>
            <w:tcBorders>
              <w:top w:val="nil"/>
              <w:left w:val="nil"/>
              <w:bottom w:val="single" w:sz="4" w:space="0" w:color="auto"/>
              <w:right w:val="single" w:sz="4" w:space="0" w:color="auto"/>
            </w:tcBorders>
            <w:shd w:val="clear" w:color="000000" w:fill="757171"/>
            <w:noWrap/>
            <w:vAlign w:val="bottom"/>
            <w:hideMark/>
          </w:tcPr>
          <w:p w14:paraId="1D891067"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000000" w:fill="757171"/>
            <w:noWrap/>
            <w:vAlign w:val="bottom"/>
            <w:hideMark/>
          </w:tcPr>
          <w:p w14:paraId="2E470A7F"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000000" w:fill="757171"/>
            <w:noWrap/>
            <w:vAlign w:val="bottom"/>
            <w:hideMark/>
          </w:tcPr>
          <w:p w14:paraId="766A841F"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4" w:space="0" w:color="auto"/>
              <w:right w:val="single" w:sz="4" w:space="0" w:color="auto"/>
            </w:tcBorders>
            <w:shd w:val="clear" w:color="000000" w:fill="757171"/>
            <w:noWrap/>
            <w:vAlign w:val="bottom"/>
            <w:hideMark/>
          </w:tcPr>
          <w:p w14:paraId="6F5B9F3B"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28F891F2" w14:textId="77777777" w:rsidR="00091712" w:rsidRDefault="00091712">
            <w:pPr>
              <w:rPr>
                <w:rFonts w:ascii="Calibri" w:hAnsi="Calibri" w:cs="Calibri"/>
                <w:color w:val="000000"/>
                <w:sz w:val="22"/>
                <w:szCs w:val="22"/>
              </w:rPr>
            </w:pPr>
            <w:r>
              <w:rPr>
                <w:rFonts w:ascii="Calibri" w:hAnsi="Calibri" w:cs="Calibri"/>
                <w:color w:val="000000"/>
                <w:sz w:val="22"/>
                <w:szCs w:val="22"/>
              </w:rPr>
              <w:t xml:space="preserve"> $               </w:t>
            </w:r>
          </w:p>
        </w:tc>
      </w:tr>
      <w:tr w:rsidR="00390D28" w14:paraId="7DF7A68E" w14:textId="77777777" w:rsidTr="00390D28">
        <w:trPr>
          <w:gridAfter w:val="9"/>
          <w:wAfter w:w="10640" w:type="dxa"/>
          <w:trHeight w:val="30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21E83269"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780" w:type="dxa"/>
            <w:tcBorders>
              <w:top w:val="nil"/>
              <w:left w:val="nil"/>
              <w:bottom w:val="single" w:sz="4" w:space="0" w:color="auto"/>
              <w:right w:val="single" w:sz="4" w:space="0" w:color="auto"/>
            </w:tcBorders>
            <w:shd w:val="clear" w:color="auto" w:fill="auto"/>
            <w:vAlign w:val="bottom"/>
            <w:hideMark/>
          </w:tcPr>
          <w:p w14:paraId="63E2AB27"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060" w:type="dxa"/>
            <w:tcBorders>
              <w:top w:val="nil"/>
              <w:left w:val="nil"/>
              <w:bottom w:val="single" w:sz="4" w:space="0" w:color="auto"/>
              <w:right w:val="single" w:sz="4" w:space="0" w:color="auto"/>
            </w:tcBorders>
            <w:shd w:val="clear" w:color="auto" w:fill="auto"/>
            <w:vAlign w:val="bottom"/>
            <w:hideMark/>
          </w:tcPr>
          <w:p w14:paraId="09CCDC2D" w14:textId="77777777" w:rsidR="00091712" w:rsidRDefault="00091712">
            <w:pPr>
              <w:rPr>
                <w:rFonts w:ascii="Calibri" w:hAnsi="Calibri" w:cs="Calibri"/>
                <w:color w:val="000000"/>
                <w:sz w:val="20"/>
                <w:szCs w:val="20"/>
              </w:rPr>
            </w:pPr>
            <w:r>
              <w:rPr>
                <w:rFonts w:ascii="Calibri" w:hAnsi="Calibri" w:cs="Calibri"/>
                <w:color w:val="000000"/>
                <w:sz w:val="20"/>
                <w:szCs w:val="20"/>
              </w:rPr>
              <w:t xml:space="preserve">   </w:t>
            </w:r>
          </w:p>
        </w:tc>
        <w:tc>
          <w:tcPr>
            <w:tcW w:w="1060" w:type="dxa"/>
            <w:tcBorders>
              <w:top w:val="nil"/>
              <w:left w:val="nil"/>
              <w:bottom w:val="single" w:sz="4" w:space="0" w:color="auto"/>
              <w:right w:val="single" w:sz="4" w:space="0" w:color="auto"/>
            </w:tcBorders>
            <w:shd w:val="clear" w:color="auto" w:fill="auto"/>
            <w:vAlign w:val="bottom"/>
            <w:hideMark/>
          </w:tcPr>
          <w:p w14:paraId="13275822"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000000" w:fill="757171"/>
            <w:vAlign w:val="bottom"/>
            <w:hideMark/>
          </w:tcPr>
          <w:p w14:paraId="676CC327" w14:textId="77777777" w:rsidR="00091712" w:rsidRDefault="00091712">
            <w:pPr>
              <w:rPr>
                <w:rFonts w:ascii="Calibri" w:hAnsi="Calibri" w:cs="Calibri"/>
                <w:color w:val="000000"/>
                <w:sz w:val="20"/>
                <w:szCs w:val="20"/>
              </w:rPr>
            </w:pPr>
            <w:r>
              <w:rPr>
                <w:rFonts w:ascii="Calibri" w:hAnsi="Calibri" w:cs="Calibri"/>
                <w:color w:val="00000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14:paraId="52878EDA"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35801950"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0E57DCEB"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5BC2E874"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5F5C961C" w14:textId="77777777" w:rsidR="00091712" w:rsidRDefault="00091712">
            <w:pPr>
              <w:rPr>
                <w:rFonts w:ascii="Calibri" w:hAnsi="Calibri" w:cs="Calibri"/>
                <w:color w:val="000000"/>
                <w:sz w:val="22"/>
                <w:szCs w:val="22"/>
              </w:rPr>
            </w:pPr>
            <w:r>
              <w:rPr>
                <w:rFonts w:ascii="Calibri" w:hAnsi="Calibri" w:cs="Calibri"/>
                <w:color w:val="000000"/>
                <w:sz w:val="22"/>
                <w:szCs w:val="22"/>
              </w:rPr>
              <w:t xml:space="preserve"> $               </w:t>
            </w:r>
          </w:p>
        </w:tc>
      </w:tr>
      <w:tr w:rsidR="00390D28" w14:paraId="74347539" w14:textId="77777777" w:rsidTr="00390D28">
        <w:trPr>
          <w:gridAfter w:val="9"/>
          <w:wAfter w:w="10640" w:type="dxa"/>
          <w:trHeight w:val="30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20BD957E"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780" w:type="dxa"/>
            <w:tcBorders>
              <w:top w:val="nil"/>
              <w:left w:val="nil"/>
              <w:bottom w:val="single" w:sz="4" w:space="0" w:color="auto"/>
              <w:right w:val="single" w:sz="4" w:space="0" w:color="auto"/>
            </w:tcBorders>
            <w:shd w:val="clear" w:color="auto" w:fill="auto"/>
            <w:vAlign w:val="bottom"/>
            <w:hideMark/>
          </w:tcPr>
          <w:p w14:paraId="241CB8A6"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060" w:type="dxa"/>
            <w:tcBorders>
              <w:top w:val="nil"/>
              <w:left w:val="nil"/>
              <w:bottom w:val="single" w:sz="4" w:space="0" w:color="auto"/>
              <w:right w:val="single" w:sz="4" w:space="0" w:color="auto"/>
            </w:tcBorders>
            <w:shd w:val="clear" w:color="auto" w:fill="auto"/>
            <w:vAlign w:val="bottom"/>
            <w:hideMark/>
          </w:tcPr>
          <w:p w14:paraId="7CE482C8"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060" w:type="dxa"/>
            <w:tcBorders>
              <w:top w:val="nil"/>
              <w:left w:val="nil"/>
              <w:bottom w:val="single" w:sz="4" w:space="0" w:color="auto"/>
              <w:right w:val="single" w:sz="4" w:space="0" w:color="auto"/>
            </w:tcBorders>
            <w:shd w:val="clear" w:color="auto" w:fill="auto"/>
            <w:vAlign w:val="bottom"/>
            <w:hideMark/>
          </w:tcPr>
          <w:p w14:paraId="657A21A0"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000000" w:fill="757171"/>
            <w:vAlign w:val="bottom"/>
            <w:hideMark/>
          </w:tcPr>
          <w:p w14:paraId="1968D16B"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6536A4A0"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7C567526"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1BD929A5"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751F55B6"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4E281EDA" w14:textId="77777777" w:rsidR="00091712" w:rsidRDefault="00091712">
            <w:pPr>
              <w:rPr>
                <w:rFonts w:ascii="Calibri" w:hAnsi="Calibri" w:cs="Calibri"/>
                <w:color w:val="000000"/>
                <w:sz w:val="22"/>
                <w:szCs w:val="22"/>
              </w:rPr>
            </w:pPr>
            <w:r>
              <w:rPr>
                <w:rFonts w:ascii="Calibri" w:hAnsi="Calibri" w:cs="Calibri"/>
                <w:color w:val="000000"/>
                <w:sz w:val="22"/>
                <w:szCs w:val="22"/>
              </w:rPr>
              <w:t xml:space="preserve"> $               </w:t>
            </w:r>
          </w:p>
        </w:tc>
      </w:tr>
      <w:tr w:rsidR="00091712" w14:paraId="0315D2C8" w14:textId="77777777" w:rsidTr="00390D28">
        <w:trPr>
          <w:gridAfter w:val="9"/>
          <w:wAfter w:w="10640" w:type="dxa"/>
          <w:trHeight w:val="30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1B81F85B" w14:textId="77777777" w:rsidR="00091712" w:rsidRDefault="00091712">
            <w:pPr>
              <w:rPr>
                <w:rFonts w:ascii="Calibri" w:hAnsi="Calibri" w:cs="Calibri"/>
                <w:b/>
                <w:bCs/>
                <w:color w:val="000000"/>
                <w:sz w:val="20"/>
                <w:szCs w:val="20"/>
              </w:rPr>
            </w:pPr>
            <w:r>
              <w:rPr>
                <w:rFonts w:ascii="Calibri" w:hAnsi="Calibri" w:cs="Calibri"/>
                <w:b/>
                <w:bCs/>
                <w:color w:val="000000"/>
                <w:sz w:val="20"/>
                <w:szCs w:val="20"/>
              </w:rPr>
              <w:t>TOTAL PROJECTED COST FOR PACKAGE</w:t>
            </w:r>
          </w:p>
        </w:tc>
        <w:tc>
          <w:tcPr>
            <w:tcW w:w="1780" w:type="dxa"/>
            <w:tcBorders>
              <w:top w:val="nil"/>
              <w:left w:val="nil"/>
              <w:bottom w:val="single" w:sz="4" w:space="0" w:color="auto"/>
              <w:right w:val="single" w:sz="4" w:space="0" w:color="auto"/>
            </w:tcBorders>
            <w:shd w:val="clear" w:color="000000" w:fill="757171"/>
            <w:vAlign w:val="bottom"/>
            <w:hideMark/>
          </w:tcPr>
          <w:p w14:paraId="64217D38" w14:textId="77777777" w:rsidR="00091712" w:rsidRDefault="00091712">
            <w:pPr>
              <w:rPr>
                <w:rFonts w:ascii="Calibri" w:hAnsi="Calibri" w:cs="Calibri"/>
                <w:b/>
                <w:bCs/>
                <w:color w:val="000000"/>
                <w:sz w:val="20"/>
                <w:szCs w:val="20"/>
              </w:rPr>
            </w:pPr>
            <w:r>
              <w:rPr>
                <w:rFonts w:ascii="Calibri" w:hAnsi="Calibri" w:cs="Calibri"/>
                <w:b/>
                <w:bCs/>
                <w:color w:val="000000"/>
                <w:sz w:val="20"/>
                <w:szCs w:val="20"/>
              </w:rPr>
              <w:t> </w:t>
            </w:r>
          </w:p>
        </w:tc>
        <w:tc>
          <w:tcPr>
            <w:tcW w:w="1060" w:type="dxa"/>
            <w:tcBorders>
              <w:top w:val="nil"/>
              <w:left w:val="nil"/>
              <w:bottom w:val="single" w:sz="4" w:space="0" w:color="auto"/>
              <w:right w:val="single" w:sz="4" w:space="0" w:color="auto"/>
            </w:tcBorders>
            <w:shd w:val="clear" w:color="000000" w:fill="757171"/>
            <w:vAlign w:val="bottom"/>
            <w:hideMark/>
          </w:tcPr>
          <w:p w14:paraId="73CDB617" w14:textId="77777777" w:rsidR="00091712" w:rsidRDefault="00091712">
            <w:pPr>
              <w:rPr>
                <w:rFonts w:ascii="Calibri" w:hAnsi="Calibri" w:cs="Calibri"/>
                <w:color w:val="000000"/>
                <w:sz w:val="20"/>
                <w:szCs w:val="20"/>
              </w:rPr>
            </w:pPr>
            <w:r>
              <w:rPr>
                <w:rFonts w:ascii="Calibri" w:hAnsi="Calibri" w:cs="Calibri"/>
                <w:color w:val="000000"/>
                <w:sz w:val="20"/>
                <w:szCs w:val="20"/>
              </w:rPr>
              <w:t xml:space="preserve">   </w:t>
            </w:r>
          </w:p>
        </w:tc>
        <w:tc>
          <w:tcPr>
            <w:tcW w:w="1060" w:type="dxa"/>
            <w:tcBorders>
              <w:top w:val="nil"/>
              <w:left w:val="nil"/>
              <w:bottom w:val="single" w:sz="4" w:space="0" w:color="auto"/>
              <w:right w:val="single" w:sz="4" w:space="0" w:color="auto"/>
            </w:tcBorders>
            <w:shd w:val="clear" w:color="000000" w:fill="757171"/>
            <w:vAlign w:val="bottom"/>
            <w:hideMark/>
          </w:tcPr>
          <w:p w14:paraId="35CF8E03"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vAlign w:val="bottom"/>
            <w:hideMark/>
          </w:tcPr>
          <w:p w14:paraId="7687D417" w14:textId="77777777" w:rsidR="00091712" w:rsidRDefault="00091712">
            <w:pPr>
              <w:rPr>
                <w:rFonts w:ascii="Calibri" w:hAnsi="Calibri" w:cs="Calibri"/>
                <w:color w:val="000000"/>
                <w:sz w:val="20"/>
                <w:szCs w:val="20"/>
              </w:rPr>
            </w:pPr>
            <w:r>
              <w:rPr>
                <w:rFonts w:ascii="Calibri" w:hAnsi="Calibri" w:cs="Calibri"/>
                <w:color w:val="000000"/>
                <w:sz w:val="20"/>
                <w:szCs w:val="20"/>
              </w:rPr>
              <w:t xml:space="preserve"> $                 </w:t>
            </w:r>
          </w:p>
        </w:tc>
        <w:tc>
          <w:tcPr>
            <w:tcW w:w="1120" w:type="dxa"/>
            <w:tcBorders>
              <w:top w:val="nil"/>
              <w:left w:val="nil"/>
              <w:bottom w:val="single" w:sz="4" w:space="0" w:color="auto"/>
              <w:right w:val="single" w:sz="4" w:space="0" w:color="auto"/>
            </w:tcBorders>
            <w:shd w:val="clear" w:color="auto" w:fill="auto"/>
            <w:vAlign w:val="bottom"/>
            <w:hideMark/>
          </w:tcPr>
          <w:p w14:paraId="53E06FBD" w14:textId="77777777" w:rsidR="00091712" w:rsidRDefault="00091712">
            <w:pPr>
              <w:rPr>
                <w:rFonts w:ascii="Calibri" w:hAnsi="Calibri" w:cs="Calibri"/>
                <w:color w:val="000000"/>
                <w:sz w:val="20"/>
                <w:szCs w:val="20"/>
              </w:rPr>
            </w:pPr>
            <w:r>
              <w:rPr>
                <w:rFonts w:ascii="Calibri" w:hAnsi="Calibri" w:cs="Calibri"/>
                <w:color w:val="000000"/>
                <w:sz w:val="20"/>
                <w:szCs w:val="20"/>
              </w:rPr>
              <w:t xml:space="preserve"> $                  </w:t>
            </w:r>
          </w:p>
        </w:tc>
        <w:tc>
          <w:tcPr>
            <w:tcW w:w="1120" w:type="dxa"/>
            <w:tcBorders>
              <w:top w:val="nil"/>
              <w:left w:val="nil"/>
              <w:bottom w:val="single" w:sz="4" w:space="0" w:color="auto"/>
              <w:right w:val="single" w:sz="4" w:space="0" w:color="auto"/>
            </w:tcBorders>
            <w:shd w:val="clear" w:color="auto" w:fill="auto"/>
            <w:vAlign w:val="bottom"/>
            <w:hideMark/>
          </w:tcPr>
          <w:p w14:paraId="642B8963" w14:textId="77777777" w:rsidR="00091712" w:rsidRDefault="00091712">
            <w:pPr>
              <w:rPr>
                <w:rFonts w:ascii="Calibri" w:hAnsi="Calibri" w:cs="Calibri"/>
                <w:color w:val="000000"/>
                <w:sz w:val="20"/>
                <w:szCs w:val="20"/>
              </w:rPr>
            </w:pPr>
            <w:r>
              <w:rPr>
                <w:rFonts w:ascii="Calibri" w:hAnsi="Calibri" w:cs="Calibri"/>
                <w:color w:val="000000"/>
                <w:sz w:val="20"/>
                <w:szCs w:val="20"/>
              </w:rPr>
              <w:t xml:space="preserve"> $                 </w:t>
            </w:r>
          </w:p>
        </w:tc>
        <w:tc>
          <w:tcPr>
            <w:tcW w:w="1120" w:type="dxa"/>
            <w:tcBorders>
              <w:top w:val="nil"/>
              <w:left w:val="nil"/>
              <w:bottom w:val="single" w:sz="4" w:space="0" w:color="auto"/>
              <w:right w:val="single" w:sz="4" w:space="0" w:color="auto"/>
            </w:tcBorders>
            <w:shd w:val="clear" w:color="auto" w:fill="auto"/>
            <w:vAlign w:val="bottom"/>
            <w:hideMark/>
          </w:tcPr>
          <w:p w14:paraId="75429219" w14:textId="77777777" w:rsidR="00091712" w:rsidRDefault="00091712">
            <w:pPr>
              <w:rPr>
                <w:rFonts w:ascii="Calibri" w:hAnsi="Calibri" w:cs="Calibri"/>
                <w:color w:val="000000"/>
                <w:sz w:val="20"/>
                <w:szCs w:val="20"/>
              </w:rPr>
            </w:pPr>
            <w:r>
              <w:rPr>
                <w:rFonts w:ascii="Calibri" w:hAnsi="Calibri" w:cs="Calibri"/>
                <w:color w:val="000000"/>
                <w:sz w:val="20"/>
                <w:szCs w:val="20"/>
              </w:rPr>
              <w:t xml:space="preserve"> $                  </w:t>
            </w:r>
          </w:p>
        </w:tc>
        <w:tc>
          <w:tcPr>
            <w:tcW w:w="1220" w:type="dxa"/>
            <w:tcBorders>
              <w:top w:val="nil"/>
              <w:left w:val="nil"/>
              <w:bottom w:val="single" w:sz="4" w:space="0" w:color="auto"/>
              <w:right w:val="single" w:sz="4" w:space="0" w:color="auto"/>
            </w:tcBorders>
            <w:shd w:val="clear" w:color="auto" w:fill="auto"/>
            <w:vAlign w:val="bottom"/>
            <w:hideMark/>
          </w:tcPr>
          <w:p w14:paraId="15EBC1F2" w14:textId="77777777" w:rsidR="00091712" w:rsidRDefault="00091712">
            <w:pPr>
              <w:rPr>
                <w:rFonts w:ascii="Calibri" w:hAnsi="Calibri" w:cs="Calibri"/>
                <w:color w:val="000000"/>
                <w:sz w:val="20"/>
                <w:szCs w:val="20"/>
              </w:rPr>
            </w:pPr>
            <w:r>
              <w:rPr>
                <w:rFonts w:ascii="Calibri" w:hAnsi="Calibri" w:cs="Calibri"/>
                <w:color w:val="000000"/>
                <w:sz w:val="20"/>
                <w:szCs w:val="20"/>
              </w:rPr>
              <w:t xml:space="preserve"> $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107C13F2" w14:textId="77777777" w:rsidR="00091712" w:rsidRDefault="00091712">
            <w:pPr>
              <w:rPr>
                <w:rFonts w:ascii="Calibri" w:hAnsi="Calibri" w:cs="Calibri"/>
                <w:color w:val="000000"/>
                <w:sz w:val="22"/>
                <w:szCs w:val="22"/>
              </w:rPr>
            </w:pPr>
            <w:r>
              <w:rPr>
                <w:rFonts w:ascii="Calibri" w:hAnsi="Calibri" w:cs="Calibri"/>
                <w:color w:val="000000"/>
                <w:sz w:val="22"/>
                <w:szCs w:val="22"/>
              </w:rPr>
              <w:t xml:space="preserve"> $                 </w:t>
            </w:r>
          </w:p>
        </w:tc>
      </w:tr>
      <w:tr w:rsidR="00390D28" w14:paraId="7F0BFABA" w14:textId="77777777" w:rsidTr="00390D28">
        <w:trPr>
          <w:trHeight w:val="300"/>
        </w:trPr>
        <w:tc>
          <w:tcPr>
            <w:tcW w:w="14220" w:type="dxa"/>
            <w:gridSpan w:val="10"/>
            <w:tcBorders>
              <w:top w:val="nil"/>
              <w:left w:val="nil"/>
              <w:bottom w:val="nil"/>
              <w:right w:val="nil"/>
            </w:tcBorders>
            <w:shd w:val="clear" w:color="auto" w:fill="auto"/>
            <w:vAlign w:val="bottom"/>
            <w:hideMark/>
          </w:tcPr>
          <w:p w14:paraId="7743E80B" w14:textId="77777777" w:rsidR="00390D28" w:rsidRDefault="00091712" w:rsidP="00390D28">
            <w:pPr>
              <w:rPr>
                <w:rFonts w:ascii="Calibri" w:hAnsi="Calibri" w:cs="Calibri"/>
                <w:color w:val="000000"/>
                <w:sz w:val="20"/>
                <w:szCs w:val="20"/>
              </w:rPr>
            </w:pPr>
            <w:r>
              <w:rPr>
                <w:rFonts w:ascii="Calibri" w:hAnsi="Calibri" w:cs="Calibri"/>
                <w:color w:val="000000"/>
                <w:sz w:val="20"/>
                <w:szCs w:val="20"/>
              </w:rPr>
              <w:t> </w:t>
            </w:r>
            <w:r w:rsidR="00390D28">
              <w:rPr>
                <w:rFonts w:ascii="Calibri" w:hAnsi="Calibri" w:cs="Calibri"/>
                <w:color w:val="000000"/>
                <w:sz w:val="20"/>
                <w:szCs w:val="20"/>
              </w:rPr>
              <w:t>No indirect cost rate shall be allowed.  This form is a required element of the application and must be included with the budget narrative indicating an itemized breakdown of these budget categories and explaining how each line item was calculated.</w:t>
            </w:r>
          </w:p>
          <w:p w14:paraId="0329E058" w14:textId="77777777" w:rsidR="00091712" w:rsidRDefault="00091712">
            <w:pPr>
              <w:rPr>
                <w:rFonts w:ascii="Calibri" w:hAnsi="Calibri" w:cs="Calibri"/>
                <w:color w:val="000000"/>
                <w:sz w:val="20"/>
                <w:szCs w:val="20"/>
              </w:rPr>
            </w:pPr>
          </w:p>
        </w:tc>
        <w:tc>
          <w:tcPr>
            <w:tcW w:w="1780" w:type="dxa"/>
            <w:gridSpan w:val="2"/>
            <w:tcBorders>
              <w:top w:val="nil"/>
              <w:left w:val="nil"/>
              <w:bottom w:val="nil"/>
              <w:right w:val="nil"/>
            </w:tcBorders>
            <w:shd w:val="clear" w:color="auto" w:fill="auto"/>
            <w:vAlign w:val="bottom"/>
            <w:hideMark/>
          </w:tcPr>
          <w:p w14:paraId="78903B33" w14:textId="77777777" w:rsidR="00091712" w:rsidRDefault="00091712">
            <w:pPr>
              <w:rPr>
                <w:rFonts w:ascii="Calibri" w:hAnsi="Calibri" w:cs="Calibri"/>
                <w:color w:val="000000"/>
                <w:sz w:val="20"/>
                <w:szCs w:val="20"/>
              </w:rPr>
            </w:pPr>
          </w:p>
        </w:tc>
        <w:tc>
          <w:tcPr>
            <w:tcW w:w="1060" w:type="dxa"/>
            <w:tcBorders>
              <w:top w:val="nil"/>
              <w:left w:val="nil"/>
              <w:bottom w:val="nil"/>
              <w:right w:val="nil"/>
            </w:tcBorders>
            <w:shd w:val="clear" w:color="auto" w:fill="auto"/>
            <w:vAlign w:val="bottom"/>
            <w:hideMark/>
          </w:tcPr>
          <w:p w14:paraId="503C0C50" w14:textId="77777777" w:rsidR="00091712" w:rsidRDefault="00091712">
            <w:pPr>
              <w:rPr>
                <w:sz w:val="20"/>
                <w:szCs w:val="20"/>
              </w:rPr>
            </w:pPr>
          </w:p>
        </w:tc>
        <w:tc>
          <w:tcPr>
            <w:tcW w:w="1060" w:type="dxa"/>
            <w:tcBorders>
              <w:top w:val="nil"/>
              <w:left w:val="nil"/>
              <w:bottom w:val="nil"/>
              <w:right w:val="nil"/>
            </w:tcBorders>
            <w:shd w:val="clear" w:color="auto" w:fill="auto"/>
            <w:vAlign w:val="bottom"/>
            <w:hideMark/>
          </w:tcPr>
          <w:p w14:paraId="2AB1427D" w14:textId="77777777" w:rsidR="00091712" w:rsidRDefault="00091712">
            <w:pPr>
              <w:rPr>
                <w:sz w:val="20"/>
                <w:szCs w:val="20"/>
              </w:rPr>
            </w:pPr>
          </w:p>
        </w:tc>
        <w:tc>
          <w:tcPr>
            <w:tcW w:w="1120" w:type="dxa"/>
            <w:tcBorders>
              <w:top w:val="nil"/>
              <w:left w:val="nil"/>
              <w:bottom w:val="nil"/>
              <w:right w:val="nil"/>
            </w:tcBorders>
            <w:shd w:val="clear" w:color="auto" w:fill="auto"/>
            <w:vAlign w:val="bottom"/>
            <w:hideMark/>
          </w:tcPr>
          <w:p w14:paraId="6D507EB0" w14:textId="77777777" w:rsidR="00091712" w:rsidRDefault="00091712">
            <w:pPr>
              <w:rPr>
                <w:sz w:val="20"/>
                <w:szCs w:val="20"/>
              </w:rPr>
            </w:pPr>
          </w:p>
        </w:tc>
        <w:tc>
          <w:tcPr>
            <w:tcW w:w="1120" w:type="dxa"/>
            <w:tcBorders>
              <w:top w:val="nil"/>
              <w:left w:val="nil"/>
              <w:bottom w:val="nil"/>
              <w:right w:val="nil"/>
            </w:tcBorders>
            <w:shd w:val="clear" w:color="auto" w:fill="auto"/>
            <w:noWrap/>
            <w:vAlign w:val="bottom"/>
            <w:hideMark/>
          </w:tcPr>
          <w:p w14:paraId="44191881" w14:textId="77777777" w:rsidR="00091712" w:rsidRDefault="00091712">
            <w:pPr>
              <w:rPr>
                <w:sz w:val="20"/>
                <w:szCs w:val="20"/>
              </w:rPr>
            </w:pPr>
          </w:p>
        </w:tc>
        <w:tc>
          <w:tcPr>
            <w:tcW w:w="1120" w:type="dxa"/>
            <w:tcBorders>
              <w:top w:val="nil"/>
              <w:left w:val="nil"/>
              <w:bottom w:val="nil"/>
              <w:right w:val="nil"/>
            </w:tcBorders>
            <w:shd w:val="clear" w:color="auto" w:fill="auto"/>
            <w:noWrap/>
            <w:vAlign w:val="bottom"/>
            <w:hideMark/>
          </w:tcPr>
          <w:p w14:paraId="11CDDC5E" w14:textId="77777777" w:rsidR="00091712" w:rsidRDefault="00091712">
            <w:pPr>
              <w:rPr>
                <w:sz w:val="20"/>
                <w:szCs w:val="20"/>
              </w:rPr>
            </w:pPr>
          </w:p>
        </w:tc>
        <w:tc>
          <w:tcPr>
            <w:tcW w:w="1120" w:type="dxa"/>
            <w:tcBorders>
              <w:top w:val="nil"/>
              <w:left w:val="nil"/>
              <w:bottom w:val="nil"/>
              <w:right w:val="nil"/>
            </w:tcBorders>
            <w:shd w:val="clear" w:color="auto" w:fill="auto"/>
            <w:noWrap/>
            <w:vAlign w:val="bottom"/>
            <w:hideMark/>
          </w:tcPr>
          <w:p w14:paraId="218BAAE9" w14:textId="77777777" w:rsidR="00091712" w:rsidRDefault="00091712">
            <w:pPr>
              <w:rPr>
                <w:sz w:val="20"/>
                <w:szCs w:val="20"/>
              </w:rPr>
            </w:pPr>
          </w:p>
        </w:tc>
        <w:tc>
          <w:tcPr>
            <w:tcW w:w="1220" w:type="dxa"/>
            <w:tcBorders>
              <w:top w:val="nil"/>
              <w:left w:val="nil"/>
              <w:bottom w:val="nil"/>
              <w:right w:val="nil"/>
            </w:tcBorders>
            <w:shd w:val="clear" w:color="auto" w:fill="auto"/>
            <w:noWrap/>
            <w:vAlign w:val="bottom"/>
            <w:hideMark/>
          </w:tcPr>
          <w:p w14:paraId="06287F4B" w14:textId="77777777" w:rsidR="00091712" w:rsidRDefault="00091712">
            <w:pPr>
              <w:rPr>
                <w:sz w:val="20"/>
                <w:szCs w:val="20"/>
              </w:rPr>
            </w:pPr>
          </w:p>
        </w:tc>
        <w:tc>
          <w:tcPr>
            <w:tcW w:w="1140" w:type="dxa"/>
            <w:tcBorders>
              <w:top w:val="nil"/>
              <w:left w:val="nil"/>
              <w:bottom w:val="nil"/>
              <w:right w:val="nil"/>
            </w:tcBorders>
            <w:shd w:val="clear" w:color="auto" w:fill="auto"/>
            <w:noWrap/>
            <w:vAlign w:val="bottom"/>
            <w:hideMark/>
          </w:tcPr>
          <w:p w14:paraId="5AA82122" w14:textId="77777777" w:rsidR="00091712" w:rsidRDefault="00091712">
            <w:pPr>
              <w:rPr>
                <w:sz w:val="20"/>
                <w:szCs w:val="20"/>
              </w:rPr>
            </w:pPr>
          </w:p>
        </w:tc>
      </w:tr>
    </w:tbl>
    <w:p w14:paraId="099EA88F" w14:textId="77777777" w:rsidR="00B95D0C" w:rsidRDefault="00B95D0C" w:rsidP="001301AC">
      <w:pPr>
        <w:rPr>
          <w:sz w:val="28"/>
          <w:szCs w:val="28"/>
        </w:rPr>
      </w:pPr>
    </w:p>
    <w:sectPr w:rsidR="00B95D0C" w:rsidSect="00495407">
      <w:pgSz w:w="15840" w:h="12240" w:orient="landscape"/>
      <w:pgMar w:top="270" w:right="1440" w:bottom="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55F63" w14:textId="77777777" w:rsidR="00190211" w:rsidRDefault="00190211">
      <w:r>
        <w:separator/>
      </w:r>
    </w:p>
  </w:endnote>
  <w:endnote w:type="continuationSeparator" w:id="0">
    <w:p w14:paraId="57ABD374" w14:textId="77777777" w:rsidR="00190211" w:rsidRDefault="0019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9E4E4" w14:textId="77777777" w:rsidR="006B673B" w:rsidRPr="008903D8" w:rsidRDefault="006B673B">
    <w:pPr>
      <w:pStyle w:val="Footer"/>
      <w:jc w:val="center"/>
      <w:rPr>
        <w:rFonts w:ascii="Arial" w:hAnsi="Arial"/>
      </w:rPr>
    </w:pPr>
    <w:r w:rsidRPr="008903D8">
      <w:rPr>
        <w:rFonts w:ascii="Arial" w:hAnsi="Arial"/>
      </w:rPr>
      <w:fldChar w:fldCharType="begin"/>
    </w:r>
    <w:r w:rsidRPr="008903D8">
      <w:rPr>
        <w:rFonts w:ascii="Arial" w:hAnsi="Arial"/>
      </w:rPr>
      <w:instrText xml:space="preserve"> PAGE   \* MERGEFORMAT </w:instrText>
    </w:r>
    <w:r w:rsidRPr="008903D8">
      <w:rPr>
        <w:rFonts w:ascii="Arial" w:hAnsi="Arial"/>
      </w:rPr>
      <w:fldChar w:fldCharType="separate"/>
    </w:r>
    <w:r>
      <w:rPr>
        <w:rFonts w:ascii="Arial" w:hAnsi="Arial"/>
        <w:noProof/>
      </w:rPr>
      <w:t>3</w:t>
    </w:r>
    <w:r w:rsidRPr="008903D8">
      <w:rPr>
        <w:rFonts w:ascii="Arial" w:hAnsi="Arial"/>
      </w:rPr>
      <w:fldChar w:fldCharType="end"/>
    </w:r>
  </w:p>
  <w:p w14:paraId="168ECD35" w14:textId="77777777" w:rsidR="006B673B" w:rsidRDefault="006B67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2A0DE" w14:textId="77777777" w:rsidR="006B673B" w:rsidRDefault="006B673B">
    <w:pPr>
      <w:pStyle w:val="Footer"/>
      <w:jc w:val="center"/>
    </w:pPr>
  </w:p>
  <w:p w14:paraId="00921FEC" w14:textId="77777777" w:rsidR="006B673B" w:rsidRPr="00936E8A" w:rsidRDefault="006B673B" w:rsidP="00936E8A">
    <w:pPr>
      <w:pStyle w:val="Footer"/>
      <w:jc w:val="right"/>
      <w:rPr>
        <w:rFonts w:ascii="Arial" w:hAnsi="Arial" w:cs="Arial"/>
        <w:sz w:val="16"/>
        <w:szCs w:val="16"/>
        <w:lang w:val="en-US"/>
      </w:rPr>
    </w:pPr>
    <w:r w:rsidRPr="00936E8A">
      <w:rPr>
        <w:rFonts w:ascii="Arial" w:hAnsi="Arial" w:cs="Arial"/>
        <w:sz w:val="16"/>
        <w:szCs w:val="16"/>
        <w:lang w:val="en-US"/>
      </w:rPr>
      <w:t>Revised 7/20/2018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422A2" w14:textId="77777777" w:rsidR="006B673B" w:rsidRPr="008903D8" w:rsidRDefault="006B673B">
    <w:pPr>
      <w:pStyle w:val="Footer"/>
      <w:jc w:val="center"/>
      <w:rPr>
        <w:rFonts w:ascii="Arial" w:hAnsi="Arial"/>
      </w:rPr>
    </w:pPr>
    <w:r w:rsidRPr="008903D8">
      <w:rPr>
        <w:rFonts w:ascii="Arial" w:hAnsi="Arial"/>
      </w:rPr>
      <w:fldChar w:fldCharType="begin"/>
    </w:r>
    <w:r w:rsidRPr="008903D8">
      <w:rPr>
        <w:rFonts w:ascii="Arial" w:hAnsi="Arial"/>
      </w:rPr>
      <w:instrText xml:space="preserve"> PAGE   \* MERGEFORMAT </w:instrText>
    </w:r>
    <w:r w:rsidRPr="008903D8">
      <w:rPr>
        <w:rFonts w:ascii="Arial" w:hAnsi="Arial"/>
      </w:rPr>
      <w:fldChar w:fldCharType="separate"/>
    </w:r>
    <w:r>
      <w:rPr>
        <w:rFonts w:ascii="Arial" w:hAnsi="Arial"/>
        <w:noProof/>
      </w:rPr>
      <w:t>29</w:t>
    </w:r>
    <w:r w:rsidRPr="008903D8">
      <w:rPr>
        <w:rFonts w:ascii="Arial" w:hAnsi="Arial"/>
      </w:rPr>
      <w:fldChar w:fldCharType="end"/>
    </w:r>
  </w:p>
  <w:p w14:paraId="354154D0" w14:textId="77777777" w:rsidR="006B673B" w:rsidRDefault="006B67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4FED2" w14:textId="77777777" w:rsidR="006B673B" w:rsidRDefault="006B673B" w:rsidP="00E741FD">
    <w:pPr>
      <w:pStyle w:val="Footer"/>
      <w:jc w:val="center"/>
    </w:pPr>
    <w:r w:rsidRPr="008903D8">
      <w:rPr>
        <w:rFonts w:ascii="Arial" w:hAnsi="Arial"/>
      </w:rPr>
      <w:fldChar w:fldCharType="begin"/>
    </w:r>
    <w:r w:rsidRPr="008903D8">
      <w:rPr>
        <w:rFonts w:ascii="Arial" w:hAnsi="Arial"/>
      </w:rPr>
      <w:instrText xml:space="preserve"> PAGE   \* MERGEFORMAT </w:instrText>
    </w:r>
    <w:r w:rsidRPr="008903D8">
      <w:rPr>
        <w:rFonts w:ascii="Arial" w:hAnsi="Arial"/>
      </w:rPr>
      <w:fldChar w:fldCharType="separate"/>
    </w:r>
    <w:r>
      <w:rPr>
        <w:rFonts w:ascii="Arial" w:hAnsi="Arial"/>
        <w:noProof/>
      </w:rPr>
      <w:t>1</w:t>
    </w:r>
    <w:r w:rsidRPr="008903D8">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0A8B0" w14:textId="77777777" w:rsidR="00190211" w:rsidRDefault="00190211">
      <w:r>
        <w:separator/>
      </w:r>
    </w:p>
  </w:footnote>
  <w:footnote w:type="continuationSeparator" w:id="0">
    <w:p w14:paraId="158AD688" w14:textId="77777777" w:rsidR="00190211" w:rsidRDefault="00190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76C"/>
    <w:multiLevelType w:val="singleLevel"/>
    <w:tmpl w:val="6C4C2D16"/>
    <w:lvl w:ilvl="0">
      <w:start w:val="1"/>
      <w:numFmt w:val="decimal"/>
      <w:lvlText w:val="(%1)"/>
      <w:lvlJc w:val="left"/>
      <w:pPr>
        <w:tabs>
          <w:tab w:val="num" w:pos="720"/>
        </w:tabs>
        <w:ind w:left="720" w:hanging="720"/>
      </w:pPr>
    </w:lvl>
  </w:abstractNum>
  <w:abstractNum w:abstractNumId="1" w15:restartNumberingAfterBreak="0">
    <w:nsid w:val="016109D1"/>
    <w:multiLevelType w:val="hybridMultilevel"/>
    <w:tmpl w:val="F3468646"/>
    <w:lvl w:ilvl="0" w:tplc="3AF662B4">
      <w:start w:val="10"/>
      <w:numFmt w:val="decimal"/>
      <w:lvlText w:val="%1."/>
      <w:lvlJc w:val="left"/>
      <w:pPr>
        <w:ind w:left="720" w:hanging="360"/>
      </w:pPr>
      <w:rPr>
        <w:rFonts w:cs="Calibri"/>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1CB024E"/>
    <w:multiLevelType w:val="singleLevel"/>
    <w:tmpl w:val="F4DC5E3E"/>
    <w:lvl w:ilvl="0">
      <w:start w:val="1"/>
      <w:numFmt w:val="decimal"/>
      <w:lvlText w:val="(%1)"/>
      <w:lvlJc w:val="left"/>
      <w:pPr>
        <w:tabs>
          <w:tab w:val="num" w:pos="720"/>
        </w:tabs>
        <w:ind w:left="720" w:hanging="720"/>
      </w:pPr>
      <w:rPr>
        <w:i w:val="0"/>
      </w:rPr>
    </w:lvl>
  </w:abstractNum>
  <w:abstractNum w:abstractNumId="3" w15:restartNumberingAfterBreak="0">
    <w:nsid w:val="063E18F7"/>
    <w:multiLevelType w:val="hybridMultilevel"/>
    <w:tmpl w:val="FAE00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C6A4C"/>
    <w:multiLevelType w:val="hybridMultilevel"/>
    <w:tmpl w:val="1910FD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481C67"/>
    <w:multiLevelType w:val="hybridMultilevel"/>
    <w:tmpl w:val="A6708DB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0336F"/>
    <w:multiLevelType w:val="hybridMultilevel"/>
    <w:tmpl w:val="70B6915C"/>
    <w:lvl w:ilvl="0" w:tplc="E9D05CDE">
      <w:start w:val="1"/>
      <w:numFmt w:val="upperLetter"/>
      <w:lvlText w:val="%1."/>
      <w:lvlJc w:val="left"/>
      <w:pPr>
        <w:tabs>
          <w:tab w:val="num" w:pos="720"/>
        </w:tabs>
        <w:ind w:left="720" w:hanging="360"/>
      </w:pPr>
      <w:rPr>
        <w:rFonts w:ascii="Arial" w:hAnsi="Arial"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5301244"/>
    <w:multiLevelType w:val="hybridMultilevel"/>
    <w:tmpl w:val="DB5631B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6D04C6F"/>
    <w:multiLevelType w:val="hybridMultilevel"/>
    <w:tmpl w:val="54B4F706"/>
    <w:lvl w:ilvl="0" w:tplc="0409000F">
      <w:start w:val="1"/>
      <w:numFmt w:val="decimal"/>
      <w:lvlText w:val="%1."/>
      <w:lvlJc w:val="left"/>
      <w:pPr>
        <w:tabs>
          <w:tab w:val="num" w:pos="720"/>
        </w:tabs>
        <w:ind w:left="720" w:hanging="360"/>
      </w:pPr>
      <w:rPr>
        <w:rFonts w:cs="Times New Roman"/>
      </w:rPr>
    </w:lvl>
    <w:lvl w:ilvl="1" w:tplc="0F928F1C">
      <w:start w:val="16"/>
      <w:numFmt w:val="decimal"/>
      <w:lvlText w:val="%2."/>
      <w:lvlJc w:val="left"/>
      <w:pPr>
        <w:tabs>
          <w:tab w:val="num" w:pos="1500"/>
        </w:tabs>
        <w:ind w:left="1500" w:hanging="42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87C0DCF"/>
    <w:multiLevelType w:val="hybridMultilevel"/>
    <w:tmpl w:val="FBACAE9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9469AB"/>
    <w:multiLevelType w:val="hybridMultilevel"/>
    <w:tmpl w:val="8B84D338"/>
    <w:lvl w:ilvl="0" w:tplc="56C8B576">
      <w:start w:val="1"/>
      <w:numFmt w:val="lowerLetter"/>
      <w:lvlText w:val="(%1)"/>
      <w:lvlJc w:val="left"/>
      <w:pPr>
        <w:ind w:left="720" w:hanging="360"/>
      </w:pPr>
      <w:rPr>
        <w:rFonts w:hint="default"/>
      </w:rPr>
    </w:lvl>
    <w:lvl w:ilvl="1" w:tplc="9502023E">
      <w:start w:val="1"/>
      <w:numFmt w:val="decimal"/>
      <w:lvlText w:val="(%2)"/>
      <w:lvlJc w:val="left"/>
      <w:pPr>
        <w:ind w:left="1478" w:hanging="39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AC1AE9"/>
    <w:multiLevelType w:val="hybridMultilevel"/>
    <w:tmpl w:val="7D1AD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317A81"/>
    <w:multiLevelType w:val="hybridMultilevel"/>
    <w:tmpl w:val="D93423E0"/>
    <w:lvl w:ilvl="0" w:tplc="87928474">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C5D5D94"/>
    <w:multiLevelType w:val="hybridMultilevel"/>
    <w:tmpl w:val="EE283422"/>
    <w:lvl w:ilvl="0" w:tplc="5E182D86">
      <w:start w:val="1"/>
      <w:numFmt w:val="decimal"/>
      <w:lvlText w:val="%1."/>
      <w:lvlJc w:val="left"/>
      <w:pPr>
        <w:tabs>
          <w:tab w:val="num" w:pos="720"/>
        </w:tabs>
        <w:ind w:left="720" w:hanging="360"/>
      </w:pPr>
      <w:rPr>
        <w:rFonts w:ascii="Arial" w:hAnsi="Arial"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1C6467D6"/>
    <w:multiLevelType w:val="hybridMultilevel"/>
    <w:tmpl w:val="89A0250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1C6A4684"/>
    <w:multiLevelType w:val="hybridMultilevel"/>
    <w:tmpl w:val="8E00181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D52ED1"/>
    <w:multiLevelType w:val="singleLevel"/>
    <w:tmpl w:val="66403BBA"/>
    <w:lvl w:ilvl="0">
      <w:start w:val="1"/>
      <w:numFmt w:val="decimal"/>
      <w:lvlText w:val="%1."/>
      <w:lvlJc w:val="left"/>
      <w:pPr>
        <w:tabs>
          <w:tab w:val="num" w:pos="375"/>
        </w:tabs>
        <w:ind w:left="375" w:hanging="375"/>
      </w:pPr>
    </w:lvl>
  </w:abstractNum>
  <w:abstractNum w:abstractNumId="17" w15:restartNumberingAfterBreak="0">
    <w:nsid w:val="22112745"/>
    <w:multiLevelType w:val="hybridMultilevel"/>
    <w:tmpl w:val="6ADE3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447D99"/>
    <w:multiLevelType w:val="hybridMultilevel"/>
    <w:tmpl w:val="5464F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F859E5"/>
    <w:multiLevelType w:val="hybridMultilevel"/>
    <w:tmpl w:val="C58E7E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2C6B4D6B"/>
    <w:multiLevelType w:val="hybridMultilevel"/>
    <w:tmpl w:val="9F88A0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2CEC1505"/>
    <w:multiLevelType w:val="hybridMultilevel"/>
    <w:tmpl w:val="D848C33E"/>
    <w:lvl w:ilvl="0" w:tplc="6C4C2D1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F226891"/>
    <w:multiLevelType w:val="hybridMultilevel"/>
    <w:tmpl w:val="777C3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5C4ADC"/>
    <w:multiLevelType w:val="hybridMultilevel"/>
    <w:tmpl w:val="381C1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1F95DA5"/>
    <w:multiLevelType w:val="hybridMultilevel"/>
    <w:tmpl w:val="250A612E"/>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33B30F44"/>
    <w:multiLevelType w:val="singleLevel"/>
    <w:tmpl w:val="6D2488BC"/>
    <w:lvl w:ilvl="0">
      <w:start w:val="1"/>
      <w:numFmt w:val="decimal"/>
      <w:lvlText w:val="%1."/>
      <w:lvlJc w:val="left"/>
      <w:pPr>
        <w:tabs>
          <w:tab w:val="num" w:pos="375"/>
        </w:tabs>
        <w:ind w:left="375" w:hanging="375"/>
      </w:pPr>
      <w:rPr>
        <w:color w:val="auto"/>
      </w:rPr>
    </w:lvl>
  </w:abstractNum>
  <w:abstractNum w:abstractNumId="26" w15:restartNumberingAfterBreak="0">
    <w:nsid w:val="3485202F"/>
    <w:multiLevelType w:val="hybridMultilevel"/>
    <w:tmpl w:val="E9A86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5E0F6E"/>
    <w:multiLevelType w:val="hybridMultilevel"/>
    <w:tmpl w:val="A6FA77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EE0DB2"/>
    <w:multiLevelType w:val="hybridMultilevel"/>
    <w:tmpl w:val="2BB4E2B2"/>
    <w:lvl w:ilvl="0" w:tplc="66403BBA">
      <w:start w:val="1"/>
      <w:numFmt w:val="decimal"/>
      <w:lvlText w:val="%1."/>
      <w:lvlJc w:val="left"/>
      <w:pPr>
        <w:tabs>
          <w:tab w:val="num" w:pos="735"/>
        </w:tabs>
        <w:ind w:left="735" w:hanging="375"/>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7167E6B"/>
    <w:multiLevelType w:val="hybridMultilevel"/>
    <w:tmpl w:val="DBBC5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86B2394"/>
    <w:multiLevelType w:val="hybridMultilevel"/>
    <w:tmpl w:val="C3762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9123824"/>
    <w:multiLevelType w:val="hybridMultilevel"/>
    <w:tmpl w:val="9DF2E0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926237C"/>
    <w:multiLevelType w:val="hybridMultilevel"/>
    <w:tmpl w:val="D79E6760"/>
    <w:lvl w:ilvl="0" w:tplc="87928474">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397B7351"/>
    <w:multiLevelType w:val="multilevel"/>
    <w:tmpl w:val="C5BA2AB8"/>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9826A82"/>
    <w:multiLevelType w:val="hybridMultilevel"/>
    <w:tmpl w:val="A64C2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99B2377"/>
    <w:multiLevelType w:val="hybridMultilevel"/>
    <w:tmpl w:val="734817D0"/>
    <w:lvl w:ilvl="0" w:tplc="CFF21D38">
      <w:numFmt w:val="bullet"/>
      <w:lvlText w:val="•"/>
      <w:lvlJc w:val="left"/>
      <w:pPr>
        <w:ind w:left="4320" w:hanging="360"/>
      </w:pPr>
      <w:rPr>
        <w:rFonts w:ascii="Arial" w:eastAsia="Calibri" w:hAnsi="Arial" w:cs="Aria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6" w15:restartNumberingAfterBreak="0">
    <w:nsid w:val="39D72C4E"/>
    <w:multiLevelType w:val="hybridMultilevel"/>
    <w:tmpl w:val="C7C0BAB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71101202">
      <w:start w:val="1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FB4195"/>
    <w:multiLevelType w:val="hybridMultilevel"/>
    <w:tmpl w:val="33604EE2"/>
    <w:lvl w:ilvl="0" w:tplc="04090003">
      <w:start w:val="1"/>
      <w:numFmt w:val="bullet"/>
      <w:lvlText w:val="o"/>
      <w:lvlJc w:val="left"/>
      <w:pPr>
        <w:ind w:left="720" w:hanging="360"/>
      </w:pPr>
      <w:rPr>
        <w:rFonts w:ascii="Courier New" w:hAnsi="Courier New" w:cs="Courier New" w:hint="default"/>
      </w:rPr>
    </w:lvl>
    <w:lvl w:ilvl="1" w:tplc="86A63556">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0775956"/>
    <w:multiLevelType w:val="hybridMultilevel"/>
    <w:tmpl w:val="F37442AE"/>
    <w:lvl w:ilvl="0" w:tplc="0409000F">
      <w:start w:val="1"/>
      <w:numFmt w:val="decimal"/>
      <w:lvlText w:val="%1."/>
      <w:lvlJc w:val="left"/>
      <w:pPr>
        <w:tabs>
          <w:tab w:val="num" w:pos="720"/>
        </w:tabs>
        <w:ind w:left="720" w:hanging="360"/>
      </w:pPr>
      <w:rPr>
        <w:rFonts w:cs="Times New Roman"/>
      </w:rPr>
    </w:lvl>
    <w:lvl w:ilvl="1" w:tplc="9F7E43E6">
      <w:start w:val="1"/>
      <w:numFmt w:val="decimal"/>
      <w:lvlText w:val="%2."/>
      <w:lvlJc w:val="left"/>
      <w:pPr>
        <w:tabs>
          <w:tab w:val="num" w:pos="1800"/>
        </w:tabs>
        <w:ind w:left="1800" w:hanging="72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40AC52E5"/>
    <w:multiLevelType w:val="hybridMultilevel"/>
    <w:tmpl w:val="E002496A"/>
    <w:lvl w:ilvl="0" w:tplc="87928474">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18559A9"/>
    <w:multiLevelType w:val="hybridMultilevel"/>
    <w:tmpl w:val="F02C508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20A2BDF"/>
    <w:multiLevelType w:val="hybridMultilevel"/>
    <w:tmpl w:val="AA808B3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459352BF"/>
    <w:multiLevelType w:val="hybridMultilevel"/>
    <w:tmpl w:val="674C3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67942AE"/>
    <w:multiLevelType w:val="hybridMultilevel"/>
    <w:tmpl w:val="8334C5B0"/>
    <w:lvl w:ilvl="0" w:tplc="790C404E">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8A771D4"/>
    <w:multiLevelType w:val="hybridMultilevel"/>
    <w:tmpl w:val="329E28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0A6EC9"/>
    <w:multiLevelType w:val="hybridMultilevel"/>
    <w:tmpl w:val="AE0A60D0"/>
    <w:lvl w:ilvl="0" w:tplc="66403BBA">
      <w:start w:val="1"/>
      <w:numFmt w:val="decimal"/>
      <w:lvlText w:val="%1."/>
      <w:lvlJc w:val="left"/>
      <w:pPr>
        <w:tabs>
          <w:tab w:val="num" w:pos="375"/>
        </w:tabs>
        <w:ind w:left="375" w:hanging="37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1FF588F"/>
    <w:multiLevelType w:val="singleLevel"/>
    <w:tmpl w:val="0409000F"/>
    <w:lvl w:ilvl="0">
      <w:start w:val="1"/>
      <w:numFmt w:val="decimal"/>
      <w:lvlText w:val="%1."/>
      <w:lvlJc w:val="left"/>
      <w:pPr>
        <w:ind w:left="360" w:hanging="360"/>
      </w:pPr>
    </w:lvl>
  </w:abstractNum>
  <w:abstractNum w:abstractNumId="47" w15:restartNumberingAfterBreak="0">
    <w:nsid w:val="54E06ADE"/>
    <w:multiLevelType w:val="hybridMultilevel"/>
    <w:tmpl w:val="FBBACA7E"/>
    <w:lvl w:ilvl="0" w:tplc="DAFA3D42">
      <w:start w:val="1"/>
      <w:numFmt w:val="upperLetter"/>
      <w:lvlText w:val="%1."/>
      <w:lvlJc w:val="left"/>
      <w:pPr>
        <w:tabs>
          <w:tab w:val="num" w:pos="1080"/>
        </w:tabs>
        <w:ind w:left="1080" w:hanging="360"/>
      </w:pPr>
      <w:rPr>
        <w:rFonts w:ascii="Arial" w:hAnsi="Arial"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8" w15:restartNumberingAfterBreak="0">
    <w:nsid w:val="564D00E3"/>
    <w:multiLevelType w:val="hybridMultilevel"/>
    <w:tmpl w:val="475C23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7A7635D"/>
    <w:multiLevelType w:val="hybridMultilevel"/>
    <w:tmpl w:val="FFB2D8F8"/>
    <w:lvl w:ilvl="0" w:tplc="BAAABA2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373074"/>
    <w:multiLevelType w:val="hybridMultilevel"/>
    <w:tmpl w:val="2E04B16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B32579A"/>
    <w:multiLevelType w:val="singleLevel"/>
    <w:tmpl w:val="04090001"/>
    <w:lvl w:ilvl="0">
      <w:start w:val="1"/>
      <w:numFmt w:val="bullet"/>
      <w:lvlText w:val=""/>
      <w:lvlJc w:val="left"/>
      <w:pPr>
        <w:ind w:left="720" w:hanging="360"/>
      </w:pPr>
      <w:rPr>
        <w:rFonts w:ascii="Symbol" w:hAnsi="Symbol" w:hint="default"/>
      </w:rPr>
    </w:lvl>
  </w:abstractNum>
  <w:abstractNum w:abstractNumId="52" w15:restartNumberingAfterBreak="0">
    <w:nsid w:val="5C86521A"/>
    <w:multiLevelType w:val="hybridMultilevel"/>
    <w:tmpl w:val="EEEED036"/>
    <w:lvl w:ilvl="0" w:tplc="BAAABA2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AF17C6"/>
    <w:multiLevelType w:val="hybridMultilevel"/>
    <w:tmpl w:val="5CBE5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0AF6CE5"/>
    <w:multiLevelType w:val="hybridMultilevel"/>
    <w:tmpl w:val="9D902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2510D3C"/>
    <w:multiLevelType w:val="hybridMultilevel"/>
    <w:tmpl w:val="A0788A2C"/>
    <w:lvl w:ilvl="0" w:tplc="87928474">
      <w:numFmt w:val="bullet"/>
      <w:lvlText w:val="•"/>
      <w:lvlJc w:val="left"/>
      <w:pPr>
        <w:tabs>
          <w:tab w:val="num" w:pos="720"/>
        </w:tabs>
        <w:ind w:left="720" w:hanging="360"/>
      </w:pPr>
      <w:rPr>
        <w:rFonts w:ascii="Arial" w:eastAsia="Times New Roman" w:hAnsi="Arial"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6" w15:restartNumberingAfterBreak="0">
    <w:nsid w:val="62790E91"/>
    <w:multiLevelType w:val="hybridMultilevel"/>
    <w:tmpl w:val="EAB0F5EA"/>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65094980"/>
    <w:multiLevelType w:val="hybridMultilevel"/>
    <w:tmpl w:val="F0800CE6"/>
    <w:lvl w:ilvl="0" w:tplc="66403BBA">
      <w:start w:val="1"/>
      <w:numFmt w:val="decimal"/>
      <w:lvlText w:val="%1."/>
      <w:lvlJc w:val="left"/>
      <w:pPr>
        <w:tabs>
          <w:tab w:val="num" w:pos="735"/>
        </w:tabs>
        <w:ind w:left="735" w:hanging="375"/>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5F6523E"/>
    <w:multiLevelType w:val="hybridMultilevel"/>
    <w:tmpl w:val="A1F0F5B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9" w15:restartNumberingAfterBreak="0">
    <w:nsid w:val="6A673431"/>
    <w:multiLevelType w:val="hybridMultilevel"/>
    <w:tmpl w:val="1B829A88"/>
    <w:lvl w:ilvl="0" w:tplc="6C4C2D16">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0" w15:restartNumberingAfterBreak="0">
    <w:nsid w:val="6AB577A8"/>
    <w:multiLevelType w:val="hybridMultilevel"/>
    <w:tmpl w:val="5C92AF24"/>
    <w:lvl w:ilvl="0" w:tplc="87928474">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6B6D02B2"/>
    <w:multiLevelType w:val="hybridMultilevel"/>
    <w:tmpl w:val="B48A7E66"/>
    <w:lvl w:ilvl="0" w:tplc="B566C2C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C3465FE"/>
    <w:multiLevelType w:val="hybridMultilevel"/>
    <w:tmpl w:val="EEBA02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D1B7E42"/>
    <w:multiLevelType w:val="hybridMultilevel"/>
    <w:tmpl w:val="A2D68304"/>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4" w15:restartNumberingAfterBreak="0">
    <w:nsid w:val="78482BF9"/>
    <w:multiLevelType w:val="hybridMultilevel"/>
    <w:tmpl w:val="773E01A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B41341A"/>
    <w:multiLevelType w:val="hybridMultilevel"/>
    <w:tmpl w:val="FFF28FF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6" w15:restartNumberingAfterBreak="0">
    <w:nsid w:val="7B4C572E"/>
    <w:multiLevelType w:val="hybridMultilevel"/>
    <w:tmpl w:val="3A542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BBD640C"/>
    <w:multiLevelType w:val="hybridMultilevel"/>
    <w:tmpl w:val="E8AC9532"/>
    <w:lvl w:ilvl="0" w:tplc="66403BBA">
      <w:start w:val="1"/>
      <w:numFmt w:val="decimal"/>
      <w:lvlText w:val="%1."/>
      <w:lvlJc w:val="left"/>
      <w:pPr>
        <w:tabs>
          <w:tab w:val="num" w:pos="1185"/>
        </w:tabs>
        <w:ind w:left="1185" w:hanging="375"/>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8" w15:restartNumberingAfterBreak="0">
    <w:nsid w:val="7D3E05EB"/>
    <w:multiLevelType w:val="hybridMultilevel"/>
    <w:tmpl w:val="505C3F4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num>
  <w:num w:numId="3">
    <w:abstractNumId w:val="16"/>
  </w:num>
  <w:num w:numId="4">
    <w:abstractNumId w:val="25"/>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46"/>
  </w:num>
  <w:num w:numId="11">
    <w:abstractNumId w:val="0"/>
  </w:num>
  <w:num w:numId="12">
    <w:abstractNumId w:val="2"/>
    <w:lvlOverride w:ilvl="0">
      <w:startOverride w:val="1"/>
    </w:lvlOverride>
  </w:num>
  <w:num w:numId="13">
    <w:abstractNumId w:val="30"/>
  </w:num>
  <w:num w:numId="14">
    <w:abstractNumId w:val="42"/>
  </w:num>
  <w:num w:numId="15">
    <w:abstractNumId w:val="11"/>
  </w:num>
  <w:num w:numId="16">
    <w:abstractNumId w:val="52"/>
  </w:num>
  <w:num w:numId="17">
    <w:abstractNumId w:val="20"/>
  </w:num>
  <w:num w:numId="18">
    <w:abstractNumId w:val="29"/>
  </w:num>
  <w:num w:numId="19">
    <w:abstractNumId w:val="10"/>
  </w:num>
  <w:num w:numId="20">
    <w:abstractNumId w:val="53"/>
  </w:num>
  <w:num w:numId="21">
    <w:abstractNumId w:val="18"/>
  </w:num>
  <w:num w:numId="22">
    <w:abstractNumId w:val="66"/>
  </w:num>
  <w:num w:numId="23">
    <w:abstractNumId w:val="35"/>
  </w:num>
  <w:num w:numId="24">
    <w:abstractNumId w:val="64"/>
  </w:num>
  <w:num w:numId="25">
    <w:abstractNumId w:val="56"/>
  </w:num>
  <w:num w:numId="26">
    <w:abstractNumId w:val="9"/>
  </w:num>
  <w:num w:numId="27">
    <w:abstractNumId w:val="5"/>
  </w:num>
  <w:num w:numId="28">
    <w:abstractNumId w:val="50"/>
  </w:num>
  <w:num w:numId="29">
    <w:abstractNumId w:val="36"/>
  </w:num>
  <w:num w:numId="30">
    <w:abstractNumId w:val="15"/>
  </w:num>
  <w:num w:numId="31">
    <w:abstractNumId w:val="40"/>
  </w:num>
  <w:num w:numId="32">
    <w:abstractNumId w:val="44"/>
  </w:num>
  <w:num w:numId="33">
    <w:abstractNumId w:val="49"/>
  </w:num>
  <w:num w:numId="34">
    <w:abstractNumId w:val="37"/>
  </w:num>
  <w:num w:numId="35">
    <w:abstractNumId w:val="63"/>
  </w:num>
  <w:num w:numId="36">
    <w:abstractNumId w:val="27"/>
  </w:num>
  <w:num w:numId="37">
    <w:abstractNumId w:val="31"/>
  </w:num>
  <w:num w:numId="38">
    <w:abstractNumId w:val="34"/>
  </w:num>
  <w:num w:numId="39">
    <w:abstractNumId w:val="65"/>
  </w:num>
  <w:num w:numId="40">
    <w:abstractNumId w:val="62"/>
  </w:num>
  <w:num w:numId="41">
    <w:abstractNumId w:val="32"/>
  </w:num>
  <w:num w:numId="42">
    <w:abstractNumId w:val="12"/>
  </w:num>
  <w:num w:numId="43">
    <w:abstractNumId w:val="60"/>
  </w:num>
  <w:num w:numId="4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num>
  <w:num w:numId="53">
    <w:abstractNumId w:val="43"/>
  </w:num>
  <w:num w:numId="54">
    <w:abstractNumId w:val="16"/>
  </w:num>
  <w:num w:numId="55">
    <w:abstractNumId w:val="59"/>
  </w:num>
  <w:num w:numId="56">
    <w:abstractNumId w:val="4"/>
  </w:num>
  <w:num w:numId="57">
    <w:abstractNumId w:val="54"/>
  </w:num>
  <w:num w:numId="58">
    <w:abstractNumId w:val="26"/>
  </w:num>
  <w:num w:numId="59">
    <w:abstractNumId w:val="17"/>
  </w:num>
  <w:num w:numId="60">
    <w:abstractNumId w:val="29"/>
  </w:num>
  <w:num w:numId="61">
    <w:abstractNumId w:val="21"/>
  </w:num>
  <w:num w:numId="62">
    <w:abstractNumId w:val="3"/>
  </w:num>
  <w:num w:numId="6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
  </w:num>
  <w:num w:numId="65">
    <w:abstractNumId w:val="45"/>
  </w:num>
  <w:num w:numId="66">
    <w:abstractNumId w:val="22"/>
  </w:num>
  <w:num w:numId="6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2"/>
  </w:num>
  <w:num w:numId="69">
    <w:abstractNumId w:val="51"/>
  </w:num>
  <w:num w:numId="70">
    <w:abstractNumId w:val="16"/>
    <w:lvlOverride w:ilvl="0">
      <w:startOverride w:val="1"/>
    </w:lvlOverride>
  </w:num>
  <w:num w:numId="71">
    <w:abstractNumId w:val="7"/>
  </w:num>
  <w:num w:numId="72">
    <w:abstractNumId w:val="57"/>
  </w:num>
  <w:num w:numId="73">
    <w:abstractNumId w:val="28"/>
  </w:num>
  <w:num w:numId="74">
    <w:abstractNumId w:val="67"/>
  </w:num>
  <w:num w:numId="75">
    <w:abstractNumId w:val="48"/>
  </w:num>
  <w:num w:numId="76">
    <w:abstractNumId w:val="61"/>
  </w:num>
  <w:num w:numId="77">
    <w:abstractNumId w:val="6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7B5"/>
    <w:rsid w:val="000035F7"/>
    <w:rsid w:val="00006398"/>
    <w:rsid w:val="00007242"/>
    <w:rsid w:val="00031280"/>
    <w:rsid w:val="0003186A"/>
    <w:rsid w:val="00032556"/>
    <w:rsid w:val="00032DDC"/>
    <w:rsid w:val="000429EC"/>
    <w:rsid w:val="00044D78"/>
    <w:rsid w:val="00047621"/>
    <w:rsid w:val="000522E8"/>
    <w:rsid w:val="00052835"/>
    <w:rsid w:val="000554F0"/>
    <w:rsid w:val="00056DAC"/>
    <w:rsid w:val="0005708D"/>
    <w:rsid w:val="00060C39"/>
    <w:rsid w:val="00060E34"/>
    <w:rsid w:val="00063AC9"/>
    <w:rsid w:val="000671DF"/>
    <w:rsid w:val="00067CE2"/>
    <w:rsid w:val="0007082C"/>
    <w:rsid w:val="000772DB"/>
    <w:rsid w:val="00087314"/>
    <w:rsid w:val="00087D40"/>
    <w:rsid w:val="00091712"/>
    <w:rsid w:val="000928C4"/>
    <w:rsid w:val="0009534A"/>
    <w:rsid w:val="000959DD"/>
    <w:rsid w:val="00096545"/>
    <w:rsid w:val="00097BC8"/>
    <w:rsid w:val="000A148E"/>
    <w:rsid w:val="000A1C70"/>
    <w:rsid w:val="000A3909"/>
    <w:rsid w:val="000A3B94"/>
    <w:rsid w:val="000A60C4"/>
    <w:rsid w:val="000A6A4A"/>
    <w:rsid w:val="000A6FE6"/>
    <w:rsid w:val="000A7AF2"/>
    <w:rsid w:val="000B1782"/>
    <w:rsid w:val="000B2326"/>
    <w:rsid w:val="000B4FB2"/>
    <w:rsid w:val="000B75F6"/>
    <w:rsid w:val="000C0C82"/>
    <w:rsid w:val="000C0C9B"/>
    <w:rsid w:val="000C28BE"/>
    <w:rsid w:val="000C607D"/>
    <w:rsid w:val="000C7319"/>
    <w:rsid w:val="000D612C"/>
    <w:rsid w:val="000E21D1"/>
    <w:rsid w:val="000E2314"/>
    <w:rsid w:val="000E2BDC"/>
    <w:rsid w:val="000E3558"/>
    <w:rsid w:val="000E3772"/>
    <w:rsid w:val="000E399B"/>
    <w:rsid w:val="000E57D6"/>
    <w:rsid w:val="000E7A8C"/>
    <w:rsid w:val="000F0ACD"/>
    <w:rsid w:val="000F1787"/>
    <w:rsid w:val="000F42EA"/>
    <w:rsid w:val="000F6678"/>
    <w:rsid w:val="000F6C26"/>
    <w:rsid w:val="00101BA0"/>
    <w:rsid w:val="00104CA1"/>
    <w:rsid w:val="0011132B"/>
    <w:rsid w:val="00111F68"/>
    <w:rsid w:val="001144E2"/>
    <w:rsid w:val="001153BA"/>
    <w:rsid w:val="00115DB3"/>
    <w:rsid w:val="00115E87"/>
    <w:rsid w:val="001201EC"/>
    <w:rsid w:val="001301AC"/>
    <w:rsid w:val="00130957"/>
    <w:rsid w:val="00131DEF"/>
    <w:rsid w:val="001320C5"/>
    <w:rsid w:val="00132C82"/>
    <w:rsid w:val="00133787"/>
    <w:rsid w:val="00140673"/>
    <w:rsid w:val="00140C08"/>
    <w:rsid w:val="00140EE0"/>
    <w:rsid w:val="0014128C"/>
    <w:rsid w:val="00142AF7"/>
    <w:rsid w:val="00143B56"/>
    <w:rsid w:val="00144B94"/>
    <w:rsid w:val="00155DCB"/>
    <w:rsid w:val="001571B9"/>
    <w:rsid w:val="00162B8F"/>
    <w:rsid w:val="00163D9A"/>
    <w:rsid w:val="001665F1"/>
    <w:rsid w:val="00170039"/>
    <w:rsid w:val="00172778"/>
    <w:rsid w:val="00175DB2"/>
    <w:rsid w:val="00184181"/>
    <w:rsid w:val="00187D73"/>
    <w:rsid w:val="00190211"/>
    <w:rsid w:val="0019206D"/>
    <w:rsid w:val="0019250A"/>
    <w:rsid w:val="00192563"/>
    <w:rsid w:val="00192F66"/>
    <w:rsid w:val="00196462"/>
    <w:rsid w:val="001A1DEB"/>
    <w:rsid w:val="001A26C2"/>
    <w:rsid w:val="001A3A0C"/>
    <w:rsid w:val="001A699C"/>
    <w:rsid w:val="001A77A2"/>
    <w:rsid w:val="001B16CE"/>
    <w:rsid w:val="001B6A5E"/>
    <w:rsid w:val="001B73E5"/>
    <w:rsid w:val="001B7EEF"/>
    <w:rsid w:val="001C1326"/>
    <w:rsid w:val="001C26A7"/>
    <w:rsid w:val="001C4D79"/>
    <w:rsid w:val="001C6772"/>
    <w:rsid w:val="001D1161"/>
    <w:rsid w:val="001D2171"/>
    <w:rsid w:val="001D3525"/>
    <w:rsid w:val="001E68DF"/>
    <w:rsid w:val="001E74D5"/>
    <w:rsid w:val="001F1137"/>
    <w:rsid w:val="001F1546"/>
    <w:rsid w:val="001F25E8"/>
    <w:rsid w:val="002004EB"/>
    <w:rsid w:val="0020189F"/>
    <w:rsid w:val="00210BF0"/>
    <w:rsid w:val="00210D5C"/>
    <w:rsid w:val="00211410"/>
    <w:rsid w:val="00214E6A"/>
    <w:rsid w:val="0021563E"/>
    <w:rsid w:val="00216469"/>
    <w:rsid w:val="002214DF"/>
    <w:rsid w:val="00223D07"/>
    <w:rsid w:val="00224EB0"/>
    <w:rsid w:val="0023349C"/>
    <w:rsid w:val="00233A9B"/>
    <w:rsid w:val="00235873"/>
    <w:rsid w:val="00235E89"/>
    <w:rsid w:val="00236405"/>
    <w:rsid w:val="002377A0"/>
    <w:rsid w:val="0025758A"/>
    <w:rsid w:val="00261FCA"/>
    <w:rsid w:val="00263912"/>
    <w:rsid w:val="002655F8"/>
    <w:rsid w:val="00267D0C"/>
    <w:rsid w:val="002701D4"/>
    <w:rsid w:val="00273123"/>
    <w:rsid w:val="002813A2"/>
    <w:rsid w:val="00286110"/>
    <w:rsid w:val="0029190F"/>
    <w:rsid w:val="002931C5"/>
    <w:rsid w:val="00297784"/>
    <w:rsid w:val="002A177B"/>
    <w:rsid w:val="002A3753"/>
    <w:rsid w:val="002B649D"/>
    <w:rsid w:val="002C0C48"/>
    <w:rsid w:val="002C28B6"/>
    <w:rsid w:val="002C609E"/>
    <w:rsid w:val="002D2EC1"/>
    <w:rsid w:val="002D6850"/>
    <w:rsid w:val="002D68B2"/>
    <w:rsid w:val="002E0261"/>
    <w:rsid w:val="002E4475"/>
    <w:rsid w:val="002E4590"/>
    <w:rsid w:val="002F0678"/>
    <w:rsid w:val="002F25FF"/>
    <w:rsid w:val="0030150B"/>
    <w:rsid w:val="00302E8E"/>
    <w:rsid w:val="0030475D"/>
    <w:rsid w:val="003112B3"/>
    <w:rsid w:val="00312E66"/>
    <w:rsid w:val="0031579E"/>
    <w:rsid w:val="00315F88"/>
    <w:rsid w:val="0032208B"/>
    <w:rsid w:val="00322803"/>
    <w:rsid w:val="00324241"/>
    <w:rsid w:val="003313FD"/>
    <w:rsid w:val="003317E3"/>
    <w:rsid w:val="003350F3"/>
    <w:rsid w:val="00345813"/>
    <w:rsid w:val="0035090A"/>
    <w:rsid w:val="00352338"/>
    <w:rsid w:val="00356900"/>
    <w:rsid w:val="00356CBA"/>
    <w:rsid w:val="0035718F"/>
    <w:rsid w:val="003576EE"/>
    <w:rsid w:val="003639E3"/>
    <w:rsid w:val="00364BB3"/>
    <w:rsid w:val="003666BE"/>
    <w:rsid w:val="0036755E"/>
    <w:rsid w:val="0037168E"/>
    <w:rsid w:val="00371C8A"/>
    <w:rsid w:val="00373788"/>
    <w:rsid w:val="0037493C"/>
    <w:rsid w:val="00383579"/>
    <w:rsid w:val="003839E6"/>
    <w:rsid w:val="003844F8"/>
    <w:rsid w:val="00385B69"/>
    <w:rsid w:val="0038730A"/>
    <w:rsid w:val="003902D8"/>
    <w:rsid w:val="003906E2"/>
    <w:rsid w:val="00390730"/>
    <w:rsid w:val="00390D28"/>
    <w:rsid w:val="00392FF9"/>
    <w:rsid w:val="00396624"/>
    <w:rsid w:val="00397A58"/>
    <w:rsid w:val="003A06C7"/>
    <w:rsid w:val="003A1C7D"/>
    <w:rsid w:val="003A4DFA"/>
    <w:rsid w:val="003A5903"/>
    <w:rsid w:val="003B092B"/>
    <w:rsid w:val="003B25AD"/>
    <w:rsid w:val="003B7CEA"/>
    <w:rsid w:val="003C6318"/>
    <w:rsid w:val="003D1F74"/>
    <w:rsid w:val="003D3716"/>
    <w:rsid w:val="003E03A2"/>
    <w:rsid w:val="003E42AD"/>
    <w:rsid w:val="003E5592"/>
    <w:rsid w:val="003E6969"/>
    <w:rsid w:val="003E6EE1"/>
    <w:rsid w:val="003F24B4"/>
    <w:rsid w:val="003F482C"/>
    <w:rsid w:val="003F4CB4"/>
    <w:rsid w:val="003F4E8F"/>
    <w:rsid w:val="0040198E"/>
    <w:rsid w:val="004034B4"/>
    <w:rsid w:val="0040468D"/>
    <w:rsid w:val="00405EBD"/>
    <w:rsid w:val="00413475"/>
    <w:rsid w:val="0041764D"/>
    <w:rsid w:val="004177DF"/>
    <w:rsid w:val="00421540"/>
    <w:rsid w:val="004223CE"/>
    <w:rsid w:val="004352C1"/>
    <w:rsid w:val="004367DE"/>
    <w:rsid w:val="0043768E"/>
    <w:rsid w:val="0044520F"/>
    <w:rsid w:val="00450B49"/>
    <w:rsid w:val="00451F5C"/>
    <w:rsid w:val="0045453C"/>
    <w:rsid w:val="00456740"/>
    <w:rsid w:val="004573FA"/>
    <w:rsid w:val="004604A4"/>
    <w:rsid w:val="00464EF6"/>
    <w:rsid w:val="0046679E"/>
    <w:rsid w:val="00476D81"/>
    <w:rsid w:val="004770E6"/>
    <w:rsid w:val="00477785"/>
    <w:rsid w:val="00480D3A"/>
    <w:rsid w:val="00484122"/>
    <w:rsid w:val="00486A54"/>
    <w:rsid w:val="00487912"/>
    <w:rsid w:val="00492526"/>
    <w:rsid w:val="00492D8C"/>
    <w:rsid w:val="00493CD2"/>
    <w:rsid w:val="00495407"/>
    <w:rsid w:val="004A227A"/>
    <w:rsid w:val="004A3FB4"/>
    <w:rsid w:val="004A64E0"/>
    <w:rsid w:val="004B1F5E"/>
    <w:rsid w:val="004B2E14"/>
    <w:rsid w:val="004B343E"/>
    <w:rsid w:val="004B5FAB"/>
    <w:rsid w:val="004B726B"/>
    <w:rsid w:val="004C23C8"/>
    <w:rsid w:val="004C33B0"/>
    <w:rsid w:val="004C6A32"/>
    <w:rsid w:val="004D304C"/>
    <w:rsid w:val="004D318E"/>
    <w:rsid w:val="004D4D88"/>
    <w:rsid w:val="004E21F9"/>
    <w:rsid w:val="004E407B"/>
    <w:rsid w:val="004E7C9D"/>
    <w:rsid w:val="00502CD4"/>
    <w:rsid w:val="00503751"/>
    <w:rsid w:val="00503B3E"/>
    <w:rsid w:val="0050504B"/>
    <w:rsid w:val="00511B2C"/>
    <w:rsid w:val="005145FC"/>
    <w:rsid w:val="00515E5F"/>
    <w:rsid w:val="00522804"/>
    <w:rsid w:val="0052420A"/>
    <w:rsid w:val="005244CE"/>
    <w:rsid w:val="00525E74"/>
    <w:rsid w:val="00527726"/>
    <w:rsid w:val="005302CB"/>
    <w:rsid w:val="00531B53"/>
    <w:rsid w:val="00532269"/>
    <w:rsid w:val="00533958"/>
    <w:rsid w:val="00534B17"/>
    <w:rsid w:val="005363FA"/>
    <w:rsid w:val="005372AE"/>
    <w:rsid w:val="00537E4D"/>
    <w:rsid w:val="005476A8"/>
    <w:rsid w:val="005517DA"/>
    <w:rsid w:val="00552618"/>
    <w:rsid w:val="00552A2C"/>
    <w:rsid w:val="00553C56"/>
    <w:rsid w:val="005553F8"/>
    <w:rsid w:val="00556D16"/>
    <w:rsid w:val="00560C1F"/>
    <w:rsid w:val="00561986"/>
    <w:rsid w:val="005622E1"/>
    <w:rsid w:val="0056385C"/>
    <w:rsid w:val="00566F8B"/>
    <w:rsid w:val="0056717E"/>
    <w:rsid w:val="00571945"/>
    <w:rsid w:val="00582B3C"/>
    <w:rsid w:val="005839E1"/>
    <w:rsid w:val="00584C92"/>
    <w:rsid w:val="005860BA"/>
    <w:rsid w:val="0058627D"/>
    <w:rsid w:val="00587462"/>
    <w:rsid w:val="00587EA7"/>
    <w:rsid w:val="00595CDC"/>
    <w:rsid w:val="005A33B5"/>
    <w:rsid w:val="005A5D15"/>
    <w:rsid w:val="005A6E3B"/>
    <w:rsid w:val="005A794B"/>
    <w:rsid w:val="005C55CC"/>
    <w:rsid w:val="005D6773"/>
    <w:rsid w:val="005D6871"/>
    <w:rsid w:val="005D6C4D"/>
    <w:rsid w:val="005E35FA"/>
    <w:rsid w:val="005E4D5D"/>
    <w:rsid w:val="005E786A"/>
    <w:rsid w:val="005F0F36"/>
    <w:rsid w:val="005F30FB"/>
    <w:rsid w:val="005F41BA"/>
    <w:rsid w:val="005F44E5"/>
    <w:rsid w:val="005F49D6"/>
    <w:rsid w:val="00601ADF"/>
    <w:rsid w:val="00602E62"/>
    <w:rsid w:val="006040B2"/>
    <w:rsid w:val="006067CE"/>
    <w:rsid w:val="00606A82"/>
    <w:rsid w:val="00607652"/>
    <w:rsid w:val="00610042"/>
    <w:rsid w:val="0061297C"/>
    <w:rsid w:val="006149FA"/>
    <w:rsid w:val="00615118"/>
    <w:rsid w:val="0062503D"/>
    <w:rsid w:val="00626875"/>
    <w:rsid w:val="00627A07"/>
    <w:rsid w:val="006305B3"/>
    <w:rsid w:val="00631995"/>
    <w:rsid w:val="00633B1C"/>
    <w:rsid w:val="00635DF0"/>
    <w:rsid w:val="00641562"/>
    <w:rsid w:val="006418C6"/>
    <w:rsid w:val="00642460"/>
    <w:rsid w:val="00643729"/>
    <w:rsid w:val="006446A1"/>
    <w:rsid w:val="00645514"/>
    <w:rsid w:val="006465B0"/>
    <w:rsid w:val="0065112C"/>
    <w:rsid w:val="00651665"/>
    <w:rsid w:val="0065298A"/>
    <w:rsid w:val="00654631"/>
    <w:rsid w:val="006603A7"/>
    <w:rsid w:val="0066291A"/>
    <w:rsid w:val="00662958"/>
    <w:rsid w:val="00664DB7"/>
    <w:rsid w:val="0067009C"/>
    <w:rsid w:val="006714E0"/>
    <w:rsid w:val="00672B81"/>
    <w:rsid w:val="0067330A"/>
    <w:rsid w:val="00675CB6"/>
    <w:rsid w:val="0068062B"/>
    <w:rsid w:val="006850E6"/>
    <w:rsid w:val="00686309"/>
    <w:rsid w:val="00687A08"/>
    <w:rsid w:val="00696339"/>
    <w:rsid w:val="006A06BA"/>
    <w:rsid w:val="006A14ED"/>
    <w:rsid w:val="006A2F08"/>
    <w:rsid w:val="006B0AEA"/>
    <w:rsid w:val="006B1516"/>
    <w:rsid w:val="006B1C4B"/>
    <w:rsid w:val="006B27B5"/>
    <w:rsid w:val="006B55D6"/>
    <w:rsid w:val="006B673B"/>
    <w:rsid w:val="006B692B"/>
    <w:rsid w:val="006B7DE0"/>
    <w:rsid w:val="006C49A8"/>
    <w:rsid w:val="006C53FF"/>
    <w:rsid w:val="006C6AFF"/>
    <w:rsid w:val="006C79F2"/>
    <w:rsid w:val="006C7AD0"/>
    <w:rsid w:val="006D2DF2"/>
    <w:rsid w:val="006D35F3"/>
    <w:rsid w:val="006E461A"/>
    <w:rsid w:val="006E51F7"/>
    <w:rsid w:val="006E5649"/>
    <w:rsid w:val="006E62F6"/>
    <w:rsid w:val="006F16C9"/>
    <w:rsid w:val="00703809"/>
    <w:rsid w:val="00710E9E"/>
    <w:rsid w:val="00711230"/>
    <w:rsid w:val="00713DC9"/>
    <w:rsid w:val="00714D77"/>
    <w:rsid w:val="00715755"/>
    <w:rsid w:val="00716EC3"/>
    <w:rsid w:val="00730E45"/>
    <w:rsid w:val="00731113"/>
    <w:rsid w:val="00731CE9"/>
    <w:rsid w:val="007332BD"/>
    <w:rsid w:val="007403CA"/>
    <w:rsid w:val="00743C96"/>
    <w:rsid w:val="007477B2"/>
    <w:rsid w:val="00762378"/>
    <w:rsid w:val="00765506"/>
    <w:rsid w:val="00765983"/>
    <w:rsid w:val="007664ED"/>
    <w:rsid w:val="00767A63"/>
    <w:rsid w:val="0077676A"/>
    <w:rsid w:val="0077736D"/>
    <w:rsid w:val="00781163"/>
    <w:rsid w:val="00781C29"/>
    <w:rsid w:val="007836BB"/>
    <w:rsid w:val="007848F0"/>
    <w:rsid w:val="00784E9A"/>
    <w:rsid w:val="00784F99"/>
    <w:rsid w:val="0078559B"/>
    <w:rsid w:val="00786BA0"/>
    <w:rsid w:val="00790608"/>
    <w:rsid w:val="00790765"/>
    <w:rsid w:val="007907D3"/>
    <w:rsid w:val="00790EEE"/>
    <w:rsid w:val="00791715"/>
    <w:rsid w:val="007917F8"/>
    <w:rsid w:val="007922B7"/>
    <w:rsid w:val="00792786"/>
    <w:rsid w:val="00792B9F"/>
    <w:rsid w:val="007A30E2"/>
    <w:rsid w:val="007A3D75"/>
    <w:rsid w:val="007A7376"/>
    <w:rsid w:val="007A756B"/>
    <w:rsid w:val="007B2182"/>
    <w:rsid w:val="007B547D"/>
    <w:rsid w:val="007C2A89"/>
    <w:rsid w:val="007C60A1"/>
    <w:rsid w:val="007D113C"/>
    <w:rsid w:val="007D665A"/>
    <w:rsid w:val="007D6D21"/>
    <w:rsid w:val="007E3B56"/>
    <w:rsid w:val="007E3B6D"/>
    <w:rsid w:val="007E4B9B"/>
    <w:rsid w:val="007E5B1F"/>
    <w:rsid w:val="007E6CD6"/>
    <w:rsid w:val="007F0314"/>
    <w:rsid w:val="007F5FF6"/>
    <w:rsid w:val="00800D2F"/>
    <w:rsid w:val="00801D05"/>
    <w:rsid w:val="00803C8B"/>
    <w:rsid w:val="00804CD6"/>
    <w:rsid w:val="008066B6"/>
    <w:rsid w:val="00810E23"/>
    <w:rsid w:val="00810E83"/>
    <w:rsid w:val="0081182C"/>
    <w:rsid w:val="00811D63"/>
    <w:rsid w:val="00815CFB"/>
    <w:rsid w:val="0082204C"/>
    <w:rsid w:val="008254B2"/>
    <w:rsid w:val="0082645A"/>
    <w:rsid w:val="00830F2D"/>
    <w:rsid w:val="00831A94"/>
    <w:rsid w:val="0084327F"/>
    <w:rsid w:val="0084415D"/>
    <w:rsid w:val="008540B6"/>
    <w:rsid w:val="00854317"/>
    <w:rsid w:val="00854466"/>
    <w:rsid w:val="00855502"/>
    <w:rsid w:val="008708BE"/>
    <w:rsid w:val="00871B9C"/>
    <w:rsid w:val="0087345D"/>
    <w:rsid w:val="0087546D"/>
    <w:rsid w:val="00875B02"/>
    <w:rsid w:val="00881372"/>
    <w:rsid w:val="00884AAF"/>
    <w:rsid w:val="00887FF6"/>
    <w:rsid w:val="00890227"/>
    <w:rsid w:val="008903D8"/>
    <w:rsid w:val="008A37C1"/>
    <w:rsid w:val="008A514A"/>
    <w:rsid w:val="008A61D5"/>
    <w:rsid w:val="008A6F27"/>
    <w:rsid w:val="008A704A"/>
    <w:rsid w:val="008B3919"/>
    <w:rsid w:val="008B4C80"/>
    <w:rsid w:val="008B67E2"/>
    <w:rsid w:val="008C2E81"/>
    <w:rsid w:val="008C339B"/>
    <w:rsid w:val="008C6F37"/>
    <w:rsid w:val="008D23E9"/>
    <w:rsid w:val="008D4DAF"/>
    <w:rsid w:val="008E229D"/>
    <w:rsid w:val="008E34C1"/>
    <w:rsid w:val="008F256A"/>
    <w:rsid w:val="008F2FCD"/>
    <w:rsid w:val="008F5CF5"/>
    <w:rsid w:val="008F7893"/>
    <w:rsid w:val="00900007"/>
    <w:rsid w:val="00903EC3"/>
    <w:rsid w:val="009045DF"/>
    <w:rsid w:val="00904BE1"/>
    <w:rsid w:val="00905D55"/>
    <w:rsid w:val="00910630"/>
    <w:rsid w:val="009106FE"/>
    <w:rsid w:val="00915D43"/>
    <w:rsid w:val="00917DF0"/>
    <w:rsid w:val="00922434"/>
    <w:rsid w:val="0092462E"/>
    <w:rsid w:val="0092487D"/>
    <w:rsid w:val="00930EA4"/>
    <w:rsid w:val="00934103"/>
    <w:rsid w:val="00936E8A"/>
    <w:rsid w:val="0094298F"/>
    <w:rsid w:val="00943755"/>
    <w:rsid w:val="00946326"/>
    <w:rsid w:val="00947B82"/>
    <w:rsid w:val="0095208A"/>
    <w:rsid w:val="0095299A"/>
    <w:rsid w:val="00952F72"/>
    <w:rsid w:val="009640D5"/>
    <w:rsid w:val="00966D14"/>
    <w:rsid w:val="00967606"/>
    <w:rsid w:val="00967EAA"/>
    <w:rsid w:val="00971565"/>
    <w:rsid w:val="00981986"/>
    <w:rsid w:val="00982E3D"/>
    <w:rsid w:val="00985BC8"/>
    <w:rsid w:val="009865D6"/>
    <w:rsid w:val="00990009"/>
    <w:rsid w:val="009917C6"/>
    <w:rsid w:val="009966E6"/>
    <w:rsid w:val="009A3CD1"/>
    <w:rsid w:val="009A67B4"/>
    <w:rsid w:val="009B545F"/>
    <w:rsid w:val="009B572A"/>
    <w:rsid w:val="009B752F"/>
    <w:rsid w:val="009C2EDE"/>
    <w:rsid w:val="009C59F6"/>
    <w:rsid w:val="009C6628"/>
    <w:rsid w:val="009D1E4B"/>
    <w:rsid w:val="009D213F"/>
    <w:rsid w:val="009D2A33"/>
    <w:rsid w:val="009D4576"/>
    <w:rsid w:val="009D4B50"/>
    <w:rsid w:val="009D6280"/>
    <w:rsid w:val="009E3547"/>
    <w:rsid w:val="009E6437"/>
    <w:rsid w:val="009F3CED"/>
    <w:rsid w:val="009F4AB6"/>
    <w:rsid w:val="009F4BB2"/>
    <w:rsid w:val="009F6B02"/>
    <w:rsid w:val="009F6B24"/>
    <w:rsid w:val="009F77BE"/>
    <w:rsid w:val="00A0477D"/>
    <w:rsid w:val="00A14742"/>
    <w:rsid w:val="00A213B6"/>
    <w:rsid w:val="00A2540B"/>
    <w:rsid w:val="00A322C0"/>
    <w:rsid w:val="00A35386"/>
    <w:rsid w:val="00A3561B"/>
    <w:rsid w:val="00A35E57"/>
    <w:rsid w:val="00A400D1"/>
    <w:rsid w:val="00A42894"/>
    <w:rsid w:val="00A523C5"/>
    <w:rsid w:val="00A52466"/>
    <w:rsid w:val="00A5289D"/>
    <w:rsid w:val="00A53470"/>
    <w:rsid w:val="00A5414B"/>
    <w:rsid w:val="00A55135"/>
    <w:rsid w:val="00A55E14"/>
    <w:rsid w:val="00A56B05"/>
    <w:rsid w:val="00A637F5"/>
    <w:rsid w:val="00A642B4"/>
    <w:rsid w:val="00A71E50"/>
    <w:rsid w:val="00A73383"/>
    <w:rsid w:val="00A73F2B"/>
    <w:rsid w:val="00A75309"/>
    <w:rsid w:val="00A82AD4"/>
    <w:rsid w:val="00A8627A"/>
    <w:rsid w:val="00A90DB6"/>
    <w:rsid w:val="00A90F67"/>
    <w:rsid w:val="00A917CD"/>
    <w:rsid w:val="00A97A6E"/>
    <w:rsid w:val="00AA48AC"/>
    <w:rsid w:val="00AA7536"/>
    <w:rsid w:val="00AB095D"/>
    <w:rsid w:val="00AB0F4E"/>
    <w:rsid w:val="00AB17A0"/>
    <w:rsid w:val="00AB6C59"/>
    <w:rsid w:val="00AB7E08"/>
    <w:rsid w:val="00AC0AC6"/>
    <w:rsid w:val="00AC120E"/>
    <w:rsid w:val="00AC66F1"/>
    <w:rsid w:val="00AD0EEA"/>
    <w:rsid w:val="00AD75F0"/>
    <w:rsid w:val="00AD7749"/>
    <w:rsid w:val="00AE006F"/>
    <w:rsid w:val="00AE0886"/>
    <w:rsid w:val="00AE44CF"/>
    <w:rsid w:val="00AF141E"/>
    <w:rsid w:val="00B02B68"/>
    <w:rsid w:val="00B03CEC"/>
    <w:rsid w:val="00B0557A"/>
    <w:rsid w:val="00B075DB"/>
    <w:rsid w:val="00B10BAC"/>
    <w:rsid w:val="00B1134D"/>
    <w:rsid w:val="00B11D27"/>
    <w:rsid w:val="00B14F74"/>
    <w:rsid w:val="00B166B1"/>
    <w:rsid w:val="00B178D1"/>
    <w:rsid w:val="00B20D4A"/>
    <w:rsid w:val="00B20D7C"/>
    <w:rsid w:val="00B22610"/>
    <w:rsid w:val="00B31D66"/>
    <w:rsid w:val="00B326E3"/>
    <w:rsid w:val="00B33A47"/>
    <w:rsid w:val="00B33AE5"/>
    <w:rsid w:val="00B3518C"/>
    <w:rsid w:val="00B425E9"/>
    <w:rsid w:val="00B450A2"/>
    <w:rsid w:val="00B50770"/>
    <w:rsid w:val="00B54A10"/>
    <w:rsid w:val="00B5796C"/>
    <w:rsid w:val="00B57A22"/>
    <w:rsid w:val="00B62D2E"/>
    <w:rsid w:val="00B643B5"/>
    <w:rsid w:val="00B645A0"/>
    <w:rsid w:val="00B656B8"/>
    <w:rsid w:val="00B82EDD"/>
    <w:rsid w:val="00B83EB2"/>
    <w:rsid w:val="00B93508"/>
    <w:rsid w:val="00B95D0C"/>
    <w:rsid w:val="00B97D4B"/>
    <w:rsid w:val="00BA0B20"/>
    <w:rsid w:val="00BA1A47"/>
    <w:rsid w:val="00BA4142"/>
    <w:rsid w:val="00BA612F"/>
    <w:rsid w:val="00BA66BC"/>
    <w:rsid w:val="00BB6EAC"/>
    <w:rsid w:val="00BB7D0E"/>
    <w:rsid w:val="00BB7F8C"/>
    <w:rsid w:val="00BD1F7D"/>
    <w:rsid w:val="00BD2153"/>
    <w:rsid w:val="00BD4985"/>
    <w:rsid w:val="00BD5CAE"/>
    <w:rsid w:val="00BE076F"/>
    <w:rsid w:val="00BE1FBB"/>
    <w:rsid w:val="00BE5EA6"/>
    <w:rsid w:val="00BE76FD"/>
    <w:rsid w:val="00BF024A"/>
    <w:rsid w:val="00BF2E45"/>
    <w:rsid w:val="00BF3538"/>
    <w:rsid w:val="00BF4063"/>
    <w:rsid w:val="00BF4223"/>
    <w:rsid w:val="00BF5B53"/>
    <w:rsid w:val="00BF62DC"/>
    <w:rsid w:val="00C079D1"/>
    <w:rsid w:val="00C126EF"/>
    <w:rsid w:val="00C16838"/>
    <w:rsid w:val="00C17A83"/>
    <w:rsid w:val="00C213AA"/>
    <w:rsid w:val="00C30DE1"/>
    <w:rsid w:val="00C31D77"/>
    <w:rsid w:val="00C3761D"/>
    <w:rsid w:val="00C41162"/>
    <w:rsid w:val="00C46BFD"/>
    <w:rsid w:val="00C577E1"/>
    <w:rsid w:val="00C6188A"/>
    <w:rsid w:val="00C63B1B"/>
    <w:rsid w:val="00C64274"/>
    <w:rsid w:val="00C6543B"/>
    <w:rsid w:val="00C71B43"/>
    <w:rsid w:val="00C870F7"/>
    <w:rsid w:val="00C90E5B"/>
    <w:rsid w:val="00C9207D"/>
    <w:rsid w:val="00C9333B"/>
    <w:rsid w:val="00C93C4B"/>
    <w:rsid w:val="00C97950"/>
    <w:rsid w:val="00C979C5"/>
    <w:rsid w:val="00CA6D36"/>
    <w:rsid w:val="00CB161B"/>
    <w:rsid w:val="00CB1691"/>
    <w:rsid w:val="00CB39F8"/>
    <w:rsid w:val="00CB4A08"/>
    <w:rsid w:val="00CB5047"/>
    <w:rsid w:val="00CC4A31"/>
    <w:rsid w:val="00CC741D"/>
    <w:rsid w:val="00CD0C02"/>
    <w:rsid w:val="00CD14DB"/>
    <w:rsid w:val="00CD3262"/>
    <w:rsid w:val="00CD4FD8"/>
    <w:rsid w:val="00CD4FF0"/>
    <w:rsid w:val="00CD55B6"/>
    <w:rsid w:val="00CE3CB5"/>
    <w:rsid w:val="00CE45BB"/>
    <w:rsid w:val="00CE5876"/>
    <w:rsid w:val="00CE68E6"/>
    <w:rsid w:val="00CE75C6"/>
    <w:rsid w:val="00CF0DED"/>
    <w:rsid w:val="00CF160A"/>
    <w:rsid w:val="00D02636"/>
    <w:rsid w:val="00D03897"/>
    <w:rsid w:val="00D05796"/>
    <w:rsid w:val="00D07FF2"/>
    <w:rsid w:val="00D13D24"/>
    <w:rsid w:val="00D15631"/>
    <w:rsid w:val="00D17D82"/>
    <w:rsid w:val="00D23833"/>
    <w:rsid w:val="00D322E2"/>
    <w:rsid w:val="00D3388E"/>
    <w:rsid w:val="00D34DEB"/>
    <w:rsid w:val="00D35180"/>
    <w:rsid w:val="00D36668"/>
    <w:rsid w:val="00D374CA"/>
    <w:rsid w:val="00D4051C"/>
    <w:rsid w:val="00D46138"/>
    <w:rsid w:val="00D52825"/>
    <w:rsid w:val="00D53C67"/>
    <w:rsid w:val="00D551E5"/>
    <w:rsid w:val="00D55E76"/>
    <w:rsid w:val="00D5717A"/>
    <w:rsid w:val="00D6462D"/>
    <w:rsid w:val="00D66F61"/>
    <w:rsid w:val="00D72207"/>
    <w:rsid w:val="00D72ABB"/>
    <w:rsid w:val="00D74314"/>
    <w:rsid w:val="00D82534"/>
    <w:rsid w:val="00D83018"/>
    <w:rsid w:val="00D83AA9"/>
    <w:rsid w:val="00D845FE"/>
    <w:rsid w:val="00D84A16"/>
    <w:rsid w:val="00D87063"/>
    <w:rsid w:val="00D93C72"/>
    <w:rsid w:val="00D942FC"/>
    <w:rsid w:val="00D953F5"/>
    <w:rsid w:val="00D962FC"/>
    <w:rsid w:val="00DA02D9"/>
    <w:rsid w:val="00DA0E1D"/>
    <w:rsid w:val="00DA1C82"/>
    <w:rsid w:val="00DA406D"/>
    <w:rsid w:val="00DA4FDF"/>
    <w:rsid w:val="00DA6527"/>
    <w:rsid w:val="00DB02F9"/>
    <w:rsid w:val="00DB1C00"/>
    <w:rsid w:val="00DB33E9"/>
    <w:rsid w:val="00DB34D4"/>
    <w:rsid w:val="00DB56CC"/>
    <w:rsid w:val="00DB5E2E"/>
    <w:rsid w:val="00DB725A"/>
    <w:rsid w:val="00DC335E"/>
    <w:rsid w:val="00DC3B95"/>
    <w:rsid w:val="00DC3C04"/>
    <w:rsid w:val="00DC7006"/>
    <w:rsid w:val="00DD0FE1"/>
    <w:rsid w:val="00DE2719"/>
    <w:rsid w:val="00DE2720"/>
    <w:rsid w:val="00DE3F7F"/>
    <w:rsid w:val="00DE4D07"/>
    <w:rsid w:val="00DE4F4C"/>
    <w:rsid w:val="00DE65C7"/>
    <w:rsid w:val="00DF6BFE"/>
    <w:rsid w:val="00DF7190"/>
    <w:rsid w:val="00E014DC"/>
    <w:rsid w:val="00E03DE7"/>
    <w:rsid w:val="00E10CFF"/>
    <w:rsid w:val="00E11270"/>
    <w:rsid w:val="00E16B34"/>
    <w:rsid w:val="00E16FB3"/>
    <w:rsid w:val="00E20266"/>
    <w:rsid w:val="00E21F7F"/>
    <w:rsid w:val="00E220C2"/>
    <w:rsid w:val="00E245AE"/>
    <w:rsid w:val="00E24F5E"/>
    <w:rsid w:val="00E27160"/>
    <w:rsid w:val="00E3388D"/>
    <w:rsid w:val="00E35D30"/>
    <w:rsid w:val="00E37463"/>
    <w:rsid w:val="00E47795"/>
    <w:rsid w:val="00E54B4C"/>
    <w:rsid w:val="00E5544C"/>
    <w:rsid w:val="00E60D2F"/>
    <w:rsid w:val="00E620A5"/>
    <w:rsid w:val="00E64C33"/>
    <w:rsid w:val="00E66D0A"/>
    <w:rsid w:val="00E7012B"/>
    <w:rsid w:val="00E741FD"/>
    <w:rsid w:val="00E74AEA"/>
    <w:rsid w:val="00E854DF"/>
    <w:rsid w:val="00E859B7"/>
    <w:rsid w:val="00E864C0"/>
    <w:rsid w:val="00E91E14"/>
    <w:rsid w:val="00E92D50"/>
    <w:rsid w:val="00E95206"/>
    <w:rsid w:val="00EA2129"/>
    <w:rsid w:val="00EA7693"/>
    <w:rsid w:val="00EB18F8"/>
    <w:rsid w:val="00EB1FE5"/>
    <w:rsid w:val="00EB2A36"/>
    <w:rsid w:val="00EB2CC5"/>
    <w:rsid w:val="00EB6707"/>
    <w:rsid w:val="00EC351A"/>
    <w:rsid w:val="00EC5381"/>
    <w:rsid w:val="00EC5A64"/>
    <w:rsid w:val="00ED0CF7"/>
    <w:rsid w:val="00ED52D7"/>
    <w:rsid w:val="00EE3B3D"/>
    <w:rsid w:val="00EE54B9"/>
    <w:rsid w:val="00EE7369"/>
    <w:rsid w:val="00EF664F"/>
    <w:rsid w:val="00F0147F"/>
    <w:rsid w:val="00F02C2D"/>
    <w:rsid w:val="00F0339A"/>
    <w:rsid w:val="00F049DC"/>
    <w:rsid w:val="00F04DFD"/>
    <w:rsid w:val="00F057AC"/>
    <w:rsid w:val="00F1054C"/>
    <w:rsid w:val="00F10BC4"/>
    <w:rsid w:val="00F1538B"/>
    <w:rsid w:val="00F179A9"/>
    <w:rsid w:val="00F20109"/>
    <w:rsid w:val="00F2106D"/>
    <w:rsid w:val="00F21087"/>
    <w:rsid w:val="00F2217E"/>
    <w:rsid w:val="00F23B59"/>
    <w:rsid w:val="00F24B23"/>
    <w:rsid w:val="00F24EE9"/>
    <w:rsid w:val="00F250AA"/>
    <w:rsid w:val="00F254C2"/>
    <w:rsid w:val="00F3180C"/>
    <w:rsid w:val="00F32203"/>
    <w:rsid w:val="00F3550F"/>
    <w:rsid w:val="00F51DA2"/>
    <w:rsid w:val="00F57C9B"/>
    <w:rsid w:val="00F57D92"/>
    <w:rsid w:val="00F651E5"/>
    <w:rsid w:val="00F66B6E"/>
    <w:rsid w:val="00F67A3F"/>
    <w:rsid w:val="00F70C34"/>
    <w:rsid w:val="00F70D0A"/>
    <w:rsid w:val="00F74E8F"/>
    <w:rsid w:val="00F768C1"/>
    <w:rsid w:val="00F80FA9"/>
    <w:rsid w:val="00F85AE0"/>
    <w:rsid w:val="00F87982"/>
    <w:rsid w:val="00F90A5A"/>
    <w:rsid w:val="00F949B9"/>
    <w:rsid w:val="00F95839"/>
    <w:rsid w:val="00FA0CB6"/>
    <w:rsid w:val="00FA3474"/>
    <w:rsid w:val="00FB34F7"/>
    <w:rsid w:val="00FB6A31"/>
    <w:rsid w:val="00FB7E1D"/>
    <w:rsid w:val="00FC148C"/>
    <w:rsid w:val="00FC15BA"/>
    <w:rsid w:val="00FC25E4"/>
    <w:rsid w:val="00FC747B"/>
    <w:rsid w:val="00FC7935"/>
    <w:rsid w:val="00FC7FA6"/>
    <w:rsid w:val="00FD1C50"/>
    <w:rsid w:val="00FD7B17"/>
    <w:rsid w:val="00FE0B08"/>
    <w:rsid w:val="00FE46C7"/>
    <w:rsid w:val="00FE57E5"/>
    <w:rsid w:val="00FF09E3"/>
    <w:rsid w:val="00FF18F2"/>
    <w:rsid w:val="00FF42B0"/>
    <w:rsid w:val="00FF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hapeDefaults>
    <o:shapedefaults v:ext="edit" spidmax="4097"/>
    <o:shapelayout v:ext="edit">
      <o:idmap v:ext="edit" data="1"/>
    </o:shapelayout>
  </w:shapeDefaults>
  <w:decimalSymbol w:val="."/>
  <w:listSeparator w:val=","/>
  <w14:docId w14:val="49A3B3F9"/>
  <w15:chartTrackingRefBased/>
  <w15:docId w15:val="{F15E8792-990C-49E7-8B4D-A2C61514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Body Text" w:uiPriority="99" w:qFormat="1"/>
    <w:lsdException w:name="Subtitle" w:qFormat="1"/>
    <w:lsdException w:name="Hyperlink" w:uiPriority="99"/>
    <w:lsdException w:name="Followed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4BB3"/>
    <w:rPr>
      <w:sz w:val="24"/>
      <w:szCs w:val="24"/>
    </w:rPr>
  </w:style>
  <w:style w:type="paragraph" w:styleId="Heading1">
    <w:name w:val="heading 1"/>
    <w:basedOn w:val="Normal"/>
    <w:next w:val="Normal"/>
    <w:link w:val="Heading1Char"/>
    <w:uiPriority w:val="1"/>
    <w:qFormat/>
    <w:rsid w:val="00397A58"/>
    <w:pPr>
      <w:keepNext/>
      <w:jc w:val="center"/>
      <w:outlineLvl w:val="0"/>
    </w:pPr>
    <w:rPr>
      <w:rFonts w:eastAsia="Arial Unicode MS"/>
      <w:b/>
      <w:bCs/>
    </w:rPr>
  </w:style>
  <w:style w:type="paragraph" w:styleId="Heading2">
    <w:name w:val="heading 2"/>
    <w:basedOn w:val="Normal"/>
    <w:next w:val="Normal"/>
    <w:link w:val="Heading2Char"/>
    <w:uiPriority w:val="1"/>
    <w:qFormat/>
    <w:rsid w:val="00A2540B"/>
    <w:pPr>
      <w:keepNext/>
      <w:outlineLvl w:val="1"/>
    </w:pPr>
    <w:rPr>
      <w:rFonts w:ascii="Arial" w:eastAsia="Arial Unicode MS" w:hAnsi="Arial"/>
      <w:b/>
      <w:bCs/>
    </w:rPr>
  </w:style>
  <w:style w:type="paragraph" w:styleId="Heading3">
    <w:name w:val="heading 3"/>
    <w:basedOn w:val="Normal"/>
    <w:next w:val="Normal"/>
    <w:link w:val="Heading3Char"/>
    <w:uiPriority w:val="1"/>
    <w:qFormat/>
    <w:rsid w:val="00397A58"/>
    <w:pPr>
      <w:keepNext/>
      <w:jc w:val="both"/>
      <w:outlineLvl w:val="2"/>
    </w:pPr>
    <w:rPr>
      <w:rFonts w:eastAsia="Arial Unicode MS"/>
      <w:b/>
      <w:bCs/>
    </w:rPr>
  </w:style>
  <w:style w:type="paragraph" w:styleId="Heading4">
    <w:name w:val="heading 4"/>
    <w:basedOn w:val="Normal"/>
    <w:next w:val="Normal"/>
    <w:link w:val="Heading4Char"/>
    <w:uiPriority w:val="1"/>
    <w:qFormat/>
    <w:rsid w:val="00397A58"/>
    <w:pPr>
      <w:keepNext/>
      <w:outlineLvl w:val="3"/>
    </w:pPr>
    <w:rPr>
      <w:rFonts w:eastAsia="Arial Unicode MS"/>
      <w:b/>
      <w:bCs/>
      <w:u w:val="single"/>
    </w:rPr>
  </w:style>
  <w:style w:type="paragraph" w:styleId="Heading5">
    <w:name w:val="heading 5"/>
    <w:basedOn w:val="Normal"/>
    <w:next w:val="Normal"/>
    <w:link w:val="Heading5Char"/>
    <w:uiPriority w:val="1"/>
    <w:qFormat/>
    <w:rsid w:val="00397A58"/>
    <w:pPr>
      <w:keepNext/>
      <w:tabs>
        <w:tab w:val="num" w:pos="1080"/>
      </w:tabs>
      <w:ind w:left="1080" w:hanging="720"/>
      <w:outlineLvl w:val="4"/>
    </w:pPr>
    <w:rPr>
      <w:rFonts w:eastAsia="Arial Unicode MS"/>
      <w:b/>
      <w:bCs/>
      <w:u w:val="single"/>
    </w:rPr>
  </w:style>
  <w:style w:type="paragraph" w:styleId="Heading6">
    <w:name w:val="heading 6"/>
    <w:basedOn w:val="Normal"/>
    <w:next w:val="Normal"/>
    <w:qFormat/>
    <w:rsid w:val="00397A58"/>
    <w:pPr>
      <w:keepNext/>
      <w:jc w:val="center"/>
      <w:outlineLvl w:val="5"/>
    </w:pPr>
    <w:rPr>
      <w:rFonts w:eastAsia="Arial Unicode MS"/>
      <w:b/>
      <w:bCs/>
      <w:u w:val="single"/>
    </w:rPr>
  </w:style>
  <w:style w:type="paragraph" w:styleId="Heading7">
    <w:name w:val="heading 7"/>
    <w:basedOn w:val="Normal"/>
    <w:next w:val="Normal"/>
    <w:qFormat/>
    <w:rsid w:val="00397A58"/>
    <w:pPr>
      <w:keepNext/>
      <w:tabs>
        <w:tab w:val="num" w:pos="1080"/>
      </w:tabs>
      <w:ind w:left="1080" w:hanging="720"/>
      <w:outlineLvl w:val="6"/>
    </w:pPr>
    <w:rPr>
      <w:b/>
      <w:bCs/>
    </w:rPr>
  </w:style>
  <w:style w:type="paragraph" w:styleId="Heading8">
    <w:name w:val="heading 8"/>
    <w:basedOn w:val="Normal"/>
    <w:next w:val="Normal"/>
    <w:qFormat/>
    <w:rsid w:val="00397A58"/>
    <w:pPr>
      <w:keepNext/>
      <w:tabs>
        <w:tab w:val="left" w:pos="-720"/>
      </w:tabs>
      <w:suppressAutoHyphens/>
      <w:jc w:val="both"/>
      <w:outlineLvl w:val="7"/>
    </w:pPr>
    <w:rPr>
      <w:rFonts w:ascii="Arial" w:hAnsi="Arial"/>
      <w:b/>
      <w:bCs/>
      <w:color w:val="000000"/>
      <w:spacing w:val="-3"/>
    </w:rPr>
  </w:style>
  <w:style w:type="paragraph" w:styleId="Heading9">
    <w:name w:val="heading 9"/>
    <w:basedOn w:val="Normal"/>
    <w:next w:val="Normal"/>
    <w:qFormat/>
    <w:rsid w:val="00397A58"/>
    <w:pPr>
      <w:keepNext/>
      <w:outlineLvl w:val="8"/>
    </w:pPr>
    <w:rPr>
      <w:rFonts w:ascii="Arial" w:hAnsi="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A58"/>
    <w:pPr>
      <w:jc w:val="center"/>
    </w:pPr>
    <w:rPr>
      <w:b/>
      <w:bCs/>
    </w:rPr>
  </w:style>
  <w:style w:type="paragraph" w:styleId="BodyText2">
    <w:name w:val="Body Text 2"/>
    <w:basedOn w:val="Normal"/>
    <w:link w:val="BodyText2Char"/>
    <w:rsid w:val="00397A58"/>
    <w:pPr>
      <w:jc w:val="both"/>
    </w:pPr>
    <w:rPr>
      <w:rFonts w:ascii="Arial" w:hAnsi="Arial" w:cs="Arial"/>
    </w:rPr>
  </w:style>
  <w:style w:type="paragraph" w:styleId="Footer">
    <w:name w:val="footer"/>
    <w:basedOn w:val="Normal"/>
    <w:link w:val="FooterChar"/>
    <w:uiPriority w:val="99"/>
    <w:rsid w:val="00397A58"/>
    <w:pPr>
      <w:tabs>
        <w:tab w:val="center" w:pos="4320"/>
        <w:tab w:val="right" w:pos="8640"/>
      </w:tabs>
    </w:pPr>
    <w:rPr>
      <w:lang w:val="x-none" w:eastAsia="x-none"/>
    </w:rPr>
  </w:style>
  <w:style w:type="paragraph" w:styleId="BodyText">
    <w:name w:val="Body Text"/>
    <w:basedOn w:val="Normal"/>
    <w:link w:val="BodyTextChar"/>
    <w:uiPriority w:val="99"/>
    <w:qFormat/>
    <w:rsid w:val="00397A58"/>
    <w:rPr>
      <w:b/>
      <w:bCs/>
      <w:lang w:val="x-none" w:eastAsia="x-none"/>
    </w:rPr>
  </w:style>
  <w:style w:type="paragraph" w:customStyle="1" w:styleId="1AutoList1">
    <w:name w:val="1AutoList1"/>
    <w:rsid w:val="00397A58"/>
    <w:pPr>
      <w:tabs>
        <w:tab w:val="left" w:pos="720"/>
      </w:tabs>
      <w:ind w:left="720" w:hanging="720"/>
    </w:pPr>
    <w:rPr>
      <w:sz w:val="24"/>
    </w:rPr>
  </w:style>
  <w:style w:type="paragraph" w:styleId="BodyTextIndent2">
    <w:name w:val="Body Text Indent 2"/>
    <w:basedOn w:val="Normal"/>
    <w:link w:val="BodyTextIndent2Char"/>
    <w:rsid w:val="00397A58"/>
    <w:pPr>
      <w:ind w:left="360"/>
      <w:jc w:val="center"/>
    </w:pPr>
    <w:rPr>
      <w:rFonts w:ascii="Arial" w:hAnsi="Arial"/>
      <w:szCs w:val="20"/>
      <w:lang w:val="x-none" w:eastAsia="x-none"/>
    </w:rPr>
  </w:style>
  <w:style w:type="paragraph" w:styleId="BodyText3">
    <w:name w:val="Body Text 3"/>
    <w:basedOn w:val="Normal"/>
    <w:rsid w:val="00397A58"/>
    <w:pPr>
      <w:jc w:val="both"/>
    </w:pPr>
    <w:rPr>
      <w:rFonts w:ascii="Arial" w:hAnsi="Arial"/>
      <w:color w:val="000000"/>
    </w:rPr>
  </w:style>
  <w:style w:type="character" w:styleId="Hyperlink">
    <w:name w:val="Hyperlink"/>
    <w:uiPriority w:val="99"/>
    <w:rsid w:val="00397A58"/>
    <w:rPr>
      <w:color w:val="0000FF"/>
      <w:u w:val="single"/>
    </w:rPr>
  </w:style>
  <w:style w:type="character" w:styleId="PageNumber">
    <w:name w:val="page number"/>
    <w:basedOn w:val="DefaultParagraphFont"/>
    <w:rsid w:val="00397A58"/>
  </w:style>
  <w:style w:type="paragraph" w:styleId="Header">
    <w:name w:val="header"/>
    <w:basedOn w:val="Normal"/>
    <w:link w:val="HeaderChar"/>
    <w:uiPriority w:val="99"/>
    <w:rsid w:val="00397A58"/>
    <w:pPr>
      <w:tabs>
        <w:tab w:val="center" w:pos="4320"/>
        <w:tab w:val="right" w:pos="8640"/>
      </w:tabs>
    </w:pPr>
  </w:style>
  <w:style w:type="table" w:styleId="TableGrid">
    <w:name w:val="Table Grid"/>
    <w:basedOn w:val="TableNormal"/>
    <w:rsid w:val="00680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1F6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rsid w:val="00642460"/>
    <w:rPr>
      <w:rFonts w:ascii="Tahoma" w:hAnsi="Tahoma"/>
      <w:sz w:val="16"/>
      <w:szCs w:val="16"/>
      <w:lang w:val="x-none" w:eastAsia="x-none"/>
    </w:rPr>
  </w:style>
  <w:style w:type="character" w:customStyle="1" w:styleId="BalloonTextChar">
    <w:name w:val="Balloon Text Char"/>
    <w:link w:val="BalloonText"/>
    <w:uiPriority w:val="99"/>
    <w:rsid w:val="00642460"/>
    <w:rPr>
      <w:rFonts w:ascii="Tahoma" w:hAnsi="Tahoma" w:cs="Tahoma"/>
      <w:sz w:val="16"/>
      <w:szCs w:val="16"/>
    </w:rPr>
  </w:style>
  <w:style w:type="paragraph" w:styleId="ListParagraph">
    <w:name w:val="List Paragraph"/>
    <w:basedOn w:val="Normal"/>
    <w:uiPriority w:val="34"/>
    <w:qFormat/>
    <w:rsid w:val="007F5FF6"/>
    <w:pPr>
      <w:ind w:left="720"/>
      <w:contextualSpacing/>
    </w:pPr>
  </w:style>
  <w:style w:type="paragraph" w:customStyle="1" w:styleId="Subsection">
    <w:name w:val="Subsection"/>
    <w:basedOn w:val="Normal"/>
    <w:rsid w:val="00D942FC"/>
    <w:pPr>
      <w:ind w:left="720" w:right="612"/>
      <w:jc w:val="both"/>
    </w:pPr>
    <w:rPr>
      <w:b/>
    </w:rPr>
  </w:style>
  <w:style w:type="character" w:customStyle="1" w:styleId="FooterChar">
    <w:name w:val="Footer Char"/>
    <w:link w:val="Footer"/>
    <w:uiPriority w:val="99"/>
    <w:rsid w:val="00641562"/>
    <w:rPr>
      <w:sz w:val="24"/>
      <w:szCs w:val="24"/>
    </w:rPr>
  </w:style>
  <w:style w:type="character" w:customStyle="1" w:styleId="BodyTextChar">
    <w:name w:val="Body Text Char"/>
    <w:link w:val="BodyText"/>
    <w:uiPriority w:val="99"/>
    <w:rsid w:val="000B2326"/>
    <w:rPr>
      <w:b/>
      <w:bCs/>
      <w:sz w:val="24"/>
      <w:szCs w:val="24"/>
    </w:rPr>
  </w:style>
  <w:style w:type="character" w:styleId="CommentReference">
    <w:name w:val="annotation reference"/>
    <w:rsid w:val="0040198E"/>
    <w:rPr>
      <w:sz w:val="16"/>
      <w:szCs w:val="16"/>
    </w:rPr>
  </w:style>
  <w:style w:type="paragraph" w:styleId="CommentText">
    <w:name w:val="annotation text"/>
    <w:basedOn w:val="Normal"/>
    <w:link w:val="CommentTextChar"/>
    <w:rsid w:val="0040198E"/>
    <w:rPr>
      <w:sz w:val="20"/>
      <w:szCs w:val="20"/>
    </w:rPr>
  </w:style>
  <w:style w:type="character" w:customStyle="1" w:styleId="CommentTextChar">
    <w:name w:val="Comment Text Char"/>
    <w:basedOn w:val="DefaultParagraphFont"/>
    <w:link w:val="CommentText"/>
    <w:rsid w:val="0040198E"/>
  </w:style>
  <w:style w:type="paragraph" w:styleId="CommentSubject">
    <w:name w:val="annotation subject"/>
    <w:basedOn w:val="CommentText"/>
    <w:next w:val="CommentText"/>
    <w:link w:val="CommentSubjectChar"/>
    <w:rsid w:val="0040198E"/>
    <w:rPr>
      <w:b/>
      <w:bCs/>
      <w:lang w:val="x-none" w:eastAsia="x-none"/>
    </w:rPr>
  </w:style>
  <w:style w:type="character" w:customStyle="1" w:styleId="CommentSubjectChar">
    <w:name w:val="Comment Subject Char"/>
    <w:link w:val="CommentSubject"/>
    <w:rsid w:val="0040198E"/>
    <w:rPr>
      <w:b/>
      <w:bCs/>
    </w:rPr>
  </w:style>
  <w:style w:type="paragraph" w:styleId="TOC8">
    <w:name w:val="toc 8"/>
    <w:basedOn w:val="Normal"/>
    <w:next w:val="Normal"/>
    <w:rsid w:val="007E3B6D"/>
    <w:pPr>
      <w:widowControl w:val="0"/>
      <w:tabs>
        <w:tab w:val="right" w:pos="9360"/>
      </w:tabs>
      <w:suppressAutoHyphens/>
      <w:overflowPunct w:val="0"/>
      <w:autoSpaceDE w:val="0"/>
      <w:autoSpaceDN w:val="0"/>
      <w:adjustRightInd w:val="0"/>
      <w:ind w:left="720" w:hanging="720"/>
      <w:textAlignment w:val="baseline"/>
    </w:pPr>
    <w:rPr>
      <w:rFonts w:ascii="Courier" w:hAnsi="Courier"/>
      <w:szCs w:val="20"/>
    </w:rPr>
  </w:style>
  <w:style w:type="character" w:customStyle="1" w:styleId="BodyTextIndent2Char">
    <w:name w:val="Body Text Indent 2 Char"/>
    <w:link w:val="BodyTextIndent2"/>
    <w:rsid w:val="007E3B6D"/>
    <w:rPr>
      <w:rFonts w:ascii="Arial" w:hAnsi="Arial"/>
      <w:sz w:val="24"/>
    </w:rPr>
  </w:style>
  <w:style w:type="character" w:styleId="FollowedHyperlink">
    <w:name w:val="FollowedHyperlink"/>
    <w:uiPriority w:val="99"/>
    <w:rsid w:val="00801D05"/>
    <w:rPr>
      <w:color w:val="800080"/>
      <w:u w:val="single"/>
    </w:rPr>
  </w:style>
  <w:style w:type="character" w:styleId="UnresolvedMention">
    <w:name w:val="Unresolved Mention"/>
    <w:uiPriority w:val="99"/>
    <w:semiHidden/>
    <w:unhideWhenUsed/>
    <w:rsid w:val="00F85AE0"/>
    <w:rPr>
      <w:color w:val="808080"/>
      <w:shd w:val="clear" w:color="auto" w:fill="E6E6E6"/>
    </w:rPr>
  </w:style>
  <w:style w:type="paragraph" w:styleId="TOCHeading">
    <w:name w:val="TOC Heading"/>
    <w:basedOn w:val="Heading1"/>
    <w:next w:val="Normal"/>
    <w:uiPriority w:val="39"/>
    <w:unhideWhenUsed/>
    <w:qFormat/>
    <w:rsid w:val="00A2540B"/>
    <w:pPr>
      <w:keepLines/>
      <w:spacing w:before="240" w:line="259" w:lineRule="auto"/>
      <w:jc w:val="left"/>
      <w:outlineLvl w:val="9"/>
    </w:pPr>
    <w:rPr>
      <w:rFonts w:ascii="Calibri Light" w:eastAsia="Times New Roman" w:hAnsi="Calibri Light"/>
      <w:b w:val="0"/>
      <w:bCs w:val="0"/>
      <w:color w:val="2F5496"/>
      <w:sz w:val="32"/>
      <w:szCs w:val="32"/>
    </w:rPr>
  </w:style>
  <w:style w:type="paragraph" w:styleId="TOC1">
    <w:name w:val="toc 1"/>
    <w:basedOn w:val="Normal"/>
    <w:next w:val="Normal"/>
    <w:autoRedefine/>
    <w:uiPriority w:val="39"/>
    <w:rsid w:val="00A2540B"/>
  </w:style>
  <w:style w:type="paragraph" w:styleId="TOC2">
    <w:name w:val="toc 2"/>
    <w:basedOn w:val="Normal"/>
    <w:next w:val="Normal"/>
    <w:autoRedefine/>
    <w:uiPriority w:val="39"/>
    <w:rsid w:val="001F1546"/>
    <w:pPr>
      <w:tabs>
        <w:tab w:val="left" w:pos="360"/>
        <w:tab w:val="right" w:leader="dot" w:pos="9360"/>
      </w:tabs>
      <w:ind w:left="-90"/>
    </w:pPr>
  </w:style>
  <w:style w:type="paragraph" w:styleId="TOC3">
    <w:name w:val="toc 3"/>
    <w:basedOn w:val="Normal"/>
    <w:next w:val="Normal"/>
    <w:autoRedefine/>
    <w:uiPriority w:val="39"/>
    <w:rsid w:val="00A2540B"/>
    <w:pPr>
      <w:ind w:left="480"/>
    </w:pPr>
  </w:style>
  <w:style w:type="character" w:customStyle="1" w:styleId="TitleChar">
    <w:name w:val="Title Char"/>
    <w:link w:val="Title"/>
    <w:rsid w:val="001F25E8"/>
    <w:rPr>
      <w:b/>
      <w:bCs/>
      <w:sz w:val="24"/>
      <w:szCs w:val="24"/>
    </w:rPr>
  </w:style>
  <w:style w:type="character" w:customStyle="1" w:styleId="Heading1Char">
    <w:name w:val="Heading 1 Char"/>
    <w:basedOn w:val="DefaultParagraphFont"/>
    <w:link w:val="Heading1"/>
    <w:uiPriority w:val="1"/>
    <w:rsid w:val="0052420A"/>
    <w:rPr>
      <w:rFonts w:eastAsia="Arial Unicode MS"/>
      <w:b/>
      <w:bCs/>
      <w:sz w:val="24"/>
      <w:szCs w:val="24"/>
    </w:rPr>
  </w:style>
  <w:style w:type="character" w:styleId="Mention">
    <w:name w:val="Mention"/>
    <w:basedOn w:val="DefaultParagraphFont"/>
    <w:uiPriority w:val="99"/>
    <w:semiHidden/>
    <w:unhideWhenUsed/>
    <w:rsid w:val="0052420A"/>
    <w:rPr>
      <w:color w:val="2B579A"/>
      <w:shd w:val="clear" w:color="auto" w:fill="E6E6E6"/>
    </w:rPr>
  </w:style>
  <w:style w:type="character" w:customStyle="1" w:styleId="Heading2Char">
    <w:name w:val="Heading 2 Char"/>
    <w:basedOn w:val="DefaultParagraphFont"/>
    <w:link w:val="Heading2"/>
    <w:uiPriority w:val="1"/>
    <w:rsid w:val="0052420A"/>
    <w:rPr>
      <w:rFonts w:ascii="Arial" w:eastAsia="Arial Unicode MS" w:hAnsi="Arial"/>
      <w:b/>
      <w:bCs/>
      <w:sz w:val="24"/>
      <w:szCs w:val="24"/>
    </w:rPr>
  </w:style>
  <w:style w:type="character" w:customStyle="1" w:styleId="Heading3Char">
    <w:name w:val="Heading 3 Char"/>
    <w:basedOn w:val="DefaultParagraphFont"/>
    <w:link w:val="Heading3"/>
    <w:uiPriority w:val="1"/>
    <w:rsid w:val="0052420A"/>
    <w:rPr>
      <w:rFonts w:eastAsia="Arial Unicode MS"/>
      <w:b/>
      <w:bCs/>
      <w:sz w:val="24"/>
      <w:szCs w:val="24"/>
    </w:rPr>
  </w:style>
  <w:style w:type="character" w:customStyle="1" w:styleId="Heading4Char">
    <w:name w:val="Heading 4 Char"/>
    <w:basedOn w:val="DefaultParagraphFont"/>
    <w:link w:val="Heading4"/>
    <w:uiPriority w:val="1"/>
    <w:rsid w:val="0052420A"/>
    <w:rPr>
      <w:rFonts w:eastAsia="Arial Unicode MS"/>
      <w:b/>
      <w:bCs/>
      <w:sz w:val="24"/>
      <w:szCs w:val="24"/>
      <w:u w:val="single"/>
    </w:rPr>
  </w:style>
  <w:style w:type="character" w:customStyle="1" w:styleId="Heading5Char">
    <w:name w:val="Heading 5 Char"/>
    <w:basedOn w:val="DefaultParagraphFont"/>
    <w:link w:val="Heading5"/>
    <w:uiPriority w:val="1"/>
    <w:rsid w:val="0052420A"/>
    <w:rPr>
      <w:rFonts w:eastAsia="Arial Unicode MS"/>
      <w:b/>
      <w:bCs/>
      <w:sz w:val="24"/>
      <w:szCs w:val="24"/>
      <w:u w:val="single"/>
    </w:rPr>
  </w:style>
  <w:style w:type="paragraph" w:customStyle="1" w:styleId="TableParagraph">
    <w:name w:val="Table Paragraph"/>
    <w:basedOn w:val="Normal"/>
    <w:uiPriority w:val="1"/>
    <w:qFormat/>
    <w:rsid w:val="0052420A"/>
    <w:pPr>
      <w:widowControl w:val="0"/>
      <w:autoSpaceDE w:val="0"/>
      <w:autoSpaceDN w:val="0"/>
      <w:adjustRightInd w:val="0"/>
    </w:pPr>
    <w:rPr>
      <w:rFonts w:eastAsiaTheme="minorEastAsia"/>
    </w:rPr>
  </w:style>
  <w:style w:type="character" w:customStyle="1" w:styleId="HeaderChar">
    <w:name w:val="Header Char"/>
    <w:basedOn w:val="DefaultParagraphFont"/>
    <w:link w:val="Header"/>
    <w:uiPriority w:val="99"/>
    <w:rsid w:val="0052420A"/>
    <w:rPr>
      <w:sz w:val="24"/>
      <w:szCs w:val="24"/>
    </w:rPr>
  </w:style>
  <w:style w:type="character" w:customStyle="1" w:styleId="BodyText2Char">
    <w:name w:val="Body Text 2 Char"/>
    <w:basedOn w:val="DefaultParagraphFont"/>
    <w:link w:val="BodyText2"/>
    <w:rsid w:val="0052420A"/>
    <w:rPr>
      <w:rFonts w:ascii="Arial" w:hAnsi="Arial" w:cs="Arial"/>
      <w:sz w:val="24"/>
      <w:szCs w:val="24"/>
    </w:rPr>
  </w:style>
  <w:style w:type="character" w:styleId="PlaceholderText">
    <w:name w:val="Placeholder Text"/>
    <w:basedOn w:val="DefaultParagraphFont"/>
    <w:uiPriority w:val="99"/>
    <w:semiHidden/>
    <w:rsid w:val="000917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567259">
      <w:bodyDiv w:val="1"/>
      <w:marLeft w:val="0"/>
      <w:marRight w:val="0"/>
      <w:marTop w:val="0"/>
      <w:marBottom w:val="0"/>
      <w:divBdr>
        <w:top w:val="none" w:sz="0" w:space="0" w:color="auto"/>
        <w:left w:val="none" w:sz="0" w:space="0" w:color="auto"/>
        <w:bottom w:val="none" w:sz="0" w:space="0" w:color="auto"/>
        <w:right w:val="none" w:sz="0" w:space="0" w:color="auto"/>
      </w:divBdr>
    </w:div>
    <w:div w:id="223296713">
      <w:bodyDiv w:val="1"/>
      <w:marLeft w:val="0"/>
      <w:marRight w:val="0"/>
      <w:marTop w:val="0"/>
      <w:marBottom w:val="0"/>
      <w:divBdr>
        <w:top w:val="none" w:sz="0" w:space="0" w:color="auto"/>
        <w:left w:val="none" w:sz="0" w:space="0" w:color="auto"/>
        <w:bottom w:val="none" w:sz="0" w:space="0" w:color="auto"/>
        <w:right w:val="none" w:sz="0" w:space="0" w:color="auto"/>
      </w:divBdr>
    </w:div>
    <w:div w:id="503281887">
      <w:bodyDiv w:val="1"/>
      <w:marLeft w:val="0"/>
      <w:marRight w:val="0"/>
      <w:marTop w:val="0"/>
      <w:marBottom w:val="0"/>
      <w:divBdr>
        <w:top w:val="none" w:sz="0" w:space="0" w:color="auto"/>
        <w:left w:val="none" w:sz="0" w:space="0" w:color="auto"/>
        <w:bottom w:val="none" w:sz="0" w:space="0" w:color="auto"/>
        <w:right w:val="none" w:sz="0" w:space="0" w:color="auto"/>
      </w:divBdr>
    </w:div>
    <w:div w:id="574899416">
      <w:bodyDiv w:val="1"/>
      <w:marLeft w:val="0"/>
      <w:marRight w:val="0"/>
      <w:marTop w:val="0"/>
      <w:marBottom w:val="0"/>
      <w:divBdr>
        <w:top w:val="none" w:sz="0" w:space="0" w:color="auto"/>
        <w:left w:val="none" w:sz="0" w:space="0" w:color="auto"/>
        <w:bottom w:val="none" w:sz="0" w:space="0" w:color="auto"/>
        <w:right w:val="none" w:sz="0" w:space="0" w:color="auto"/>
      </w:divBdr>
    </w:div>
    <w:div w:id="601229095">
      <w:bodyDiv w:val="1"/>
      <w:marLeft w:val="0"/>
      <w:marRight w:val="0"/>
      <w:marTop w:val="0"/>
      <w:marBottom w:val="0"/>
      <w:divBdr>
        <w:top w:val="none" w:sz="0" w:space="0" w:color="auto"/>
        <w:left w:val="none" w:sz="0" w:space="0" w:color="auto"/>
        <w:bottom w:val="none" w:sz="0" w:space="0" w:color="auto"/>
        <w:right w:val="none" w:sz="0" w:space="0" w:color="auto"/>
      </w:divBdr>
    </w:div>
    <w:div w:id="774056290">
      <w:bodyDiv w:val="1"/>
      <w:marLeft w:val="0"/>
      <w:marRight w:val="0"/>
      <w:marTop w:val="0"/>
      <w:marBottom w:val="0"/>
      <w:divBdr>
        <w:top w:val="none" w:sz="0" w:space="0" w:color="auto"/>
        <w:left w:val="none" w:sz="0" w:space="0" w:color="auto"/>
        <w:bottom w:val="none" w:sz="0" w:space="0" w:color="auto"/>
        <w:right w:val="none" w:sz="0" w:space="0" w:color="auto"/>
      </w:divBdr>
    </w:div>
    <w:div w:id="775371515">
      <w:bodyDiv w:val="1"/>
      <w:marLeft w:val="0"/>
      <w:marRight w:val="0"/>
      <w:marTop w:val="0"/>
      <w:marBottom w:val="0"/>
      <w:divBdr>
        <w:top w:val="none" w:sz="0" w:space="0" w:color="auto"/>
        <w:left w:val="none" w:sz="0" w:space="0" w:color="auto"/>
        <w:bottom w:val="none" w:sz="0" w:space="0" w:color="auto"/>
        <w:right w:val="none" w:sz="0" w:space="0" w:color="auto"/>
      </w:divBdr>
    </w:div>
    <w:div w:id="871651131">
      <w:bodyDiv w:val="1"/>
      <w:marLeft w:val="0"/>
      <w:marRight w:val="0"/>
      <w:marTop w:val="0"/>
      <w:marBottom w:val="0"/>
      <w:divBdr>
        <w:top w:val="none" w:sz="0" w:space="0" w:color="auto"/>
        <w:left w:val="none" w:sz="0" w:space="0" w:color="auto"/>
        <w:bottom w:val="none" w:sz="0" w:space="0" w:color="auto"/>
        <w:right w:val="none" w:sz="0" w:space="0" w:color="auto"/>
      </w:divBdr>
    </w:div>
    <w:div w:id="988175513">
      <w:bodyDiv w:val="1"/>
      <w:marLeft w:val="0"/>
      <w:marRight w:val="0"/>
      <w:marTop w:val="0"/>
      <w:marBottom w:val="0"/>
      <w:divBdr>
        <w:top w:val="none" w:sz="0" w:space="0" w:color="auto"/>
        <w:left w:val="none" w:sz="0" w:space="0" w:color="auto"/>
        <w:bottom w:val="none" w:sz="0" w:space="0" w:color="auto"/>
        <w:right w:val="none" w:sz="0" w:space="0" w:color="auto"/>
      </w:divBdr>
    </w:div>
    <w:div w:id="1209729247">
      <w:bodyDiv w:val="1"/>
      <w:marLeft w:val="0"/>
      <w:marRight w:val="0"/>
      <w:marTop w:val="0"/>
      <w:marBottom w:val="0"/>
      <w:divBdr>
        <w:top w:val="none" w:sz="0" w:space="0" w:color="auto"/>
        <w:left w:val="none" w:sz="0" w:space="0" w:color="auto"/>
        <w:bottom w:val="none" w:sz="0" w:space="0" w:color="auto"/>
        <w:right w:val="none" w:sz="0" w:space="0" w:color="auto"/>
      </w:divBdr>
    </w:div>
    <w:div w:id="1372337236">
      <w:bodyDiv w:val="1"/>
      <w:marLeft w:val="0"/>
      <w:marRight w:val="0"/>
      <w:marTop w:val="0"/>
      <w:marBottom w:val="0"/>
      <w:divBdr>
        <w:top w:val="none" w:sz="0" w:space="0" w:color="auto"/>
        <w:left w:val="none" w:sz="0" w:space="0" w:color="auto"/>
        <w:bottom w:val="none" w:sz="0" w:space="0" w:color="auto"/>
        <w:right w:val="none" w:sz="0" w:space="0" w:color="auto"/>
      </w:divBdr>
    </w:div>
    <w:div w:id="1420515580">
      <w:bodyDiv w:val="1"/>
      <w:marLeft w:val="0"/>
      <w:marRight w:val="0"/>
      <w:marTop w:val="0"/>
      <w:marBottom w:val="0"/>
      <w:divBdr>
        <w:top w:val="none" w:sz="0" w:space="0" w:color="auto"/>
        <w:left w:val="none" w:sz="0" w:space="0" w:color="auto"/>
        <w:bottom w:val="none" w:sz="0" w:space="0" w:color="auto"/>
        <w:right w:val="none" w:sz="0" w:space="0" w:color="auto"/>
      </w:divBdr>
    </w:div>
    <w:div w:id="1492137074">
      <w:bodyDiv w:val="1"/>
      <w:marLeft w:val="0"/>
      <w:marRight w:val="0"/>
      <w:marTop w:val="0"/>
      <w:marBottom w:val="0"/>
      <w:divBdr>
        <w:top w:val="none" w:sz="0" w:space="0" w:color="auto"/>
        <w:left w:val="none" w:sz="0" w:space="0" w:color="auto"/>
        <w:bottom w:val="none" w:sz="0" w:space="0" w:color="auto"/>
        <w:right w:val="none" w:sz="0" w:space="0" w:color="auto"/>
      </w:divBdr>
    </w:div>
    <w:div w:id="1638604417">
      <w:bodyDiv w:val="1"/>
      <w:marLeft w:val="0"/>
      <w:marRight w:val="0"/>
      <w:marTop w:val="0"/>
      <w:marBottom w:val="0"/>
      <w:divBdr>
        <w:top w:val="none" w:sz="0" w:space="0" w:color="auto"/>
        <w:left w:val="none" w:sz="0" w:space="0" w:color="auto"/>
        <w:bottom w:val="none" w:sz="0" w:space="0" w:color="auto"/>
        <w:right w:val="none" w:sz="0" w:space="0" w:color="auto"/>
      </w:divBdr>
    </w:div>
    <w:div w:id="1706098931">
      <w:bodyDiv w:val="1"/>
      <w:marLeft w:val="0"/>
      <w:marRight w:val="0"/>
      <w:marTop w:val="0"/>
      <w:marBottom w:val="0"/>
      <w:divBdr>
        <w:top w:val="none" w:sz="0" w:space="0" w:color="auto"/>
        <w:left w:val="none" w:sz="0" w:space="0" w:color="auto"/>
        <w:bottom w:val="none" w:sz="0" w:space="0" w:color="auto"/>
        <w:right w:val="none" w:sz="0" w:space="0" w:color="auto"/>
      </w:divBdr>
    </w:div>
    <w:div w:id="1746222412">
      <w:bodyDiv w:val="1"/>
      <w:marLeft w:val="0"/>
      <w:marRight w:val="0"/>
      <w:marTop w:val="0"/>
      <w:marBottom w:val="0"/>
      <w:divBdr>
        <w:top w:val="none" w:sz="0" w:space="0" w:color="auto"/>
        <w:left w:val="none" w:sz="0" w:space="0" w:color="auto"/>
        <w:bottom w:val="none" w:sz="0" w:space="0" w:color="auto"/>
        <w:right w:val="none" w:sz="0" w:space="0" w:color="auto"/>
      </w:divBdr>
    </w:div>
    <w:div w:id="1833450524">
      <w:bodyDiv w:val="1"/>
      <w:marLeft w:val="0"/>
      <w:marRight w:val="0"/>
      <w:marTop w:val="0"/>
      <w:marBottom w:val="0"/>
      <w:divBdr>
        <w:top w:val="none" w:sz="0" w:space="0" w:color="auto"/>
        <w:left w:val="none" w:sz="0" w:space="0" w:color="auto"/>
        <w:bottom w:val="none" w:sz="0" w:space="0" w:color="auto"/>
        <w:right w:val="none" w:sz="0" w:space="0" w:color="auto"/>
      </w:divBdr>
    </w:div>
    <w:div w:id="1852330234">
      <w:bodyDiv w:val="1"/>
      <w:marLeft w:val="0"/>
      <w:marRight w:val="0"/>
      <w:marTop w:val="0"/>
      <w:marBottom w:val="0"/>
      <w:divBdr>
        <w:top w:val="none" w:sz="0" w:space="0" w:color="auto"/>
        <w:left w:val="none" w:sz="0" w:space="0" w:color="auto"/>
        <w:bottom w:val="none" w:sz="0" w:space="0" w:color="auto"/>
        <w:right w:val="none" w:sz="0" w:space="0" w:color="auto"/>
      </w:divBdr>
    </w:div>
    <w:div w:id="2100905386">
      <w:bodyDiv w:val="1"/>
      <w:marLeft w:val="0"/>
      <w:marRight w:val="0"/>
      <w:marTop w:val="0"/>
      <w:marBottom w:val="0"/>
      <w:divBdr>
        <w:top w:val="none" w:sz="0" w:space="0" w:color="auto"/>
        <w:left w:val="none" w:sz="0" w:space="0" w:color="auto"/>
        <w:bottom w:val="none" w:sz="0" w:space="0" w:color="auto"/>
        <w:right w:val="none" w:sz="0" w:space="0" w:color="auto"/>
      </w:divBdr>
    </w:div>
    <w:div w:id="212221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dfa.ms.gov" TargetMode="External"/><Relationship Id="rId3" Type="http://schemas.openxmlformats.org/officeDocument/2006/relationships/customXml" Target="../customXml/item3.xml"/><Relationship Id="rId21" Type="http://schemas.openxmlformats.org/officeDocument/2006/relationships/hyperlink" Target="http://www.sos.ms.gov"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mdek12.org/e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dek12.org" TargetMode="External"/><Relationship Id="rId20" Type="http://schemas.openxmlformats.org/officeDocument/2006/relationships/hyperlink" Target="http://www.sam.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DFA.ms.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4D0AF4ACC0EF146A25C6D678810CF2D" ma:contentTypeVersion="0" ma:contentTypeDescription="Create a new document." ma:contentTypeScope="" ma:versionID="8378cab74961549f7989d046dafbfdf2">
  <xsd:schema xmlns:xsd="http://www.w3.org/2001/XMLSchema" xmlns:xs="http://www.w3.org/2001/XMLSchema" xmlns:p="http://schemas.microsoft.com/office/2006/metadata/properties" xmlns:ns2="a1384169-0cbc-4e71-ad3c-186b79200aca" targetNamespace="http://schemas.microsoft.com/office/2006/metadata/properties" ma:root="true" ma:fieldsID="313f403e74786963d989da284b2466fa" ns2:_="">
    <xsd:import namespace="a1384169-0cbc-4e71-ad3c-186b79200a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84169-0cbc-4e71-ad3c-186b79200a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CB54C-E5A7-4085-9083-7A035C4FE2FB}">
  <ds:schemaRefs>
    <ds:schemaRef ds:uri="http://schemas.microsoft.com/sharepoint/events"/>
  </ds:schemaRefs>
</ds:datastoreItem>
</file>

<file path=customXml/itemProps2.xml><?xml version="1.0" encoding="utf-8"?>
<ds:datastoreItem xmlns:ds="http://schemas.openxmlformats.org/officeDocument/2006/customXml" ds:itemID="{EDE15314-7B85-4C6B-8803-C37DE9F092F0}">
  <ds:schemaRefs>
    <ds:schemaRef ds:uri="http://purl.org/dc/elements/1.1/"/>
    <ds:schemaRef ds:uri="http://schemas.microsoft.com/office/2006/metadata/properties"/>
    <ds:schemaRef ds:uri="a1384169-0cbc-4e71-ad3c-186b79200ac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D6F56D1-1761-4812-8AD9-DDC34731E402}">
  <ds:schemaRefs>
    <ds:schemaRef ds:uri="http://schemas.microsoft.com/office/2006/metadata/longProperties"/>
  </ds:schemaRefs>
</ds:datastoreItem>
</file>

<file path=customXml/itemProps4.xml><?xml version="1.0" encoding="utf-8"?>
<ds:datastoreItem xmlns:ds="http://schemas.openxmlformats.org/officeDocument/2006/customXml" ds:itemID="{E0ED41AB-16FB-465B-A5FF-47F13E4F9764}">
  <ds:schemaRefs>
    <ds:schemaRef ds:uri="http://schemas.microsoft.com/sharepoint/v3/contenttype/forms"/>
  </ds:schemaRefs>
</ds:datastoreItem>
</file>

<file path=customXml/itemProps5.xml><?xml version="1.0" encoding="utf-8"?>
<ds:datastoreItem xmlns:ds="http://schemas.openxmlformats.org/officeDocument/2006/customXml" ds:itemID="{8C51C6A8-895F-4D7C-9E53-CDFC0AF4E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84169-0cbc-4e71-ad3c-186b79200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4B924B9-2882-42DF-BED6-26944FE89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12966</Words>
  <Characters>74019</Characters>
  <Application>Microsoft Office Word</Application>
  <DocSecurity>4</DocSecurity>
  <Lines>616</Lines>
  <Paragraphs>173</Paragraphs>
  <ScaleCrop>false</ScaleCrop>
  <HeadingPairs>
    <vt:vector size="2" baseType="variant">
      <vt:variant>
        <vt:lpstr>Title</vt:lpstr>
      </vt:variant>
      <vt:variant>
        <vt:i4>1</vt:i4>
      </vt:variant>
    </vt:vector>
  </HeadingPairs>
  <TitlesOfParts>
    <vt:vector size="1" baseType="lpstr">
      <vt:lpstr>Introduction</vt:lpstr>
    </vt:vector>
  </TitlesOfParts>
  <Company>Microsoft</Company>
  <LinksUpToDate>false</LinksUpToDate>
  <CharactersWithSpaces>86812</CharactersWithSpaces>
  <SharedDoc>false</SharedDoc>
  <HLinks>
    <vt:vector size="186" baseType="variant">
      <vt:variant>
        <vt:i4>2949242</vt:i4>
      </vt:variant>
      <vt:variant>
        <vt:i4>180</vt:i4>
      </vt:variant>
      <vt:variant>
        <vt:i4>0</vt:i4>
      </vt:variant>
      <vt:variant>
        <vt:i4>5</vt:i4>
      </vt:variant>
      <vt:variant>
        <vt:lpwstr>http://www.dfa.ms.gov/</vt:lpwstr>
      </vt:variant>
      <vt:variant>
        <vt:lpwstr/>
      </vt:variant>
      <vt:variant>
        <vt:i4>131072</vt:i4>
      </vt:variant>
      <vt:variant>
        <vt:i4>174</vt:i4>
      </vt:variant>
      <vt:variant>
        <vt:i4>0</vt:i4>
      </vt:variant>
      <vt:variant>
        <vt:i4>5</vt:i4>
      </vt:variant>
      <vt:variant>
        <vt:lpwstr>http://www.mdek12.org/ec</vt:lpwstr>
      </vt:variant>
      <vt:variant>
        <vt:lpwstr/>
      </vt:variant>
      <vt:variant>
        <vt:i4>6357093</vt:i4>
      </vt:variant>
      <vt:variant>
        <vt:i4>171</vt:i4>
      </vt:variant>
      <vt:variant>
        <vt:i4>0</vt:i4>
      </vt:variant>
      <vt:variant>
        <vt:i4>5</vt:i4>
      </vt:variant>
      <vt:variant>
        <vt:lpwstr>http://www.mdek12.org/</vt:lpwstr>
      </vt:variant>
      <vt:variant>
        <vt:lpwstr/>
      </vt:variant>
      <vt:variant>
        <vt:i4>1572913</vt:i4>
      </vt:variant>
      <vt:variant>
        <vt:i4>164</vt:i4>
      </vt:variant>
      <vt:variant>
        <vt:i4>0</vt:i4>
      </vt:variant>
      <vt:variant>
        <vt:i4>5</vt:i4>
      </vt:variant>
      <vt:variant>
        <vt:lpwstr/>
      </vt:variant>
      <vt:variant>
        <vt:lpwstr>_Toc524520289</vt:lpwstr>
      </vt:variant>
      <vt:variant>
        <vt:i4>1572913</vt:i4>
      </vt:variant>
      <vt:variant>
        <vt:i4>158</vt:i4>
      </vt:variant>
      <vt:variant>
        <vt:i4>0</vt:i4>
      </vt:variant>
      <vt:variant>
        <vt:i4>5</vt:i4>
      </vt:variant>
      <vt:variant>
        <vt:lpwstr/>
      </vt:variant>
      <vt:variant>
        <vt:lpwstr>_Toc524520288</vt:lpwstr>
      </vt:variant>
      <vt:variant>
        <vt:i4>1572913</vt:i4>
      </vt:variant>
      <vt:variant>
        <vt:i4>152</vt:i4>
      </vt:variant>
      <vt:variant>
        <vt:i4>0</vt:i4>
      </vt:variant>
      <vt:variant>
        <vt:i4>5</vt:i4>
      </vt:variant>
      <vt:variant>
        <vt:lpwstr/>
      </vt:variant>
      <vt:variant>
        <vt:lpwstr>_Toc524520287</vt:lpwstr>
      </vt:variant>
      <vt:variant>
        <vt:i4>1572913</vt:i4>
      </vt:variant>
      <vt:variant>
        <vt:i4>146</vt:i4>
      </vt:variant>
      <vt:variant>
        <vt:i4>0</vt:i4>
      </vt:variant>
      <vt:variant>
        <vt:i4>5</vt:i4>
      </vt:variant>
      <vt:variant>
        <vt:lpwstr/>
      </vt:variant>
      <vt:variant>
        <vt:lpwstr>_Toc524520286</vt:lpwstr>
      </vt:variant>
      <vt:variant>
        <vt:i4>1572913</vt:i4>
      </vt:variant>
      <vt:variant>
        <vt:i4>140</vt:i4>
      </vt:variant>
      <vt:variant>
        <vt:i4>0</vt:i4>
      </vt:variant>
      <vt:variant>
        <vt:i4>5</vt:i4>
      </vt:variant>
      <vt:variant>
        <vt:lpwstr/>
      </vt:variant>
      <vt:variant>
        <vt:lpwstr>_Toc524520285</vt:lpwstr>
      </vt:variant>
      <vt:variant>
        <vt:i4>1572913</vt:i4>
      </vt:variant>
      <vt:variant>
        <vt:i4>134</vt:i4>
      </vt:variant>
      <vt:variant>
        <vt:i4>0</vt:i4>
      </vt:variant>
      <vt:variant>
        <vt:i4>5</vt:i4>
      </vt:variant>
      <vt:variant>
        <vt:lpwstr/>
      </vt:variant>
      <vt:variant>
        <vt:lpwstr>_Toc524520284</vt:lpwstr>
      </vt:variant>
      <vt:variant>
        <vt:i4>1572913</vt:i4>
      </vt:variant>
      <vt:variant>
        <vt:i4>128</vt:i4>
      </vt:variant>
      <vt:variant>
        <vt:i4>0</vt:i4>
      </vt:variant>
      <vt:variant>
        <vt:i4>5</vt:i4>
      </vt:variant>
      <vt:variant>
        <vt:lpwstr/>
      </vt:variant>
      <vt:variant>
        <vt:lpwstr>_Toc524520283</vt:lpwstr>
      </vt:variant>
      <vt:variant>
        <vt:i4>1572913</vt:i4>
      </vt:variant>
      <vt:variant>
        <vt:i4>122</vt:i4>
      </vt:variant>
      <vt:variant>
        <vt:i4>0</vt:i4>
      </vt:variant>
      <vt:variant>
        <vt:i4>5</vt:i4>
      </vt:variant>
      <vt:variant>
        <vt:lpwstr/>
      </vt:variant>
      <vt:variant>
        <vt:lpwstr>_Toc524520282</vt:lpwstr>
      </vt:variant>
      <vt:variant>
        <vt:i4>1572913</vt:i4>
      </vt:variant>
      <vt:variant>
        <vt:i4>116</vt:i4>
      </vt:variant>
      <vt:variant>
        <vt:i4>0</vt:i4>
      </vt:variant>
      <vt:variant>
        <vt:i4>5</vt:i4>
      </vt:variant>
      <vt:variant>
        <vt:lpwstr/>
      </vt:variant>
      <vt:variant>
        <vt:lpwstr>_Toc524520281</vt:lpwstr>
      </vt:variant>
      <vt:variant>
        <vt:i4>1572913</vt:i4>
      </vt:variant>
      <vt:variant>
        <vt:i4>110</vt:i4>
      </vt:variant>
      <vt:variant>
        <vt:i4>0</vt:i4>
      </vt:variant>
      <vt:variant>
        <vt:i4>5</vt:i4>
      </vt:variant>
      <vt:variant>
        <vt:lpwstr/>
      </vt:variant>
      <vt:variant>
        <vt:lpwstr>_Toc524520280</vt:lpwstr>
      </vt:variant>
      <vt:variant>
        <vt:i4>1507377</vt:i4>
      </vt:variant>
      <vt:variant>
        <vt:i4>104</vt:i4>
      </vt:variant>
      <vt:variant>
        <vt:i4>0</vt:i4>
      </vt:variant>
      <vt:variant>
        <vt:i4>5</vt:i4>
      </vt:variant>
      <vt:variant>
        <vt:lpwstr/>
      </vt:variant>
      <vt:variant>
        <vt:lpwstr>_Toc524520279</vt:lpwstr>
      </vt:variant>
      <vt:variant>
        <vt:i4>1507377</vt:i4>
      </vt:variant>
      <vt:variant>
        <vt:i4>98</vt:i4>
      </vt:variant>
      <vt:variant>
        <vt:i4>0</vt:i4>
      </vt:variant>
      <vt:variant>
        <vt:i4>5</vt:i4>
      </vt:variant>
      <vt:variant>
        <vt:lpwstr/>
      </vt:variant>
      <vt:variant>
        <vt:lpwstr>_Toc524520278</vt:lpwstr>
      </vt:variant>
      <vt:variant>
        <vt:i4>1507377</vt:i4>
      </vt:variant>
      <vt:variant>
        <vt:i4>92</vt:i4>
      </vt:variant>
      <vt:variant>
        <vt:i4>0</vt:i4>
      </vt:variant>
      <vt:variant>
        <vt:i4>5</vt:i4>
      </vt:variant>
      <vt:variant>
        <vt:lpwstr/>
      </vt:variant>
      <vt:variant>
        <vt:lpwstr>_Toc524520277</vt:lpwstr>
      </vt:variant>
      <vt:variant>
        <vt:i4>1507377</vt:i4>
      </vt:variant>
      <vt:variant>
        <vt:i4>86</vt:i4>
      </vt:variant>
      <vt:variant>
        <vt:i4>0</vt:i4>
      </vt:variant>
      <vt:variant>
        <vt:i4>5</vt:i4>
      </vt:variant>
      <vt:variant>
        <vt:lpwstr/>
      </vt:variant>
      <vt:variant>
        <vt:lpwstr>_Toc524520276</vt:lpwstr>
      </vt:variant>
      <vt:variant>
        <vt:i4>1507377</vt:i4>
      </vt:variant>
      <vt:variant>
        <vt:i4>80</vt:i4>
      </vt:variant>
      <vt:variant>
        <vt:i4>0</vt:i4>
      </vt:variant>
      <vt:variant>
        <vt:i4>5</vt:i4>
      </vt:variant>
      <vt:variant>
        <vt:lpwstr/>
      </vt:variant>
      <vt:variant>
        <vt:lpwstr>_Toc524520275</vt:lpwstr>
      </vt:variant>
      <vt:variant>
        <vt:i4>1507377</vt:i4>
      </vt:variant>
      <vt:variant>
        <vt:i4>74</vt:i4>
      </vt:variant>
      <vt:variant>
        <vt:i4>0</vt:i4>
      </vt:variant>
      <vt:variant>
        <vt:i4>5</vt:i4>
      </vt:variant>
      <vt:variant>
        <vt:lpwstr/>
      </vt:variant>
      <vt:variant>
        <vt:lpwstr>_Toc524520274</vt:lpwstr>
      </vt:variant>
      <vt:variant>
        <vt:i4>1507377</vt:i4>
      </vt:variant>
      <vt:variant>
        <vt:i4>68</vt:i4>
      </vt:variant>
      <vt:variant>
        <vt:i4>0</vt:i4>
      </vt:variant>
      <vt:variant>
        <vt:i4>5</vt:i4>
      </vt:variant>
      <vt:variant>
        <vt:lpwstr/>
      </vt:variant>
      <vt:variant>
        <vt:lpwstr>_Toc524520273</vt:lpwstr>
      </vt:variant>
      <vt:variant>
        <vt:i4>1507377</vt:i4>
      </vt:variant>
      <vt:variant>
        <vt:i4>62</vt:i4>
      </vt:variant>
      <vt:variant>
        <vt:i4>0</vt:i4>
      </vt:variant>
      <vt:variant>
        <vt:i4>5</vt:i4>
      </vt:variant>
      <vt:variant>
        <vt:lpwstr/>
      </vt:variant>
      <vt:variant>
        <vt:lpwstr>_Toc524520272</vt:lpwstr>
      </vt:variant>
      <vt:variant>
        <vt:i4>1507377</vt:i4>
      </vt:variant>
      <vt:variant>
        <vt:i4>56</vt:i4>
      </vt:variant>
      <vt:variant>
        <vt:i4>0</vt:i4>
      </vt:variant>
      <vt:variant>
        <vt:i4>5</vt:i4>
      </vt:variant>
      <vt:variant>
        <vt:lpwstr/>
      </vt:variant>
      <vt:variant>
        <vt:lpwstr>_Toc524520271</vt:lpwstr>
      </vt:variant>
      <vt:variant>
        <vt:i4>1507377</vt:i4>
      </vt:variant>
      <vt:variant>
        <vt:i4>50</vt:i4>
      </vt:variant>
      <vt:variant>
        <vt:i4>0</vt:i4>
      </vt:variant>
      <vt:variant>
        <vt:i4>5</vt:i4>
      </vt:variant>
      <vt:variant>
        <vt:lpwstr/>
      </vt:variant>
      <vt:variant>
        <vt:lpwstr>_Toc524520270</vt:lpwstr>
      </vt:variant>
      <vt:variant>
        <vt:i4>1441841</vt:i4>
      </vt:variant>
      <vt:variant>
        <vt:i4>44</vt:i4>
      </vt:variant>
      <vt:variant>
        <vt:i4>0</vt:i4>
      </vt:variant>
      <vt:variant>
        <vt:i4>5</vt:i4>
      </vt:variant>
      <vt:variant>
        <vt:lpwstr/>
      </vt:variant>
      <vt:variant>
        <vt:lpwstr>_Toc524520269</vt:lpwstr>
      </vt:variant>
      <vt:variant>
        <vt:i4>1441841</vt:i4>
      </vt:variant>
      <vt:variant>
        <vt:i4>38</vt:i4>
      </vt:variant>
      <vt:variant>
        <vt:i4>0</vt:i4>
      </vt:variant>
      <vt:variant>
        <vt:i4>5</vt:i4>
      </vt:variant>
      <vt:variant>
        <vt:lpwstr/>
      </vt:variant>
      <vt:variant>
        <vt:lpwstr>_Toc524520268</vt:lpwstr>
      </vt:variant>
      <vt:variant>
        <vt:i4>1441841</vt:i4>
      </vt:variant>
      <vt:variant>
        <vt:i4>32</vt:i4>
      </vt:variant>
      <vt:variant>
        <vt:i4>0</vt:i4>
      </vt:variant>
      <vt:variant>
        <vt:i4>5</vt:i4>
      </vt:variant>
      <vt:variant>
        <vt:lpwstr/>
      </vt:variant>
      <vt:variant>
        <vt:lpwstr>_Toc524520267</vt:lpwstr>
      </vt:variant>
      <vt:variant>
        <vt:i4>1441841</vt:i4>
      </vt:variant>
      <vt:variant>
        <vt:i4>26</vt:i4>
      </vt:variant>
      <vt:variant>
        <vt:i4>0</vt:i4>
      </vt:variant>
      <vt:variant>
        <vt:i4>5</vt:i4>
      </vt:variant>
      <vt:variant>
        <vt:lpwstr/>
      </vt:variant>
      <vt:variant>
        <vt:lpwstr>_Toc524520266</vt:lpwstr>
      </vt:variant>
      <vt:variant>
        <vt:i4>1441841</vt:i4>
      </vt:variant>
      <vt:variant>
        <vt:i4>20</vt:i4>
      </vt:variant>
      <vt:variant>
        <vt:i4>0</vt:i4>
      </vt:variant>
      <vt:variant>
        <vt:i4>5</vt:i4>
      </vt:variant>
      <vt:variant>
        <vt:lpwstr/>
      </vt:variant>
      <vt:variant>
        <vt:lpwstr>_Toc524520265</vt:lpwstr>
      </vt:variant>
      <vt:variant>
        <vt:i4>1441841</vt:i4>
      </vt:variant>
      <vt:variant>
        <vt:i4>14</vt:i4>
      </vt:variant>
      <vt:variant>
        <vt:i4>0</vt:i4>
      </vt:variant>
      <vt:variant>
        <vt:i4>5</vt:i4>
      </vt:variant>
      <vt:variant>
        <vt:lpwstr/>
      </vt:variant>
      <vt:variant>
        <vt:lpwstr>_Toc524520264</vt:lpwstr>
      </vt:variant>
      <vt:variant>
        <vt:i4>1441841</vt:i4>
      </vt:variant>
      <vt:variant>
        <vt:i4>8</vt:i4>
      </vt:variant>
      <vt:variant>
        <vt:i4>0</vt:i4>
      </vt:variant>
      <vt:variant>
        <vt:i4>5</vt:i4>
      </vt:variant>
      <vt:variant>
        <vt:lpwstr/>
      </vt:variant>
      <vt:variant>
        <vt:lpwstr>_Toc524520263</vt:lpwstr>
      </vt:variant>
      <vt:variant>
        <vt:i4>1441841</vt:i4>
      </vt:variant>
      <vt:variant>
        <vt:i4>2</vt:i4>
      </vt:variant>
      <vt:variant>
        <vt:i4>0</vt:i4>
      </vt:variant>
      <vt:variant>
        <vt:i4>5</vt:i4>
      </vt:variant>
      <vt:variant>
        <vt:lpwstr/>
      </vt:variant>
      <vt:variant>
        <vt:lpwstr>_Toc524520262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Cecily McNair</dc:creator>
  <cp:keywords/>
  <cp:lastModifiedBy>Madeleine Morris</cp:lastModifiedBy>
  <cp:revision>2</cp:revision>
  <cp:lastPrinted>2019-03-25T17:41:00Z</cp:lastPrinted>
  <dcterms:created xsi:type="dcterms:W3CDTF">2019-07-17T20:49:00Z</dcterms:created>
  <dcterms:modified xsi:type="dcterms:W3CDTF">2019-07-17T20:49:00Z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CRS6DK47NY2S-83-55</vt:lpwstr>
  </property>
  <property fmtid="{D5CDD505-2E9C-101B-9397-08002B2CF9AE}" pid="3" name="_dlc_DocIdItemGuid">
    <vt:lpwstr>0b81e86f-ea53-4314-9900-ee0574f4cedd</vt:lpwstr>
  </property>
  <property fmtid="{D5CDD505-2E9C-101B-9397-08002B2CF9AE}" pid="4" name="_dlc_DocIdUrl">
    <vt:lpwstr>https://districtaccess.mde.k12.ms.us/procurement/_layouts/DocIdRedir.aspx?ID=CRS6DK47NY2S-83-55, CRS6DK47NY2S-83-55</vt:lpwstr>
  </property>
</Properties>
</file>