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46" w:rsidRDefault="00E83646" w:rsidP="00E83646">
      <w:pPr>
        <w:pStyle w:val="Default"/>
      </w:pPr>
    </w:p>
    <w:tbl>
      <w:tblPr>
        <w:tblW w:w="0" w:type="auto"/>
        <w:tblBorders>
          <w:top w:val="nil"/>
          <w:left w:val="nil"/>
          <w:bottom w:val="nil"/>
          <w:right w:val="nil"/>
        </w:tblBorders>
        <w:tblLayout w:type="fixed"/>
        <w:tblLook w:val="0000"/>
      </w:tblPr>
      <w:tblGrid>
        <w:gridCol w:w="4716"/>
        <w:gridCol w:w="4716"/>
      </w:tblGrid>
      <w:tr w:rsidR="00E83646">
        <w:trPr>
          <w:trHeight w:val="247"/>
        </w:trPr>
        <w:tc>
          <w:tcPr>
            <w:tcW w:w="4716" w:type="dxa"/>
          </w:tcPr>
          <w:p w:rsidR="00E83646" w:rsidRDefault="00E83646">
            <w:pPr>
              <w:pStyle w:val="Default"/>
              <w:rPr>
                <w:sz w:val="23"/>
                <w:szCs w:val="23"/>
              </w:rPr>
            </w:pPr>
            <w:r>
              <w:t xml:space="preserve"> </w:t>
            </w:r>
            <w:r>
              <w:rPr>
                <w:b/>
                <w:bCs/>
                <w:sz w:val="23"/>
                <w:szCs w:val="23"/>
              </w:rPr>
              <w:t xml:space="preserve">DESCRIPTION: </w:t>
            </w:r>
          </w:p>
        </w:tc>
        <w:tc>
          <w:tcPr>
            <w:tcW w:w="4716" w:type="dxa"/>
          </w:tcPr>
          <w:p w:rsidR="00E83646" w:rsidRDefault="002112FF">
            <w:pPr>
              <w:pStyle w:val="Default"/>
            </w:pPr>
            <w:r>
              <w:t xml:space="preserve">Sporting Clay Throwers and Peripherals </w:t>
            </w:r>
          </w:p>
          <w:p w:rsidR="00E83646" w:rsidRDefault="00E83646">
            <w:pPr>
              <w:pStyle w:val="Default"/>
            </w:pPr>
          </w:p>
          <w:p w:rsidR="00E83646" w:rsidRDefault="00E83646">
            <w:pPr>
              <w:pStyle w:val="Default"/>
            </w:pPr>
          </w:p>
        </w:tc>
      </w:tr>
      <w:tr w:rsidR="00E83646">
        <w:trPr>
          <w:trHeight w:val="113"/>
        </w:trPr>
        <w:tc>
          <w:tcPr>
            <w:tcW w:w="4716" w:type="dxa"/>
          </w:tcPr>
          <w:p w:rsidR="00E83646" w:rsidRDefault="00E83646">
            <w:pPr>
              <w:pStyle w:val="Default"/>
              <w:rPr>
                <w:sz w:val="23"/>
                <w:szCs w:val="23"/>
              </w:rPr>
            </w:pPr>
            <w:r>
              <w:rPr>
                <w:b/>
                <w:bCs/>
                <w:sz w:val="23"/>
                <w:szCs w:val="23"/>
              </w:rPr>
              <w:t xml:space="preserve">SOLICITATION NUMBER: </w:t>
            </w:r>
          </w:p>
        </w:tc>
        <w:tc>
          <w:tcPr>
            <w:tcW w:w="4716" w:type="dxa"/>
          </w:tcPr>
          <w:p w:rsidR="00E83646" w:rsidRDefault="00DD19C5">
            <w:pPr>
              <w:pStyle w:val="Default"/>
              <w:rPr>
                <w:sz w:val="23"/>
                <w:szCs w:val="23"/>
              </w:rPr>
            </w:pPr>
            <w:r w:rsidRPr="00DD19C5">
              <w:rPr>
                <w:sz w:val="23"/>
                <w:szCs w:val="23"/>
              </w:rPr>
              <w:t>1464-18-R-IFBD-00011</w:t>
            </w:r>
          </w:p>
          <w:p w:rsidR="00E83646" w:rsidRDefault="00E83646">
            <w:pPr>
              <w:pStyle w:val="Default"/>
              <w:rPr>
                <w:sz w:val="23"/>
                <w:szCs w:val="23"/>
              </w:rPr>
            </w:pPr>
          </w:p>
          <w:p w:rsidR="00E83646" w:rsidRDefault="00E83646">
            <w:pPr>
              <w:pStyle w:val="Default"/>
              <w:rPr>
                <w:sz w:val="23"/>
                <w:szCs w:val="23"/>
              </w:rPr>
            </w:pPr>
          </w:p>
        </w:tc>
      </w:tr>
      <w:tr w:rsidR="00E83646">
        <w:trPr>
          <w:trHeight w:val="664"/>
        </w:trPr>
        <w:tc>
          <w:tcPr>
            <w:tcW w:w="4716" w:type="dxa"/>
          </w:tcPr>
          <w:p w:rsidR="00E83646" w:rsidRDefault="00E83646">
            <w:pPr>
              <w:pStyle w:val="Default"/>
              <w:rPr>
                <w:sz w:val="23"/>
                <w:szCs w:val="23"/>
              </w:rPr>
            </w:pPr>
            <w:r>
              <w:rPr>
                <w:b/>
                <w:bCs/>
                <w:sz w:val="23"/>
                <w:szCs w:val="23"/>
              </w:rPr>
              <w:t xml:space="preserve">BID DUE DATE AND TIME: </w:t>
            </w:r>
          </w:p>
        </w:tc>
        <w:tc>
          <w:tcPr>
            <w:tcW w:w="4716" w:type="dxa"/>
          </w:tcPr>
          <w:p w:rsidR="00E83646" w:rsidRPr="00DD19C5" w:rsidRDefault="00DD19C5">
            <w:pPr>
              <w:pStyle w:val="Default"/>
              <w:rPr>
                <w:sz w:val="23"/>
                <w:szCs w:val="23"/>
              </w:rPr>
            </w:pPr>
            <w:r w:rsidRPr="00DD19C5">
              <w:rPr>
                <w:sz w:val="23"/>
                <w:szCs w:val="23"/>
              </w:rPr>
              <w:t>December 12, 2017 AT 2</w:t>
            </w:r>
            <w:r w:rsidR="00E83646" w:rsidRPr="00DD19C5">
              <w:rPr>
                <w:sz w:val="23"/>
                <w:szCs w:val="23"/>
              </w:rPr>
              <w:t xml:space="preserve">:00 P.M. local time </w:t>
            </w:r>
          </w:p>
          <w:p w:rsidR="00E83646" w:rsidRDefault="00E83646" w:rsidP="00DD19C5">
            <w:pPr>
              <w:pStyle w:val="Default"/>
              <w:rPr>
                <w:sz w:val="23"/>
                <w:szCs w:val="23"/>
              </w:rPr>
            </w:pPr>
            <w:r w:rsidRPr="00DD19C5">
              <w:rPr>
                <w:sz w:val="23"/>
                <w:szCs w:val="23"/>
              </w:rPr>
              <w:t xml:space="preserve">The Mississippi Department of Wildlife, Fisheries and Parks will accept sealed bids until </w:t>
            </w:r>
            <w:r w:rsidR="00DD19C5" w:rsidRPr="00DD19C5">
              <w:rPr>
                <w:b/>
                <w:bCs/>
                <w:sz w:val="23"/>
                <w:szCs w:val="23"/>
              </w:rPr>
              <w:t>2</w:t>
            </w:r>
            <w:r w:rsidRPr="00DD19C5">
              <w:rPr>
                <w:b/>
                <w:bCs/>
                <w:sz w:val="23"/>
                <w:szCs w:val="23"/>
              </w:rPr>
              <w:t xml:space="preserve">:00 p.m., </w:t>
            </w:r>
            <w:r w:rsidR="00DD19C5" w:rsidRPr="00DD19C5">
              <w:rPr>
                <w:b/>
                <w:bCs/>
                <w:sz w:val="23"/>
                <w:szCs w:val="23"/>
              </w:rPr>
              <w:t>December 12</w:t>
            </w:r>
            <w:r w:rsidRPr="00DD19C5">
              <w:rPr>
                <w:b/>
                <w:bCs/>
                <w:sz w:val="23"/>
                <w:szCs w:val="23"/>
              </w:rPr>
              <w:t xml:space="preserve">, 2017 </w:t>
            </w:r>
            <w:r w:rsidRPr="00DD19C5">
              <w:rPr>
                <w:sz w:val="23"/>
                <w:szCs w:val="23"/>
              </w:rPr>
              <w:t>to be opened immediately.</w:t>
            </w:r>
            <w:r>
              <w:rPr>
                <w:sz w:val="23"/>
                <w:szCs w:val="23"/>
              </w:rPr>
              <w:t xml:space="preserve"> </w:t>
            </w:r>
          </w:p>
        </w:tc>
      </w:tr>
    </w:tbl>
    <w:p w:rsidR="00E83646" w:rsidRDefault="00E83646" w:rsidP="00E83646">
      <w:pPr>
        <w:pStyle w:val="Default"/>
      </w:pPr>
    </w:p>
    <w:p w:rsidR="00E83646" w:rsidRDefault="00E83646" w:rsidP="00E83646">
      <w:pPr>
        <w:pStyle w:val="Default"/>
      </w:pPr>
    </w:p>
    <w:tbl>
      <w:tblPr>
        <w:tblW w:w="0" w:type="auto"/>
        <w:tblBorders>
          <w:top w:val="nil"/>
          <w:left w:val="nil"/>
          <w:bottom w:val="nil"/>
          <w:right w:val="nil"/>
        </w:tblBorders>
        <w:tblLayout w:type="fixed"/>
        <w:tblLook w:val="0000"/>
      </w:tblPr>
      <w:tblGrid>
        <w:gridCol w:w="4544"/>
        <w:gridCol w:w="4544"/>
      </w:tblGrid>
      <w:tr w:rsidR="00E83646">
        <w:trPr>
          <w:trHeight w:val="657"/>
        </w:trPr>
        <w:tc>
          <w:tcPr>
            <w:tcW w:w="4544" w:type="dxa"/>
          </w:tcPr>
          <w:p w:rsidR="00E83646" w:rsidRDefault="00E83646">
            <w:pPr>
              <w:pStyle w:val="Default"/>
              <w:rPr>
                <w:sz w:val="23"/>
                <w:szCs w:val="23"/>
              </w:rPr>
            </w:pPr>
            <w:r>
              <w:t xml:space="preserve"> </w:t>
            </w:r>
            <w:r>
              <w:rPr>
                <w:b/>
                <w:bCs/>
                <w:sz w:val="23"/>
                <w:szCs w:val="23"/>
              </w:rPr>
              <w:t xml:space="preserve">Bid Opening Location: </w:t>
            </w:r>
          </w:p>
        </w:tc>
        <w:tc>
          <w:tcPr>
            <w:tcW w:w="4544" w:type="dxa"/>
          </w:tcPr>
          <w:p w:rsidR="00E83646" w:rsidRDefault="00E83646">
            <w:pPr>
              <w:pStyle w:val="Default"/>
              <w:rPr>
                <w:sz w:val="23"/>
                <w:szCs w:val="23"/>
              </w:rPr>
            </w:pPr>
            <w:r>
              <w:rPr>
                <w:b/>
                <w:bCs/>
                <w:sz w:val="23"/>
                <w:szCs w:val="23"/>
              </w:rPr>
              <w:t xml:space="preserve">MS Department of Wildlife, Fisheries and Parks </w:t>
            </w:r>
          </w:p>
          <w:p w:rsidR="00E83646" w:rsidRDefault="00E83646">
            <w:pPr>
              <w:pStyle w:val="Default"/>
              <w:rPr>
                <w:sz w:val="23"/>
                <w:szCs w:val="23"/>
              </w:rPr>
            </w:pPr>
            <w:r>
              <w:rPr>
                <w:b/>
                <w:bCs/>
                <w:sz w:val="23"/>
                <w:szCs w:val="23"/>
              </w:rPr>
              <w:t xml:space="preserve">Attn: Purchasing Department </w:t>
            </w:r>
          </w:p>
          <w:p w:rsidR="00E83646" w:rsidRDefault="00E83646">
            <w:pPr>
              <w:pStyle w:val="Default"/>
              <w:rPr>
                <w:sz w:val="23"/>
                <w:szCs w:val="23"/>
              </w:rPr>
            </w:pPr>
            <w:r>
              <w:rPr>
                <w:b/>
                <w:bCs/>
                <w:sz w:val="23"/>
                <w:szCs w:val="23"/>
              </w:rPr>
              <w:t xml:space="preserve">1505 Eastover Dr. </w:t>
            </w:r>
          </w:p>
          <w:p w:rsidR="00E83646" w:rsidRDefault="00E83646">
            <w:pPr>
              <w:pStyle w:val="Default"/>
              <w:rPr>
                <w:sz w:val="23"/>
                <w:szCs w:val="23"/>
              </w:rPr>
            </w:pPr>
            <w:r>
              <w:rPr>
                <w:b/>
                <w:bCs/>
                <w:sz w:val="23"/>
                <w:szCs w:val="23"/>
              </w:rPr>
              <w:t xml:space="preserve">Jackson, MS 39211-6374 </w:t>
            </w:r>
          </w:p>
        </w:tc>
      </w:tr>
    </w:tbl>
    <w:p w:rsidR="00E83646" w:rsidRDefault="00E83646" w:rsidP="00E83646">
      <w:pPr>
        <w:pStyle w:val="Default"/>
      </w:pPr>
    </w:p>
    <w:p w:rsidR="00E83646" w:rsidRDefault="00E83646" w:rsidP="00E83646">
      <w:pPr>
        <w:pStyle w:val="Default"/>
      </w:pPr>
    </w:p>
    <w:p w:rsidR="00E83646" w:rsidRDefault="00E83646" w:rsidP="00E83646">
      <w:pPr>
        <w:pStyle w:val="Default"/>
      </w:pPr>
    </w:p>
    <w:tbl>
      <w:tblPr>
        <w:tblW w:w="0" w:type="auto"/>
        <w:tblBorders>
          <w:top w:val="nil"/>
          <w:left w:val="nil"/>
          <w:bottom w:val="nil"/>
          <w:right w:val="nil"/>
        </w:tblBorders>
        <w:tblLayout w:type="fixed"/>
        <w:tblLook w:val="0000"/>
      </w:tblPr>
      <w:tblGrid>
        <w:gridCol w:w="3659"/>
      </w:tblGrid>
      <w:tr w:rsidR="00E83646">
        <w:trPr>
          <w:trHeight w:val="386"/>
        </w:trPr>
        <w:tc>
          <w:tcPr>
            <w:tcW w:w="3659" w:type="dxa"/>
          </w:tcPr>
          <w:p w:rsidR="00E83646" w:rsidRDefault="00E83646">
            <w:pPr>
              <w:pStyle w:val="Default"/>
              <w:rPr>
                <w:sz w:val="23"/>
                <w:szCs w:val="23"/>
              </w:rPr>
            </w:pPr>
            <w:r>
              <w:t xml:space="preserve"> </w:t>
            </w:r>
            <w:r>
              <w:rPr>
                <w:sz w:val="23"/>
                <w:szCs w:val="23"/>
              </w:rPr>
              <w:t xml:space="preserve">For questions regarding </w:t>
            </w:r>
          </w:p>
          <w:p w:rsidR="00E83646" w:rsidRDefault="00E83646">
            <w:pPr>
              <w:pStyle w:val="Default"/>
              <w:rPr>
                <w:sz w:val="23"/>
                <w:szCs w:val="23"/>
              </w:rPr>
            </w:pPr>
            <w:r>
              <w:rPr>
                <w:sz w:val="23"/>
                <w:szCs w:val="23"/>
              </w:rPr>
              <w:t xml:space="preserve">Specifications and General Terms and Conditions contact: </w:t>
            </w:r>
          </w:p>
        </w:tc>
      </w:tr>
      <w:tr w:rsidR="00E83646">
        <w:trPr>
          <w:trHeight w:val="522"/>
        </w:trPr>
        <w:tc>
          <w:tcPr>
            <w:tcW w:w="3659" w:type="dxa"/>
          </w:tcPr>
          <w:p w:rsidR="00E83646" w:rsidRDefault="00E83646">
            <w:pPr>
              <w:pStyle w:val="Default"/>
              <w:rPr>
                <w:b/>
                <w:bCs/>
                <w:sz w:val="23"/>
                <w:szCs w:val="23"/>
              </w:rPr>
            </w:pPr>
            <w:r>
              <w:rPr>
                <w:b/>
                <w:bCs/>
                <w:sz w:val="23"/>
                <w:szCs w:val="23"/>
              </w:rPr>
              <w:t>Keith Harkins</w:t>
            </w:r>
          </w:p>
          <w:p w:rsidR="00E83646" w:rsidRDefault="00E83646">
            <w:pPr>
              <w:pStyle w:val="Default"/>
              <w:rPr>
                <w:b/>
                <w:bCs/>
                <w:sz w:val="23"/>
                <w:szCs w:val="23"/>
              </w:rPr>
            </w:pPr>
            <w:r>
              <w:rPr>
                <w:b/>
                <w:bCs/>
                <w:sz w:val="23"/>
                <w:szCs w:val="23"/>
              </w:rPr>
              <w:t xml:space="preserve">Director, Office of Purchasing, Travel, &amp; Asset Management </w:t>
            </w:r>
          </w:p>
          <w:p w:rsidR="00E83646" w:rsidRDefault="00E83646" w:rsidP="00E83646">
            <w:pPr>
              <w:pStyle w:val="Default"/>
              <w:rPr>
                <w:b/>
                <w:bCs/>
                <w:sz w:val="23"/>
                <w:szCs w:val="23"/>
              </w:rPr>
            </w:pPr>
            <w:r>
              <w:rPr>
                <w:b/>
                <w:bCs/>
                <w:sz w:val="23"/>
                <w:szCs w:val="23"/>
              </w:rPr>
              <w:t>(601) 432-2119</w:t>
            </w:r>
          </w:p>
          <w:p w:rsidR="00E83646" w:rsidRPr="00E83646" w:rsidRDefault="00E83646" w:rsidP="00E83646">
            <w:pPr>
              <w:pStyle w:val="Default"/>
              <w:rPr>
                <w:b/>
                <w:bCs/>
                <w:sz w:val="23"/>
                <w:szCs w:val="23"/>
              </w:rPr>
            </w:pPr>
            <w:r>
              <w:rPr>
                <w:b/>
                <w:bCs/>
                <w:sz w:val="23"/>
                <w:szCs w:val="23"/>
              </w:rPr>
              <w:t xml:space="preserve">KeithH@mdwfp.state.ms.us </w:t>
            </w:r>
          </w:p>
        </w:tc>
      </w:tr>
    </w:tbl>
    <w:p w:rsidR="00E83646" w:rsidRDefault="00E83646"/>
    <w:p w:rsidR="00E83646" w:rsidRDefault="00E83646">
      <w:r>
        <w:br w:type="page"/>
      </w:r>
    </w:p>
    <w:p w:rsidR="00E83646" w:rsidRDefault="00E83646" w:rsidP="00E83646">
      <w:pPr>
        <w:pStyle w:val="Default"/>
        <w:numPr>
          <w:ilvl w:val="1"/>
          <w:numId w:val="1"/>
        </w:numPr>
        <w:rPr>
          <w:b/>
          <w:bCs/>
          <w:sz w:val="23"/>
          <w:szCs w:val="23"/>
        </w:rPr>
      </w:pPr>
      <w:r>
        <w:rPr>
          <w:b/>
          <w:bCs/>
          <w:sz w:val="23"/>
          <w:szCs w:val="23"/>
        </w:rPr>
        <w:lastRenderedPageBreak/>
        <w:t xml:space="preserve">INTRODUCTION </w:t>
      </w:r>
    </w:p>
    <w:p w:rsidR="00E83646" w:rsidRDefault="00E83646" w:rsidP="00E83646">
      <w:pPr>
        <w:pStyle w:val="Default"/>
        <w:ind w:left="360"/>
        <w:rPr>
          <w:sz w:val="23"/>
          <w:szCs w:val="23"/>
        </w:rPr>
      </w:pPr>
    </w:p>
    <w:p w:rsidR="002112FF" w:rsidRDefault="00E83646" w:rsidP="002112FF">
      <w:pPr>
        <w:pStyle w:val="Default"/>
      </w:pPr>
      <w:r>
        <w:rPr>
          <w:sz w:val="23"/>
          <w:szCs w:val="23"/>
        </w:rPr>
        <w:t xml:space="preserve">1.1.1 The Mississippi Department of Wildlife, Fisheries and Parks requests sealed bids for the purchase and delivery of </w:t>
      </w:r>
      <w:r w:rsidR="002112FF">
        <w:t>sporting clay throwers and peripherals.</w:t>
      </w:r>
    </w:p>
    <w:p w:rsidR="00E83646" w:rsidRDefault="00E83646" w:rsidP="00E83646">
      <w:pPr>
        <w:pStyle w:val="Default"/>
        <w:rPr>
          <w:sz w:val="23"/>
          <w:szCs w:val="23"/>
        </w:rPr>
      </w:pPr>
    </w:p>
    <w:p w:rsidR="002112FF" w:rsidRDefault="00E83646" w:rsidP="002112FF">
      <w:pPr>
        <w:pStyle w:val="Default"/>
      </w:pPr>
      <w:r>
        <w:rPr>
          <w:sz w:val="23"/>
          <w:szCs w:val="23"/>
        </w:rPr>
        <w:t xml:space="preserve">1.1.2 The initial purchase described by this Invitation to Bid shall be </w:t>
      </w:r>
      <w:r w:rsidR="002112FF">
        <w:rPr>
          <w:sz w:val="23"/>
          <w:szCs w:val="23"/>
        </w:rPr>
        <w:t xml:space="preserve">for sets of </w:t>
      </w:r>
      <w:r w:rsidR="002112FF">
        <w:t>sporting clay throwers and peripherals.</w:t>
      </w:r>
    </w:p>
    <w:p w:rsidR="00E83646" w:rsidRDefault="00E83646" w:rsidP="00E83646">
      <w:pPr>
        <w:pStyle w:val="Default"/>
        <w:rPr>
          <w:sz w:val="23"/>
          <w:szCs w:val="23"/>
        </w:rPr>
      </w:pPr>
    </w:p>
    <w:p w:rsidR="00E83646" w:rsidRDefault="00E83646" w:rsidP="00E83646">
      <w:pPr>
        <w:pStyle w:val="Default"/>
        <w:rPr>
          <w:sz w:val="23"/>
          <w:szCs w:val="23"/>
        </w:rPr>
      </w:pPr>
      <w:r>
        <w:rPr>
          <w:sz w:val="23"/>
          <w:szCs w:val="23"/>
        </w:rPr>
        <w:t>1.1.3 The agency reserves the right to define equals, reject any and/or all bids, or any part of any/or all bids, and to waive any informality.</w:t>
      </w:r>
    </w:p>
    <w:p w:rsidR="00E83646" w:rsidRDefault="00E83646" w:rsidP="00E83646">
      <w:pPr>
        <w:pStyle w:val="Default"/>
        <w:rPr>
          <w:sz w:val="23"/>
          <w:szCs w:val="23"/>
        </w:rPr>
      </w:pPr>
      <w:r>
        <w:rPr>
          <w:sz w:val="23"/>
          <w:szCs w:val="23"/>
        </w:rPr>
        <w:t xml:space="preserve"> </w:t>
      </w:r>
    </w:p>
    <w:p w:rsidR="00E83646" w:rsidRPr="002112FF" w:rsidRDefault="00E83646" w:rsidP="00E83646">
      <w:pPr>
        <w:pStyle w:val="Default"/>
      </w:pPr>
      <w:r>
        <w:rPr>
          <w:sz w:val="23"/>
          <w:szCs w:val="23"/>
        </w:rPr>
        <w:t xml:space="preserve">1.1.4 Awards will be made based on the lowest and best bid. It is the intent of the agency to purchase </w:t>
      </w:r>
      <w:r w:rsidR="002112FF">
        <w:rPr>
          <w:sz w:val="23"/>
          <w:szCs w:val="23"/>
        </w:rPr>
        <w:t xml:space="preserve">sets of </w:t>
      </w:r>
      <w:r w:rsidR="002112FF">
        <w:t>sporting clay throwers and peripherals to be specified in the specifications</w:t>
      </w:r>
      <w:r>
        <w:rPr>
          <w:sz w:val="23"/>
          <w:szCs w:val="23"/>
        </w:rPr>
        <w:t xml:space="preserve">. The Invitation to Bid consists of one (1) bid proposal form. Bidders must submit a completed bid proposal form. However, we reserve the right to award in the best interest of the Mississippi Department of Wildlife, Fisheries and Parks. </w:t>
      </w:r>
    </w:p>
    <w:p w:rsidR="00E83646" w:rsidRDefault="00E83646" w:rsidP="00E83646">
      <w:pPr>
        <w:pStyle w:val="Default"/>
        <w:rPr>
          <w:sz w:val="23"/>
          <w:szCs w:val="23"/>
        </w:rPr>
      </w:pPr>
    </w:p>
    <w:p w:rsidR="00E83646" w:rsidRDefault="00E83646" w:rsidP="00E83646">
      <w:pPr>
        <w:pStyle w:val="Default"/>
        <w:rPr>
          <w:sz w:val="23"/>
          <w:szCs w:val="23"/>
        </w:rPr>
      </w:pPr>
      <w:r>
        <w:rPr>
          <w:sz w:val="23"/>
          <w:szCs w:val="23"/>
        </w:rPr>
        <w:t xml:space="preserve">1.1.5 The bidder agrees to begin delivery within </w:t>
      </w:r>
      <w:r w:rsidR="00CD2B61">
        <w:rPr>
          <w:b/>
          <w:bCs/>
          <w:sz w:val="23"/>
          <w:szCs w:val="23"/>
        </w:rPr>
        <w:t>90 days</w:t>
      </w:r>
      <w:r>
        <w:rPr>
          <w:b/>
          <w:bCs/>
          <w:sz w:val="23"/>
          <w:szCs w:val="23"/>
        </w:rPr>
        <w:t xml:space="preserve"> </w:t>
      </w:r>
      <w:r>
        <w:rPr>
          <w:sz w:val="23"/>
          <w:szCs w:val="23"/>
        </w:rPr>
        <w:t xml:space="preserve">of award. Failure to do so may result in cancellation of award. If cancellation of award occurs, new award will be made to the next lowest bidder meeting required specifications. </w:t>
      </w:r>
    </w:p>
    <w:p w:rsidR="00E83646" w:rsidRDefault="00E83646" w:rsidP="00E83646">
      <w:pPr>
        <w:pStyle w:val="Default"/>
        <w:rPr>
          <w:sz w:val="23"/>
          <w:szCs w:val="23"/>
        </w:rPr>
      </w:pPr>
    </w:p>
    <w:p w:rsidR="00E83646" w:rsidRDefault="00E83646" w:rsidP="00E83646">
      <w:pPr>
        <w:pStyle w:val="Default"/>
        <w:rPr>
          <w:sz w:val="23"/>
          <w:szCs w:val="23"/>
        </w:rPr>
      </w:pPr>
    </w:p>
    <w:p w:rsidR="00E83646" w:rsidRDefault="00E83646" w:rsidP="00E83646">
      <w:pPr>
        <w:pStyle w:val="Default"/>
        <w:numPr>
          <w:ilvl w:val="1"/>
          <w:numId w:val="1"/>
        </w:numPr>
        <w:rPr>
          <w:b/>
          <w:bCs/>
          <w:sz w:val="23"/>
          <w:szCs w:val="23"/>
        </w:rPr>
      </w:pPr>
      <w:r>
        <w:rPr>
          <w:b/>
          <w:bCs/>
          <w:sz w:val="23"/>
          <w:szCs w:val="23"/>
        </w:rPr>
        <w:t xml:space="preserve">GENERAL SPECIFICATIONS </w:t>
      </w:r>
    </w:p>
    <w:p w:rsidR="00E83646" w:rsidRDefault="00E83646" w:rsidP="00E83646">
      <w:pPr>
        <w:pStyle w:val="Default"/>
        <w:rPr>
          <w:sz w:val="23"/>
          <w:szCs w:val="23"/>
        </w:rPr>
      </w:pPr>
    </w:p>
    <w:p w:rsidR="00E83646" w:rsidRDefault="00E83646" w:rsidP="00E83646">
      <w:pPr>
        <w:pStyle w:val="Default"/>
        <w:rPr>
          <w:sz w:val="23"/>
          <w:szCs w:val="23"/>
        </w:rPr>
      </w:pPr>
      <w:r>
        <w:rPr>
          <w:sz w:val="23"/>
          <w:szCs w:val="23"/>
        </w:rPr>
        <w:t xml:space="preserve">1.2.1 The specifications set forth herein represent a minimum of required equipment and operational needs of the Mississippi Department of Wildlife, Fisheries and Parks. The bidder may propose options above and beyond these specifications that best suit MDWFP’s interests as determined by the agency. </w:t>
      </w:r>
    </w:p>
    <w:p w:rsidR="00E83646" w:rsidRDefault="00E83646" w:rsidP="00E83646">
      <w:pPr>
        <w:pStyle w:val="Default"/>
        <w:rPr>
          <w:sz w:val="23"/>
          <w:szCs w:val="23"/>
        </w:rPr>
      </w:pPr>
    </w:p>
    <w:p w:rsidR="00F870C5" w:rsidRDefault="00E83646" w:rsidP="00E83646">
      <w:pPr>
        <w:rPr>
          <w:sz w:val="23"/>
          <w:szCs w:val="23"/>
        </w:rPr>
      </w:pPr>
      <w:r>
        <w:rPr>
          <w:sz w:val="23"/>
          <w:szCs w:val="23"/>
        </w:rPr>
        <w:t>1.2.2 Please respond “Yes” or “No” to indicate compliance to the specifications for each listed criterion, and add comments as needed.</w:t>
      </w:r>
    </w:p>
    <w:p w:rsidR="00E83646" w:rsidRDefault="00E83646" w:rsidP="00E83646">
      <w:pPr>
        <w:rPr>
          <w:sz w:val="23"/>
          <w:szCs w:val="23"/>
        </w:rPr>
      </w:pPr>
    </w:p>
    <w:p w:rsidR="00E83646" w:rsidRDefault="00E83646" w:rsidP="00E83646">
      <w:pPr>
        <w:pStyle w:val="Default"/>
        <w:numPr>
          <w:ilvl w:val="1"/>
          <w:numId w:val="1"/>
        </w:numPr>
        <w:rPr>
          <w:b/>
          <w:bCs/>
          <w:sz w:val="23"/>
          <w:szCs w:val="23"/>
        </w:rPr>
      </w:pPr>
      <w:r>
        <w:rPr>
          <w:b/>
          <w:bCs/>
          <w:sz w:val="23"/>
          <w:szCs w:val="23"/>
        </w:rPr>
        <w:t xml:space="preserve">SUBMISSION REQUIREMENTS </w:t>
      </w:r>
    </w:p>
    <w:p w:rsidR="00E83646" w:rsidRDefault="00E83646" w:rsidP="00E83646">
      <w:pPr>
        <w:pStyle w:val="Default"/>
        <w:ind w:left="360"/>
        <w:rPr>
          <w:sz w:val="23"/>
          <w:szCs w:val="23"/>
        </w:rPr>
      </w:pPr>
    </w:p>
    <w:p w:rsidR="00E83646" w:rsidRDefault="00E83646" w:rsidP="00E83646">
      <w:pPr>
        <w:pStyle w:val="Default"/>
        <w:rPr>
          <w:sz w:val="23"/>
          <w:szCs w:val="23"/>
        </w:rPr>
      </w:pPr>
      <w:r>
        <w:rPr>
          <w:sz w:val="23"/>
          <w:szCs w:val="23"/>
        </w:rPr>
        <w:t xml:space="preserve">1.3.1 Bids may be submitted electronically. Please refer to the links below for the Vendor Registration website as well as tutorials. Please contact the MASH Help Desk (601-359- 1343) if you require any assistance. </w:t>
      </w:r>
    </w:p>
    <w:p w:rsidR="00E83646" w:rsidRDefault="00E83646" w:rsidP="00E83646">
      <w:pPr>
        <w:pStyle w:val="Default"/>
        <w:rPr>
          <w:sz w:val="23"/>
          <w:szCs w:val="23"/>
        </w:rPr>
      </w:pPr>
    </w:p>
    <w:p w:rsidR="00E83646" w:rsidRDefault="00E83646" w:rsidP="00E83646">
      <w:pPr>
        <w:pStyle w:val="Default"/>
        <w:rPr>
          <w:sz w:val="23"/>
          <w:szCs w:val="23"/>
        </w:rPr>
      </w:pPr>
      <w:r>
        <w:rPr>
          <w:sz w:val="23"/>
          <w:szCs w:val="23"/>
        </w:rPr>
        <w:t xml:space="preserve">Bid Submissions may be mailed to: Keith Harkins at 1505 Eastover Drive, Jackson, MS 39211. Please write the solicitation number, </w:t>
      </w:r>
      <w:r w:rsidR="00DD19C5" w:rsidRPr="00DD19C5">
        <w:rPr>
          <w:sz w:val="23"/>
          <w:szCs w:val="23"/>
        </w:rPr>
        <w:t>1464-18-R-IFBD-00011</w:t>
      </w:r>
      <w:r>
        <w:rPr>
          <w:sz w:val="23"/>
          <w:szCs w:val="23"/>
        </w:rPr>
        <w:t>, on the outside of the envelope. Bid responses received after the bid opening date and time will be returned unopened.</w:t>
      </w:r>
    </w:p>
    <w:p w:rsidR="00E83646" w:rsidRDefault="00E83646" w:rsidP="00E83646">
      <w:pPr>
        <w:rPr>
          <w:sz w:val="23"/>
          <w:szCs w:val="23"/>
        </w:rPr>
      </w:pPr>
    </w:p>
    <w:p w:rsidR="00E83646" w:rsidRDefault="00E83646" w:rsidP="00E83646">
      <w:pPr>
        <w:pStyle w:val="Default"/>
        <w:jc w:val="center"/>
        <w:rPr>
          <w:b/>
          <w:bCs/>
          <w:sz w:val="23"/>
          <w:szCs w:val="23"/>
        </w:rPr>
      </w:pPr>
      <w:r>
        <w:rPr>
          <w:b/>
          <w:bCs/>
          <w:sz w:val="23"/>
          <w:szCs w:val="23"/>
        </w:rPr>
        <w:t>Terms and Conditions</w:t>
      </w:r>
    </w:p>
    <w:p w:rsidR="00E83646" w:rsidRDefault="00E83646" w:rsidP="00E83646">
      <w:pPr>
        <w:pStyle w:val="Default"/>
        <w:jc w:val="center"/>
        <w:rPr>
          <w:sz w:val="23"/>
          <w:szCs w:val="23"/>
        </w:rPr>
      </w:pPr>
    </w:p>
    <w:p w:rsidR="00E83646" w:rsidRDefault="00E83646" w:rsidP="00E83646">
      <w:pPr>
        <w:pStyle w:val="Default"/>
        <w:numPr>
          <w:ilvl w:val="0"/>
          <w:numId w:val="2"/>
        </w:numPr>
        <w:rPr>
          <w:sz w:val="23"/>
          <w:szCs w:val="23"/>
        </w:rPr>
      </w:pPr>
      <w:r>
        <w:rPr>
          <w:sz w:val="23"/>
          <w:szCs w:val="23"/>
        </w:rPr>
        <w:lastRenderedPageBreak/>
        <w:t xml:space="preserve">The Mississippi Department of Wildlife, Fisheries and Parks reserves the right to reject any and/or all bids, to waive any informality in bids, and unless otherwise specified by the bidders, to accept any items on the bid. If the bidders fail to state the time within bids must be accepted, it is understood and agreed that the Mississippi Department of Wildlife, Fisheries and Parks shall have sixty (60) days to accept. </w:t>
      </w:r>
    </w:p>
    <w:p w:rsidR="00E83646" w:rsidRPr="00E83646" w:rsidRDefault="00E83646" w:rsidP="00E83646">
      <w:pPr>
        <w:pStyle w:val="Default"/>
        <w:ind w:left="720"/>
        <w:rPr>
          <w:sz w:val="23"/>
          <w:szCs w:val="23"/>
        </w:rPr>
      </w:pPr>
    </w:p>
    <w:p w:rsidR="00E83646" w:rsidRDefault="00E83646" w:rsidP="00E83646">
      <w:pPr>
        <w:pStyle w:val="Default"/>
        <w:numPr>
          <w:ilvl w:val="0"/>
          <w:numId w:val="2"/>
        </w:numPr>
        <w:rPr>
          <w:sz w:val="23"/>
          <w:szCs w:val="23"/>
        </w:rPr>
      </w:pPr>
      <w:r w:rsidRPr="00E83646">
        <w:rPr>
          <w:sz w:val="23"/>
          <w:szCs w:val="23"/>
        </w:rPr>
        <w:t xml:space="preserve"> A written purchase order or contract award letter mailed or otherwise furnished to the successful bidder within the time of acceptance specified in the Invitation to Bid, results in a binding contract without further action by either party. </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 xml:space="preserve">No bid shall be altered or amended after the specified time for opening bids. </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Contracts and purchases will be made or entered into with the lowest, responsible bidder meeting specifications.</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If purchase orders or contracts are canceled because of the awarded vendor's failure to perform or request for price increase, that vendor shall be removed from our bidders' list for a period of twenty-four (24) months.</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 xml:space="preserve">Bid openings will be conducted open to the public. However, they will serve only to open bids. No discussion will be entered into with any vendor as to the quality or provisions of the specifications, and no award will be made either stated or implied at the bid opening. All bidders are invited and encouraged to attend the bid opening meeting to review the submitted bids. After the close of the bid opening meeting, the bids will be considered to be in the evaluation process and will not be available for review by bidders. Questions shall not be answered as a result of telephone inquiries. </w:t>
      </w:r>
    </w:p>
    <w:p w:rsidR="00E83646" w:rsidRPr="00E83646" w:rsidRDefault="00E83646" w:rsidP="00E83646">
      <w:pPr>
        <w:pStyle w:val="Default"/>
        <w:rPr>
          <w:sz w:val="23"/>
          <w:szCs w:val="23"/>
        </w:rPr>
      </w:pPr>
    </w:p>
    <w:p w:rsidR="00E83646" w:rsidRDefault="00E83646" w:rsidP="00E83646">
      <w:pPr>
        <w:pStyle w:val="Default"/>
        <w:numPr>
          <w:ilvl w:val="0"/>
          <w:numId w:val="2"/>
        </w:numPr>
        <w:rPr>
          <w:sz w:val="23"/>
          <w:szCs w:val="23"/>
        </w:rPr>
      </w:pPr>
      <w:r w:rsidRPr="00E83646">
        <w:rPr>
          <w:sz w:val="23"/>
          <w:szCs w:val="23"/>
        </w:rPr>
        <w:t xml:space="preserve"> Invoices are to be mailed to: </w:t>
      </w:r>
    </w:p>
    <w:p w:rsidR="00E83646" w:rsidRPr="00E83646" w:rsidRDefault="00E83646" w:rsidP="00E83646">
      <w:pPr>
        <w:pStyle w:val="Default"/>
        <w:rPr>
          <w:sz w:val="23"/>
          <w:szCs w:val="23"/>
        </w:rPr>
      </w:pPr>
    </w:p>
    <w:p w:rsidR="00E83646" w:rsidRDefault="00E83646" w:rsidP="00E83646">
      <w:pPr>
        <w:pStyle w:val="Default"/>
        <w:ind w:left="720" w:firstLine="720"/>
        <w:rPr>
          <w:sz w:val="23"/>
          <w:szCs w:val="23"/>
        </w:rPr>
      </w:pPr>
      <w:r>
        <w:rPr>
          <w:sz w:val="23"/>
          <w:szCs w:val="23"/>
        </w:rPr>
        <w:t xml:space="preserve">Accounts Payable </w:t>
      </w:r>
    </w:p>
    <w:p w:rsidR="00E83646" w:rsidRDefault="00E83646" w:rsidP="00E83646">
      <w:pPr>
        <w:pStyle w:val="Default"/>
        <w:ind w:left="720" w:firstLine="720"/>
        <w:rPr>
          <w:sz w:val="23"/>
          <w:szCs w:val="23"/>
        </w:rPr>
      </w:pPr>
      <w:r>
        <w:rPr>
          <w:sz w:val="23"/>
          <w:szCs w:val="23"/>
        </w:rPr>
        <w:t xml:space="preserve">Mississippi Department of Wildlife, Fisheries and Parks </w:t>
      </w:r>
    </w:p>
    <w:p w:rsidR="00E83646" w:rsidRDefault="00E83646" w:rsidP="00E83646">
      <w:pPr>
        <w:pStyle w:val="Default"/>
        <w:ind w:left="720" w:firstLine="720"/>
        <w:rPr>
          <w:sz w:val="23"/>
          <w:szCs w:val="23"/>
        </w:rPr>
      </w:pPr>
      <w:r>
        <w:rPr>
          <w:sz w:val="23"/>
          <w:szCs w:val="23"/>
        </w:rPr>
        <w:t xml:space="preserve">1505 Eastover Drive, First Floor </w:t>
      </w:r>
    </w:p>
    <w:p w:rsidR="00E83646" w:rsidRDefault="00E83646" w:rsidP="00E83646">
      <w:pPr>
        <w:pStyle w:val="Default"/>
        <w:ind w:left="720" w:firstLine="720"/>
        <w:rPr>
          <w:sz w:val="23"/>
          <w:szCs w:val="23"/>
        </w:rPr>
      </w:pPr>
      <w:r>
        <w:rPr>
          <w:sz w:val="23"/>
          <w:szCs w:val="23"/>
        </w:rPr>
        <w:t xml:space="preserve">Jackson, Mississippi 39211-6374 </w:t>
      </w:r>
    </w:p>
    <w:p w:rsidR="003250ED" w:rsidRDefault="003250ED" w:rsidP="00E83646">
      <w:pPr>
        <w:pStyle w:val="Default"/>
        <w:rPr>
          <w:sz w:val="23"/>
          <w:szCs w:val="23"/>
        </w:rPr>
      </w:pPr>
    </w:p>
    <w:p w:rsidR="003250ED" w:rsidRDefault="00E83646" w:rsidP="00E83646">
      <w:pPr>
        <w:pStyle w:val="Default"/>
        <w:rPr>
          <w:sz w:val="23"/>
          <w:szCs w:val="23"/>
        </w:rPr>
      </w:pPr>
      <w:r>
        <w:rPr>
          <w:sz w:val="23"/>
          <w:szCs w:val="23"/>
        </w:rPr>
        <w:t>Payment will be made 45 days after receipt of merchandise and original invoice.</w:t>
      </w:r>
    </w:p>
    <w:p w:rsidR="00E83646" w:rsidRDefault="00E83646" w:rsidP="00E83646">
      <w:pPr>
        <w:pStyle w:val="Default"/>
        <w:rPr>
          <w:sz w:val="23"/>
          <w:szCs w:val="23"/>
        </w:rPr>
      </w:pPr>
      <w:r>
        <w:rPr>
          <w:sz w:val="23"/>
          <w:szCs w:val="23"/>
        </w:rPr>
        <w:t xml:space="preserve"> </w:t>
      </w:r>
    </w:p>
    <w:p w:rsidR="003250ED" w:rsidRDefault="00E83646" w:rsidP="00E83646">
      <w:pPr>
        <w:pStyle w:val="Default"/>
        <w:numPr>
          <w:ilvl w:val="0"/>
          <w:numId w:val="2"/>
        </w:numPr>
        <w:rPr>
          <w:sz w:val="23"/>
          <w:szCs w:val="23"/>
        </w:rPr>
      </w:pPr>
      <w:r w:rsidRPr="003250ED">
        <w:rPr>
          <w:sz w:val="23"/>
          <w:szCs w:val="23"/>
        </w:rPr>
        <w:t xml:space="preserve">It shall be incumbent upon the bidders to understand the specifications. Any requests for clarifications shall be in writing and shall be submitted to our Purchasing Office at least five (5) days prior to the date and time set for the bid opening. Requests for clarifications and/or questions should be emailed to our Purchasing Office Email Address: </w:t>
      </w:r>
      <w:hyperlink r:id="rId5" w:history="1">
        <w:r w:rsidR="003250ED" w:rsidRPr="00DA2D8D">
          <w:rPr>
            <w:rStyle w:val="Hyperlink"/>
          </w:rPr>
          <w:t>KeithH@mdwfp.state.ms.us</w:t>
        </w:r>
      </w:hyperlink>
    </w:p>
    <w:p w:rsidR="003250ED" w:rsidRDefault="003250ED">
      <w:pPr>
        <w:rPr>
          <w:rFonts w:ascii="Times New Roman" w:hAnsi="Times New Roman" w:cs="Times New Roman"/>
          <w:color w:val="000000"/>
          <w:sz w:val="23"/>
          <w:szCs w:val="23"/>
        </w:rPr>
      </w:pPr>
      <w:r>
        <w:rPr>
          <w:sz w:val="23"/>
          <w:szCs w:val="23"/>
        </w:rPr>
        <w:br w:type="page"/>
      </w:r>
    </w:p>
    <w:p w:rsidR="003250ED" w:rsidRDefault="003250ED" w:rsidP="003250ED">
      <w:pPr>
        <w:pStyle w:val="Default"/>
        <w:ind w:left="720"/>
        <w:rPr>
          <w:sz w:val="23"/>
          <w:szCs w:val="23"/>
        </w:rPr>
      </w:pPr>
    </w:p>
    <w:p w:rsidR="003250ED" w:rsidRDefault="00E83646" w:rsidP="00E83646">
      <w:pPr>
        <w:pStyle w:val="Default"/>
        <w:numPr>
          <w:ilvl w:val="0"/>
          <w:numId w:val="2"/>
        </w:numPr>
        <w:rPr>
          <w:sz w:val="23"/>
          <w:szCs w:val="23"/>
        </w:rPr>
      </w:pPr>
      <w:r w:rsidRPr="003250ED">
        <w:rPr>
          <w:sz w:val="23"/>
          <w:szCs w:val="23"/>
        </w:rPr>
        <w:t>Questions or problems arising from bid procedures or subsequent order and delivery procedures should be directed to:</w:t>
      </w:r>
    </w:p>
    <w:p w:rsidR="00E83646" w:rsidRDefault="00E83646" w:rsidP="003250ED">
      <w:pPr>
        <w:pStyle w:val="Default"/>
        <w:ind w:left="720"/>
        <w:rPr>
          <w:sz w:val="23"/>
          <w:szCs w:val="23"/>
        </w:rPr>
      </w:pPr>
      <w:r w:rsidRPr="003250ED">
        <w:rPr>
          <w:sz w:val="23"/>
          <w:szCs w:val="23"/>
        </w:rPr>
        <w:t xml:space="preserve"> </w:t>
      </w:r>
    </w:p>
    <w:p w:rsidR="00E83646" w:rsidRDefault="003250ED" w:rsidP="003250ED">
      <w:pPr>
        <w:pStyle w:val="Default"/>
        <w:ind w:left="720" w:firstLine="720"/>
        <w:rPr>
          <w:sz w:val="23"/>
          <w:szCs w:val="23"/>
        </w:rPr>
      </w:pPr>
      <w:r>
        <w:rPr>
          <w:sz w:val="23"/>
          <w:szCs w:val="23"/>
        </w:rPr>
        <w:t>Keith Harkins</w:t>
      </w:r>
    </w:p>
    <w:p w:rsidR="00E83646" w:rsidRDefault="00E83646" w:rsidP="003250ED">
      <w:pPr>
        <w:pStyle w:val="Default"/>
        <w:ind w:left="720" w:firstLine="720"/>
        <w:rPr>
          <w:sz w:val="23"/>
          <w:szCs w:val="23"/>
        </w:rPr>
      </w:pPr>
      <w:r>
        <w:rPr>
          <w:sz w:val="23"/>
          <w:szCs w:val="23"/>
        </w:rPr>
        <w:t xml:space="preserve">1505 Eastover Drive, First Floor </w:t>
      </w:r>
    </w:p>
    <w:p w:rsidR="00E83646" w:rsidRDefault="00E83646" w:rsidP="003250ED">
      <w:pPr>
        <w:pStyle w:val="Default"/>
        <w:ind w:left="720" w:firstLine="720"/>
        <w:rPr>
          <w:sz w:val="23"/>
          <w:szCs w:val="23"/>
        </w:rPr>
      </w:pPr>
      <w:r>
        <w:rPr>
          <w:sz w:val="23"/>
          <w:szCs w:val="23"/>
        </w:rPr>
        <w:t xml:space="preserve">Jackson, MS 39211 </w:t>
      </w:r>
    </w:p>
    <w:p w:rsidR="00E83646" w:rsidRDefault="00E83646" w:rsidP="003250ED">
      <w:pPr>
        <w:pStyle w:val="Default"/>
        <w:ind w:left="1440"/>
        <w:rPr>
          <w:sz w:val="23"/>
          <w:szCs w:val="23"/>
        </w:rPr>
      </w:pPr>
      <w:r>
        <w:rPr>
          <w:sz w:val="23"/>
          <w:szCs w:val="23"/>
        </w:rPr>
        <w:t xml:space="preserve">Email address: </w:t>
      </w:r>
      <w:r w:rsidR="003250ED">
        <w:rPr>
          <w:sz w:val="23"/>
          <w:szCs w:val="23"/>
        </w:rPr>
        <w:t>Keith</w:t>
      </w:r>
      <w:r>
        <w:rPr>
          <w:sz w:val="23"/>
          <w:szCs w:val="23"/>
        </w:rPr>
        <w:t xml:space="preserve">H@mdwfp.state.ms.us </w:t>
      </w:r>
    </w:p>
    <w:p w:rsidR="003250ED" w:rsidRDefault="003250ED" w:rsidP="003250ED">
      <w:pPr>
        <w:pStyle w:val="Default"/>
        <w:ind w:left="1440"/>
        <w:rPr>
          <w:sz w:val="23"/>
          <w:szCs w:val="23"/>
        </w:rPr>
      </w:pPr>
    </w:p>
    <w:p w:rsidR="003250ED" w:rsidRDefault="00E83646" w:rsidP="00E83646">
      <w:pPr>
        <w:pStyle w:val="Default"/>
        <w:numPr>
          <w:ilvl w:val="0"/>
          <w:numId w:val="2"/>
        </w:numPr>
        <w:rPr>
          <w:sz w:val="23"/>
          <w:szCs w:val="23"/>
        </w:rPr>
      </w:pPr>
      <w:r>
        <w:rPr>
          <w:sz w:val="23"/>
          <w:szCs w:val="23"/>
        </w:rPr>
        <w:t xml:space="preserve">The minimum specifications are used to set a standard and in no case are used with the intention to discriminate against any manufacturer. Bidders should note the name of the manufacturer and model number of the product they propose to furnish and </w:t>
      </w:r>
      <w:r>
        <w:rPr>
          <w:b/>
          <w:bCs/>
          <w:sz w:val="23"/>
          <w:szCs w:val="23"/>
        </w:rPr>
        <w:t xml:space="preserve">submit descriptive literature. </w:t>
      </w:r>
    </w:p>
    <w:p w:rsidR="003250ED" w:rsidRDefault="003250ED" w:rsidP="003250ED">
      <w:pPr>
        <w:pStyle w:val="Default"/>
        <w:ind w:left="720"/>
        <w:rPr>
          <w:sz w:val="23"/>
          <w:szCs w:val="23"/>
        </w:rPr>
      </w:pPr>
    </w:p>
    <w:p w:rsidR="00E83646" w:rsidRDefault="00E83646" w:rsidP="00E83646">
      <w:pPr>
        <w:pStyle w:val="Default"/>
        <w:numPr>
          <w:ilvl w:val="0"/>
          <w:numId w:val="2"/>
        </w:numPr>
        <w:rPr>
          <w:sz w:val="23"/>
          <w:szCs w:val="23"/>
        </w:rPr>
      </w:pPr>
      <w:r w:rsidRPr="003250ED">
        <w:rPr>
          <w:b/>
          <w:bCs/>
          <w:sz w:val="23"/>
          <w:szCs w:val="23"/>
        </w:rPr>
        <w:t xml:space="preserve"> </w:t>
      </w:r>
      <w:r w:rsidRPr="003250ED">
        <w:rPr>
          <w:sz w:val="23"/>
          <w:szCs w:val="23"/>
        </w:rPr>
        <w:t xml:space="preserve">Protests. Protest regarding this Invitation to Bid is governed by the Mississippi Procurement Manual, Section 6. </w:t>
      </w:r>
    </w:p>
    <w:p w:rsidR="003250ED" w:rsidRPr="003250ED" w:rsidRDefault="003250ED" w:rsidP="003250ED">
      <w:pPr>
        <w:pStyle w:val="Default"/>
        <w:rPr>
          <w:sz w:val="23"/>
          <w:szCs w:val="23"/>
        </w:rPr>
      </w:pPr>
    </w:p>
    <w:p w:rsidR="00E83646" w:rsidRDefault="00E83646" w:rsidP="003250ED">
      <w:pPr>
        <w:pStyle w:val="Default"/>
        <w:ind w:firstLine="720"/>
        <w:rPr>
          <w:sz w:val="23"/>
          <w:szCs w:val="23"/>
        </w:rPr>
      </w:pPr>
      <w:r>
        <w:rPr>
          <w:sz w:val="23"/>
          <w:szCs w:val="23"/>
        </w:rPr>
        <w:t xml:space="preserve">The manual may be viewed at </w:t>
      </w:r>
    </w:p>
    <w:p w:rsidR="00E83646" w:rsidRDefault="00656D1D" w:rsidP="003250ED">
      <w:pPr>
        <w:pStyle w:val="Default"/>
        <w:ind w:firstLine="720"/>
        <w:rPr>
          <w:sz w:val="23"/>
          <w:szCs w:val="23"/>
        </w:rPr>
      </w:pPr>
      <w:hyperlink r:id="rId6" w:history="1">
        <w:r w:rsidR="003250ED" w:rsidRPr="00DA2D8D">
          <w:rPr>
            <w:rStyle w:val="Hyperlink"/>
            <w:sz w:val="23"/>
            <w:szCs w:val="23"/>
          </w:rPr>
          <w:t>http://www.dfa.state.ms.us/Purchasing/ProcurementManual.html</w:t>
        </w:r>
      </w:hyperlink>
      <w:r w:rsidR="00E83646">
        <w:rPr>
          <w:sz w:val="23"/>
          <w:szCs w:val="23"/>
        </w:rPr>
        <w:t xml:space="preserve"> </w:t>
      </w:r>
    </w:p>
    <w:p w:rsidR="003250ED" w:rsidRDefault="003250ED" w:rsidP="003250ED">
      <w:pPr>
        <w:pStyle w:val="Default"/>
        <w:ind w:firstLine="720"/>
        <w:rPr>
          <w:sz w:val="23"/>
          <w:szCs w:val="23"/>
        </w:rPr>
      </w:pPr>
    </w:p>
    <w:p w:rsidR="00E83646" w:rsidRDefault="00E83646" w:rsidP="003250ED">
      <w:pPr>
        <w:pStyle w:val="Default"/>
        <w:ind w:left="720"/>
        <w:rPr>
          <w:sz w:val="23"/>
          <w:szCs w:val="23"/>
        </w:rPr>
      </w:pPr>
      <w:r>
        <w:rPr>
          <w:sz w:val="23"/>
          <w:szCs w:val="23"/>
        </w:rPr>
        <w:t xml:space="preserve">Pursuant to Section 6.101.02 and 6.101.03, Vendors must protest within seven (7) days after they know or should have known of the facts giving rise to the protest. Protests involving the Invitation to Bid and any of its contents should be made within seven (7) days of the posting of the Invitation to Bid. When all </w:t>
      </w:r>
      <w:r>
        <w:rPr>
          <w:i/>
          <w:iCs/>
          <w:sz w:val="23"/>
          <w:szCs w:val="23"/>
        </w:rPr>
        <w:t xml:space="preserve">Proposals </w:t>
      </w:r>
      <w:r>
        <w:rPr>
          <w:sz w:val="23"/>
          <w:szCs w:val="23"/>
        </w:rPr>
        <w:t xml:space="preserve">have been read, recorded and results posted, a Proposing Firm may choose to protest the award. </w:t>
      </w:r>
    </w:p>
    <w:p w:rsidR="003250ED" w:rsidRDefault="003250ED" w:rsidP="00E83646">
      <w:pPr>
        <w:pStyle w:val="Default"/>
        <w:rPr>
          <w:sz w:val="23"/>
          <w:szCs w:val="23"/>
        </w:rPr>
      </w:pPr>
    </w:p>
    <w:p w:rsidR="00E83646" w:rsidRDefault="00E83646" w:rsidP="003250ED">
      <w:pPr>
        <w:pStyle w:val="Default"/>
        <w:ind w:left="720"/>
        <w:rPr>
          <w:sz w:val="23"/>
          <w:szCs w:val="23"/>
        </w:rPr>
      </w:pPr>
      <w:r>
        <w:rPr>
          <w:sz w:val="23"/>
          <w:szCs w:val="23"/>
        </w:rPr>
        <w:t xml:space="preserve">All protests must be made in writing to the Mississippi Department of Wildlife, Fisheries and Parks contact provided herein above (page 2), with copy to: </w:t>
      </w:r>
    </w:p>
    <w:p w:rsidR="003250ED" w:rsidRDefault="003250ED" w:rsidP="00E83646">
      <w:pPr>
        <w:pStyle w:val="Default"/>
        <w:rPr>
          <w:sz w:val="23"/>
          <w:szCs w:val="23"/>
        </w:rPr>
      </w:pPr>
    </w:p>
    <w:p w:rsidR="00E83646" w:rsidRDefault="00E83646" w:rsidP="003250ED">
      <w:pPr>
        <w:pStyle w:val="Default"/>
        <w:ind w:firstLine="720"/>
        <w:rPr>
          <w:sz w:val="23"/>
          <w:szCs w:val="23"/>
        </w:rPr>
      </w:pPr>
      <w:r>
        <w:rPr>
          <w:sz w:val="23"/>
          <w:szCs w:val="23"/>
        </w:rPr>
        <w:t xml:space="preserve">Chief Procurement Officer </w:t>
      </w:r>
    </w:p>
    <w:p w:rsidR="00E83646" w:rsidRDefault="00E83646" w:rsidP="003250ED">
      <w:pPr>
        <w:pStyle w:val="Default"/>
        <w:ind w:firstLine="720"/>
        <w:rPr>
          <w:sz w:val="23"/>
          <w:szCs w:val="23"/>
        </w:rPr>
      </w:pPr>
      <w:proofErr w:type="spellStart"/>
      <w:r>
        <w:rPr>
          <w:sz w:val="23"/>
          <w:szCs w:val="23"/>
        </w:rPr>
        <w:t>Woolfolk</w:t>
      </w:r>
      <w:proofErr w:type="spellEnd"/>
      <w:r>
        <w:rPr>
          <w:sz w:val="23"/>
          <w:szCs w:val="23"/>
        </w:rPr>
        <w:t xml:space="preserve"> Building, Suite 701 </w:t>
      </w:r>
    </w:p>
    <w:p w:rsidR="00E83646" w:rsidRDefault="00E83646" w:rsidP="003250ED">
      <w:pPr>
        <w:pStyle w:val="Default"/>
        <w:ind w:firstLine="720"/>
        <w:rPr>
          <w:sz w:val="23"/>
          <w:szCs w:val="23"/>
        </w:rPr>
      </w:pPr>
      <w:r>
        <w:rPr>
          <w:sz w:val="23"/>
          <w:szCs w:val="23"/>
        </w:rPr>
        <w:t xml:space="preserve">501 North West Street </w:t>
      </w:r>
    </w:p>
    <w:p w:rsidR="00E83646" w:rsidRDefault="00E83646" w:rsidP="003250ED">
      <w:pPr>
        <w:pStyle w:val="Default"/>
        <w:ind w:firstLine="720"/>
        <w:rPr>
          <w:sz w:val="23"/>
          <w:szCs w:val="23"/>
        </w:rPr>
      </w:pPr>
      <w:r>
        <w:rPr>
          <w:sz w:val="23"/>
          <w:szCs w:val="23"/>
        </w:rPr>
        <w:t xml:space="preserve">Jackson, Mississippi 39201 </w:t>
      </w:r>
    </w:p>
    <w:p w:rsidR="003250ED" w:rsidRDefault="003250ED" w:rsidP="00E83646">
      <w:pPr>
        <w:pStyle w:val="Default"/>
        <w:rPr>
          <w:sz w:val="23"/>
          <w:szCs w:val="23"/>
        </w:rPr>
      </w:pPr>
    </w:p>
    <w:p w:rsidR="00E83646" w:rsidRDefault="00E83646" w:rsidP="003250ED">
      <w:pPr>
        <w:pStyle w:val="Default"/>
        <w:ind w:left="720"/>
        <w:rPr>
          <w:sz w:val="23"/>
          <w:szCs w:val="23"/>
        </w:rPr>
      </w:pPr>
      <w:r>
        <w:rPr>
          <w:sz w:val="23"/>
          <w:szCs w:val="23"/>
        </w:rPr>
        <w:t xml:space="preserve">No protests will be considered later than seven (7) days following the posting of the INTENT TO AWARD notification. </w:t>
      </w:r>
    </w:p>
    <w:p w:rsidR="003250ED" w:rsidRDefault="003250ED" w:rsidP="00E83646">
      <w:pPr>
        <w:pStyle w:val="Default"/>
        <w:rPr>
          <w:sz w:val="23"/>
          <w:szCs w:val="23"/>
        </w:rPr>
      </w:pPr>
    </w:p>
    <w:p w:rsidR="00E83646" w:rsidRDefault="00E83646" w:rsidP="003250ED">
      <w:pPr>
        <w:pStyle w:val="Default"/>
        <w:ind w:left="720"/>
        <w:rPr>
          <w:sz w:val="23"/>
          <w:szCs w:val="23"/>
        </w:rPr>
      </w:pPr>
      <w:r>
        <w:rPr>
          <w:sz w:val="23"/>
          <w:szCs w:val="23"/>
        </w:rPr>
        <w:t xml:space="preserve">The letter of protest should identify the Project, include what is being protested, why it is being protested, and be signed by the individual who is protesting. </w:t>
      </w:r>
    </w:p>
    <w:p w:rsidR="003250ED" w:rsidRDefault="003250ED" w:rsidP="00E83646">
      <w:pPr>
        <w:pStyle w:val="Default"/>
        <w:rPr>
          <w:sz w:val="23"/>
          <w:szCs w:val="23"/>
        </w:rPr>
      </w:pPr>
    </w:p>
    <w:p w:rsidR="00E83646" w:rsidRDefault="00E83646" w:rsidP="003250ED">
      <w:pPr>
        <w:pStyle w:val="Default"/>
        <w:numPr>
          <w:ilvl w:val="0"/>
          <w:numId w:val="2"/>
        </w:numPr>
        <w:rPr>
          <w:sz w:val="23"/>
          <w:szCs w:val="23"/>
        </w:rPr>
      </w:pPr>
      <w:r>
        <w:rPr>
          <w:sz w:val="23"/>
          <w:szCs w:val="23"/>
        </w:rPr>
        <w:t xml:space="preserve">E-Verify. Contractor/Seller represents and warrants that it will ensure its compliance with the Mississippi Employment Protection Act, Section 71-11-1, </w:t>
      </w:r>
      <w:proofErr w:type="gramStart"/>
      <w:r>
        <w:rPr>
          <w:sz w:val="23"/>
          <w:szCs w:val="23"/>
        </w:rPr>
        <w:t>et</w:t>
      </w:r>
      <w:proofErr w:type="gramEnd"/>
      <w:r>
        <w:rPr>
          <w:sz w:val="23"/>
          <w:szCs w:val="23"/>
        </w:rPr>
        <w:t xml:space="preserve"> </w:t>
      </w:r>
      <w:proofErr w:type="spellStart"/>
      <w:r>
        <w:rPr>
          <w:sz w:val="23"/>
          <w:szCs w:val="23"/>
        </w:rPr>
        <w:t>seq</w:t>
      </w:r>
      <w:proofErr w:type="spellEnd"/>
      <w:r>
        <w:rPr>
          <w:sz w:val="23"/>
          <w:szCs w:val="23"/>
        </w:rPr>
        <w:t xml:space="preserve">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w:t>
      </w:r>
      <w:proofErr w:type="spellStart"/>
      <w:r>
        <w:rPr>
          <w:sz w:val="23"/>
          <w:szCs w:val="23"/>
        </w:rPr>
        <w:t>EVerify</w:t>
      </w:r>
      <w:proofErr w:type="spellEnd"/>
      <w:r>
        <w:rPr>
          <w:sz w:val="23"/>
          <w:szCs w:val="23"/>
        </w:rPr>
        <w:t xml:space="preserve"> Program, or any other successor electronic verification system replacing the E-Verify Program. Contractor/Seller agrees to maintain records of such compliance and, upon </w:t>
      </w:r>
      <w:r>
        <w:rPr>
          <w:sz w:val="23"/>
          <w:szCs w:val="23"/>
        </w:rPr>
        <w:lastRenderedPageBreak/>
        <w:t xml:space="preserve">request of the State and approval of the Social Security Administration or Department of Homeland Security, where required, to provide a copy of each such verification to the State. Contractor/Seller further represents and warrants that any person assigned to perform services hereunder meets the employment eligibility requirements of all immigration laws of the State of Mississippi. Contractor/Seller understands and agrees that any breach of these warranties may subject Contractor/Seller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Contractor/Seller by an agency, department or governmental entity for the right to do business in Mississippi for up to one (1) year, or (c) both. In the event of such termination/cancellation, Contractor/Seller would also be liable for any additional costs incurred by the State due to contract cancellation or loss of license or permit." </w:t>
      </w:r>
    </w:p>
    <w:p w:rsidR="003250ED" w:rsidRDefault="003250ED" w:rsidP="003250ED">
      <w:pPr>
        <w:pStyle w:val="Default"/>
        <w:ind w:left="720"/>
        <w:rPr>
          <w:sz w:val="23"/>
          <w:szCs w:val="23"/>
        </w:rPr>
      </w:pPr>
    </w:p>
    <w:p w:rsidR="00E83646" w:rsidRDefault="00E83646" w:rsidP="003250ED">
      <w:pPr>
        <w:pStyle w:val="Default"/>
        <w:ind w:left="720"/>
        <w:rPr>
          <w:sz w:val="23"/>
          <w:szCs w:val="23"/>
        </w:rPr>
      </w:pPr>
      <w:r>
        <w:rPr>
          <w:sz w:val="23"/>
          <w:szCs w:val="23"/>
        </w:rPr>
        <w:t xml:space="preserve">The State requires the Contractor to submit invoices electronically throughout the term of the agreement. Vendor invoices shall be submitted to the state agency using the processes and procedures identified by the State. Payments by state agencies using the Mississippi Accountability System for Government Information and Collaboration (MAGIC) shall be made and remittance information provided electronically as directed by the State. These payments shall be deposited into the bank account of the Contractor's choice. Contractor understands and agrees that the State is exempt from the payment of taxes. All payments shall be in United States currency. </w:t>
      </w:r>
    </w:p>
    <w:p w:rsidR="003250ED" w:rsidRDefault="003250ED" w:rsidP="003250ED">
      <w:pPr>
        <w:pStyle w:val="Default"/>
        <w:ind w:firstLine="360"/>
        <w:rPr>
          <w:sz w:val="23"/>
          <w:szCs w:val="23"/>
        </w:rPr>
      </w:pPr>
    </w:p>
    <w:p w:rsidR="00E83646" w:rsidRPr="003250ED" w:rsidRDefault="00E83646" w:rsidP="003250ED">
      <w:pPr>
        <w:pStyle w:val="Default"/>
        <w:numPr>
          <w:ilvl w:val="0"/>
          <w:numId w:val="2"/>
        </w:numPr>
        <w:rPr>
          <w:sz w:val="23"/>
          <w:szCs w:val="23"/>
        </w:rPr>
      </w:pPr>
      <w:r w:rsidRPr="003250ED">
        <w:rPr>
          <w:sz w:val="23"/>
          <w:szCs w:val="23"/>
        </w:rPr>
        <w:t>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Vendor/Contractor shall be required to ensure the delivery and receipt of its bid by the agency prior to the new date and time of the bid opening</w:t>
      </w:r>
    </w:p>
    <w:p w:rsidR="003250ED" w:rsidRDefault="00E83646" w:rsidP="003250ED">
      <w:pPr>
        <w:jc w:val="center"/>
        <w:rPr>
          <w:b/>
          <w:sz w:val="44"/>
          <w:szCs w:val="44"/>
          <w:u w:val="single"/>
        </w:rPr>
      </w:pPr>
      <w:r>
        <w:rPr>
          <w:sz w:val="23"/>
          <w:szCs w:val="23"/>
        </w:rPr>
        <w:br w:type="page"/>
      </w:r>
    </w:p>
    <w:p w:rsidR="00436898" w:rsidRDefault="00436898" w:rsidP="00436898">
      <w:pPr>
        <w:jc w:val="center"/>
        <w:rPr>
          <w:b/>
          <w:sz w:val="44"/>
          <w:szCs w:val="44"/>
          <w:u w:val="single"/>
        </w:rPr>
      </w:pPr>
      <w:r>
        <w:rPr>
          <w:b/>
          <w:sz w:val="44"/>
          <w:szCs w:val="44"/>
          <w:u w:val="single"/>
        </w:rPr>
        <w:lastRenderedPageBreak/>
        <w:t>McIvor Shooting Facility</w:t>
      </w:r>
    </w:p>
    <w:p w:rsidR="00436898" w:rsidRPr="00BB1350" w:rsidRDefault="00436898" w:rsidP="00436898">
      <w:pPr>
        <w:rPr>
          <w:b/>
          <w:sz w:val="28"/>
          <w:szCs w:val="28"/>
          <w:u w:val="single"/>
        </w:rPr>
      </w:pPr>
      <w:r>
        <w:rPr>
          <w:b/>
          <w:sz w:val="28"/>
          <w:szCs w:val="28"/>
          <w:u w:val="single"/>
        </w:rPr>
        <w:t>15 Station Sporting Clay Course</w:t>
      </w:r>
    </w:p>
    <w:p w:rsidR="00436898" w:rsidRDefault="00436898" w:rsidP="00436898">
      <w:pPr>
        <w:pStyle w:val="ListParagraph"/>
        <w:numPr>
          <w:ilvl w:val="0"/>
          <w:numId w:val="6"/>
        </w:numPr>
        <w:rPr>
          <w:sz w:val="24"/>
          <w:szCs w:val="24"/>
        </w:rPr>
      </w:pPr>
      <w:r>
        <w:rPr>
          <w:sz w:val="24"/>
          <w:szCs w:val="24"/>
        </w:rPr>
        <w:t>(25) 12v Commercial Electric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(3) 12v Commercial Electric Rabbit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(2) 12v Commercial Electric Teal/Chandelle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(30) 2 wheel cart with 13” Run Flat Tires for Commercial Trap, Rabbit, Teal/Chandelle</w:t>
      </w:r>
    </w:p>
    <w:p w:rsidR="00436898" w:rsidRDefault="00436898" w:rsidP="00436898">
      <w:pPr>
        <w:pStyle w:val="ListParagraph"/>
        <w:numPr>
          <w:ilvl w:val="0"/>
          <w:numId w:val="6"/>
        </w:numPr>
        <w:rPr>
          <w:sz w:val="24"/>
          <w:szCs w:val="24"/>
        </w:rPr>
      </w:pPr>
      <w:r>
        <w:rPr>
          <w:sz w:val="24"/>
          <w:szCs w:val="24"/>
        </w:rPr>
        <w:t>(25) Hard Cover for Trap</w:t>
      </w:r>
    </w:p>
    <w:p w:rsidR="00436898" w:rsidRDefault="00436898" w:rsidP="00436898">
      <w:pPr>
        <w:pStyle w:val="ListParagraph"/>
        <w:numPr>
          <w:ilvl w:val="0"/>
          <w:numId w:val="6"/>
        </w:numPr>
        <w:rPr>
          <w:sz w:val="24"/>
          <w:szCs w:val="24"/>
        </w:rPr>
      </w:pPr>
      <w:r>
        <w:rPr>
          <w:sz w:val="24"/>
          <w:szCs w:val="24"/>
        </w:rPr>
        <w:t>(3) Hard Cover for Rabbit</w:t>
      </w:r>
    </w:p>
    <w:p w:rsidR="00436898" w:rsidRDefault="00436898" w:rsidP="00436898">
      <w:pPr>
        <w:pStyle w:val="ListParagraph"/>
        <w:numPr>
          <w:ilvl w:val="0"/>
          <w:numId w:val="6"/>
        </w:numPr>
        <w:rPr>
          <w:sz w:val="24"/>
          <w:szCs w:val="24"/>
        </w:rPr>
      </w:pPr>
      <w:r>
        <w:rPr>
          <w:sz w:val="24"/>
          <w:szCs w:val="24"/>
        </w:rPr>
        <w:t>(2) Hard Cover for Teal/Chandelle</w:t>
      </w:r>
    </w:p>
    <w:p w:rsidR="00436898" w:rsidRDefault="00A63608" w:rsidP="00436898">
      <w:pPr>
        <w:pStyle w:val="ListParagraph"/>
        <w:numPr>
          <w:ilvl w:val="0"/>
          <w:numId w:val="6"/>
        </w:numPr>
        <w:rPr>
          <w:sz w:val="24"/>
          <w:szCs w:val="24"/>
        </w:rPr>
      </w:pPr>
      <w:r>
        <w:rPr>
          <w:sz w:val="24"/>
          <w:szCs w:val="24"/>
        </w:rPr>
        <w:t>(1) C</w:t>
      </w:r>
      <w:r w:rsidR="00436898">
        <w:rPr>
          <w:sz w:val="24"/>
          <w:szCs w:val="24"/>
        </w:rPr>
        <w:t>omplete target tag 15 station sporting clays counter release system; includes 15 target tag counter control units and 24 R4300 receivers.  Each counter unit has an 8’ 3button release cable; includes target tag PC software, USB card reader, 100 Custom printed cards and an audit key card; includes 1 spare counter unit to use in the clubhouse as a demo</w:t>
      </w:r>
    </w:p>
    <w:p w:rsidR="00436898" w:rsidRDefault="00436898" w:rsidP="00436898">
      <w:pPr>
        <w:pStyle w:val="ListParagraph"/>
        <w:numPr>
          <w:ilvl w:val="0"/>
          <w:numId w:val="6"/>
        </w:numPr>
        <w:rPr>
          <w:sz w:val="24"/>
          <w:szCs w:val="24"/>
        </w:rPr>
      </w:pPr>
      <w:r>
        <w:rPr>
          <w:sz w:val="24"/>
          <w:szCs w:val="24"/>
        </w:rPr>
        <w:t>(3) Wireless two trap counter box complete</w:t>
      </w:r>
    </w:p>
    <w:p w:rsidR="00436898" w:rsidRDefault="00436898" w:rsidP="00436898">
      <w:pPr>
        <w:pStyle w:val="ListParagraph"/>
        <w:numPr>
          <w:ilvl w:val="0"/>
          <w:numId w:val="6"/>
        </w:numPr>
        <w:rPr>
          <w:sz w:val="24"/>
          <w:szCs w:val="24"/>
        </w:rPr>
      </w:pPr>
      <w:r>
        <w:rPr>
          <w:sz w:val="24"/>
          <w:szCs w:val="24"/>
        </w:rPr>
        <w:t>(30) Release plug; connects wireless receivers to commercial traps</w:t>
      </w:r>
    </w:p>
    <w:p w:rsidR="00436898" w:rsidRDefault="00436898" w:rsidP="00436898">
      <w:pPr>
        <w:pStyle w:val="ListParagraph"/>
        <w:numPr>
          <w:ilvl w:val="0"/>
          <w:numId w:val="6"/>
        </w:numPr>
        <w:rPr>
          <w:sz w:val="24"/>
          <w:szCs w:val="24"/>
        </w:rPr>
      </w:pPr>
      <w:r>
        <w:rPr>
          <w:sz w:val="24"/>
          <w:szCs w:val="24"/>
        </w:rPr>
        <w:t>(15) Stand, for sporting clays counter, with mount for solar panel?</w:t>
      </w:r>
    </w:p>
    <w:p w:rsidR="00436898" w:rsidRDefault="00436898" w:rsidP="00436898">
      <w:pPr>
        <w:pStyle w:val="ListParagraph"/>
        <w:numPr>
          <w:ilvl w:val="0"/>
          <w:numId w:val="6"/>
        </w:numPr>
        <w:rPr>
          <w:sz w:val="24"/>
          <w:szCs w:val="24"/>
        </w:rPr>
      </w:pPr>
      <w:r>
        <w:rPr>
          <w:sz w:val="24"/>
          <w:szCs w:val="24"/>
        </w:rPr>
        <w:t>(17) Target key counter cover with Plexiglas front</w:t>
      </w:r>
    </w:p>
    <w:p w:rsidR="00436898" w:rsidRDefault="00436898" w:rsidP="00436898">
      <w:pPr>
        <w:rPr>
          <w:b/>
          <w:sz w:val="28"/>
          <w:szCs w:val="28"/>
          <w:u w:val="single"/>
        </w:rPr>
      </w:pPr>
      <w:r>
        <w:rPr>
          <w:b/>
          <w:sz w:val="28"/>
          <w:szCs w:val="28"/>
          <w:u w:val="single"/>
        </w:rPr>
        <w:t xml:space="preserve">5 </w:t>
      </w:r>
      <w:proofErr w:type="gramStart"/>
      <w:r>
        <w:rPr>
          <w:b/>
          <w:sz w:val="28"/>
          <w:szCs w:val="28"/>
          <w:u w:val="single"/>
        </w:rPr>
        <w:t>Stand</w:t>
      </w:r>
      <w:proofErr w:type="gramEnd"/>
    </w:p>
    <w:p w:rsidR="00436898" w:rsidRDefault="00436898" w:rsidP="00436898">
      <w:pPr>
        <w:pStyle w:val="ListParagraph"/>
        <w:numPr>
          <w:ilvl w:val="0"/>
          <w:numId w:val="6"/>
        </w:numPr>
        <w:rPr>
          <w:sz w:val="24"/>
          <w:szCs w:val="24"/>
        </w:rPr>
      </w:pPr>
      <w:r>
        <w:rPr>
          <w:sz w:val="24"/>
          <w:szCs w:val="24"/>
        </w:rPr>
        <w:t>(6) 12v Commercial Electric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(1) 12v Commercial Electric Rabbit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(1) 12v Commercial Electric Teal/Chandelle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(8) 2 wheel cart with 13” Run Flat Tires for Commercial Trap, Rabbit, Teal/Chandelle</w:t>
      </w:r>
    </w:p>
    <w:p w:rsidR="00436898" w:rsidRDefault="00436898" w:rsidP="00436898">
      <w:pPr>
        <w:pStyle w:val="ListParagraph"/>
        <w:numPr>
          <w:ilvl w:val="0"/>
          <w:numId w:val="6"/>
        </w:numPr>
        <w:rPr>
          <w:sz w:val="24"/>
          <w:szCs w:val="24"/>
        </w:rPr>
      </w:pPr>
      <w:r>
        <w:rPr>
          <w:sz w:val="24"/>
          <w:szCs w:val="24"/>
        </w:rPr>
        <w:t>(6) Hard Cover for Trap</w:t>
      </w:r>
    </w:p>
    <w:p w:rsidR="00436898" w:rsidRDefault="00436898" w:rsidP="00436898">
      <w:pPr>
        <w:pStyle w:val="ListParagraph"/>
        <w:numPr>
          <w:ilvl w:val="0"/>
          <w:numId w:val="6"/>
        </w:numPr>
        <w:rPr>
          <w:sz w:val="24"/>
          <w:szCs w:val="24"/>
        </w:rPr>
      </w:pPr>
      <w:r>
        <w:rPr>
          <w:sz w:val="24"/>
          <w:szCs w:val="24"/>
        </w:rPr>
        <w:t>(1)Hard Cover for Rabbit</w:t>
      </w:r>
    </w:p>
    <w:p w:rsidR="00436898" w:rsidRDefault="00436898" w:rsidP="00436898">
      <w:pPr>
        <w:pStyle w:val="ListParagraph"/>
        <w:numPr>
          <w:ilvl w:val="0"/>
          <w:numId w:val="6"/>
        </w:numPr>
        <w:rPr>
          <w:sz w:val="24"/>
          <w:szCs w:val="24"/>
        </w:rPr>
      </w:pPr>
      <w:r>
        <w:rPr>
          <w:sz w:val="24"/>
          <w:szCs w:val="24"/>
        </w:rPr>
        <w:t>(1)Hard Cover for Teal/Chandelle</w:t>
      </w:r>
    </w:p>
    <w:p w:rsidR="00436898" w:rsidRPr="00916966" w:rsidRDefault="00436898" w:rsidP="00436898">
      <w:pPr>
        <w:pStyle w:val="ListParagraph"/>
        <w:numPr>
          <w:ilvl w:val="0"/>
          <w:numId w:val="7"/>
        </w:numPr>
        <w:rPr>
          <w:b/>
          <w:sz w:val="24"/>
          <w:szCs w:val="24"/>
          <w:u w:val="single"/>
        </w:rPr>
      </w:pPr>
      <w:r>
        <w:rPr>
          <w:sz w:val="24"/>
          <w:szCs w:val="24"/>
        </w:rPr>
        <w:t xml:space="preserve">(1)  MT 4300 5 stand system for 8 machines; includes MT 4300 5 stand controller and 8 R4300 receivers; programmable multi-trap transmitter that controls up to 15 </w:t>
      </w:r>
      <w:r w:rsidRPr="00916966">
        <w:rPr>
          <w:sz w:val="24"/>
          <w:szCs w:val="24"/>
        </w:rPr>
        <w:t xml:space="preserve">machines; </w:t>
      </w:r>
      <w:r w:rsidRPr="00916966">
        <w:rPr>
          <w:sz w:val="24"/>
          <w:szCs w:val="24"/>
        </w:rPr>
        <w:lastRenderedPageBreak/>
        <w:t>add more R4300 receivers to add more machines to your 5 stand; MT 4300 controller is completely compatible with the target tag system with an integrated card reader</w:t>
      </w:r>
    </w:p>
    <w:p w:rsidR="00436898" w:rsidRPr="002E5091" w:rsidRDefault="00436898" w:rsidP="00436898">
      <w:pPr>
        <w:pStyle w:val="ListParagraph"/>
        <w:numPr>
          <w:ilvl w:val="0"/>
          <w:numId w:val="7"/>
        </w:numPr>
        <w:rPr>
          <w:b/>
          <w:sz w:val="24"/>
          <w:szCs w:val="24"/>
          <w:u w:val="single"/>
        </w:rPr>
      </w:pPr>
      <w:r>
        <w:rPr>
          <w:sz w:val="24"/>
          <w:szCs w:val="24"/>
        </w:rPr>
        <w:t>(8) Release plug; connects wireless receivers to commercial traps</w:t>
      </w:r>
    </w:p>
    <w:p w:rsidR="00436898" w:rsidRDefault="00436898" w:rsidP="00436898">
      <w:pPr>
        <w:rPr>
          <w:b/>
          <w:sz w:val="28"/>
          <w:szCs w:val="28"/>
          <w:u w:val="single"/>
        </w:rPr>
      </w:pPr>
      <w:r>
        <w:rPr>
          <w:b/>
          <w:sz w:val="28"/>
          <w:szCs w:val="28"/>
          <w:u w:val="single"/>
        </w:rPr>
        <w:t>Skeet/Trap</w:t>
      </w:r>
    </w:p>
    <w:p w:rsidR="00436898" w:rsidRDefault="00436898" w:rsidP="00436898">
      <w:pPr>
        <w:pStyle w:val="ListParagraph"/>
        <w:numPr>
          <w:ilvl w:val="0"/>
          <w:numId w:val="8"/>
        </w:numPr>
        <w:rPr>
          <w:sz w:val="24"/>
          <w:szCs w:val="24"/>
        </w:rPr>
      </w:pPr>
      <w:r>
        <w:rPr>
          <w:sz w:val="24"/>
          <w:szCs w:val="24"/>
        </w:rPr>
        <w:t>(2) 12v Commercial electric Skeet trap pair (400 target capacity per machine); minimum 5 year warranty</w:t>
      </w:r>
    </w:p>
    <w:p w:rsidR="00436898" w:rsidRDefault="00436898" w:rsidP="00436898">
      <w:pPr>
        <w:pStyle w:val="ListParagraph"/>
        <w:numPr>
          <w:ilvl w:val="0"/>
          <w:numId w:val="8"/>
        </w:numPr>
        <w:rPr>
          <w:sz w:val="24"/>
          <w:szCs w:val="24"/>
        </w:rPr>
      </w:pPr>
      <w:r>
        <w:rPr>
          <w:sz w:val="24"/>
          <w:szCs w:val="24"/>
        </w:rPr>
        <w:t>(2) 12v Commercial electric Wobble trap with wobble bases and individual interrupters; (400 target capacity); includes 100’push button release; minimum 5 year warranty</w:t>
      </w:r>
    </w:p>
    <w:p w:rsidR="00436898" w:rsidRDefault="00436898" w:rsidP="00436898">
      <w:pPr>
        <w:pStyle w:val="ListParagraph"/>
        <w:numPr>
          <w:ilvl w:val="0"/>
          <w:numId w:val="8"/>
        </w:numPr>
        <w:rPr>
          <w:sz w:val="24"/>
          <w:szCs w:val="24"/>
        </w:rPr>
      </w:pPr>
      <w:r>
        <w:rPr>
          <w:sz w:val="24"/>
          <w:szCs w:val="24"/>
        </w:rPr>
        <w:t>(6) 75 Amp 120v AC to 12V DC inverter; Power Factory Converter, minimum 2 year warranty</w:t>
      </w:r>
    </w:p>
    <w:p w:rsidR="00436898" w:rsidRDefault="00436898" w:rsidP="00436898">
      <w:pPr>
        <w:pStyle w:val="ListParagraph"/>
        <w:numPr>
          <w:ilvl w:val="0"/>
          <w:numId w:val="8"/>
        </w:numPr>
        <w:rPr>
          <w:sz w:val="24"/>
          <w:szCs w:val="24"/>
        </w:rPr>
      </w:pPr>
      <w:r>
        <w:rPr>
          <w:sz w:val="24"/>
          <w:szCs w:val="24"/>
        </w:rPr>
        <w:t xml:space="preserve">(2) </w:t>
      </w:r>
      <w:proofErr w:type="gramStart"/>
      <w:r>
        <w:rPr>
          <w:sz w:val="24"/>
          <w:szCs w:val="24"/>
        </w:rPr>
        <w:t>target</w:t>
      </w:r>
      <w:proofErr w:type="gramEnd"/>
      <w:r>
        <w:rPr>
          <w:sz w:val="24"/>
          <w:szCs w:val="24"/>
        </w:rPr>
        <w:t xml:space="preserve"> tag fully-wireless counter voice release system for a single trap/skeet overlay field; includes target tag wireless counter control unit and 3 R4300 receivers.  Counter unit is supplied with a wireless pull cord and T4300A-V wireless voice release transmitter.</w:t>
      </w:r>
    </w:p>
    <w:p w:rsidR="00436898" w:rsidRDefault="00436898" w:rsidP="00436898">
      <w:pPr>
        <w:pStyle w:val="ListParagraph"/>
        <w:numPr>
          <w:ilvl w:val="0"/>
          <w:numId w:val="8"/>
        </w:numPr>
        <w:rPr>
          <w:sz w:val="24"/>
          <w:szCs w:val="24"/>
        </w:rPr>
      </w:pPr>
      <w:r>
        <w:rPr>
          <w:sz w:val="24"/>
          <w:szCs w:val="24"/>
        </w:rPr>
        <w:t>(6) Release Plug; connects wireless receivers to commercial traps</w:t>
      </w:r>
    </w:p>
    <w:p w:rsidR="00436898" w:rsidRDefault="00436898" w:rsidP="00436898">
      <w:pPr>
        <w:pStyle w:val="ListParagraph"/>
        <w:numPr>
          <w:ilvl w:val="0"/>
          <w:numId w:val="8"/>
        </w:numPr>
        <w:rPr>
          <w:sz w:val="24"/>
          <w:szCs w:val="24"/>
        </w:rPr>
      </w:pPr>
      <w:r>
        <w:rPr>
          <w:sz w:val="24"/>
          <w:szCs w:val="24"/>
        </w:rPr>
        <w:t>(2) Canterbury voice release system for trap; complete wireless system</w:t>
      </w:r>
    </w:p>
    <w:p w:rsidR="00436898" w:rsidRDefault="00436898" w:rsidP="00436898">
      <w:pPr>
        <w:rPr>
          <w:b/>
          <w:sz w:val="28"/>
          <w:szCs w:val="28"/>
          <w:u w:val="single"/>
        </w:rPr>
      </w:pPr>
      <w:r>
        <w:rPr>
          <w:b/>
          <w:sz w:val="28"/>
          <w:szCs w:val="28"/>
          <w:u w:val="single"/>
        </w:rPr>
        <w:t>Spares</w:t>
      </w:r>
    </w:p>
    <w:p w:rsidR="00436898" w:rsidRDefault="00436898" w:rsidP="00436898">
      <w:pPr>
        <w:pStyle w:val="ListParagraph"/>
        <w:numPr>
          <w:ilvl w:val="0"/>
          <w:numId w:val="6"/>
        </w:numPr>
        <w:rPr>
          <w:sz w:val="24"/>
          <w:szCs w:val="24"/>
        </w:rPr>
      </w:pPr>
      <w:r>
        <w:rPr>
          <w:sz w:val="24"/>
          <w:szCs w:val="24"/>
        </w:rPr>
        <w:t>(4) 12v Commercial Electric Trap (400 clay capacity); included 100’ Push Button Release (minimum 5 year warranty)</w:t>
      </w:r>
    </w:p>
    <w:p w:rsidR="00436898" w:rsidRDefault="00436898" w:rsidP="00436898">
      <w:pPr>
        <w:pStyle w:val="ListParagraph"/>
        <w:numPr>
          <w:ilvl w:val="0"/>
          <w:numId w:val="6"/>
        </w:numPr>
        <w:rPr>
          <w:sz w:val="24"/>
          <w:szCs w:val="24"/>
        </w:rPr>
      </w:pPr>
      <w:r>
        <w:rPr>
          <w:sz w:val="24"/>
          <w:szCs w:val="24"/>
        </w:rPr>
        <w:t>(4) 2 wheel cart with 13” Run Flat Tires for Commercial Trap, Rabbit, Teal/Chandelle</w:t>
      </w:r>
    </w:p>
    <w:p w:rsidR="00436898" w:rsidRDefault="00436898" w:rsidP="00436898">
      <w:pPr>
        <w:rPr>
          <w:b/>
          <w:sz w:val="28"/>
          <w:szCs w:val="28"/>
          <w:u w:val="single"/>
        </w:rPr>
      </w:pPr>
      <w:r>
        <w:rPr>
          <w:b/>
          <w:sz w:val="28"/>
          <w:szCs w:val="28"/>
          <w:u w:val="single"/>
        </w:rPr>
        <w:t>Services</w:t>
      </w:r>
    </w:p>
    <w:p w:rsidR="00436898" w:rsidRDefault="00436898" w:rsidP="00436898">
      <w:pPr>
        <w:pStyle w:val="ListParagraph"/>
        <w:numPr>
          <w:ilvl w:val="0"/>
          <w:numId w:val="9"/>
        </w:numPr>
        <w:rPr>
          <w:sz w:val="24"/>
          <w:szCs w:val="24"/>
        </w:rPr>
      </w:pPr>
      <w:r>
        <w:rPr>
          <w:sz w:val="24"/>
          <w:szCs w:val="24"/>
        </w:rPr>
        <w:t>Professional installation of counting systems for a 15 station sporting clay course.  Includes mounting counting units into customer approved enclosures onto each shooting station.  Battery and solar panel attached and secured on stand.  Software setup on customer approved computer and instructed on operation.</w:t>
      </w:r>
    </w:p>
    <w:p w:rsidR="00436898" w:rsidRDefault="00436898" w:rsidP="00436898">
      <w:pPr>
        <w:pStyle w:val="ListParagraph"/>
        <w:numPr>
          <w:ilvl w:val="0"/>
          <w:numId w:val="9"/>
        </w:numPr>
        <w:rPr>
          <w:sz w:val="24"/>
          <w:szCs w:val="24"/>
        </w:rPr>
      </w:pPr>
      <w:r>
        <w:rPr>
          <w:sz w:val="24"/>
          <w:szCs w:val="24"/>
        </w:rPr>
        <w:t>Professional installation of counting system for single trap/skeet overlay field.  Includes mounting counting units to all 3 machines via field wiring or wireless receivers.  Connecting power to counting unit.  Setting up release cord or transmitters.  Software setup on customer approved computer and instructed on operation.  Train staff on equipment.</w:t>
      </w:r>
    </w:p>
    <w:p w:rsidR="00436898" w:rsidRDefault="00436898" w:rsidP="00436898">
      <w:pPr>
        <w:pStyle w:val="ListParagraph"/>
        <w:numPr>
          <w:ilvl w:val="0"/>
          <w:numId w:val="9"/>
        </w:numPr>
        <w:rPr>
          <w:sz w:val="24"/>
          <w:szCs w:val="24"/>
        </w:rPr>
      </w:pPr>
      <w:r>
        <w:rPr>
          <w:sz w:val="24"/>
          <w:szCs w:val="24"/>
        </w:rPr>
        <w:t xml:space="preserve">Professional installation of skeet machines to include centering/mounting machine for maximum adjustment, securing wires to power source/trap, setting targets for regulation events, maintenance/use instruction for staff.  Installation does not include </w:t>
      </w:r>
      <w:r>
        <w:rPr>
          <w:sz w:val="24"/>
          <w:szCs w:val="24"/>
        </w:rPr>
        <w:lastRenderedPageBreak/>
        <w:t>modifying bases.  It is customer’s responsibility, unless otherwise contracted, to have mounting platforms in each house prepared for the equipment purchased.</w:t>
      </w:r>
    </w:p>
    <w:p w:rsidR="00436898" w:rsidRDefault="00436898" w:rsidP="00436898">
      <w:pPr>
        <w:pStyle w:val="ListParagraph"/>
        <w:numPr>
          <w:ilvl w:val="0"/>
          <w:numId w:val="9"/>
        </w:numPr>
        <w:rPr>
          <w:sz w:val="24"/>
          <w:szCs w:val="24"/>
        </w:rPr>
      </w:pPr>
      <w:r>
        <w:rPr>
          <w:sz w:val="24"/>
          <w:szCs w:val="24"/>
        </w:rPr>
        <w:t xml:space="preserve">Professional installation of trap machine to include centering/mounting machine for maximum adjustment, securing wires to power source/trap, setting targets for regulation events, maintenance/use instruction for staff.  Installation does not include modifying bases.  It is customer’s responsibility, unless otherwise contracted, to have mounting platforms in each house prepared for the equipment purchased. </w:t>
      </w:r>
    </w:p>
    <w:p w:rsidR="00436898" w:rsidRDefault="00436898" w:rsidP="00436898">
      <w:pPr>
        <w:pStyle w:val="ListParagraph"/>
        <w:rPr>
          <w:sz w:val="24"/>
          <w:szCs w:val="24"/>
        </w:rPr>
      </w:pPr>
    </w:p>
    <w:p w:rsidR="00436898" w:rsidRDefault="00436898" w:rsidP="00436898">
      <w:pPr>
        <w:pStyle w:val="ListParagraph"/>
        <w:rPr>
          <w:b/>
          <w:sz w:val="24"/>
          <w:szCs w:val="24"/>
          <w:u w:val="single"/>
        </w:rPr>
      </w:pPr>
      <w:r>
        <w:rPr>
          <w:b/>
          <w:sz w:val="24"/>
          <w:szCs w:val="24"/>
          <w:u w:val="single"/>
        </w:rPr>
        <w:t>Additional</w:t>
      </w:r>
    </w:p>
    <w:p w:rsidR="00436898" w:rsidRPr="007B14CE" w:rsidRDefault="00436898" w:rsidP="00436898">
      <w:pPr>
        <w:pStyle w:val="ListParagraph"/>
        <w:numPr>
          <w:ilvl w:val="0"/>
          <w:numId w:val="10"/>
        </w:numPr>
        <w:rPr>
          <w:b/>
          <w:sz w:val="24"/>
          <w:szCs w:val="24"/>
          <w:u w:val="single"/>
        </w:rPr>
      </w:pPr>
      <w:r>
        <w:rPr>
          <w:sz w:val="24"/>
          <w:szCs w:val="24"/>
        </w:rPr>
        <w:t>All equipment is new and commercial grade.  No refurbished equipment.</w:t>
      </w:r>
    </w:p>
    <w:p w:rsidR="00436898" w:rsidRPr="007B14CE" w:rsidRDefault="00436898" w:rsidP="00436898">
      <w:pPr>
        <w:pStyle w:val="ListParagraph"/>
        <w:numPr>
          <w:ilvl w:val="0"/>
          <w:numId w:val="10"/>
        </w:numPr>
        <w:rPr>
          <w:b/>
          <w:sz w:val="24"/>
          <w:szCs w:val="24"/>
          <w:u w:val="single"/>
        </w:rPr>
      </w:pPr>
      <w:r>
        <w:rPr>
          <w:sz w:val="24"/>
          <w:szCs w:val="24"/>
        </w:rPr>
        <w:t>Traps are to be of heavy duty stainless steel construction</w:t>
      </w:r>
    </w:p>
    <w:p w:rsidR="00436898" w:rsidRPr="007B14CE" w:rsidRDefault="00436898" w:rsidP="00436898">
      <w:pPr>
        <w:pStyle w:val="ListParagraph"/>
        <w:numPr>
          <w:ilvl w:val="0"/>
          <w:numId w:val="10"/>
        </w:numPr>
        <w:rPr>
          <w:b/>
          <w:sz w:val="24"/>
          <w:szCs w:val="24"/>
          <w:u w:val="single"/>
        </w:rPr>
      </w:pPr>
      <w:r>
        <w:rPr>
          <w:sz w:val="24"/>
          <w:szCs w:val="24"/>
        </w:rPr>
        <w:t>Traps are to have Dura Clutch technology</w:t>
      </w:r>
    </w:p>
    <w:p w:rsidR="00436898" w:rsidRPr="007B14CE" w:rsidRDefault="00436898" w:rsidP="00436898">
      <w:pPr>
        <w:pStyle w:val="ListParagraph"/>
        <w:numPr>
          <w:ilvl w:val="0"/>
          <w:numId w:val="10"/>
        </w:numPr>
        <w:rPr>
          <w:b/>
          <w:sz w:val="24"/>
          <w:szCs w:val="24"/>
          <w:u w:val="single"/>
        </w:rPr>
      </w:pPr>
      <w:r>
        <w:rPr>
          <w:sz w:val="24"/>
          <w:szCs w:val="24"/>
        </w:rPr>
        <w:t>Lifetime warranty on Dura Clutch and Electrical Systems</w:t>
      </w:r>
    </w:p>
    <w:p w:rsidR="00436898" w:rsidRPr="007B14CE" w:rsidRDefault="00436898" w:rsidP="00436898">
      <w:pPr>
        <w:pStyle w:val="ListParagraph"/>
        <w:numPr>
          <w:ilvl w:val="0"/>
          <w:numId w:val="10"/>
        </w:numPr>
        <w:rPr>
          <w:b/>
          <w:sz w:val="24"/>
          <w:szCs w:val="24"/>
          <w:u w:val="single"/>
        </w:rPr>
      </w:pPr>
      <w:r>
        <w:rPr>
          <w:sz w:val="24"/>
          <w:szCs w:val="24"/>
        </w:rPr>
        <w:t>All traps with exception of rabbit must be able to adjust to throw targets left and right (30 degrees each direction)</w:t>
      </w:r>
    </w:p>
    <w:p w:rsidR="00436898" w:rsidRPr="007B14CE" w:rsidRDefault="00436898" w:rsidP="00436898">
      <w:pPr>
        <w:pStyle w:val="ListParagraph"/>
        <w:numPr>
          <w:ilvl w:val="0"/>
          <w:numId w:val="10"/>
        </w:numPr>
        <w:rPr>
          <w:b/>
          <w:sz w:val="24"/>
          <w:szCs w:val="24"/>
          <w:u w:val="single"/>
        </w:rPr>
      </w:pPr>
      <w:r>
        <w:rPr>
          <w:sz w:val="24"/>
          <w:szCs w:val="24"/>
        </w:rPr>
        <w:t>All traps must have a direct drive (no chain or sprockets)</w:t>
      </w:r>
    </w:p>
    <w:p w:rsidR="003250ED" w:rsidRDefault="003250ED">
      <w:pPr>
        <w:rPr>
          <w:sz w:val="23"/>
          <w:szCs w:val="23"/>
        </w:rPr>
      </w:pPr>
    </w:p>
    <w:p w:rsidR="00436898" w:rsidRDefault="00436898">
      <w:pPr>
        <w:rPr>
          <w:sz w:val="23"/>
          <w:szCs w:val="23"/>
        </w:rPr>
      </w:pPr>
      <w:r>
        <w:rPr>
          <w:sz w:val="23"/>
          <w:szCs w:val="23"/>
        </w:rPr>
        <w:br w:type="page"/>
      </w:r>
    </w:p>
    <w:p w:rsidR="003250ED" w:rsidRDefault="003250ED">
      <w:pPr>
        <w:rPr>
          <w:sz w:val="23"/>
          <w:szCs w:val="23"/>
        </w:rPr>
      </w:pPr>
    </w:p>
    <w:p w:rsidR="00E83646" w:rsidRDefault="00E83646">
      <w:pPr>
        <w:rPr>
          <w:sz w:val="23"/>
          <w:szCs w:val="23"/>
        </w:rPr>
      </w:pPr>
    </w:p>
    <w:p w:rsidR="00E83646" w:rsidRDefault="00E83646" w:rsidP="003250ED">
      <w:pPr>
        <w:autoSpaceDE w:val="0"/>
        <w:autoSpaceDN w:val="0"/>
        <w:adjustRightInd w:val="0"/>
        <w:spacing w:after="0" w:line="240" w:lineRule="auto"/>
        <w:jc w:val="center"/>
        <w:rPr>
          <w:rFonts w:ascii="Calibri" w:hAnsi="Calibri" w:cs="Calibri"/>
          <w:b/>
          <w:bCs/>
          <w:color w:val="000000"/>
          <w:sz w:val="23"/>
          <w:szCs w:val="23"/>
        </w:rPr>
      </w:pPr>
      <w:r w:rsidRPr="00E83646">
        <w:rPr>
          <w:rFonts w:ascii="Calibri" w:hAnsi="Calibri" w:cs="Calibri"/>
          <w:b/>
          <w:bCs/>
          <w:color w:val="000000"/>
          <w:sz w:val="23"/>
          <w:szCs w:val="23"/>
        </w:rPr>
        <w:t>BID PROPOSAL FORM 1</w:t>
      </w:r>
    </w:p>
    <w:p w:rsidR="003250ED" w:rsidRDefault="003250ED" w:rsidP="003250ED">
      <w:pPr>
        <w:autoSpaceDE w:val="0"/>
        <w:autoSpaceDN w:val="0"/>
        <w:adjustRightInd w:val="0"/>
        <w:spacing w:after="0" w:line="240" w:lineRule="auto"/>
        <w:jc w:val="center"/>
        <w:rPr>
          <w:rFonts w:ascii="Calibri" w:hAnsi="Calibri" w:cs="Calibri"/>
          <w:b/>
          <w:bCs/>
          <w:color w:val="000000"/>
          <w:sz w:val="23"/>
          <w:szCs w:val="23"/>
        </w:rPr>
      </w:pPr>
    </w:p>
    <w:p w:rsidR="003250ED" w:rsidRPr="00E83646" w:rsidRDefault="003250ED" w:rsidP="003250ED">
      <w:pPr>
        <w:autoSpaceDE w:val="0"/>
        <w:autoSpaceDN w:val="0"/>
        <w:adjustRightInd w:val="0"/>
        <w:spacing w:after="0" w:line="240" w:lineRule="auto"/>
        <w:jc w:val="center"/>
        <w:rPr>
          <w:rFonts w:ascii="Calibri" w:hAnsi="Calibri" w:cs="Calibri"/>
          <w:color w:val="000000"/>
          <w:sz w:val="23"/>
          <w:szCs w:val="23"/>
        </w:rPr>
      </w:pPr>
    </w:p>
    <w:p w:rsidR="00E83646" w:rsidRPr="00E83646"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Mississippi Department of Wildlife, Fisheries, and Parks </w:t>
      </w:r>
    </w:p>
    <w:p w:rsidR="00E83646" w:rsidRPr="00E83646"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Attention: </w:t>
      </w:r>
      <w:r w:rsidR="003250ED">
        <w:rPr>
          <w:rFonts w:ascii="Calibri" w:hAnsi="Calibri" w:cs="Calibri"/>
          <w:color w:val="000000"/>
        </w:rPr>
        <w:t>Keith Harkins</w:t>
      </w:r>
      <w:r w:rsidRPr="00E83646">
        <w:rPr>
          <w:rFonts w:ascii="Calibri" w:hAnsi="Calibri" w:cs="Calibri"/>
          <w:color w:val="000000"/>
        </w:rPr>
        <w:t xml:space="preserve"> </w:t>
      </w:r>
    </w:p>
    <w:p w:rsidR="00E83646" w:rsidRPr="00E83646" w:rsidRDefault="00E83646" w:rsidP="003250ED">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1505 Eastover Drive </w:t>
      </w:r>
    </w:p>
    <w:p w:rsidR="00E83646"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Jackson, MS 39211 </w:t>
      </w:r>
    </w:p>
    <w:p w:rsidR="003250ED" w:rsidRDefault="003250ED" w:rsidP="00E83646">
      <w:pPr>
        <w:autoSpaceDE w:val="0"/>
        <w:autoSpaceDN w:val="0"/>
        <w:adjustRightInd w:val="0"/>
        <w:spacing w:after="0" w:line="240" w:lineRule="auto"/>
        <w:rPr>
          <w:rFonts w:ascii="Calibri" w:hAnsi="Calibri" w:cs="Calibri"/>
          <w:color w:val="000000"/>
        </w:rPr>
      </w:pPr>
    </w:p>
    <w:p w:rsidR="003250ED" w:rsidRPr="00E83646" w:rsidRDefault="003250ED" w:rsidP="00E83646">
      <w:pPr>
        <w:autoSpaceDE w:val="0"/>
        <w:autoSpaceDN w:val="0"/>
        <w:adjustRightInd w:val="0"/>
        <w:spacing w:after="0" w:line="240" w:lineRule="auto"/>
        <w:rPr>
          <w:rFonts w:ascii="Calibri" w:hAnsi="Calibri" w:cs="Calibri"/>
          <w:color w:val="000000"/>
        </w:rPr>
      </w:pPr>
    </w:p>
    <w:p w:rsidR="00C674B8" w:rsidRPr="00C674B8" w:rsidRDefault="00E83646" w:rsidP="00484693">
      <w:pPr>
        <w:pStyle w:val="Default"/>
        <w:rPr>
          <w:rFonts w:ascii="Calibri" w:hAnsi="Calibri" w:cs="Calibri"/>
        </w:rPr>
      </w:pPr>
      <w:proofErr w:type="gramStart"/>
      <w:r w:rsidRPr="00E83646">
        <w:rPr>
          <w:rFonts w:ascii="Calibri" w:hAnsi="Calibri" w:cs="Calibri"/>
        </w:rPr>
        <w:t xml:space="preserve">Having examined the specifications for </w:t>
      </w:r>
      <w:r w:rsidR="002112FF">
        <w:t>sporting clay throwers and peripherals</w:t>
      </w:r>
      <w:r w:rsidR="003250ED">
        <w:rPr>
          <w:rFonts w:ascii="Calibri" w:hAnsi="Calibri" w:cs="Calibri"/>
        </w:rPr>
        <w:t>.</w:t>
      </w:r>
      <w:proofErr w:type="gramEnd"/>
      <w:r w:rsidR="003250ED">
        <w:rPr>
          <w:rFonts w:ascii="Calibri" w:hAnsi="Calibri" w:cs="Calibri"/>
        </w:rPr>
        <w:t xml:space="preserve"> </w:t>
      </w:r>
      <w:r w:rsidR="003250ED" w:rsidRPr="00C674B8">
        <w:rPr>
          <w:rFonts w:ascii="Calibri" w:hAnsi="Calibri" w:cs="Calibri"/>
        </w:rPr>
        <w:t>T</w:t>
      </w:r>
      <w:r w:rsidRPr="00C674B8">
        <w:rPr>
          <w:rFonts w:ascii="Calibri" w:hAnsi="Calibri" w:cs="Calibri"/>
        </w:rPr>
        <w:t>o be delivered to</w:t>
      </w:r>
      <w:r w:rsidR="00C674B8" w:rsidRPr="00C674B8">
        <w:rPr>
          <w:rFonts w:ascii="Calibri" w:hAnsi="Calibri" w:cs="Calibri"/>
        </w:rPr>
        <w:t>:</w:t>
      </w:r>
    </w:p>
    <w:p w:rsidR="00C674B8" w:rsidRDefault="00C674B8" w:rsidP="00484693">
      <w:pPr>
        <w:pStyle w:val="Default"/>
        <w:rPr>
          <w:rFonts w:ascii="Calibri" w:hAnsi="Calibri" w:cs="Calibri"/>
        </w:rPr>
      </w:pPr>
      <w:r>
        <w:rPr>
          <w:rFonts w:ascii="Calibri" w:hAnsi="Calibri" w:cs="Calibri"/>
        </w:rPr>
        <w:t>Charles Ray Nix WMA</w:t>
      </w:r>
    </w:p>
    <w:p w:rsidR="00C674B8" w:rsidRDefault="00C674B8" w:rsidP="00484693">
      <w:pPr>
        <w:pStyle w:val="Default"/>
        <w:rPr>
          <w:rFonts w:ascii="Calibri" w:hAnsi="Calibri" w:cs="Calibri"/>
        </w:rPr>
      </w:pPr>
      <w:r>
        <w:rPr>
          <w:rFonts w:ascii="Calibri" w:hAnsi="Calibri" w:cs="Calibri"/>
        </w:rPr>
        <w:t>4216 Davis Chapel Rd</w:t>
      </w:r>
    </w:p>
    <w:p w:rsidR="00C674B8" w:rsidRDefault="00C674B8" w:rsidP="00484693">
      <w:pPr>
        <w:pStyle w:val="Default"/>
        <w:rPr>
          <w:rFonts w:ascii="Calibri" w:hAnsi="Calibri" w:cs="Calibri"/>
        </w:rPr>
      </w:pPr>
      <w:r>
        <w:rPr>
          <w:rFonts w:ascii="Calibri" w:hAnsi="Calibri" w:cs="Calibri"/>
        </w:rPr>
        <w:t>Sardis, MS 38666</w:t>
      </w:r>
    </w:p>
    <w:p w:rsidR="00C674B8" w:rsidRDefault="00C674B8" w:rsidP="00484693">
      <w:pPr>
        <w:pStyle w:val="Default"/>
        <w:rPr>
          <w:rFonts w:ascii="Calibri" w:hAnsi="Calibri" w:cs="Calibri"/>
        </w:rPr>
      </w:pPr>
    </w:p>
    <w:p w:rsidR="00E83646" w:rsidRPr="00C674B8" w:rsidRDefault="00C674B8" w:rsidP="00484693">
      <w:pPr>
        <w:pStyle w:val="Default"/>
        <w:rPr>
          <w:rFonts w:ascii="Calibri" w:hAnsi="Calibri" w:cs="Calibri"/>
        </w:rPr>
      </w:pPr>
      <w:r>
        <w:rPr>
          <w:rFonts w:ascii="Calibri" w:hAnsi="Calibri" w:cs="Calibri"/>
        </w:rPr>
        <w:t>T</w:t>
      </w:r>
      <w:r w:rsidR="00E83646" w:rsidRPr="00E83646">
        <w:rPr>
          <w:rFonts w:ascii="Calibri" w:hAnsi="Calibri" w:cs="Calibri"/>
        </w:rPr>
        <w:t xml:space="preserve">he undersigned proposes to furnish as per specifications for the prices shown below. </w:t>
      </w:r>
    </w:p>
    <w:p w:rsidR="003250ED" w:rsidRDefault="003250ED" w:rsidP="00E83646">
      <w:pPr>
        <w:autoSpaceDE w:val="0"/>
        <w:autoSpaceDN w:val="0"/>
        <w:adjustRightInd w:val="0"/>
        <w:spacing w:after="0" w:line="240" w:lineRule="auto"/>
        <w:rPr>
          <w:rFonts w:ascii="Calibri" w:hAnsi="Calibri" w:cs="Calibri"/>
          <w:b/>
          <w:bCs/>
          <w:color w:val="000000"/>
        </w:rPr>
      </w:pPr>
    </w:p>
    <w:p w:rsidR="003250ED" w:rsidRDefault="003250ED" w:rsidP="00E83646">
      <w:pPr>
        <w:autoSpaceDE w:val="0"/>
        <w:autoSpaceDN w:val="0"/>
        <w:adjustRightInd w:val="0"/>
        <w:spacing w:after="0" w:line="240" w:lineRule="auto"/>
        <w:rPr>
          <w:rFonts w:ascii="Calibri" w:hAnsi="Calibri" w:cs="Calibri"/>
          <w:b/>
          <w:bCs/>
          <w:color w:val="000000"/>
        </w:rPr>
      </w:pPr>
    </w:p>
    <w:p w:rsidR="00E83646" w:rsidRDefault="00E83646" w:rsidP="00E83646">
      <w:pPr>
        <w:autoSpaceDE w:val="0"/>
        <w:autoSpaceDN w:val="0"/>
        <w:adjustRightInd w:val="0"/>
        <w:spacing w:after="0" w:line="240" w:lineRule="auto"/>
        <w:rPr>
          <w:rFonts w:ascii="Calibri" w:hAnsi="Calibri" w:cs="Calibri"/>
          <w:b/>
          <w:bCs/>
          <w:color w:val="000000"/>
        </w:rPr>
      </w:pPr>
      <w:r w:rsidRPr="00E83646">
        <w:rPr>
          <w:rFonts w:ascii="Calibri" w:hAnsi="Calibri" w:cs="Calibri"/>
          <w:b/>
          <w:bCs/>
          <w:color w:val="000000"/>
        </w:rPr>
        <w:t xml:space="preserve">Description </w:t>
      </w:r>
    </w:p>
    <w:p w:rsidR="003250ED" w:rsidRPr="00E83646" w:rsidRDefault="003250ED" w:rsidP="00E83646">
      <w:pPr>
        <w:autoSpaceDE w:val="0"/>
        <w:autoSpaceDN w:val="0"/>
        <w:adjustRightInd w:val="0"/>
        <w:spacing w:after="0" w:line="240" w:lineRule="auto"/>
        <w:rPr>
          <w:rFonts w:ascii="Calibri" w:hAnsi="Calibri" w:cs="Calibri"/>
          <w:color w:val="000000"/>
        </w:rPr>
      </w:pPr>
    </w:p>
    <w:p w:rsidR="00484693" w:rsidRDefault="00484693" w:rsidP="00484693">
      <w:pPr>
        <w:pStyle w:val="Default"/>
      </w:pPr>
      <w:r>
        <w:t xml:space="preserve">Sporting Clay Throwers and Peripherals </w:t>
      </w:r>
    </w:p>
    <w:p w:rsidR="003250ED" w:rsidRDefault="003250ED" w:rsidP="00E83646">
      <w:pPr>
        <w:autoSpaceDE w:val="0"/>
        <w:autoSpaceDN w:val="0"/>
        <w:adjustRightInd w:val="0"/>
        <w:spacing w:after="0" w:line="240" w:lineRule="auto"/>
        <w:rPr>
          <w:rFonts w:ascii="Calibri" w:hAnsi="Calibri" w:cs="Calibri"/>
          <w:b/>
          <w:bCs/>
          <w:color w:val="000000"/>
        </w:rPr>
      </w:pPr>
    </w:p>
    <w:p w:rsidR="00E83646" w:rsidRPr="00E83646"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b/>
          <w:bCs/>
          <w:color w:val="000000"/>
        </w:rPr>
        <w:t xml:space="preserve">Proposed Item Unit Cost </w:t>
      </w:r>
    </w:p>
    <w:p w:rsidR="003250ED" w:rsidRDefault="00E83646" w:rsidP="00E83646">
      <w:pPr>
        <w:autoSpaceDE w:val="0"/>
        <w:autoSpaceDN w:val="0"/>
        <w:adjustRightInd w:val="0"/>
        <w:spacing w:after="0" w:line="240" w:lineRule="auto"/>
        <w:rPr>
          <w:rFonts w:ascii="Calibri" w:hAnsi="Calibri" w:cs="Calibri"/>
          <w:color w:val="000000"/>
        </w:rPr>
      </w:pPr>
      <w:r w:rsidRPr="00E83646">
        <w:rPr>
          <w:rFonts w:ascii="Calibri" w:hAnsi="Calibri" w:cs="Calibri"/>
          <w:color w:val="000000"/>
        </w:rPr>
        <w:t xml:space="preserve">____________________________________________ $_________________ </w:t>
      </w:r>
    </w:p>
    <w:p w:rsidR="003250ED" w:rsidRDefault="003250ED" w:rsidP="00E83646">
      <w:pPr>
        <w:autoSpaceDE w:val="0"/>
        <w:autoSpaceDN w:val="0"/>
        <w:adjustRightInd w:val="0"/>
        <w:spacing w:after="0" w:line="240" w:lineRule="auto"/>
        <w:rPr>
          <w:rFonts w:ascii="Calibri" w:hAnsi="Calibri" w:cs="Calibri"/>
          <w:color w:val="000000"/>
        </w:rPr>
      </w:pPr>
    </w:p>
    <w:p w:rsidR="003250ED" w:rsidRDefault="003250ED" w:rsidP="00E83646">
      <w:pPr>
        <w:autoSpaceDE w:val="0"/>
        <w:autoSpaceDN w:val="0"/>
        <w:adjustRightInd w:val="0"/>
        <w:spacing w:after="0" w:line="240" w:lineRule="auto"/>
        <w:rPr>
          <w:rFonts w:ascii="Calibri" w:hAnsi="Calibri" w:cs="Calibri"/>
          <w:color w:val="000000"/>
        </w:rPr>
      </w:pPr>
    </w:p>
    <w:p w:rsidR="00E83646" w:rsidRDefault="00E83646" w:rsidP="00E83646">
      <w:pPr>
        <w:autoSpaceDE w:val="0"/>
        <w:autoSpaceDN w:val="0"/>
        <w:adjustRightInd w:val="0"/>
        <w:spacing w:after="0" w:line="240" w:lineRule="auto"/>
        <w:rPr>
          <w:rFonts w:ascii="Calibri" w:hAnsi="Calibri" w:cs="Calibri"/>
          <w:b/>
          <w:bCs/>
          <w:color w:val="000000"/>
        </w:rPr>
      </w:pPr>
      <w:r w:rsidRPr="00E83646">
        <w:rPr>
          <w:rFonts w:ascii="Calibri" w:hAnsi="Calibri" w:cs="Calibri"/>
          <w:b/>
          <w:bCs/>
          <w:color w:val="000000"/>
        </w:rPr>
        <w:t xml:space="preserve">The undersigned agrees to begin delivery within </w:t>
      </w:r>
      <w:r w:rsidR="00CD2B61">
        <w:rPr>
          <w:rFonts w:ascii="Calibri" w:hAnsi="Calibri" w:cs="Calibri"/>
          <w:b/>
          <w:bCs/>
          <w:color w:val="000000"/>
        </w:rPr>
        <w:t>90 days</w:t>
      </w:r>
      <w:r w:rsidRPr="00E83646">
        <w:rPr>
          <w:rFonts w:ascii="Calibri" w:hAnsi="Calibri" w:cs="Calibri"/>
          <w:b/>
          <w:bCs/>
          <w:color w:val="000000"/>
        </w:rPr>
        <w:t xml:space="preserve"> of award. Failure to do so may result in cancellation of award. If cancellation of award occurs, new award will be made to the next lowest bidder meeting required specifications. </w:t>
      </w:r>
    </w:p>
    <w:p w:rsidR="003250ED" w:rsidRDefault="003250ED" w:rsidP="00E83646">
      <w:pPr>
        <w:autoSpaceDE w:val="0"/>
        <w:autoSpaceDN w:val="0"/>
        <w:adjustRightInd w:val="0"/>
        <w:spacing w:after="0" w:line="240" w:lineRule="auto"/>
        <w:rPr>
          <w:rFonts w:ascii="Calibri" w:hAnsi="Calibri" w:cs="Calibri"/>
          <w:b/>
          <w:bCs/>
          <w:color w:val="000000"/>
        </w:rPr>
      </w:pPr>
    </w:p>
    <w:p w:rsidR="003250ED" w:rsidRPr="00E83646" w:rsidRDefault="003250ED" w:rsidP="00E83646">
      <w:pPr>
        <w:autoSpaceDE w:val="0"/>
        <w:autoSpaceDN w:val="0"/>
        <w:adjustRightInd w:val="0"/>
        <w:spacing w:after="0" w:line="240" w:lineRule="auto"/>
        <w:rPr>
          <w:rFonts w:ascii="Calibri" w:hAnsi="Calibri" w:cs="Calibri"/>
          <w:color w:val="000000"/>
        </w:rPr>
      </w:pP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Print Name_______________________________________________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Signature_________________________________________________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Title_____________________________________________________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Company_________________________________________________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Address__________________________________________________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City____________________________ State_______ Zip___________ </w:t>
      </w:r>
    </w:p>
    <w:p w:rsidR="00E83646" w:rsidRPr="00E83646" w:rsidRDefault="00E83646" w:rsidP="00E83646">
      <w:pPr>
        <w:autoSpaceDE w:val="0"/>
        <w:autoSpaceDN w:val="0"/>
        <w:adjustRightInd w:val="0"/>
        <w:spacing w:after="0" w:line="240" w:lineRule="auto"/>
        <w:rPr>
          <w:rFonts w:ascii="Calibri" w:hAnsi="Calibri" w:cs="Calibri"/>
          <w:color w:val="000000"/>
          <w:sz w:val="32"/>
          <w:szCs w:val="32"/>
        </w:rPr>
      </w:pPr>
      <w:r w:rsidRPr="00E83646">
        <w:rPr>
          <w:rFonts w:ascii="Calibri" w:hAnsi="Calibri" w:cs="Calibri"/>
          <w:color w:val="000000"/>
          <w:sz w:val="32"/>
          <w:szCs w:val="32"/>
        </w:rPr>
        <w:t xml:space="preserve">Telephone Number_________________________________________ </w:t>
      </w:r>
    </w:p>
    <w:p w:rsidR="00E83646" w:rsidRDefault="00E83646" w:rsidP="00E83646">
      <w:r w:rsidRPr="00E83646">
        <w:rPr>
          <w:rFonts w:ascii="Calibri" w:hAnsi="Calibri" w:cs="Calibri"/>
          <w:color w:val="000000"/>
          <w:sz w:val="32"/>
          <w:szCs w:val="32"/>
        </w:rPr>
        <w:t>Fax Number_______________________________________________</w:t>
      </w:r>
    </w:p>
    <w:sectPr w:rsidR="00E83646" w:rsidSect="00F87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DF0"/>
    <w:multiLevelType w:val="hybridMultilevel"/>
    <w:tmpl w:val="74D2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F4A74"/>
    <w:multiLevelType w:val="hybridMultilevel"/>
    <w:tmpl w:val="C248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F265E"/>
    <w:multiLevelType w:val="multilevel"/>
    <w:tmpl w:val="2042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4543BD"/>
    <w:multiLevelType w:val="hybridMultilevel"/>
    <w:tmpl w:val="D49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47D44"/>
    <w:multiLevelType w:val="hybridMultilevel"/>
    <w:tmpl w:val="E61E9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B22096"/>
    <w:multiLevelType w:val="hybridMultilevel"/>
    <w:tmpl w:val="ACCA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B5316"/>
    <w:multiLevelType w:val="hybridMultilevel"/>
    <w:tmpl w:val="54C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77B19"/>
    <w:multiLevelType w:val="hybridMultilevel"/>
    <w:tmpl w:val="6822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B408E"/>
    <w:multiLevelType w:val="hybridMultilevel"/>
    <w:tmpl w:val="AB4A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C32FF"/>
    <w:multiLevelType w:val="hybridMultilevel"/>
    <w:tmpl w:val="1A92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5"/>
  </w:num>
  <w:num w:numId="5">
    <w:abstractNumId w:val="8"/>
  </w:num>
  <w:num w:numId="6">
    <w:abstractNumId w:val="7"/>
  </w:num>
  <w:num w:numId="7">
    <w:abstractNumId w:val="3"/>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646"/>
    <w:rsid w:val="00107ECC"/>
    <w:rsid w:val="002112FF"/>
    <w:rsid w:val="003250ED"/>
    <w:rsid w:val="00436898"/>
    <w:rsid w:val="00484693"/>
    <w:rsid w:val="00656D1D"/>
    <w:rsid w:val="007514ED"/>
    <w:rsid w:val="00A63608"/>
    <w:rsid w:val="00B66272"/>
    <w:rsid w:val="00C674B8"/>
    <w:rsid w:val="00CD2B61"/>
    <w:rsid w:val="00DD19C5"/>
    <w:rsid w:val="00E83646"/>
    <w:rsid w:val="00F87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6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3646"/>
    <w:rPr>
      <w:color w:val="0000FF" w:themeColor="hyperlink"/>
      <w:u w:val="single"/>
    </w:rPr>
  </w:style>
  <w:style w:type="paragraph" w:styleId="ListParagraph">
    <w:name w:val="List Paragraph"/>
    <w:basedOn w:val="Normal"/>
    <w:uiPriority w:val="34"/>
    <w:qFormat/>
    <w:rsid w:val="00E83646"/>
    <w:pPr>
      <w:ind w:left="720"/>
      <w:contextualSpacing/>
    </w:pPr>
  </w:style>
  <w:style w:type="table" w:styleId="TableGrid">
    <w:name w:val="Table Grid"/>
    <w:basedOn w:val="TableNormal"/>
    <w:uiPriority w:val="59"/>
    <w:rsid w:val="00325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ProcurementManual.html" TargetMode="External"/><Relationship Id="rId5" Type="http://schemas.openxmlformats.org/officeDocument/2006/relationships/hyperlink" Target="mailto:KeithH@mdwfp.state.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9</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keithh</dc:creator>
  <cp:lastModifiedBy>keithh</cp:lastModifiedBy>
  <cp:revision>5</cp:revision>
  <dcterms:created xsi:type="dcterms:W3CDTF">2017-11-13T16:30:00Z</dcterms:created>
  <dcterms:modified xsi:type="dcterms:W3CDTF">2017-11-16T18:01:00Z</dcterms:modified>
</cp:coreProperties>
</file>