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BC5" w:rsidRPr="000A6756" w:rsidRDefault="00302BC5" w:rsidP="00302BC5">
      <w:pPr>
        <w:jc w:val="center"/>
        <w:rPr>
          <w:b/>
          <w:sz w:val="48"/>
          <w:szCs w:val="48"/>
        </w:rPr>
      </w:pPr>
      <w:bookmarkStart w:id="0" w:name="_GoBack"/>
      <w:bookmarkEnd w:id="0"/>
      <w:r w:rsidRPr="000A6756">
        <w:rPr>
          <w:b/>
          <w:sz w:val="48"/>
          <w:szCs w:val="48"/>
        </w:rPr>
        <w:t>Request for Proposal</w:t>
      </w:r>
      <w:r>
        <w:rPr>
          <w:b/>
          <w:sz w:val="48"/>
          <w:szCs w:val="48"/>
        </w:rPr>
        <w:t xml:space="preserve"> (RFP)</w:t>
      </w:r>
    </w:p>
    <w:tbl>
      <w:tblPr>
        <w:tblStyle w:val="TableGrid"/>
        <w:tblW w:w="0" w:type="auto"/>
        <w:tblLook w:val="04A0" w:firstRow="1" w:lastRow="0" w:firstColumn="1" w:lastColumn="0" w:noHBand="0" w:noVBand="1"/>
      </w:tblPr>
      <w:tblGrid>
        <w:gridCol w:w="4673"/>
        <w:gridCol w:w="4677"/>
      </w:tblGrid>
      <w:tr w:rsidR="00302BC5" w:rsidTr="00302BC5">
        <w:trPr>
          <w:trHeight w:val="706"/>
        </w:trPr>
        <w:tc>
          <w:tcPr>
            <w:tcW w:w="4788" w:type="dxa"/>
          </w:tcPr>
          <w:p w:rsidR="00302BC5" w:rsidRPr="00B530DC" w:rsidRDefault="00302BC5" w:rsidP="00302BC5">
            <w:pPr>
              <w:spacing w:after="0"/>
              <w:rPr>
                <w:b/>
              </w:rPr>
            </w:pPr>
            <w:r w:rsidRPr="00B530DC">
              <w:rPr>
                <w:b/>
              </w:rPr>
              <w:t>RFP Number:</w:t>
            </w:r>
          </w:p>
          <w:p w:rsidR="00302BC5" w:rsidRPr="007C6BA8" w:rsidRDefault="00631436" w:rsidP="00302BC5">
            <w:pPr>
              <w:pStyle w:val="Header"/>
              <w:tabs>
                <w:tab w:val="clear" w:pos="4680"/>
                <w:tab w:val="clear" w:pos="9360"/>
              </w:tabs>
              <w:rPr>
                <w:color w:val="FF0000"/>
              </w:rPr>
            </w:pPr>
            <w:r w:rsidRPr="00631436">
              <w:t xml:space="preserve">RFP No. </w:t>
            </w:r>
            <w:r w:rsidR="00C45B8D">
              <w:t>18-002</w:t>
            </w:r>
          </w:p>
        </w:tc>
        <w:tc>
          <w:tcPr>
            <w:tcW w:w="4788" w:type="dxa"/>
          </w:tcPr>
          <w:p w:rsidR="00302BC5" w:rsidRPr="00B530DC" w:rsidRDefault="00302BC5" w:rsidP="00302BC5">
            <w:pPr>
              <w:spacing w:after="0"/>
              <w:rPr>
                <w:b/>
              </w:rPr>
            </w:pPr>
            <w:r w:rsidRPr="00B530DC">
              <w:rPr>
                <w:b/>
              </w:rPr>
              <w:t>RFP Response Due Date and Time:</w:t>
            </w:r>
          </w:p>
          <w:p w:rsidR="00302BC5" w:rsidRPr="007C6BA8" w:rsidRDefault="00287C96" w:rsidP="0043325A">
            <w:pPr>
              <w:pStyle w:val="Header"/>
              <w:tabs>
                <w:tab w:val="clear" w:pos="4680"/>
                <w:tab w:val="clear" w:pos="9360"/>
              </w:tabs>
              <w:rPr>
                <w:color w:val="FF0000"/>
              </w:rPr>
            </w:pPr>
            <w:r>
              <w:t>December 7</w:t>
            </w:r>
            <w:r w:rsidR="00E8471A">
              <w:t>, 2017 by</w:t>
            </w:r>
            <w:r w:rsidR="00302BC5" w:rsidRPr="008E67E0">
              <w:t xml:space="preserve"> </w:t>
            </w:r>
            <w:r w:rsidR="00302BC5" w:rsidRPr="002827E1">
              <w:t>3:00 p.m. Central Time</w:t>
            </w:r>
          </w:p>
        </w:tc>
      </w:tr>
    </w:tbl>
    <w:p w:rsidR="00302BC5" w:rsidRDefault="00302BC5" w:rsidP="00302BC5">
      <w:pPr>
        <w:pStyle w:val="Header"/>
        <w:tabs>
          <w:tab w:val="clear" w:pos="4680"/>
          <w:tab w:val="clear" w:pos="9360"/>
        </w:tabs>
        <w:spacing w:after="200" w:line="276" w:lineRule="auto"/>
      </w:pPr>
    </w:p>
    <w:tbl>
      <w:tblPr>
        <w:tblStyle w:val="TableGrid"/>
        <w:tblW w:w="0" w:type="auto"/>
        <w:tblLook w:val="04A0" w:firstRow="1" w:lastRow="0" w:firstColumn="1" w:lastColumn="0" w:noHBand="0" w:noVBand="1"/>
      </w:tblPr>
      <w:tblGrid>
        <w:gridCol w:w="9350"/>
      </w:tblGrid>
      <w:tr w:rsidR="00302BC5" w:rsidTr="005502D2">
        <w:tc>
          <w:tcPr>
            <w:tcW w:w="9576" w:type="dxa"/>
          </w:tcPr>
          <w:p w:rsidR="00302BC5" w:rsidRDefault="00302BC5" w:rsidP="0061135E">
            <w:r w:rsidRPr="00B530DC">
              <w:rPr>
                <w:b/>
              </w:rPr>
              <w:t>RFP Advertisement:</w:t>
            </w:r>
            <w:r>
              <w:t xml:space="preserve">  </w:t>
            </w:r>
            <w:r w:rsidR="0061135E">
              <w:t>For t</w:t>
            </w:r>
            <w:r w:rsidR="00F11150">
              <w:t xml:space="preserve">he acquisition of Change Management and Business Integration </w:t>
            </w:r>
            <w:r w:rsidR="0061135E">
              <w:t xml:space="preserve">Project Management </w:t>
            </w:r>
            <w:r w:rsidR="00F11150">
              <w:t xml:space="preserve">Services </w:t>
            </w:r>
            <w:r w:rsidR="0061135E">
              <w:t>to assist with implementing a</w:t>
            </w:r>
            <w:r w:rsidR="00F11150">
              <w:t xml:space="preserve"> Comprehensive Child Welfare In</w:t>
            </w:r>
            <w:r w:rsidR="0061135E">
              <w:t>formation System (CCWIS) for the Mississippi Department of Child Protection Services (MDCPS)</w:t>
            </w:r>
            <w:r w:rsidR="00F11150">
              <w:t>.</w:t>
            </w:r>
          </w:p>
        </w:tc>
      </w:tr>
    </w:tbl>
    <w:p w:rsidR="00302BC5" w:rsidRDefault="00302BC5" w:rsidP="00302BC5"/>
    <w:tbl>
      <w:tblPr>
        <w:tblStyle w:val="TableGrid"/>
        <w:tblW w:w="0" w:type="auto"/>
        <w:tblLook w:val="04A0" w:firstRow="1" w:lastRow="0" w:firstColumn="1" w:lastColumn="0" w:noHBand="0" w:noVBand="1"/>
      </w:tblPr>
      <w:tblGrid>
        <w:gridCol w:w="9350"/>
      </w:tblGrid>
      <w:tr w:rsidR="00302BC5" w:rsidTr="005502D2">
        <w:tc>
          <w:tcPr>
            <w:tcW w:w="9576" w:type="dxa"/>
          </w:tcPr>
          <w:p w:rsidR="00302BC5" w:rsidRDefault="00302BC5" w:rsidP="00302BC5">
            <w:pPr>
              <w:pStyle w:val="Header"/>
              <w:tabs>
                <w:tab w:val="clear" w:pos="4680"/>
                <w:tab w:val="clear" w:pos="9360"/>
              </w:tabs>
              <w:spacing w:line="276" w:lineRule="auto"/>
            </w:pPr>
          </w:p>
        </w:tc>
      </w:tr>
    </w:tbl>
    <w:p w:rsidR="00302BC5" w:rsidRDefault="00302BC5" w:rsidP="00302BC5"/>
    <w:tbl>
      <w:tblPr>
        <w:tblStyle w:val="TableGrid"/>
        <w:tblW w:w="0" w:type="auto"/>
        <w:tblLook w:val="04A0" w:firstRow="1" w:lastRow="0" w:firstColumn="1" w:lastColumn="0" w:noHBand="0" w:noVBand="1"/>
      </w:tblPr>
      <w:tblGrid>
        <w:gridCol w:w="4945"/>
        <w:gridCol w:w="4405"/>
      </w:tblGrid>
      <w:tr w:rsidR="00302BC5" w:rsidTr="005502D2">
        <w:tc>
          <w:tcPr>
            <w:tcW w:w="4945" w:type="dxa"/>
          </w:tcPr>
          <w:p w:rsidR="00302BC5" w:rsidRPr="00B530DC" w:rsidRDefault="00302BC5" w:rsidP="00302BC5">
            <w:pPr>
              <w:spacing w:after="0"/>
              <w:rPr>
                <w:b/>
              </w:rPr>
            </w:pPr>
            <w:r w:rsidRPr="00B530DC">
              <w:rPr>
                <w:b/>
              </w:rPr>
              <w:t xml:space="preserve">Return </w:t>
            </w:r>
            <w:r w:rsidRPr="00B530DC">
              <w:rPr>
                <w:b/>
                <w:u w:val="single"/>
              </w:rPr>
              <w:t>Sealed</w:t>
            </w:r>
            <w:r w:rsidRPr="00B530DC">
              <w:rPr>
                <w:b/>
              </w:rPr>
              <w:t xml:space="preserve"> Proposal to:</w:t>
            </w:r>
          </w:p>
          <w:p w:rsidR="00302BC5" w:rsidRDefault="00302BC5" w:rsidP="00302BC5">
            <w:pPr>
              <w:spacing w:after="0"/>
            </w:pPr>
            <w:r>
              <w:t>Mississippi Department of Child Protection Services</w:t>
            </w:r>
          </w:p>
          <w:p w:rsidR="00302BC5" w:rsidRDefault="00302BC5" w:rsidP="00302BC5">
            <w:pPr>
              <w:pStyle w:val="Header"/>
              <w:tabs>
                <w:tab w:val="clear" w:pos="4680"/>
                <w:tab w:val="clear" w:pos="9360"/>
              </w:tabs>
            </w:pPr>
            <w:r w:rsidRPr="0017116D">
              <w:t>700 North Street</w:t>
            </w:r>
          </w:p>
          <w:p w:rsidR="00302BC5" w:rsidRDefault="00302BC5" w:rsidP="00302BC5">
            <w:pPr>
              <w:spacing w:after="0"/>
            </w:pPr>
            <w:r>
              <w:t>Jackson, MS 39202</w:t>
            </w:r>
          </w:p>
        </w:tc>
        <w:tc>
          <w:tcPr>
            <w:tcW w:w="4405" w:type="dxa"/>
          </w:tcPr>
          <w:p w:rsidR="00302BC5" w:rsidRPr="00B530DC" w:rsidRDefault="00302BC5" w:rsidP="00302BC5">
            <w:pPr>
              <w:spacing w:after="0"/>
              <w:rPr>
                <w:b/>
              </w:rPr>
            </w:pPr>
            <w:r w:rsidRPr="00B530DC">
              <w:rPr>
                <w:b/>
                <w:u w:val="single"/>
              </w:rPr>
              <w:t>Mark Envelope/Label</w:t>
            </w:r>
            <w:r w:rsidRPr="00B530DC">
              <w:rPr>
                <w:b/>
              </w:rPr>
              <w:t xml:space="preserve"> with:</w:t>
            </w:r>
          </w:p>
          <w:p w:rsidR="00302BC5" w:rsidRDefault="00302BC5" w:rsidP="00302BC5">
            <w:pPr>
              <w:pStyle w:val="Header"/>
              <w:tabs>
                <w:tab w:val="clear" w:pos="4680"/>
                <w:tab w:val="clear" w:pos="9360"/>
              </w:tabs>
            </w:pPr>
            <w:r>
              <w:t>RFP Number</w:t>
            </w:r>
            <w:r w:rsidRPr="00631436">
              <w:t xml:space="preserve">: </w:t>
            </w:r>
            <w:r w:rsidR="00631436" w:rsidRPr="00631436">
              <w:t xml:space="preserve">RFP No. </w:t>
            </w:r>
            <w:r w:rsidR="00C45B8D">
              <w:t>18-002</w:t>
            </w:r>
          </w:p>
          <w:p w:rsidR="00302BC5" w:rsidRDefault="00302BC5" w:rsidP="00302BC5">
            <w:pPr>
              <w:pStyle w:val="Header"/>
              <w:tabs>
                <w:tab w:val="clear" w:pos="4680"/>
                <w:tab w:val="clear" w:pos="9360"/>
              </w:tabs>
            </w:pPr>
            <w:r>
              <w:t>RFP Response Due Date</w:t>
            </w:r>
            <w:r w:rsidR="008774C4">
              <w:t xml:space="preserve">: </w:t>
            </w:r>
            <w:r w:rsidR="00287C96">
              <w:t>December 7</w:t>
            </w:r>
            <w:r w:rsidR="00E8471A">
              <w:t>, 2017</w:t>
            </w:r>
          </w:p>
          <w:p w:rsidR="00302BC5" w:rsidRDefault="00302BC5" w:rsidP="003928B7">
            <w:pPr>
              <w:spacing w:after="0"/>
            </w:pPr>
            <w:r>
              <w:t>Attention</w:t>
            </w:r>
            <w:r w:rsidR="003928B7">
              <w:t>:  Debra Spell</w:t>
            </w:r>
          </w:p>
        </w:tc>
      </w:tr>
    </w:tbl>
    <w:p w:rsidR="00302BC5" w:rsidRDefault="00302BC5" w:rsidP="00302BC5"/>
    <w:tbl>
      <w:tblPr>
        <w:tblStyle w:val="TableGrid"/>
        <w:tblW w:w="0" w:type="auto"/>
        <w:tblLook w:val="04A0" w:firstRow="1" w:lastRow="0" w:firstColumn="1" w:lastColumn="0" w:noHBand="0" w:noVBand="1"/>
      </w:tblPr>
      <w:tblGrid>
        <w:gridCol w:w="9350"/>
      </w:tblGrid>
      <w:tr w:rsidR="00302BC5" w:rsidTr="005502D2">
        <w:tc>
          <w:tcPr>
            <w:tcW w:w="9576" w:type="dxa"/>
          </w:tcPr>
          <w:p w:rsidR="00302BC5" w:rsidRDefault="00302BC5" w:rsidP="00302BC5">
            <w:pPr>
              <w:jc w:val="center"/>
            </w:pPr>
            <w:r>
              <w:rPr>
                <w:noProof/>
                <w:sz w:val="16"/>
                <w:szCs w:val="16"/>
              </w:rPr>
              <w:drawing>
                <wp:inline distT="0" distB="0" distL="0" distR="0" wp14:anchorId="5A61FC18" wp14:editId="7C11072C">
                  <wp:extent cx="1799064" cy="4456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HS Logo 201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99064" cy="445677"/>
                          </a:xfrm>
                          <a:prstGeom prst="rect">
                            <a:avLst/>
                          </a:prstGeom>
                          <a:noFill/>
                          <a:ln>
                            <a:noFill/>
                          </a:ln>
                        </pic:spPr>
                      </pic:pic>
                    </a:graphicData>
                  </a:graphic>
                </wp:inline>
              </w:drawing>
            </w:r>
          </w:p>
          <w:p w:rsidR="00302BC5" w:rsidRPr="00B530DC" w:rsidRDefault="00302BC5" w:rsidP="00302BC5">
            <w:pPr>
              <w:spacing w:after="0"/>
              <w:jc w:val="center"/>
              <w:rPr>
                <w:b/>
              </w:rPr>
            </w:pPr>
            <w:r w:rsidRPr="00B530DC">
              <w:rPr>
                <w:b/>
              </w:rPr>
              <w:t>Direct Inquiries to:</w:t>
            </w:r>
          </w:p>
          <w:p w:rsidR="00302BC5" w:rsidRDefault="00302BC5" w:rsidP="00302BC5">
            <w:pPr>
              <w:spacing w:after="0"/>
              <w:jc w:val="center"/>
            </w:pPr>
            <w:r>
              <w:t xml:space="preserve">MDCPS Contact: </w:t>
            </w:r>
            <w:r w:rsidR="003928B7">
              <w:t>Debra Spell</w:t>
            </w:r>
          </w:p>
          <w:p w:rsidR="00302BC5" w:rsidRDefault="00302BC5" w:rsidP="00302BC5">
            <w:pPr>
              <w:spacing w:after="0"/>
              <w:jc w:val="center"/>
            </w:pPr>
            <w:r>
              <w:t>Telephone</w:t>
            </w:r>
            <w:r w:rsidRPr="002827E1">
              <w:t xml:space="preserve">:  </w:t>
            </w:r>
            <w:r w:rsidR="003928B7">
              <w:t>601-359-2642</w:t>
            </w:r>
          </w:p>
          <w:p w:rsidR="00302BC5" w:rsidRDefault="00302BC5" w:rsidP="003928B7">
            <w:pPr>
              <w:spacing w:after="0"/>
              <w:jc w:val="center"/>
            </w:pPr>
            <w:r>
              <w:t xml:space="preserve">Email: </w:t>
            </w:r>
            <w:r w:rsidR="003928B7">
              <w:t>debra.spell@mdcps.ms.gov</w:t>
            </w:r>
          </w:p>
        </w:tc>
      </w:tr>
    </w:tbl>
    <w:p w:rsidR="00302BC5" w:rsidRDefault="00302BC5" w:rsidP="00BF79FA">
      <w:pPr>
        <w:pStyle w:val="Header"/>
        <w:tabs>
          <w:tab w:val="clear" w:pos="4680"/>
          <w:tab w:val="clear" w:pos="9360"/>
        </w:tabs>
        <w:spacing w:after="200" w:line="276" w:lineRule="auto"/>
      </w:pPr>
    </w:p>
    <w:p w:rsidR="00302BC5" w:rsidRDefault="00CF4ADA" w:rsidP="00CF4ADA">
      <w:pPr>
        <w:pStyle w:val="TOC1"/>
        <w:ind w:left="1440" w:firstLine="720"/>
      </w:pPr>
      <w:r>
        <w:t>__________________________________________</w:t>
      </w:r>
    </w:p>
    <w:p w:rsidR="00CF4ADA" w:rsidRPr="00BF79FA" w:rsidRDefault="00287C96" w:rsidP="00BF79FA">
      <w:pPr>
        <w:jc w:val="center"/>
        <w:rPr>
          <w:b/>
        </w:rPr>
      </w:pPr>
      <w:r>
        <w:rPr>
          <w:b/>
        </w:rPr>
        <w:t xml:space="preserve">Authorized </w:t>
      </w:r>
      <w:r w:rsidR="00BF79FA" w:rsidRPr="00BF79FA">
        <w:rPr>
          <w:b/>
        </w:rPr>
        <w:t>Signature</w:t>
      </w:r>
    </w:p>
    <w:p w:rsidR="00302BC5" w:rsidRPr="00121201" w:rsidRDefault="00302BC5" w:rsidP="00302BC5">
      <w:pPr>
        <w:pStyle w:val="Heading1"/>
        <w:jc w:val="center"/>
      </w:pPr>
      <w:bookmarkStart w:id="1" w:name="_Toc472416008"/>
      <w:r w:rsidRPr="00121201">
        <w:lastRenderedPageBreak/>
        <w:t>Proposal Binding Signature and Contact Information</w:t>
      </w:r>
      <w:bookmarkEnd w:id="1"/>
    </w:p>
    <w:p w:rsidR="00302BC5" w:rsidRDefault="00302BC5" w:rsidP="00302BC5">
      <w:pPr>
        <w:spacing w:line="240" w:lineRule="auto"/>
        <w:jc w:val="both"/>
      </w:pPr>
      <w:r>
        <w:t>Vendor must provide the following information regarding the contact person the Mississippi Department of Child Protection Services, (</w:t>
      </w:r>
      <w:r w:rsidRPr="001911D4">
        <w:rPr>
          <w:bCs/>
        </w:rPr>
        <w:t>MDCPS</w:t>
      </w:r>
      <w:r w:rsidRPr="001911D4">
        <w:t>)</w:t>
      </w:r>
      <w:r>
        <w:t>, should contact for questions and/or clarifications.</w:t>
      </w:r>
    </w:p>
    <w:p w:rsidR="00302BC5" w:rsidRDefault="00302BC5" w:rsidP="00302BC5"/>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7"/>
        <w:gridCol w:w="3508"/>
        <w:gridCol w:w="1117"/>
        <w:gridCol w:w="3508"/>
      </w:tblGrid>
      <w:tr w:rsidR="00302BC5" w:rsidTr="005502D2">
        <w:tc>
          <w:tcPr>
            <w:tcW w:w="1230" w:type="dxa"/>
            <w:tcBorders>
              <w:top w:val="nil"/>
              <w:bottom w:val="nil"/>
            </w:tcBorders>
          </w:tcPr>
          <w:p w:rsidR="00302BC5" w:rsidRDefault="00302BC5" w:rsidP="005502D2">
            <w:r>
              <w:t>Name</w:t>
            </w:r>
          </w:p>
        </w:tc>
        <w:tc>
          <w:tcPr>
            <w:tcW w:w="3553" w:type="dxa"/>
            <w:tcBorders>
              <w:top w:val="nil"/>
              <w:bottom w:val="single" w:sz="4" w:space="0" w:color="auto"/>
            </w:tcBorders>
          </w:tcPr>
          <w:p w:rsidR="00302BC5" w:rsidRDefault="00302BC5" w:rsidP="005502D2"/>
        </w:tc>
        <w:tc>
          <w:tcPr>
            <w:tcW w:w="1122" w:type="dxa"/>
            <w:tcBorders>
              <w:top w:val="nil"/>
              <w:bottom w:val="nil"/>
            </w:tcBorders>
          </w:tcPr>
          <w:p w:rsidR="00302BC5" w:rsidRDefault="00302BC5" w:rsidP="005502D2">
            <w:r>
              <w:t>Phone #</w:t>
            </w:r>
          </w:p>
        </w:tc>
        <w:tc>
          <w:tcPr>
            <w:tcW w:w="3553" w:type="dxa"/>
            <w:tcBorders>
              <w:top w:val="nil"/>
              <w:bottom w:val="single" w:sz="4" w:space="0" w:color="auto"/>
              <w:right w:val="nil"/>
            </w:tcBorders>
          </w:tcPr>
          <w:p w:rsidR="00302BC5" w:rsidRDefault="00302BC5" w:rsidP="005502D2"/>
        </w:tc>
      </w:tr>
      <w:tr w:rsidR="00302BC5" w:rsidTr="005502D2">
        <w:tc>
          <w:tcPr>
            <w:tcW w:w="1230" w:type="dxa"/>
            <w:tcBorders>
              <w:top w:val="nil"/>
              <w:bottom w:val="nil"/>
            </w:tcBorders>
          </w:tcPr>
          <w:p w:rsidR="00302BC5" w:rsidRDefault="00302BC5" w:rsidP="005502D2">
            <w:r>
              <w:t>Address</w:t>
            </w:r>
          </w:p>
        </w:tc>
        <w:tc>
          <w:tcPr>
            <w:tcW w:w="3553" w:type="dxa"/>
            <w:tcBorders>
              <w:top w:val="single" w:sz="4" w:space="0" w:color="auto"/>
            </w:tcBorders>
          </w:tcPr>
          <w:p w:rsidR="00302BC5" w:rsidRDefault="00302BC5" w:rsidP="005502D2"/>
        </w:tc>
        <w:tc>
          <w:tcPr>
            <w:tcW w:w="1122" w:type="dxa"/>
            <w:tcBorders>
              <w:top w:val="nil"/>
              <w:bottom w:val="nil"/>
            </w:tcBorders>
          </w:tcPr>
          <w:p w:rsidR="00302BC5" w:rsidRDefault="00302BC5" w:rsidP="005502D2">
            <w:r>
              <w:t>Fax #</w:t>
            </w:r>
          </w:p>
        </w:tc>
        <w:tc>
          <w:tcPr>
            <w:tcW w:w="3553" w:type="dxa"/>
            <w:tcBorders>
              <w:top w:val="single" w:sz="4" w:space="0" w:color="auto"/>
              <w:bottom w:val="single" w:sz="4" w:space="0" w:color="auto"/>
              <w:right w:val="nil"/>
            </w:tcBorders>
          </w:tcPr>
          <w:p w:rsidR="00302BC5" w:rsidRDefault="00302BC5" w:rsidP="005502D2"/>
        </w:tc>
      </w:tr>
      <w:tr w:rsidR="00302BC5" w:rsidTr="005502D2">
        <w:tc>
          <w:tcPr>
            <w:tcW w:w="1230" w:type="dxa"/>
            <w:tcBorders>
              <w:top w:val="nil"/>
              <w:bottom w:val="nil"/>
            </w:tcBorders>
          </w:tcPr>
          <w:p w:rsidR="00302BC5" w:rsidRDefault="00302BC5" w:rsidP="005502D2"/>
        </w:tc>
        <w:tc>
          <w:tcPr>
            <w:tcW w:w="3553" w:type="dxa"/>
          </w:tcPr>
          <w:p w:rsidR="00302BC5" w:rsidRDefault="00302BC5" w:rsidP="005502D2"/>
        </w:tc>
        <w:tc>
          <w:tcPr>
            <w:tcW w:w="1122" w:type="dxa"/>
            <w:tcBorders>
              <w:top w:val="nil"/>
              <w:bottom w:val="nil"/>
            </w:tcBorders>
          </w:tcPr>
          <w:p w:rsidR="00302BC5" w:rsidRDefault="00302BC5" w:rsidP="005502D2">
            <w:r>
              <w:t>E-mail</w:t>
            </w:r>
          </w:p>
        </w:tc>
        <w:tc>
          <w:tcPr>
            <w:tcW w:w="3553" w:type="dxa"/>
            <w:tcBorders>
              <w:top w:val="single" w:sz="4" w:space="0" w:color="auto"/>
              <w:bottom w:val="single" w:sz="4" w:space="0" w:color="auto"/>
              <w:right w:val="nil"/>
            </w:tcBorders>
          </w:tcPr>
          <w:p w:rsidR="00302BC5" w:rsidRDefault="00302BC5" w:rsidP="005502D2"/>
        </w:tc>
      </w:tr>
    </w:tbl>
    <w:p w:rsidR="00302BC5" w:rsidRDefault="00302BC5" w:rsidP="00302BC5"/>
    <w:p w:rsidR="00302BC5" w:rsidRDefault="00302BC5" w:rsidP="00302BC5">
      <w:pPr>
        <w:spacing w:line="240" w:lineRule="auto"/>
        <w:jc w:val="both"/>
      </w:pPr>
      <w:r>
        <w:t xml:space="preserve">Subject to acceptance by </w:t>
      </w:r>
      <w:r w:rsidRPr="001911D4">
        <w:rPr>
          <w:bCs/>
        </w:rPr>
        <w:t>MDCPS</w:t>
      </w:r>
      <w:r>
        <w:rPr>
          <w:bCs/>
        </w:rPr>
        <w:t>,</w:t>
      </w:r>
      <w:r w:rsidRPr="001911D4">
        <w:t xml:space="preserve"> </w:t>
      </w:r>
      <w:r>
        <w:t xml:space="preserve">the Vendor acknowledges that by submitting a proposal and signing in the space indicated below, that the Vendor and any subcontractors proposed are contractually obligated to comply with all items in this Request for Proposal (RFP), except those listed as exceptions on the Proposal Exception Form.  If the </w:t>
      </w:r>
      <w:r w:rsidRPr="0054450E">
        <w:rPr>
          <w:i/>
        </w:rPr>
        <w:t>Proposal Exception Summary Form</w:t>
      </w:r>
      <w:r>
        <w:t xml:space="preserve"> is not included, the Vendor is indicating that the Vendor has no exception and acknowledges that Vendor will not be allowed to take exceptions after the submission of the proposal submitted in response to this RFP.    The Vendor further certifies that the person below is authorized to bind the company for the products/services included in this proposal.</w:t>
      </w:r>
    </w:p>
    <w:p w:rsidR="00302BC5" w:rsidRDefault="00302BC5" w:rsidP="00302BC5">
      <w:pPr>
        <w:pStyle w:val="Footer"/>
      </w:pPr>
      <w:r>
        <w:tab/>
        <w:t>_______________________________/_________________</w:t>
      </w:r>
    </w:p>
    <w:p w:rsidR="00302BC5" w:rsidRDefault="00302BC5" w:rsidP="00302BC5">
      <w:pPr>
        <w:jc w:val="center"/>
      </w:pPr>
      <w:r>
        <w:rPr>
          <w:b/>
          <w:bCs/>
        </w:rPr>
        <w:t>Original signature</w:t>
      </w:r>
      <w:r>
        <w:t xml:space="preserve"> of Officer in Bind of Company/Date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4788"/>
      </w:tblGrid>
      <w:tr w:rsidR="00302BC5" w:rsidTr="005502D2">
        <w:tc>
          <w:tcPr>
            <w:tcW w:w="2539" w:type="dxa"/>
            <w:tcBorders>
              <w:top w:val="nil"/>
              <w:left w:val="nil"/>
              <w:bottom w:val="nil"/>
              <w:right w:val="nil"/>
            </w:tcBorders>
          </w:tcPr>
          <w:p w:rsidR="00302BC5" w:rsidRDefault="00302BC5" w:rsidP="005502D2">
            <w:r>
              <w:t>Name (typed or printed)</w:t>
            </w:r>
          </w:p>
        </w:tc>
        <w:tc>
          <w:tcPr>
            <w:tcW w:w="4788" w:type="dxa"/>
            <w:tcBorders>
              <w:top w:val="nil"/>
              <w:left w:val="nil"/>
              <w:bottom w:val="single" w:sz="4" w:space="0" w:color="auto"/>
              <w:right w:val="nil"/>
            </w:tcBorders>
          </w:tcPr>
          <w:p w:rsidR="00302BC5" w:rsidRDefault="00302BC5" w:rsidP="005502D2"/>
        </w:tc>
      </w:tr>
      <w:tr w:rsidR="00302BC5" w:rsidTr="005502D2">
        <w:tc>
          <w:tcPr>
            <w:tcW w:w="2539" w:type="dxa"/>
            <w:tcBorders>
              <w:top w:val="nil"/>
              <w:left w:val="nil"/>
              <w:bottom w:val="nil"/>
              <w:right w:val="nil"/>
            </w:tcBorders>
          </w:tcPr>
          <w:p w:rsidR="00302BC5" w:rsidRDefault="00302BC5" w:rsidP="005502D2">
            <w:r>
              <w:t>Title</w:t>
            </w:r>
          </w:p>
        </w:tc>
        <w:tc>
          <w:tcPr>
            <w:tcW w:w="4788" w:type="dxa"/>
            <w:tcBorders>
              <w:top w:val="single" w:sz="4" w:space="0" w:color="auto"/>
              <w:left w:val="nil"/>
              <w:bottom w:val="single" w:sz="4" w:space="0" w:color="auto"/>
              <w:right w:val="nil"/>
            </w:tcBorders>
          </w:tcPr>
          <w:p w:rsidR="00302BC5" w:rsidRDefault="00302BC5" w:rsidP="005502D2"/>
        </w:tc>
      </w:tr>
      <w:tr w:rsidR="00302BC5" w:rsidTr="005502D2">
        <w:tc>
          <w:tcPr>
            <w:tcW w:w="2539" w:type="dxa"/>
            <w:tcBorders>
              <w:top w:val="nil"/>
              <w:left w:val="nil"/>
              <w:bottom w:val="nil"/>
              <w:right w:val="nil"/>
            </w:tcBorders>
          </w:tcPr>
          <w:p w:rsidR="00302BC5" w:rsidRDefault="00302BC5" w:rsidP="005502D2">
            <w:r>
              <w:t>Company name</w:t>
            </w:r>
          </w:p>
        </w:tc>
        <w:tc>
          <w:tcPr>
            <w:tcW w:w="4788" w:type="dxa"/>
            <w:tcBorders>
              <w:top w:val="single" w:sz="4" w:space="0" w:color="auto"/>
              <w:left w:val="nil"/>
              <w:bottom w:val="single" w:sz="4" w:space="0" w:color="auto"/>
              <w:right w:val="nil"/>
            </w:tcBorders>
          </w:tcPr>
          <w:p w:rsidR="00302BC5" w:rsidRDefault="00302BC5" w:rsidP="005502D2"/>
        </w:tc>
      </w:tr>
      <w:tr w:rsidR="00302BC5" w:rsidTr="005502D2">
        <w:tc>
          <w:tcPr>
            <w:tcW w:w="2539" w:type="dxa"/>
            <w:tcBorders>
              <w:top w:val="nil"/>
              <w:left w:val="nil"/>
              <w:bottom w:val="nil"/>
              <w:right w:val="nil"/>
            </w:tcBorders>
          </w:tcPr>
          <w:p w:rsidR="00302BC5" w:rsidRDefault="00302BC5" w:rsidP="005502D2">
            <w:r>
              <w:t>Physical address</w:t>
            </w:r>
          </w:p>
        </w:tc>
        <w:tc>
          <w:tcPr>
            <w:tcW w:w="4788" w:type="dxa"/>
            <w:tcBorders>
              <w:top w:val="single" w:sz="4" w:space="0" w:color="auto"/>
              <w:left w:val="nil"/>
              <w:bottom w:val="single" w:sz="4" w:space="0" w:color="auto"/>
              <w:right w:val="nil"/>
            </w:tcBorders>
          </w:tcPr>
          <w:p w:rsidR="00302BC5" w:rsidRDefault="00302BC5" w:rsidP="005502D2">
            <w:pPr>
              <w:rPr>
                <w:highlight w:val="yellow"/>
              </w:rPr>
            </w:pPr>
          </w:p>
        </w:tc>
      </w:tr>
      <w:tr w:rsidR="00302BC5" w:rsidTr="005502D2">
        <w:tc>
          <w:tcPr>
            <w:tcW w:w="2539" w:type="dxa"/>
            <w:tcBorders>
              <w:top w:val="nil"/>
              <w:left w:val="nil"/>
              <w:bottom w:val="nil"/>
              <w:right w:val="nil"/>
            </w:tcBorders>
          </w:tcPr>
          <w:p w:rsidR="00302BC5" w:rsidRDefault="00302BC5" w:rsidP="005502D2">
            <w:pPr>
              <w:rPr>
                <w:highlight w:val="yellow"/>
              </w:rPr>
            </w:pPr>
          </w:p>
        </w:tc>
        <w:tc>
          <w:tcPr>
            <w:tcW w:w="4788" w:type="dxa"/>
            <w:tcBorders>
              <w:top w:val="single" w:sz="4" w:space="0" w:color="auto"/>
              <w:left w:val="nil"/>
              <w:bottom w:val="single" w:sz="4" w:space="0" w:color="auto"/>
              <w:right w:val="nil"/>
            </w:tcBorders>
          </w:tcPr>
          <w:p w:rsidR="00302BC5" w:rsidRDefault="00302BC5" w:rsidP="005502D2">
            <w:pPr>
              <w:rPr>
                <w:highlight w:val="yellow"/>
              </w:rPr>
            </w:pPr>
          </w:p>
        </w:tc>
      </w:tr>
      <w:tr w:rsidR="00302BC5" w:rsidTr="005502D2">
        <w:tc>
          <w:tcPr>
            <w:tcW w:w="2539" w:type="dxa"/>
            <w:tcBorders>
              <w:top w:val="nil"/>
              <w:left w:val="nil"/>
              <w:bottom w:val="nil"/>
              <w:right w:val="nil"/>
            </w:tcBorders>
          </w:tcPr>
          <w:p w:rsidR="00302BC5" w:rsidRDefault="00302BC5" w:rsidP="005502D2">
            <w:pPr>
              <w:rPr>
                <w:highlight w:val="yellow"/>
              </w:rPr>
            </w:pPr>
            <w:r>
              <w:t>State of Incorporation</w:t>
            </w:r>
          </w:p>
        </w:tc>
        <w:tc>
          <w:tcPr>
            <w:tcW w:w="4788" w:type="dxa"/>
            <w:tcBorders>
              <w:top w:val="single" w:sz="4" w:space="0" w:color="auto"/>
              <w:left w:val="nil"/>
              <w:bottom w:val="single" w:sz="4" w:space="0" w:color="auto"/>
              <w:right w:val="nil"/>
            </w:tcBorders>
          </w:tcPr>
          <w:p w:rsidR="00302BC5" w:rsidRDefault="00302BC5" w:rsidP="005502D2">
            <w:pPr>
              <w:rPr>
                <w:highlight w:val="yellow"/>
              </w:rPr>
            </w:pPr>
          </w:p>
        </w:tc>
      </w:tr>
    </w:tbl>
    <w:p w:rsidR="00302BC5" w:rsidRPr="00D073F1" w:rsidRDefault="00302BC5" w:rsidP="00302BC5">
      <w:pPr>
        <w:tabs>
          <w:tab w:val="left" w:pos="720"/>
          <w:tab w:val="left" w:pos="1440"/>
          <w:tab w:val="left" w:pos="2160"/>
          <w:tab w:val="left" w:pos="2520"/>
          <w:tab w:val="left" w:pos="3600"/>
          <w:tab w:val="left" w:pos="4320"/>
          <w:tab w:val="left" w:pos="5040"/>
        </w:tabs>
        <w:autoSpaceDE w:val="0"/>
        <w:autoSpaceDN w:val="0"/>
        <w:adjustRightInd w:val="0"/>
        <w:spacing w:before="240" w:after="120" w:line="360" w:lineRule="auto"/>
        <w:ind w:left="86"/>
        <w:jc w:val="both"/>
        <w:rPr>
          <w:bCs/>
          <w:szCs w:val="24"/>
        </w:rPr>
      </w:pPr>
      <w:r w:rsidRPr="00D073F1">
        <w:rPr>
          <w:bCs/>
          <w:szCs w:val="24"/>
        </w:rPr>
        <w:t>Tax I.D.</w:t>
      </w:r>
      <w:r>
        <w:rPr>
          <w:bCs/>
          <w:szCs w:val="24"/>
        </w:rPr>
        <w:t xml:space="preserve"> </w:t>
      </w:r>
      <w:r w:rsidRPr="00D073F1">
        <w:rPr>
          <w:bCs/>
          <w:szCs w:val="24"/>
        </w:rPr>
        <w:t>#:</w:t>
      </w:r>
      <w:r>
        <w:rPr>
          <w:bCs/>
          <w:szCs w:val="24"/>
        </w:rPr>
        <w:tab/>
      </w:r>
      <w:r>
        <w:rPr>
          <w:bCs/>
          <w:szCs w:val="24"/>
        </w:rPr>
        <w:tab/>
      </w:r>
      <w:r>
        <w:rPr>
          <w:bCs/>
          <w:szCs w:val="24"/>
        </w:rPr>
        <w:tab/>
      </w:r>
      <w:r w:rsidRPr="00D073F1">
        <w:rPr>
          <w:bCs/>
          <w:szCs w:val="24"/>
        </w:rPr>
        <w:t>___________________</w:t>
      </w:r>
      <w:r>
        <w:rPr>
          <w:bCs/>
          <w:szCs w:val="24"/>
        </w:rPr>
        <w:t>_________________________</w:t>
      </w:r>
      <w:r w:rsidRPr="00D073F1">
        <w:rPr>
          <w:bCs/>
          <w:szCs w:val="24"/>
        </w:rPr>
        <w:t xml:space="preserve"> </w:t>
      </w:r>
      <w:r w:rsidRPr="00D073F1">
        <w:rPr>
          <w:bCs/>
          <w:szCs w:val="24"/>
          <w:u w:val="single"/>
        </w:rPr>
        <w:t xml:space="preserve">   </w:t>
      </w:r>
    </w:p>
    <w:p w:rsidR="00302BC5" w:rsidRPr="00D073F1" w:rsidRDefault="00302BC5" w:rsidP="00302BC5">
      <w:pPr>
        <w:tabs>
          <w:tab w:val="left" w:pos="2520"/>
        </w:tabs>
        <w:autoSpaceDE w:val="0"/>
        <w:autoSpaceDN w:val="0"/>
        <w:adjustRightInd w:val="0"/>
        <w:spacing w:line="360" w:lineRule="auto"/>
        <w:ind w:left="90"/>
        <w:jc w:val="both"/>
        <w:rPr>
          <w:bCs/>
          <w:szCs w:val="24"/>
        </w:rPr>
      </w:pPr>
      <w:r w:rsidRPr="00D073F1">
        <w:rPr>
          <w:bCs/>
          <w:szCs w:val="24"/>
        </w:rPr>
        <w:t>DUNS #:</w:t>
      </w:r>
      <w:r>
        <w:rPr>
          <w:bCs/>
          <w:szCs w:val="24"/>
        </w:rPr>
        <w:tab/>
      </w:r>
      <w:r w:rsidRPr="00D073F1">
        <w:rPr>
          <w:bCs/>
          <w:szCs w:val="24"/>
        </w:rPr>
        <w:t>______________________</w:t>
      </w:r>
      <w:r>
        <w:rPr>
          <w:bCs/>
          <w:szCs w:val="24"/>
        </w:rPr>
        <w:t>______________________</w:t>
      </w:r>
      <w:r w:rsidRPr="00D073F1">
        <w:rPr>
          <w:bCs/>
          <w:szCs w:val="24"/>
        </w:rPr>
        <w:t xml:space="preserve">  </w:t>
      </w:r>
    </w:p>
    <w:p w:rsidR="00302BC5" w:rsidRPr="00D073F1" w:rsidRDefault="00302BC5" w:rsidP="00302BC5">
      <w:pPr>
        <w:ind w:left="90"/>
        <w:rPr>
          <w:bCs/>
          <w:sz w:val="16"/>
          <w:szCs w:val="16"/>
          <w:u w:val="single"/>
        </w:rPr>
      </w:pPr>
      <w:r w:rsidRPr="00D073F1">
        <w:rPr>
          <w:bCs/>
          <w:szCs w:val="24"/>
        </w:rPr>
        <w:t>BUSINESS ID#</w:t>
      </w:r>
      <w:r w:rsidRPr="00D073F1">
        <w:rPr>
          <w:bCs/>
          <w:i/>
          <w:sz w:val="16"/>
          <w:szCs w:val="16"/>
        </w:rPr>
        <w:t xml:space="preserve"> </w:t>
      </w:r>
      <w:r>
        <w:rPr>
          <w:bCs/>
          <w:i/>
          <w:sz w:val="16"/>
          <w:szCs w:val="16"/>
        </w:rPr>
        <w:t xml:space="preserve">          </w:t>
      </w:r>
      <w:r w:rsidRPr="00D073F1">
        <w:rPr>
          <w:bCs/>
          <w:sz w:val="16"/>
          <w:szCs w:val="16"/>
        </w:rPr>
        <w:t xml:space="preserve">(Issued from Mississippi Secretary of State’s Office </w:t>
      </w:r>
      <w:r w:rsidRPr="00D073F1">
        <w:rPr>
          <w:bCs/>
          <w:i/>
          <w:sz w:val="16"/>
          <w:szCs w:val="16"/>
        </w:rPr>
        <w:t xml:space="preserve">(Out-of-state corporations </w:t>
      </w:r>
      <w:r w:rsidRPr="00D073F1">
        <w:rPr>
          <w:bCs/>
          <w:i/>
          <w:sz w:val="16"/>
          <w:szCs w:val="16"/>
          <w:u w:val="single"/>
        </w:rPr>
        <w:t>ONLY</w:t>
      </w:r>
      <w:r w:rsidRPr="00D073F1">
        <w:rPr>
          <w:bCs/>
          <w:i/>
          <w:sz w:val="16"/>
          <w:szCs w:val="16"/>
        </w:rPr>
        <w:t>)</w:t>
      </w:r>
      <w:r w:rsidRPr="00D073F1">
        <w:rPr>
          <w:bCs/>
          <w:sz w:val="16"/>
          <w:szCs w:val="16"/>
        </w:rPr>
        <w:t>):</w:t>
      </w:r>
      <w:r>
        <w:rPr>
          <w:bCs/>
          <w:sz w:val="16"/>
          <w:szCs w:val="16"/>
        </w:rPr>
        <w:t xml:space="preserve"> </w:t>
      </w:r>
      <w:r w:rsidRPr="00D073F1">
        <w:rPr>
          <w:bCs/>
          <w:sz w:val="16"/>
          <w:szCs w:val="16"/>
          <w:u w:val="single"/>
        </w:rPr>
        <w:t xml:space="preserve">                         ________</w:t>
      </w:r>
    </w:p>
    <w:p w:rsidR="00302BC5" w:rsidRDefault="00302BC5" w:rsidP="00302BC5">
      <w:pPr>
        <w:rPr>
          <w:b/>
          <w:bCs/>
          <w:sz w:val="16"/>
          <w:szCs w:val="16"/>
          <w:u w:val="single"/>
        </w:rPr>
      </w:pPr>
      <w:r>
        <w:rPr>
          <w:b/>
          <w:bCs/>
          <w:sz w:val="16"/>
          <w:szCs w:val="16"/>
          <w:u w:val="single"/>
        </w:rPr>
        <w:br w:type="page"/>
      </w:r>
    </w:p>
    <w:p w:rsidR="00302BC5" w:rsidRDefault="00302BC5" w:rsidP="009D6E89">
      <w:pPr>
        <w:pStyle w:val="Header"/>
        <w:tabs>
          <w:tab w:val="clear" w:pos="4680"/>
          <w:tab w:val="clear" w:pos="9360"/>
        </w:tabs>
        <w:spacing w:after="200" w:line="276" w:lineRule="auto"/>
      </w:pPr>
    </w:p>
    <w:sdt>
      <w:sdtPr>
        <w:rPr>
          <w:rFonts w:asciiTheme="minorHAnsi" w:eastAsiaTheme="minorHAnsi" w:hAnsiTheme="minorHAnsi" w:cstheme="minorBidi"/>
          <w:b w:val="0"/>
          <w:bCs w:val="0"/>
          <w:color w:val="auto"/>
          <w:sz w:val="22"/>
          <w:szCs w:val="22"/>
        </w:rPr>
        <w:id w:val="-508378151"/>
        <w:docPartObj>
          <w:docPartGallery w:val="Table of Contents"/>
          <w:docPartUnique/>
        </w:docPartObj>
      </w:sdtPr>
      <w:sdtEndPr>
        <w:rPr>
          <w:noProof/>
        </w:rPr>
      </w:sdtEndPr>
      <w:sdtContent>
        <w:p w:rsidR="00302BC5" w:rsidRDefault="00302BC5" w:rsidP="00302BC5">
          <w:pPr>
            <w:pStyle w:val="TOCHeading"/>
          </w:pPr>
          <w:r>
            <w:t>Contents</w:t>
          </w:r>
        </w:p>
        <w:p w:rsidR="009F4D59" w:rsidRDefault="00302BC5" w:rsidP="009F4D59">
          <w:pPr>
            <w:pStyle w:val="TOC1"/>
            <w:tabs>
              <w:tab w:val="right" w:leader="dot" w:pos="9350"/>
            </w:tabs>
            <w:rPr>
              <w:rFonts w:eastAsiaTheme="minorEastAsia"/>
              <w:b w:val="0"/>
              <w:noProof/>
            </w:rPr>
          </w:pPr>
          <w:r>
            <w:fldChar w:fldCharType="begin"/>
          </w:r>
          <w:r>
            <w:instrText xml:space="preserve"> TOC \o "1-2" \h \z \u </w:instrText>
          </w:r>
          <w:r>
            <w:fldChar w:fldCharType="separate"/>
          </w:r>
          <w:hyperlink w:anchor="_Toc472416008" w:history="1">
            <w:r w:rsidR="009F4D59" w:rsidRPr="002B6CFF">
              <w:rPr>
                <w:rStyle w:val="Hyperlink"/>
                <w:noProof/>
              </w:rPr>
              <w:t>Proposal Binding Signature and Contact Information</w:t>
            </w:r>
            <w:r w:rsidR="009F4D59">
              <w:rPr>
                <w:noProof/>
                <w:webHidden/>
              </w:rPr>
              <w:tab/>
            </w:r>
            <w:r w:rsidR="009F4D59">
              <w:rPr>
                <w:noProof/>
                <w:webHidden/>
              </w:rPr>
              <w:fldChar w:fldCharType="begin"/>
            </w:r>
            <w:r w:rsidR="009F4D59">
              <w:rPr>
                <w:noProof/>
                <w:webHidden/>
              </w:rPr>
              <w:instrText xml:space="preserve"> PAGEREF _Toc472416008 \h </w:instrText>
            </w:r>
            <w:r w:rsidR="009F4D59">
              <w:rPr>
                <w:noProof/>
                <w:webHidden/>
              </w:rPr>
            </w:r>
            <w:r w:rsidR="009F4D59">
              <w:rPr>
                <w:noProof/>
                <w:webHidden/>
              </w:rPr>
              <w:fldChar w:fldCharType="separate"/>
            </w:r>
            <w:r w:rsidR="00CC6653">
              <w:rPr>
                <w:noProof/>
                <w:webHidden/>
              </w:rPr>
              <w:t>2</w:t>
            </w:r>
            <w:r w:rsidR="009F4D59">
              <w:rPr>
                <w:noProof/>
                <w:webHidden/>
              </w:rPr>
              <w:fldChar w:fldCharType="end"/>
            </w:r>
          </w:hyperlink>
        </w:p>
        <w:p w:rsidR="009F4D59" w:rsidRDefault="00F11619" w:rsidP="009F4D59">
          <w:pPr>
            <w:pStyle w:val="TOC1"/>
            <w:tabs>
              <w:tab w:val="left" w:pos="440"/>
              <w:tab w:val="right" w:leader="dot" w:pos="9350"/>
            </w:tabs>
            <w:rPr>
              <w:rFonts w:eastAsiaTheme="minorEastAsia"/>
              <w:b w:val="0"/>
              <w:noProof/>
            </w:rPr>
          </w:pPr>
          <w:hyperlink w:anchor="_Toc472416009" w:history="1">
            <w:r w:rsidR="009F4D59" w:rsidRPr="002B6CFF">
              <w:rPr>
                <w:rStyle w:val="Hyperlink"/>
                <w:noProof/>
              </w:rPr>
              <w:t>1.</w:t>
            </w:r>
            <w:r w:rsidR="009F4D59">
              <w:rPr>
                <w:rFonts w:eastAsiaTheme="minorEastAsia"/>
                <w:b w:val="0"/>
                <w:noProof/>
              </w:rPr>
              <w:tab/>
            </w:r>
            <w:r w:rsidR="009F4D59" w:rsidRPr="002B6CFF">
              <w:rPr>
                <w:rStyle w:val="Hyperlink"/>
                <w:noProof/>
              </w:rPr>
              <w:t>Introduction and Overview</w:t>
            </w:r>
            <w:r w:rsidR="009F4D59">
              <w:rPr>
                <w:noProof/>
                <w:webHidden/>
              </w:rPr>
              <w:tab/>
            </w:r>
            <w:r w:rsidR="009F4D59">
              <w:rPr>
                <w:noProof/>
                <w:webHidden/>
              </w:rPr>
              <w:fldChar w:fldCharType="begin"/>
            </w:r>
            <w:r w:rsidR="009F4D59">
              <w:rPr>
                <w:noProof/>
                <w:webHidden/>
              </w:rPr>
              <w:instrText xml:space="preserve"> PAGEREF _Toc472416009 \h </w:instrText>
            </w:r>
            <w:r w:rsidR="009F4D59">
              <w:rPr>
                <w:noProof/>
                <w:webHidden/>
              </w:rPr>
            </w:r>
            <w:r w:rsidR="009F4D59">
              <w:rPr>
                <w:noProof/>
                <w:webHidden/>
              </w:rPr>
              <w:fldChar w:fldCharType="separate"/>
            </w:r>
            <w:r w:rsidR="00CC6653">
              <w:rPr>
                <w:noProof/>
                <w:webHidden/>
              </w:rPr>
              <w:t>5</w:t>
            </w:r>
            <w:r w:rsidR="009F4D59">
              <w:rPr>
                <w:noProof/>
                <w:webHidden/>
              </w:rPr>
              <w:fldChar w:fldCharType="end"/>
            </w:r>
          </w:hyperlink>
        </w:p>
        <w:p w:rsidR="009F4D59" w:rsidRDefault="00F11619" w:rsidP="009F4D59">
          <w:pPr>
            <w:pStyle w:val="TOC2"/>
          </w:pPr>
          <w:hyperlink w:anchor="_Toc472416010" w:history="1">
            <w:r w:rsidR="009F4D59" w:rsidRPr="002B6CFF">
              <w:rPr>
                <w:rStyle w:val="Hyperlink"/>
                <w:rFonts w:eastAsiaTheme="minorHAnsi"/>
              </w:rPr>
              <w:t>1.1.</w:t>
            </w:r>
            <w:r w:rsidR="009F4D59">
              <w:tab/>
            </w:r>
            <w:r w:rsidR="009F4D59" w:rsidRPr="002B6CFF">
              <w:rPr>
                <w:rStyle w:val="Hyperlink"/>
              </w:rPr>
              <w:t>Purpose</w:t>
            </w:r>
            <w:r w:rsidR="009F4D59">
              <w:rPr>
                <w:webHidden/>
              </w:rPr>
              <w:tab/>
            </w:r>
            <w:r w:rsidR="009F4D59">
              <w:rPr>
                <w:webHidden/>
              </w:rPr>
              <w:fldChar w:fldCharType="begin"/>
            </w:r>
            <w:r w:rsidR="009F4D59">
              <w:rPr>
                <w:webHidden/>
              </w:rPr>
              <w:instrText xml:space="preserve"> PAGEREF _Toc472416010 \h </w:instrText>
            </w:r>
            <w:r w:rsidR="009F4D59">
              <w:rPr>
                <w:webHidden/>
              </w:rPr>
            </w:r>
            <w:r w:rsidR="009F4D59">
              <w:rPr>
                <w:webHidden/>
              </w:rPr>
              <w:fldChar w:fldCharType="separate"/>
            </w:r>
            <w:r w:rsidR="00CC6653">
              <w:rPr>
                <w:webHidden/>
              </w:rPr>
              <w:t>5</w:t>
            </w:r>
            <w:r w:rsidR="009F4D59">
              <w:rPr>
                <w:webHidden/>
              </w:rPr>
              <w:fldChar w:fldCharType="end"/>
            </w:r>
          </w:hyperlink>
        </w:p>
        <w:p w:rsidR="009F4D59" w:rsidRDefault="00F11619" w:rsidP="009F4D59">
          <w:pPr>
            <w:pStyle w:val="TOC2"/>
            <w:rPr>
              <w:b/>
            </w:rPr>
          </w:pPr>
          <w:hyperlink w:anchor="_Toc472416011" w:history="1">
            <w:r w:rsidR="009F4D59" w:rsidRPr="002B6CFF">
              <w:rPr>
                <w:rStyle w:val="Hyperlink"/>
                <w:rFonts w:eastAsiaTheme="minorHAnsi"/>
              </w:rPr>
              <w:t>1.2.</w:t>
            </w:r>
            <w:r w:rsidR="009F4D59">
              <w:tab/>
            </w:r>
            <w:r w:rsidR="009F4D59" w:rsidRPr="002B6CFF">
              <w:rPr>
                <w:rStyle w:val="Hyperlink"/>
              </w:rPr>
              <w:t>Background</w:t>
            </w:r>
            <w:r w:rsidR="009F4D59">
              <w:rPr>
                <w:webHidden/>
              </w:rPr>
              <w:tab/>
            </w:r>
            <w:r w:rsidR="009F4D59">
              <w:rPr>
                <w:webHidden/>
              </w:rPr>
              <w:fldChar w:fldCharType="begin"/>
            </w:r>
            <w:r w:rsidR="009F4D59">
              <w:rPr>
                <w:webHidden/>
              </w:rPr>
              <w:instrText xml:space="preserve"> PAGEREF _Toc472416011 \h </w:instrText>
            </w:r>
            <w:r w:rsidR="009F4D59">
              <w:rPr>
                <w:webHidden/>
              </w:rPr>
            </w:r>
            <w:r w:rsidR="009F4D59">
              <w:rPr>
                <w:webHidden/>
              </w:rPr>
              <w:fldChar w:fldCharType="separate"/>
            </w:r>
            <w:r w:rsidR="00CC6653">
              <w:rPr>
                <w:webHidden/>
              </w:rPr>
              <w:t>5</w:t>
            </w:r>
            <w:r w:rsidR="009F4D59">
              <w:rPr>
                <w:webHidden/>
              </w:rPr>
              <w:fldChar w:fldCharType="end"/>
            </w:r>
          </w:hyperlink>
        </w:p>
        <w:p w:rsidR="009F4D59" w:rsidRDefault="00F11619" w:rsidP="009F4D59">
          <w:pPr>
            <w:pStyle w:val="TOC2"/>
          </w:pPr>
          <w:hyperlink w:anchor="_Toc472416013" w:history="1">
            <w:r w:rsidR="009F4D59" w:rsidRPr="002B6CFF">
              <w:rPr>
                <w:rStyle w:val="Hyperlink"/>
                <w:rFonts w:eastAsiaTheme="minorHAnsi"/>
              </w:rPr>
              <w:t>1.3.</w:t>
            </w:r>
            <w:r w:rsidR="009F4D59">
              <w:tab/>
            </w:r>
            <w:r w:rsidR="009F4D59" w:rsidRPr="002B6CFF">
              <w:rPr>
                <w:rStyle w:val="Hyperlink"/>
              </w:rPr>
              <w:t>Contract Award</w:t>
            </w:r>
            <w:r w:rsidR="009F4D59">
              <w:rPr>
                <w:webHidden/>
              </w:rPr>
              <w:tab/>
            </w:r>
            <w:r w:rsidR="009F4D59">
              <w:rPr>
                <w:webHidden/>
              </w:rPr>
              <w:fldChar w:fldCharType="begin"/>
            </w:r>
            <w:r w:rsidR="009F4D59">
              <w:rPr>
                <w:webHidden/>
              </w:rPr>
              <w:instrText xml:space="preserve"> PAGEREF _Toc472416013 \h </w:instrText>
            </w:r>
            <w:r w:rsidR="009F4D59">
              <w:rPr>
                <w:webHidden/>
              </w:rPr>
            </w:r>
            <w:r w:rsidR="009F4D59">
              <w:rPr>
                <w:webHidden/>
              </w:rPr>
              <w:fldChar w:fldCharType="separate"/>
            </w:r>
            <w:r w:rsidR="00CC6653">
              <w:rPr>
                <w:webHidden/>
              </w:rPr>
              <w:t>6</w:t>
            </w:r>
            <w:r w:rsidR="009F4D59">
              <w:rPr>
                <w:webHidden/>
              </w:rPr>
              <w:fldChar w:fldCharType="end"/>
            </w:r>
          </w:hyperlink>
        </w:p>
        <w:p w:rsidR="009F4D59" w:rsidRDefault="00F11619" w:rsidP="009F4D59">
          <w:pPr>
            <w:pStyle w:val="TOC2"/>
          </w:pPr>
          <w:hyperlink w:anchor="_Toc472416014" w:history="1">
            <w:r w:rsidR="009F4D59" w:rsidRPr="002B6CFF">
              <w:rPr>
                <w:rStyle w:val="Hyperlink"/>
                <w:rFonts w:eastAsiaTheme="minorHAnsi"/>
              </w:rPr>
              <w:t>1.4.</w:t>
            </w:r>
            <w:r w:rsidR="009F4D59">
              <w:tab/>
            </w:r>
            <w:r w:rsidR="009F4D59" w:rsidRPr="002B6CFF">
              <w:rPr>
                <w:rStyle w:val="Hyperlink"/>
              </w:rPr>
              <w:t>Contract Term</w:t>
            </w:r>
            <w:r w:rsidR="009F4D59">
              <w:rPr>
                <w:webHidden/>
              </w:rPr>
              <w:tab/>
            </w:r>
            <w:r w:rsidR="009F4D59">
              <w:rPr>
                <w:webHidden/>
              </w:rPr>
              <w:fldChar w:fldCharType="begin"/>
            </w:r>
            <w:r w:rsidR="009F4D59">
              <w:rPr>
                <w:webHidden/>
              </w:rPr>
              <w:instrText xml:space="preserve"> PAGEREF _Toc472416014 \h </w:instrText>
            </w:r>
            <w:r w:rsidR="009F4D59">
              <w:rPr>
                <w:webHidden/>
              </w:rPr>
            </w:r>
            <w:r w:rsidR="009F4D59">
              <w:rPr>
                <w:webHidden/>
              </w:rPr>
              <w:fldChar w:fldCharType="separate"/>
            </w:r>
            <w:r w:rsidR="00CC6653">
              <w:rPr>
                <w:webHidden/>
              </w:rPr>
              <w:t>6</w:t>
            </w:r>
            <w:r w:rsidR="009F4D59">
              <w:rPr>
                <w:webHidden/>
              </w:rPr>
              <w:fldChar w:fldCharType="end"/>
            </w:r>
          </w:hyperlink>
        </w:p>
        <w:p w:rsidR="009F4D59" w:rsidRDefault="00F11619" w:rsidP="009F4D59">
          <w:pPr>
            <w:pStyle w:val="TOC2"/>
          </w:pPr>
          <w:hyperlink w:anchor="_Toc472416015" w:history="1">
            <w:r w:rsidR="009F4D59" w:rsidRPr="002B6CFF">
              <w:rPr>
                <w:rStyle w:val="Hyperlink"/>
                <w:rFonts w:eastAsiaTheme="minorHAnsi"/>
              </w:rPr>
              <w:t>1.5.</w:t>
            </w:r>
            <w:r w:rsidR="009F4D59">
              <w:tab/>
            </w:r>
            <w:r w:rsidR="009F4D59" w:rsidRPr="002B6CFF">
              <w:rPr>
                <w:rStyle w:val="Hyperlink"/>
              </w:rPr>
              <w:t>Definitions</w:t>
            </w:r>
            <w:r w:rsidR="009F4D59">
              <w:rPr>
                <w:webHidden/>
              </w:rPr>
              <w:tab/>
            </w:r>
            <w:r w:rsidR="009F4D59">
              <w:rPr>
                <w:webHidden/>
              </w:rPr>
              <w:fldChar w:fldCharType="begin"/>
            </w:r>
            <w:r w:rsidR="009F4D59">
              <w:rPr>
                <w:webHidden/>
              </w:rPr>
              <w:instrText xml:space="preserve"> PAGEREF _Toc472416015 \h </w:instrText>
            </w:r>
            <w:r w:rsidR="009F4D59">
              <w:rPr>
                <w:webHidden/>
              </w:rPr>
            </w:r>
            <w:r w:rsidR="009F4D59">
              <w:rPr>
                <w:webHidden/>
              </w:rPr>
              <w:fldChar w:fldCharType="separate"/>
            </w:r>
            <w:r w:rsidR="00CC6653">
              <w:rPr>
                <w:webHidden/>
              </w:rPr>
              <w:t>6</w:t>
            </w:r>
            <w:r w:rsidR="009F4D59">
              <w:rPr>
                <w:webHidden/>
              </w:rPr>
              <w:fldChar w:fldCharType="end"/>
            </w:r>
          </w:hyperlink>
        </w:p>
        <w:p w:rsidR="009F4D59" w:rsidRDefault="00F11619" w:rsidP="009F4D59">
          <w:pPr>
            <w:pStyle w:val="TOC1"/>
            <w:tabs>
              <w:tab w:val="left" w:pos="440"/>
              <w:tab w:val="right" w:leader="dot" w:pos="9350"/>
            </w:tabs>
            <w:rPr>
              <w:rFonts w:eastAsiaTheme="minorEastAsia"/>
              <w:b w:val="0"/>
              <w:noProof/>
            </w:rPr>
          </w:pPr>
          <w:hyperlink w:anchor="_Toc472416016" w:history="1">
            <w:r w:rsidR="009F4D59" w:rsidRPr="002B6CFF">
              <w:rPr>
                <w:rStyle w:val="Hyperlink"/>
                <w:noProof/>
              </w:rPr>
              <w:t>2.</w:t>
            </w:r>
            <w:r w:rsidR="009F4D59">
              <w:rPr>
                <w:rFonts w:eastAsiaTheme="minorEastAsia"/>
                <w:b w:val="0"/>
                <w:noProof/>
              </w:rPr>
              <w:tab/>
            </w:r>
            <w:r w:rsidR="009F4D59" w:rsidRPr="002B6CFF">
              <w:rPr>
                <w:rStyle w:val="Hyperlink"/>
                <w:noProof/>
              </w:rPr>
              <w:t>Project Schedule</w:t>
            </w:r>
            <w:r w:rsidR="009F4D59">
              <w:rPr>
                <w:noProof/>
                <w:webHidden/>
              </w:rPr>
              <w:tab/>
            </w:r>
            <w:r w:rsidR="009F4D59">
              <w:rPr>
                <w:noProof/>
                <w:webHidden/>
              </w:rPr>
              <w:fldChar w:fldCharType="begin"/>
            </w:r>
            <w:r w:rsidR="009F4D59">
              <w:rPr>
                <w:noProof/>
                <w:webHidden/>
              </w:rPr>
              <w:instrText xml:space="preserve"> PAGEREF _Toc472416016 \h </w:instrText>
            </w:r>
            <w:r w:rsidR="009F4D59">
              <w:rPr>
                <w:noProof/>
                <w:webHidden/>
              </w:rPr>
            </w:r>
            <w:r w:rsidR="009F4D59">
              <w:rPr>
                <w:noProof/>
                <w:webHidden/>
              </w:rPr>
              <w:fldChar w:fldCharType="separate"/>
            </w:r>
            <w:r w:rsidR="00CC6653">
              <w:rPr>
                <w:noProof/>
                <w:webHidden/>
              </w:rPr>
              <w:t>7</w:t>
            </w:r>
            <w:r w:rsidR="009F4D59">
              <w:rPr>
                <w:noProof/>
                <w:webHidden/>
              </w:rPr>
              <w:fldChar w:fldCharType="end"/>
            </w:r>
          </w:hyperlink>
        </w:p>
        <w:p w:rsidR="009F4D59" w:rsidRDefault="00F11619" w:rsidP="009F4D59">
          <w:pPr>
            <w:pStyle w:val="TOC1"/>
            <w:tabs>
              <w:tab w:val="left" w:pos="440"/>
              <w:tab w:val="right" w:leader="dot" w:pos="9350"/>
            </w:tabs>
            <w:rPr>
              <w:rFonts w:eastAsiaTheme="minorEastAsia"/>
              <w:b w:val="0"/>
              <w:noProof/>
            </w:rPr>
          </w:pPr>
          <w:hyperlink w:anchor="_Toc472416017" w:history="1">
            <w:r w:rsidR="009F4D59" w:rsidRPr="002B6CFF">
              <w:rPr>
                <w:rStyle w:val="Hyperlink"/>
                <w:noProof/>
              </w:rPr>
              <w:t>3.</w:t>
            </w:r>
            <w:r w:rsidR="009F4D59">
              <w:rPr>
                <w:rFonts w:eastAsiaTheme="minorEastAsia"/>
                <w:b w:val="0"/>
                <w:noProof/>
              </w:rPr>
              <w:tab/>
            </w:r>
            <w:r w:rsidR="009F4D59" w:rsidRPr="002B6CFF">
              <w:rPr>
                <w:rStyle w:val="Hyperlink"/>
                <w:noProof/>
              </w:rPr>
              <w:t>Administrative Requirements:  Instructions for Submitting a Proposal</w:t>
            </w:r>
            <w:r w:rsidR="009F4D59">
              <w:rPr>
                <w:noProof/>
                <w:webHidden/>
              </w:rPr>
              <w:tab/>
            </w:r>
            <w:r w:rsidR="009F4D59">
              <w:rPr>
                <w:noProof/>
                <w:webHidden/>
              </w:rPr>
              <w:fldChar w:fldCharType="begin"/>
            </w:r>
            <w:r w:rsidR="009F4D59">
              <w:rPr>
                <w:noProof/>
                <w:webHidden/>
              </w:rPr>
              <w:instrText xml:space="preserve"> PAGEREF _Toc472416017 \h </w:instrText>
            </w:r>
            <w:r w:rsidR="009F4D59">
              <w:rPr>
                <w:noProof/>
                <w:webHidden/>
              </w:rPr>
            </w:r>
            <w:r w:rsidR="009F4D59">
              <w:rPr>
                <w:noProof/>
                <w:webHidden/>
              </w:rPr>
              <w:fldChar w:fldCharType="separate"/>
            </w:r>
            <w:r w:rsidR="00CC6653">
              <w:rPr>
                <w:noProof/>
                <w:webHidden/>
              </w:rPr>
              <w:t>8</w:t>
            </w:r>
            <w:r w:rsidR="009F4D59">
              <w:rPr>
                <w:noProof/>
                <w:webHidden/>
              </w:rPr>
              <w:fldChar w:fldCharType="end"/>
            </w:r>
          </w:hyperlink>
        </w:p>
        <w:p w:rsidR="009F4D59" w:rsidRDefault="00F11619" w:rsidP="009F4D59">
          <w:pPr>
            <w:pStyle w:val="TOC2"/>
          </w:pPr>
          <w:hyperlink w:anchor="_Toc472416018" w:history="1">
            <w:r w:rsidR="009F4D59" w:rsidRPr="002B6CFF">
              <w:rPr>
                <w:rStyle w:val="Hyperlink"/>
                <w:rFonts w:eastAsiaTheme="minorHAnsi"/>
              </w:rPr>
              <w:t>3.1.</w:t>
            </w:r>
            <w:r w:rsidR="009F4D59">
              <w:tab/>
            </w:r>
            <w:r w:rsidR="009F4D59" w:rsidRPr="002B6CFF">
              <w:rPr>
                <w:rStyle w:val="Hyperlink"/>
              </w:rPr>
              <w:t>Communications with Staff</w:t>
            </w:r>
            <w:r w:rsidR="009F4D59">
              <w:rPr>
                <w:webHidden/>
              </w:rPr>
              <w:tab/>
            </w:r>
            <w:r w:rsidR="009F4D59">
              <w:rPr>
                <w:webHidden/>
              </w:rPr>
              <w:fldChar w:fldCharType="begin"/>
            </w:r>
            <w:r w:rsidR="009F4D59">
              <w:rPr>
                <w:webHidden/>
              </w:rPr>
              <w:instrText xml:space="preserve"> PAGEREF _Toc472416018 \h </w:instrText>
            </w:r>
            <w:r w:rsidR="009F4D59">
              <w:rPr>
                <w:webHidden/>
              </w:rPr>
            </w:r>
            <w:r w:rsidR="009F4D59">
              <w:rPr>
                <w:webHidden/>
              </w:rPr>
              <w:fldChar w:fldCharType="separate"/>
            </w:r>
            <w:r w:rsidR="00CC6653">
              <w:rPr>
                <w:webHidden/>
              </w:rPr>
              <w:t>8</w:t>
            </w:r>
            <w:r w:rsidR="009F4D59">
              <w:rPr>
                <w:webHidden/>
              </w:rPr>
              <w:fldChar w:fldCharType="end"/>
            </w:r>
          </w:hyperlink>
        </w:p>
        <w:p w:rsidR="009F4D59" w:rsidRDefault="00F11619" w:rsidP="009F4D59">
          <w:pPr>
            <w:pStyle w:val="TOC2"/>
          </w:pPr>
          <w:hyperlink w:anchor="_Toc472416019" w:history="1">
            <w:r w:rsidR="009F4D59" w:rsidRPr="002B6CFF">
              <w:rPr>
                <w:rStyle w:val="Hyperlink"/>
                <w:rFonts w:eastAsiaTheme="minorHAnsi"/>
              </w:rPr>
              <w:t>3.2.</w:t>
            </w:r>
            <w:r w:rsidR="009F4D59">
              <w:tab/>
            </w:r>
            <w:r w:rsidR="009F4D59" w:rsidRPr="002B6CFF">
              <w:rPr>
                <w:rStyle w:val="Hyperlink"/>
              </w:rPr>
              <w:t>Delivery of Vendor’s Response</w:t>
            </w:r>
            <w:r w:rsidR="009F4D59">
              <w:rPr>
                <w:webHidden/>
              </w:rPr>
              <w:tab/>
            </w:r>
            <w:r w:rsidR="009F4D59">
              <w:rPr>
                <w:webHidden/>
              </w:rPr>
              <w:fldChar w:fldCharType="begin"/>
            </w:r>
            <w:r w:rsidR="009F4D59">
              <w:rPr>
                <w:webHidden/>
              </w:rPr>
              <w:instrText xml:space="preserve"> PAGEREF _Toc472416019 \h </w:instrText>
            </w:r>
            <w:r w:rsidR="009F4D59">
              <w:rPr>
                <w:webHidden/>
              </w:rPr>
            </w:r>
            <w:r w:rsidR="009F4D59">
              <w:rPr>
                <w:webHidden/>
              </w:rPr>
              <w:fldChar w:fldCharType="separate"/>
            </w:r>
            <w:r w:rsidR="00CC6653">
              <w:rPr>
                <w:webHidden/>
              </w:rPr>
              <w:t>8</w:t>
            </w:r>
            <w:r w:rsidR="009F4D59">
              <w:rPr>
                <w:webHidden/>
              </w:rPr>
              <w:fldChar w:fldCharType="end"/>
            </w:r>
          </w:hyperlink>
        </w:p>
        <w:p w:rsidR="009F4D59" w:rsidRDefault="00F11619" w:rsidP="009F4D59">
          <w:pPr>
            <w:pStyle w:val="TOC2"/>
          </w:pPr>
          <w:hyperlink w:anchor="_Toc472416020" w:history="1">
            <w:r w:rsidR="009F4D59" w:rsidRPr="002B6CFF">
              <w:rPr>
                <w:rStyle w:val="Hyperlink"/>
                <w:rFonts w:eastAsiaTheme="minorHAnsi"/>
              </w:rPr>
              <w:t>3.3.</w:t>
            </w:r>
            <w:r w:rsidR="009F4D59">
              <w:tab/>
            </w:r>
            <w:r w:rsidR="009F4D59" w:rsidRPr="002B6CFF">
              <w:rPr>
                <w:rStyle w:val="Hyperlink"/>
              </w:rPr>
              <w:t>Proposal Exception</w:t>
            </w:r>
            <w:r w:rsidR="009F4D59">
              <w:rPr>
                <w:webHidden/>
              </w:rPr>
              <w:tab/>
            </w:r>
            <w:r w:rsidR="009F4D59">
              <w:rPr>
                <w:webHidden/>
              </w:rPr>
              <w:fldChar w:fldCharType="begin"/>
            </w:r>
            <w:r w:rsidR="009F4D59">
              <w:rPr>
                <w:webHidden/>
              </w:rPr>
              <w:instrText xml:space="preserve"> PAGEREF _Toc472416020 \h </w:instrText>
            </w:r>
            <w:r w:rsidR="009F4D59">
              <w:rPr>
                <w:webHidden/>
              </w:rPr>
            </w:r>
            <w:r w:rsidR="009F4D59">
              <w:rPr>
                <w:webHidden/>
              </w:rPr>
              <w:fldChar w:fldCharType="separate"/>
            </w:r>
            <w:r w:rsidR="00CC6653">
              <w:rPr>
                <w:webHidden/>
              </w:rPr>
              <w:t>8</w:t>
            </w:r>
            <w:r w:rsidR="009F4D59">
              <w:rPr>
                <w:webHidden/>
              </w:rPr>
              <w:fldChar w:fldCharType="end"/>
            </w:r>
          </w:hyperlink>
        </w:p>
        <w:p w:rsidR="009F4D59" w:rsidRDefault="00F11619" w:rsidP="009F4D59">
          <w:pPr>
            <w:pStyle w:val="TOC2"/>
          </w:pPr>
          <w:hyperlink w:anchor="_Toc472416021" w:history="1">
            <w:r w:rsidR="009F4D59" w:rsidRPr="002B6CFF">
              <w:rPr>
                <w:rStyle w:val="Hyperlink"/>
                <w:rFonts w:eastAsiaTheme="minorHAnsi"/>
              </w:rPr>
              <w:t>3.4.</w:t>
            </w:r>
            <w:r w:rsidR="009F4D59">
              <w:tab/>
            </w:r>
            <w:r w:rsidR="009F4D59" w:rsidRPr="002B6CFF">
              <w:rPr>
                <w:rStyle w:val="Hyperlink"/>
              </w:rPr>
              <w:t>Response Format Requirements</w:t>
            </w:r>
            <w:r w:rsidR="009F4D59">
              <w:rPr>
                <w:webHidden/>
              </w:rPr>
              <w:tab/>
            </w:r>
            <w:r w:rsidR="009F4D59">
              <w:rPr>
                <w:webHidden/>
              </w:rPr>
              <w:fldChar w:fldCharType="begin"/>
            </w:r>
            <w:r w:rsidR="009F4D59">
              <w:rPr>
                <w:webHidden/>
              </w:rPr>
              <w:instrText xml:space="preserve"> PAGEREF _Toc472416021 \h </w:instrText>
            </w:r>
            <w:r w:rsidR="009F4D59">
              <w:rPr>
                <w:webHidden/>
              </w:rPr>
            </w:r>
            <w:r w:rsidR="009F4D59">
              <w:rPr>
                <w:webHidden/>
              </w:rPr>
              <w:fldChar w:fldCharType="separate"/>
            </w:r>
            <w:r w:rsidR="00CC6653">
              <w:rPr>
                <w:webHidden/>
              </w:rPr>
              <w:t>8</w:t>
            </w:r>
            <w:r w:rsidR="009F4D59">
              <w:rPr>
                <w:webHidden/>
              </w:rPr>
              <w:fldChar w:fldCharType="end"/>
            </w:r>
          </w:hyperlink>
        </w:p>
        <w:p w:rsidR="009F4D59" w:rsidRDefault="00F11619" w:rsidP="009F4D59">
          <w:pPr>
            <w:pStyle w:val="TOC2"/>
          </w:pPr>
          <w:hyperlink w:anchor="_Toc472416022" w:history="1">
            <w:r w:rsidR="009F4D59" w:rsidRPr="002B6CFF">
              <w:rPr>
                <w:rStyle w:val="Hyperlink"/>
                <w:rFonts w:eastAsiaTheme="minorHAnsi"/>
              </w:rPr>
              <w:t>3.5.</w:t>
            </w:r>
            <w:r w:rsidR="009F4D59">
              <w:tab/>
            </w:r>
            <w:r w:rsidR="009F4D59" w:rsidRPr="002B6CFF">
              <w:rPr>
                <w:rStyle w:val="Hyperlink"/>
              </w:rPr>
              <w:t>“Item-by-Item” Response”</w:t>
            </w:r>
            <w:r w:rsidR="009F4D59">
              <w:rPr>
                <w:webHidden/>
              </w:rPr>
              <w:tab/>
            </w:r>
            <w:r w:rsidR="009F4D59">
              <w:rPr>
                <w:webHidden/>
              </w:rPr>
              <w:fldChar w:fldCharType="begin"/>
            </w:r>
            <w:r w:rsidR="009F4D59">
              <w:rPr>
                <w:webHidden/>
              </w:rPr>
              <w:instrText xml:space="preserve"> PAGEREF _Toc472416022 \h </w:instrText>
            </w:r>
            <w:r w:rsidR="009F4D59">
              <w:rPr>
                <w:webHidden/>
              </w:rPr>
            </w:r>
            <w:r w:rsidR="009F4D59">
              <w:rPr>
                <w:webHidden/>
              </w:rPr>
              <w:fldChar w:fldCharType="separate"/>
            </w:r>
            <w:r w:rsidR="00CC6653">
              <w:rPr>
                <w:webHidden/>
              </w:rPr>
              <w:t>9</w:t>
            </w:r>
            <w:r w:rsidR="009F4D59">
              <w:rPr>
                <w:webHidden/>
              </w:rPr>
              <w:fldChar w:fldCharType="end"/>
            </w:r>
          </w:hyperlink>
        </w:p>
        <w:p w:rsidR="009F4D59" w:rsidRDefault="00F11619" w:rsidP="009F4D59">
          <w:pPr>
            <w:pStyle w:val="TOC2"/>
          </w:pPr>
          <w:hyperlink w:anchor="_Toc472416023" w:history="1">
            <w:r w:rsidR="009F4D59" w:rsidRPr="002B6CFF">
              <w:rPr>
                <w:rStyle w:val="Hyperlink"/>
              </w:rPr>
              <w:t>3.6.</w:t>
            </w:r>
            <w:r w:rsidR="009F4D59">
              <w:tab/>
            </w:r>
            <w:r w:rsidR="009F4D59" w:rsidRPr="002B6CFF">
              <w:rPr>
                <w:rStyle w:val="Hyperlink"/>
              </w:rPr>
              <w:t>Written Amendment or Clarification to RFP</w:t>
            </w:r>
            <w:r w:rsidR="009F4D59">
              <w:rPr>
                <w:webHidden/>
              </w:rPr>
              <w:tab/>
            </w:r>
            <w:r w:rsidR="009F4D59">
              <w:rPr>
                <w:webHidden/>
              </w:rPr>
              <w:fldChar w:fldCharType="begin"/>
            </w:r>
            <w:r w:rsidR="009F4D59">
              <w:rPr>
                <w:webHidden/>
              </w:rPr>
              <w:instrText xml:space="preserve"> PAGEREF _Toc472416023 \h </w:instrText>
            </w:r>
            <w:r w:rsidR="009F4D59">
              <w:rPr>
                <w:webHidden/>
              </w:rPr>
            </w:r>
            <w:r w:rsidR="009F4D59">
              <w:rPr>
                <w:webHidden/>
              </w:rPr>
              <w:fldChar w:fldCharType="separate"/>
            </w:r>
            <w:r w:rsidR="00CC6653">
              <w:rPr>
                <w:webHidden/>
              </w:rPr>
              <w:t>10</w:t>
            </w:r>
            <w:r w:rsidR="009F4D59">
              <w:rPr>
                <w:webHidden/>
              </w:rPr>
              <w:fldChar w:fldCharType="end"/>
            </w:r>
          </w:hyperlink>
        </w:p>
        <w:p w:rsidR="009F4D59" w:rsidRDefault="00F11619" w:rsidP="009F4D59">
          <w:pPr>
            <w:pStyle w:val="TOC1"/>
            <w:tabs>
              <w:tab w:val="left" w:pos="440"/>
              <w:tab w:val="right" w:leader="dot" w:pos="9350"/>
            </w:tabs>
            <w:rPr>
              <w:rFonts w:eastAsiaTheme="minorEastAsia"/>
              <w:b w:val="0"/>
              <w:noProof/>
            </w:rPr>
          </w:pPr>
          <w:hyperlink w:anchor="_Toc472416024" w:history="1">
            <w:r w:rsidR="009F4D59" w:rsidRPr="002B6CFF">
              <w:rPr>
                <w:rStyle w:val="Hyperlink"/>
                <w:noProof/>
              </w:rPr>
              <w:t>4.</w:t>
            </w:r>
            <w:r w:rsidR="009F4D59">
              <w:rPr>
                <w:rFonts w:eastAsiaTheme="minorEastAsia"/>
                <w:b w:val="0"/>
                <w:noProof/>
              </w:rPr>
              <w:tab/>
            </w:r>
            <w:r w:rsidR="009F4D59" w:rsidRPr="002B6CFF">
              <w:rPr>
                <w:rStyle w:val="Hyperlink"/>
                <w:noProof/>
              </w:rPr>
              <w:t>Procurement Rules</w:t>
            </w:r>
            <w:r w:rsidR="009F4D59">
              <w:rPr>
                <w:noProof/>
                <w:webHidden/>
              </w:rPr>
              <w:tab/>
            </w:r>
            <w:r w:rsidR="009F4D59">
              <w:rPr>
                <w:noProof/>
                <w:webHidden/>
              </w:rPr>
              <w:fldChar w:fldCharType="begin"/>
            </w:r>
            <w:r w:rsidR="009F4D59">
              <w:rPr>
                <w:noProof/>
                <w:webHidden/>
              </w:rPr>
              <w:instrText xml:space="preserve"> PAGEREF _Toc472416024 \h </w:instrText>
            </w:r>
            <w:r w:rsidR="009F4D59">
              <w:rPr>
                <w:noProof/>
                <w:webHidden/>
              </w:rPr>
            </w:r>
            <w:r w:rsidR="009F4D59">
              <w:rPr>
                <w:noProof/>
                <w:webHidden/>
              </w:rPr>
              <w:fldChar w:fldCharType="separate"/>
            </w:r>
            <w:r w:rsidR="00CC6653">
              <w:rPr>
                <w:noProof/>
                <w:webHidden/>
              </w:rPr>
              <w:t>11</w:t>
            </w:r>
            <w:r w:rsidR="009F4D59">
              <w:rPr>
                <w:noProof/>
                <w:webHidden/>
              </w:rPr>
              <w:fldChar w:fldCharType="end"/>
            </w:r>
          </w:hyperlink>
        </w:p>
        <w:p w:rsidR="009F4D59" w:rsidRPr="00B525D6" w:rsidRDefault="00F11619" w:rsidP="009F4D59">
          <w:pPr>
            <w:pStyle w:val="TOC2"/>
          </w:pPr>
          <w:hyperlink w:anchor="_Toc472416025" w:history="1">
            <w:r w:rsidR="009F4D59" w:rsidRPr="002B6CFF">
              <w:rPr>
                <w:rStyle w:val="Hyperlink"/>
                <w:rFonts w:eastAsiaTheme="minorHAnsi"/>
              </w:rPr>
              <w:t>4.1.</w:t>
            </w:r>
            <w:r w:rsidR="009F4D59">
              <w:tab/>
            </w:r>
            <w:r w:rsidR="009F4D59" w:rsidRPr="002B6CFF">
              <w:rPr>
                <w:rStyle w:val="Hyperlink"/>
              </w:rPr>
              <w:t>RFP Policies and Procedures</w:t>
            </w:r>
            <w:r w:rsidR="009F4D59">
              <w:rPr>
                <w:webHidden/>
              </w:rPr>
              <w:tab/>
            </w:r>
            <w:r w:rsidR="009F4D59">
              <w:rPr>
                <w:webHidden/>
              </w:rPr>
              <w:fldChar w:fldCharType="begin"/>
            </w:r>
            <w:r w:rsidR="009F4D59">
              <w:rPr>
                <w:webHidden/>
              </w:rPr>
              <w:instrText xml:space="preserve"> PAGEREF _Toc472416025 \h </w:instrText>
            </w:r>
            <w:r w:rsidR="009F4D59">
              <w:rPr>
                <w:webHidden/>
              </w:rPr>
            </w:r>
            <w:r w:rsidR="009F4D59">
              <w:rPr>
                <w:webHidden/>
              </w:rPr>
              <w:fldChar w:fldCharType="separate"/>
            </w:r>
            <w:r w:rsidR="00CC6653">
              <w:rPr>
                <w:webHidden/>
              </w:rPr>
              <w:t>11</w:t>
            </w:r>
            <w:r w:rsidR="009F4D59">
              <w:rPr>
                <w:webHidden/>
              </w:rPr>
              <w:fldChar w:fldCharType="end"/>
            </w:r>
          </w:hyperlink>
        </w:p>
        <w:p w:rsidR="009F4D59" w:rsidRDefault="00F11619" w:rsidP="009F4D59">
          <w:pPr>
            <w:pStyle w:val="TOC2"/>
          </w:pPr>
          <w:hyperlink w:anchor="_Toc472416029" w:history="1">
            <w:r w:rsidR="009F4D59" w:rsidRPr="002B6CFF">
              <w:rPr>
                <w:rStyle w:val="Hyperlink"/>
                <w:rFonts w:eastAsiaTheme="minorHAnsi"/>
              </w:rPr>
              <w:t>4.2.</w:t>
            </w:r>
            <w:r w:rsidR="009F4D59">
              <w:tab/>
            </w:r>
            <w:r w:rsidR="009F4D59" w:rsidRPr="002B6CFF">
              <w:rPr>
                <w:rStyle w:val="Hyperlink"/>
              </w:rPr>
              <w:t>Proposal Bond Information</w:t>
            </w:r>
            <w:r w:rsidR="009F4D59">
              <w:rPr>
                <w:webHidden/>
              </w:rPr>
              <w:tab/>
            </w:r>
            <w:r w:rsidR="009F4D59">
              <w:rPr>
                <w:webHidden/>
              </w:rPr>
              <w:fldChar w:fldCharType="begin"/>
            </w:r>
            <w:r w:rsidR="009F4D59">
              <w:rPr>
                <w:webHidden/>
              </w:rPr>
              <w:instrText xml:space="preserve"> PAGEREF _Toc472416029 \h </w:instrText>
            </w:r>
            <w:r w:rsidR="009F4D59">
              <w:rPr>
                <w:webHidden/>
              </w:rPr>
            </w:r>
            <w:r w:rsidR="009F4D59">
              <w:rPr>
                <w:webHidden/>
              </w:rPr>
              <w:fldChar w:fldCharType="separate"/>
            </w:r>
            <w:r w:rsidR="00CC6653">
              <w:rPr>
                <w:webHidden/>
              </w:rPr>
              <w:t>12</w:t>
            </w:r>
            <w:r w:rsidR="009F4D59">
              <w:rPr>
                <w:webHidden/>
              </w:rPr>
              <w:fldChar w:fldCharType="end"/>
            </w:r>
          </w:hyperlink>
        </w:p>
        <w:p w:rsidR="009F4D59" w:rsidRDefault="00F11619" w:rsidP="009F4D59">
          <w:pPr>
            <w:pStyle w:val="TOC2"/>
          </w:pPr>
          <w:hyperlink w:anchor="_Toc472416030" w:history="1">
            <w:r w:rsidR="009F4D59" w:rsidRPr="002B6CFF">
              <w:rPr>
                <w:rStyle w:val="Hyperlink"/>
                <w:rFonts w:eastAsiaTheme="minorHAnsi"/>
              </w:rPr>
              <w:t>4.3.</w:t>
            </w:r>
            <w:r w:rsidR="009F4D59">
              <w:tab/>
            </w:r>
            <w:r w:rsidR="009F4D59" w:rsidRPr="002B6CFF">
              <w:rPr>
                <w:rStyle w:val="Hyperlink"/>
              </w:rPr>
              <w:t>Performance Bond Information</w:t>
            </w:r>
            <w:r w:rsidR="009F4D59">
              <w:rPr>
                <w:webHidden/>
              </w:rPr>
              <w:tab/>
            </w:r>
            <w:r w:rsidR="009F4D59">
              <w:rPr>
                <w:webHidden/>
              </w:rPr>
              <w:fldChar w:fldCharType="begin"/>
            </w:r>
            <w:r w:rsidR="009F4D59">
              <w:rPr>
                <w:webHidden/>
              </w:rPr>
              <w:instrText xml:space="preserve"> PAGEREF _Toc472416030 \h </w:instrText>
            </w:r>
            <w:r w:rsidR="009F4D59">
              <w:rPr>
                <w:webHidden/>
              </w:rPr>
            </w:r>
            <w:r w:rsidR="009F4D59">
              <w:rPr>
                <w:webHidden/>
              </w:rPr>
              <w:fldChar w:fldCharType="separate"/>
            </w:r>
            <w:r w:rsidR="00CC6653">
              <w:rPr>
                <w:webHidden/>
              </w:rPr>
              <w:t>12</w:t>
            </w:r>
            <w:r w:rsidR="009F4D59">
              <w:rPr>
                <w:webHidden/>
              </w:rPr>
              <w:fldChar w:fldCharType="end"/>
            </w:r>
          </w:hyperlink>
        </w:p>
        <w:p w:rsidR="009F4D59" w:rsidRDefault="00F11619" w:rsidP="009F4D59">
          <w:pPr>
            <w:pStyle w:val="TOC2"/>
          </w:pPr>
          <w:hyperlink w:anchor="_Toc472416031" w:history="1">
            <w:r w:rsidR="009F4D59" w:rsidRPr="002B6CFF">
              <w:rPr>
                <w:rStyle w:val="Hyperlink"/>
                <w:rFonts w:eastAsiaTheme="minorHAnsi"/>
              </w:rPr>
              <w:t>4.4.</w:t>
            </w:r>
            <w:r w:rsidR="009F4D59">
              <w:tab/>
            </w:r>
            <w:r w:rsidR="009F4D59" w:rsidRPr="002B6CFF">
              <w:rPr>
                <w:rStyle w:val="Hyperlink"/>
              </w:rPr>
              <w:t>Protests</w:t>
            </w:r>
            <w:r w:rsidR="009F4D59">
              <w:rPr>
                <w:webHidden/>
              </w:rPr>
              <w:tab/>
            </w:r>
            <w:r w:rsidR="009F4D59">
              <w:rPr>
                <w:webHidden/>
              </w:rPr>
              <w:fldChar w:fldCharType="begin"/>
            </w:r>
            <w:r w:rsidR="009F4D59">
              <w:rPr>
                <w:webHidden/>
              </w:rPr>
              <w:instrText xml:space="preserve"> PAGEREF _Toc472416031 \h </w:instrText>
            </w:r>
            <w:r w:rsidR="009F4D59">
              <w:rPr>
                <w:webHidden/>
              </w:rPr>
            </w:r>
            <w:r w:rsidR="009F4D59">
              <w:rPr>
                <w:webHidden/>
              </w:rPr>
              <w:fldChar w:fldCharType="separate"/>
            </w:r>
            <w:r w:rsidR="00CC6653">
              <w:rPr>
                <w:webHidden/>
              </w:rPr>
              <w:t>12</w:t>
            </w:r>
            <w:r w:rsidR="009F4D59">
              <w:rPr>
                <w:webHidden/>
              </w:rPr>
              <w:fldChar w:fldCharType="end"/>
            </w:r>
          </w:hyperlink>
        </w:p>
        <w:p w:rsidR="009F4D59" w:rsidRDefault="00F11619" w:rsidP="009F4D59">
          <w:pPr>
            <w:pStyle w:val="TOC2"/>
          </w:pPr>
          <w:hyperlink w:anchor="_Toc472416032" w:history="1">
            <w:r w:rsidR="009F4D59" w:rsidRPr="002B6CFF">
              <w:rPr>
                <w:rStyle w:val="Hyperlink"/>
                <w:rFonts w:eastAsiaTheme="minorHAnsi"/>
              </w:rPr>
              <w:t>4.5.</w:t>
            </w:r>
            <w:r w:rsidR="009F4D59">
              <w:tab/>
            </w:r>
            <w:r w:rsidR="009F4D59" w:rsidRPr="002B6CFF">
              <w:rPr>
                <w:rStyle w:val="Hyperlink"/>
              </w:rPr>
              <w:t>Pricing Guarantee</w:t>
            </w:r>
            <w:r w:rsidR="009F4D59">
              <w:rPr>
                <w:webHidden/>
              </w:rPr>
              <w:tab/>
            </w:r>
            <w:r w:rsidR="009F4D59">
              <w:rPr>
                <w:webHidden/>
              </w:rPr>
              <w:fldChar w:fldCharType="begin"/>
            </w:r>
            <w:r w:rsidR="009F4D59">
              <w:rPr>
                <w:webHidden/>
              </w:rPr>
              <w:instrText xml:space="preserve"> PAGEREF _Toc472416032 \h </w:instrText>
            </w:r>
            <w:r w:rsidR="009F4D59">
              <w:rPr>
                <w:webHidden/>
              </w:rPr>
            </w:r>
            <w:r w:rsidR="009F4D59">
              <w:rPr>
                <w:webHidden/>
              </w:rPr>
              <w:fldChar w:fldCharType="separate"/>
            </w:r>
            <w:r w:rsidR="00CC6653">
              <w:rPr>
                <w:webHidden/>
              </w:rPr>
              <w:t>13</w:t>
            </w:r>
            <w:r w:rsidR="009F4D59">
              <w:rPr>
                <w:webHidden/>
              </w:rPr>
              <w:fldChar w:fldCharType="end"/>
            </w:r>
          </w:hyperlink>
        </w:p>
        <w:p w:rsidR="009F4D59" w:rsidRDefault="00F11619" w:rsidP="009F4D59">
          <w:pPr>
            <w:pStyle w:val="TOC2"/>
          </w:pPr>
          <w:hyperlink w:anchor="_Toc472416033" w:history="1">
            <w:r w:rsidR="009F4D59" w:rsidRPr="002B6CFF">
              <w:rPr>
                <w:rStyle w:val="Hyperlink"/>
                <w:rFonts w:eastAsiaTheme="minorHAnsi"/>
              </w:rPr>
              <w:t>4.6.</w:t>
            </w:r>
            <w:r w:rsidR="009F4D59">
              <w:tab/>
            </w:r>
            <w:r w:rsidR="009F4D59" w:rsidRPr="002B6CFF">
              <w:rPr>
                <w:rStyle w:val="Hyperlink"/>
              </w:rPr>
              <w:t>Shipping Charges</w:t>
            </w:r>
            <w:r w:rsidR="009F4D59">
              <w:rPr>
                <w:webHidden/>
              </w:rPr>
              <w:tab/>
            </w:r>
            <w:r w:rsidR="009F4D59">
              <w:rPr>
                <w:webHidden/>
              </w:rPr>
              <w:fldChar w:fldCharType="begin"/>
            </w:r>
            <w:r w:rsidR="009F4D59">
              <w:rPr>
                <w:webHidden/>
              </w:rPr>
              <w:instrText xml:space="preserve"> PAGEREF _Toc472416033 \h </w:instrText>
            </w:r>
            <w:r w:rsidR="009F4D59">
              <w:rPr>
                <w:webHidden/>
              </w:rPr>
            </w:r>
            <w:r w:rsidR="009F4D59">
              <w:rPr>
                <w:webHidden/>
              </w:rPr>
              <w:fldChar w:fldCharType="separate"/>
            </w:r>
            <w:r w:rsidR="00CC6653">
              <w:rPr>
                <w:webHidden/>
              </w:rPr>
              <w:t>13</w:t>
            </w:r>
            <w:r w:rsidR="009F4D59">
              <w:rPr>
                <w:webHidden/>
              </w:rPr>
              <w:fldChar w:fldCharType="end"/>
            </w:r>
          </w:hyperlink>
        </w:p>
        <w:p w:rsidR="009F4D59" w:rsidRDefault="00F11619" w:rsidP="009F4D59">
          <w:pPr>
            <w:pStyle w:val="TOC2"/>
          </w:pPr>
          <w:hyperlink w:anchor="_Toc472416034" w:history="1">
            <w:r w:rsidR="009F4D59" w:rsidRPr="002B6CFF">
              <w:rPr>
                <w:rStyle w:val="Hyperlink"/>
                <w:rFonts w:eastAsiaTheme="minorHAnsi"/>
              </w:rPr>
              <w:t>4.7.</w:t>
            </w:r>
            <w:r w:rsidR="009F4D59">
              <w:tab/>
            </w:r>
            <w:r w:rsidR="009F4D59" w:rsidRPr="002B6CFF">
              <w:rPr>
                <w:rStyle w:val="Hyperlink"/>
              </w:rPr>
              <w:t>Non-Disclosure of Social Security Numbers</w:t>
            </w:r>
            <w:r w:rsidR="009F4D59">
              <w:rPr>
                <w:webHidden/>
              </w:rPr>
              <w:tab/>
            </w:r>
            <w:r w:rsidR="009F4D59">
              <w:rPr>
                <w:webHidden/>
              </w:rPr>
              <w:fldChar w:fldCharType="begin"/>
            </w:r>
            <w:r w:rsidR="009F4D59">
              <w:rPr>
                <w:webHidden/>
              </w:rPr>
              <w:instrText xml:space="preserve"> PAGEREF _Toc472416034 \h </w:instrText>
            </w:r>
            <w:r w:rsidR="009F4D59">
              <w:rPr>
                <w:webHidden/>
              </w:rPr>
            </w:r>
            <w:r w:rsidR="009F4D59">
              <w:rPr>
                <w:webHidden/>
              </w:rPr>
              <w:fldChar w:fldCharType="separate"/>
            </w:r>
            <w:r w:rsidR="00CC6653">
              <w:rPr>
                <w:webHidden/>
              </w:rPr>
              <w:t>13</w:t>
            </w:r>
            <w:r w:rsidR="009F4D59">
              <w:rPr>
                <w:webHidden/>
              </w:rPr>
              <w:fldChar w:fldCharType="end"/>
            </w:r>
          </w:hyperlink>
        </w:p>
        <w:p w:rsidR="009F4D59" w:rsidRDefault="00F11619" w:rsidP="009F4D59">
          <w:pPr>
            <w:pStyle w:val="TOC2"/>
          </w:pPr>
          <w:hyperlink w:anchor="_Toc472416035" w:history="1">
            <w:r w:rsidR="009F4D59" w:rsidRPr="002B6CFF">
              <w:rPr>
                <w:rStyle w:val="Hyperlink"/>
                <w:rFonts w:eastAsiaTheme="minorHAnsi"/>
              </w:rPr>
              <w:t>4.8.</w:t>
            </w:r>
            <w:r w:rsidR="009F4D59">
              <w:tab/>
            </w:r>
            <w:r w:rsidR="009F4D59" w:rsidRPr="002B6CFF">
              <w:rPr>
                <w:rStyle w:val="Hyperlink"/>
              </w:rPr>
              <w:t>Disclosure or Proposal Information.</w:t>
            </w:r>
            <w:r w:rsidR="009F4D59">
              <w:rPr>
                <w:webHidden/>
              </w:rPr>
              <w:tab/>
            </w:r>
            <w:r w:rsidR="009F4D59">
              <w:rPr>
                <w:webHidden/>
              </w:rPr>
              <w:fldChar w:fldCharType="begin"/>
            </w:r>
            <w:r w:rsidR="009F4D59">
              <w:rPr>
                <w:webHidden/>
              </w:rPr>
              <w:instrText xml:space="preserve"> PAGEREF _Toc472416035 \h </w:instrText>
            </w:r>
            <w:r w:rsidR="009F4D59">
              <w:rPr>
                <w:webHidden/>
              </w:rPr>
            </w:r>
            <w:r w:rsidR="009F4D59">
              <w:rPr>
                <w:webHidden/>
              </w:rPr>
              <w:fldChar w:fldCharType="separate"/>
            </w:r>
            <w:r w:rsidR="00CC6653">
              <w:rPr>
                <w:webHidden/>
              </w:rPr>
              <w:t>13</w:t>
            </w:r>
            <w:r w:rsidR="009F4D59">
              <w:rPr>
                <w:webHidden/>
              </w:rPr>
              <w:fldChar w:fldCharType="end"/>
            </w:r>
          </w:hyperlink>
        </w:p>
        <w:p w:rsidR="009F4D59" w:rsidRDefault="00F11619" w:rsidP="009F4D59">
          <w:pPr>
            <w:pStyle w:val="TOC2"/>
          </w:pPr>
          <w:hyperlink w:anchor="_Toc472416036" w:history="1">
            <w:r w:rsidR="009F4D59" w:rsidRPr="002B6CFF">
              <w:rPr>
                <w:rStyle w:val="Hyperlink"/>
                <w:rFonts w:eastAsiaTheme="minorHAnsi"/>
              </w:rPr>
              <w:t>4.9.</w:t>
            </w:r>
            <w:r w:rsidR="009F4D59">
              <w:tab/>
            </w:r>
            <w:r w:rsidR="009F4D59" w:rsidRPr="002B6CFF">
              <w:rPr>
                <w:rStyle w:val="Hyperlink"/>
              </w:rPr>
              <w:t>Conflict of Interest</w:t>
            </w:r>
            <w:r w:rsidR="009F4D59">
              <w:rPr>
                <w:webHidden/>
              </w:rPr>
              <w:tab/>
            </w:r>
            <w:r w:rsidR="009F4D59">
              <w:rPr>
                <w:webHidden/>
              </w:rPr>
              <w:fldChar w:fldCharType="begin"/>
            </w:r>
            <w:r w:rsidR="009F4D59">
              <w:rPr>
                <w:webHidden/>
              </w:rPr>
              <w:instrText xml:space="preserve"> PAGEREF _Toc472416036 \h </w:instrText>
            </w:r>
            <w:r w:rsidR="009F4D59">
              <w:rPr>
                <w:webHidden/>
              </w:rPr>
            </w:r>
            <w:r w:rsidR="009F4D59">
              <w:rPr>
                <w:webHidden/>
              </w:rPr>
              <w:fldChar w:fldCharType="separate"/>
            </w:r>
            <w:r w:rsidR="00CC6653">
              <w:rPr>
                <w:webHidden/>
              </w:rPr>
              <w:t>13</w:t>
            </w:r>
            <w:r w:rsidR="009F4D59">
              <w:rPr>
                <w:webHidden/>
              </w:rPr>
              <w:fldChar w:fldCharType="end"/>
            </w:r>
          </w:hyperlink>
        </w:p>
        <w:p w:rsidR="009F4D59" w:rsidRPr="004F189B" w:rsidRDefault="00F11619" w:rsidP="009F4D59">
          <w:pPr>
            <w:pStyle w:val="TOC2"/>
          </w:pPr>
          <w:hyperlink w:anchor="_Toc472416037" w:history="1">
            <w:r w:rsidR="009F4D59" w:rsidRPr="009D6E89">
              <w:rPr>
                <w:rStyle w:val="Hyperlink"/>
              </w:rPr>
              <w:t>4.10.</w:t>
            </w:r>
            <w:r w:rsidR="009F4D59" w:rsidRPr="004F189B">
              <w:tab/>
            </w:r>
            <w:r w:rsidR="009F4D59" w:rsidRPr="000C5849">
              <w:rPr>
                <w:rStyle w:val="Hyperlink"/>
                <w:rFonts w:eastAsiaTheme="majorEastAsia" w:cstheme="majorBidi"/>
                <w:bCs/>
              </w:rPr>
              <w:t>Contractual Terms and Conditions</w:t>
            </w:r>
            <w:r w:rsidR="009F4D59" w:rsidRPr="004F189B">
              <w:rPr>
                <w:webHidden/>
              </w:rPr>
              <w:tab/>
            </w:r>
            <w:r w:rsidR="009F4D59" w:rsidRPr="004F189B">
              <w:rPr>
                <w:webHidden/>
              </w:rPr>
              <w:fldChar w:fldCharType="begin"/>
            </w:r>
            <w:r w:rsidR="009F4D59" w:rsidRPr="004F189B">
              <w:rPr>
                <w:webHidden/>
              </w:rPr>
              <w:instrText xml:space="preserve"> PAGEREF _Toc472416037 \h </w:instrText>
            </w:r>
            <w:r w:rsidR="009F4D59" w:rsidRPr="004F189B">
              <w:rPr>
                <w:webHidden/>
              </w:rPr>
            </w:r>
            <w:r w:rsidR="009F4D59" w:rsidRPr="004F189B">
              <w:rPr>
                <w:webHidden/>
              </w:rPr>
              <w:fldChar w:fldCharType="separate"/>
            </w:r>
            <w:r w:rsidR="00CC6653">
              <w:rPr>
                <w:webHidden/>
              </w:rPr>
              <w:t>13</w:t>
            </w:r>
            <w:r w:rsidR="009F4D59" w:rsidRPr="004F189B">
              <w:rPr>
                <w:webHidden/>
              </w:rPr>
              <w:fldChar w:fldCharType="end"/>
            </w:r>
          </w:hyperlink>
        </w:p>
        <w:p w:rsidR="009F4D59" w:rsidRDefault="00F11619" w:rsidP="009F4D59">
          <w:pPr>
            <w:pStyle w:val="TOC1"/>
            <w:tabs>
              <w:tab w:val="left" w:pos="440"/>
              <w:tab w:val="right" w:leader="dot" w:pos="9350"/>
            </w:tabs>
            <w:rPr>
              <w:rFonts w:eastAsiaTheme="minorEastAsia"/>
              <w:b w:val="0"/>
              <w:noProof/>
            </w:rPr>
          </w:pPr>
          <w:hyperlink w:anchor="_Toc472416042" w:history="1">
            <w:r w:rsidR="009F4D59" w:rsidRPr="002B6CFF">
              <w:rPr>
                <w:rStyle w:val="Hyperlink"/>
                <w:noProof/>
              </w:rPr>
              <w:t>5.</w:t>
            </w:r>
            <w:r w:rsidR="009F4D59">
              <w:rPr>
                <w:rFonts w:eastAsiaTheme="minorEastAsia"/>
                <w:b w:val="0"/>
                <w:noProof/>
              </w:rPr>
              <w:tab/>
            </w:r>
            <w:r w:rsidR="009F4D59" w:rsidRPr="002B6CFF">
              <w:rPr>
                <w:rStyle w:val="Hyperlink"/>
                <w:noProof/>
              </w:rPr>
              <w:t>Vendor Payment Information</w:t>
            </w:r>
            <w:r w:rsidR="009F4D59">
              <w:rPr>
                <w:noProof/>
                <w:webHidden/>
              </w:rPr>
              <w:tab/>
            </w:r>
            <w:r w:rsidR="009F4D59">
              <w:rPr>
                <w:noProof/>
                <w:webHidden/>
              </w:rPr>
              <w:fldChar w:fldCharType="begin"/>
            </w:r>
            <w:r w:rsidR="009F4D59">
              <w:rPr>
                <w:noProof/>
                <w:webHidden/>
              </w:rPr>
              <w:instrText xml:space="preserve"> PAGEREF _Toc472416042 \h </w:instrText>
            </w:r>
            <w:r w:rsidR="009F4D59">
              <w:rPr>
                <w:noProof/>
                <w:webHidden/>
              </w:rPr>
            </w:r>
            <w:r w:rsidR="009F4D59">
              <w:rPr>
                <w:noProof/>
                <w:webHidden/>
              </w:rPr>
              <w:fldChar w:fldCharType="separate"/>
            </w:r>
            <w:r w:rsidR="00CC6653">
              <w:rPr>
                <w:noProof/>
                <w:webHidden/>
              </w:rPr>
              <w:t>16</w:t>
            </w:r>
            <w:r w:rsidR="009F4D59">
              <w:rPr>
                <w:noProof/>
                <w:webHidden/>
              </w:rPr>
              <w:fldChar w:fldCharType="end"/>
            </w:r>
          </w:hyperlink>
        </w:p>
        <w:p w:rsidR="009F4D59" w:rsidRDefault="00F11619" w:rsidP="009F4D59">
          <w:pPr>
            <w:pStyle w:val="TOC2"/>
            <w:rPr>
              <w:rStyle w:val="Hyperlink"/>
            </w:rPr>
          </w:pPr>
          <w:hyperlink w:anchor="_Toc472416043" w:history="1">
            <w:r w:rsidR="009F4D59" w:rsidRPr="002B6CFF">
              <w:rPr>
                <w:rStyle w:val="Hyperlink"/>
                <w:rFonts w:eastAsiaTheme="minorHAnsi"/>
              </w:rPr>
              <w:t>5.1.</w:t>
            </w:r>
            <w:r w:rsidR="009F4D59">
              <w:tab/>
            </w:r>
            <w:r w:rsidR="009F4D59" w:rsidRPr="002B6CFF">
              <w:rPr>
                <w:rStyle w:val="Hyperlink"/>
              </w:rPr>
              <w:t xml:space="preserve">Mississippi Accountability for Government Information and Collaboration (MAGIC) </w:t>
            </w:r>
            <w:r w:rsidR="009F4D59">
              <w:rPr>
                <w:rStyle w:val="Hyperlink"/>
              </w:rPr>
              <w:t>…..…….</w:t>
            </w:r>
            <w:r w:rsidR="009F4D59">
              <w:rPr>
                <w:webHidden/>
              </w:rPr>
              <w:fldChar w:fldCharType="begin"/>
            </w:r>
            <w:r w:rsidR="009F4D59">
              <w:rPr>
                <w:webHidden/>
              </w:rPr>
              <w:instrText xml:space="preserve"> PAGEREF _Toc472416043 \h </w:instrText>
            </w:r>
            <w:r w:rsidR="009F4D59">
              <w:rPr>
                <w:webHidden/>
              </w:rPr>
            </w:r>
            <w:r w:rsidR="009F4D59">
              <w:rPr>
                <w:webHidden/>
              </w:rPr>
              <w:fldChar w:fldCharType="separate"/>
            </w:r>
            <w:r w:rsidR="00CC6653">
              <w:rPr>
                <w:webHidden/>
              </w:rPr>
              <w:t>16</w:t>
            </w:r>
            <w:r w:rsidR="009F4D59">
              <w:rPr>
                <w:webHidden/>
              </w:rPr>
              <w:fldChar w:fldCharType="end"/>
            </w:r>
          </w:hyperlink>
        </w:p>
        <w:p w:rsidR="009F4D59" w:rsidRPr="00B525D6" w:rsidRDefault="00F11619" w:rsidP="009F4D59">
          <w:pPr>
            <w:pStyle w:val="TOC2"/>
          </w:pPr>
          <w:hyperlink w:anchor="_Toc472416044" w:history="1">
            <w:r w:rsidR="009F4D59" w:rsidRPr="002B6CFF">
              <w:rPr>
                <w:rStyle w:val="Hyperlink"/>
                <w:rFonts w:cs="Arial"/>
              </w:rPr>
              <w:t>5.2.</w:t>
            </w:r>
            <w:r w:rsidR="009F4D59">
              <w:rPr>
                <w:b/>
              </w:rPr>
              <w:tab/>
            </w:r>
            <w:r w:rsidR="009F4D59" w:rsidRPr="004F189B">
              <w:rPr>
                <w:rStyle w:val="Hyperlink"/>
                <w:rFonts w:asciiTheme="majorHAnsi" w:eastAsiaTheme="majorEastAsia" w:hAnsiTheme="majorHAnsi" w:cstheme="majorBidi"/>
                <w:bCs/>
              </w:rPr>
              <w:t>Requirement for Electronic Payment and invoicing</w:t>
            </w:r>
            <w:r w:rsidR="009F4D59">
              <w:rPr>
                <w:webHidden/>
              </w:rPr>
              <w:tab/>
            </w:r>
            <w:r w:rsidR="009F4D59">
              <w:rPr>
                <w:webHidden/>
              </w:rPr>
              <w:fldChar w:fldCharType="begin"/>
            </w:r>
            <w:r w:rsidR="009F4D59">
              <w:rPr>
                <w:webHidden/>
              </w:rPr>
              <w:instrText xml:space="preserve"> PAGEREF _Toc472416044 \h </w:instrText>
            </w:r>
            <w:r w:rsidR="009F4D59">
              <w:rPr>
                <w:webHidden/>
              </w:rPr>
            </w:r>
            <w:r w:rsidR="009F4D59">
              <w:rPr>
                <w:webHidden/>
              </w:rPr>
              <w:fldChar w:fldCharType="separate"/>
            </w:r>
            <w:r w:rsidR="00CC6653">
              <w:rPr>
                <w:webHidden/>
              </w:rPr>
              <w:t>16</w:t>
            </w:r>
            <w:r w:rsidR="009F4D59">
              <w:rPr>
                <w:webHidden/>
              </w:rPr>
              <w:fldChar w:fldCharType="end"/>
            </w:r>
          </w:hyperlink>
        </w:p>
        <w:p w:rsidR="009F4D59" w:rsidRDefault="00F11619" w:rsidP="009F4D59">
          <w:pPr>
            <w:pStyle w:val="TOC2"/>
          </w:pPr>
          <w:hyperlink w:anchor="_Toc472416047" w:history="1">
            <w:r w:rsidR="009F4D59" w:rsidRPr="002B6CFF">
              <w:rPr>
                <w:rStyle w:val="Hyperlink"/>
                <w:rFonts w:eastAsiaTheme="minorHAnsi"/>
              </w:rPr>
              <w:t>5.3.</w:t>
            </w:r>
            <w:r w:rsidR="009F4D59">
              <w:tab/>
            </w:r>
            <w:r w:rsidR="009F4D59" w:rsidRPr="002B6CFF">
              <w:rPr>
                <w:rStyle w:val="Hyperlink"/>
              </w:rPr>
              <w:t>Minority Vendor Self-Certification Form</w:t>
            </w:r>
            <w:r w:rsidR="009F4D59">
              <w:rPr>
                <w:webHidden/>
              </w:rPr>
              <w:tab/>
            </w:r>
            <w:r w:rsidR="009F4D59">
              <w:rPr>
                <w:webHidden/>
              </w:rPr>
              <w:fldChar w:fldCharType="begin"/>
            </w:r>
            <w:r w:rsidR="009F4D59">
              <w:rPr>
                <w:webHidden/>
              </w:rPr>
              <w:instrText xml:space="preserve"> PAGEREF _Toc472416047 \h </w:instrText>
            </w:r>
            <w:r w:rsidR="009F4D59">
              <w:rPr>
                <w:webHidden/>
              </w:rPr>
            </w:r>
            <w:r w:rsidR="009F4D59">
              <w:rPr>
                <w:webHidden/>
              </w:rPr>
              <w:fldChar w:fldCharType="separate"/>
            </w:r>
            <w:r w:rsidR="00CC6653">
              <w:rPr>
                <w:webHidden/>
              </w:rPr>
              <w:t>16</w:t>
            </w:r>
            <w:r w:rsidR="009F4D59">
              <w:rPr>
                <w:webHidden/>
              </w:rPr>
              <w:fldChar w:fldCharType="end"/>
            </w:r>
          </w:hyperlink>
        </w:p>
        <w:p w:rsidR="009F4D59" w:rsidRDefault="00F11619" w:rsidP="009F4D59">
          <w:pPr>
            <w:pStyle w:val="TOC1"/>
            <w:tabs>
              <w:tab w:val="left" w:pos="440"/>
              <w:tab w:val="right" w:leader="dot" w:pos="9350"/>
            </w:tabs>
            <w:rPr>
              <w:rFonts w:eastAsiaTheme="minorEastAsia"/>
              <w:b w:val="0"/>
              <w:noProof/>
            </w:rPr>
          </w:pPr>
          <w:hyperlink w:anchor="_Toc472416048" w:history="1">
            <w:r w:rsidR="009F4D59" w:rsidRPr="002B6CFF">
              <w:rPr>
                <w:rStyle w:val="Hyperlink"/>
                <w:noProof/>
              </w:rPr>
              <w:t>6.</w:t>
            </w:r>
            <w:r w:rsidR="009F4D59">
              <w:rPr>
                <w:rFonts w:eastAsiaTheme="minorEastAsia"/>
                <w:b w:val="0"/>
                <w:noProof/>
              </w:rPr>
              <w:tab/>
            </w:r>
            <w:r w:rsidR="009F4D59" w:rsidRPr="002B6CFF">
              <w:rPr>
                <w:rStyle w:val="Hyperlink"/>
                <w:noProof/>
              </w:rPr>
              <w:t>Technical Specifications</w:t>
            </w:r>
            <w:r w:rsidR="009F4D59">
              <w:rPr>
                <w:noProof/>
                <w:webHidden/>
              </w:rPr>
              <w:tab/>
            </w:r>
            <w:r w:rsidR="009F4D59">
              <w:rPr>
                <w:noProof/>
                <w:webHidden/>
              </w:rPr>
              <w:fldChar w:fldCharType="begin"/>
            </w:r>
            <w:r w:rsidR="009F4D59">
              <w:rPr>
                <w:noProof/>
                <w:webHidden/>
              </w:rPr>
              <w:instrText xml:space="preserve"> PAGEREF _Toc472416048 \h </w:instrText>
            </w:r>
            <w:r w:rsidR="009F4D59">
              <w:rPr>
                <w:noProof/>
                <w:webHidden/>
              </w:rPr>
            </w:r>
            <w:r w:rsidR="009F4D59">
              <w:rPr>
                <w:noProof/>
                <w:webHidden/>
              </w:rPr>
              <w:fldChar w:fldCharType="separate"/>
            </w:r>
            <w:r w:rsidR="00CC6653">
              <w:rPr>
                <w:noProof/>
                <w:webHidden/>
              </w:rPr>
              <w:t>17</w:t>
            </w:r>
            <w:r w:rsidR="009F4D59">
              <w:rPr>
                <w:noProof/>
                <w:webHidden/>
              </w:rPr>
              <w:fldChar w:fldCharType="end"/>
            </w:r>
          </w:hyperlink>
        </w:p>
        <w:p w:rsidR="009F4D59" w:rsidRDefault="00F11619" w:rsidP="009F4D59">
          <w:pPr>
            <w:pStyle w:val="TOC2"/>
          </w:pPr>
          <w:hyperlink w:anchor="_Toc472416049" w:history="1">
            <w:r w:rsidR="009F4D59" w:rsidRPr="002B6CFF">
              <w:rPr>
                <w:rStyle w:val="Hyperlink"/>
                <w:rFonts w:eastAsiaTheme="minorHAnsi"/>
              </w:rPr>
              <w:t>6.1.</w:t>
            </w:r>
            <w:r w:rsidR="009F4D59">
              <w:tab/>
            </w:r>
            <w:r w:rsidR="009F4D59" w:rsidRPr="002B6CFF">
              <w:rPr>
                <w:rStyle w:val="Hyperlink"/>
              </w:rPr>
              <w:t>Item-by-Item Response Required</w:t>
            </w:r>
            <w:r w:rsidR="009F4D59">
              <w:rPr>
                <w:webHidden/>
              </w:rPr>
              <w:tab/>
            </w:r>
            <w:r w:rsidR="009F4D59">
              <w:rPr>
                <w:webHidden/>
              </w:rPr>
              <w:fldChar w:fldCharType="begin"/>
            </w:r>
            <w:r w:rsidR="009F4D59">
              <w:rPr>
                <w:webHidden/>
              </w:rPr>
              <w:instrText xml:space="preserve"> PAGEREF _Toc472416049 \h </w:instrText>
            </w:r>
            <w:r w:rsidR="009F4D59">
              <w:rPr>
                <w:webHidden/>
              </w:rPr>
            </w:r>
            <w:r w:rsidR="009F4D59">
              <w:rPr>
                <w:webHidden/>
              </w:rPr>
              <w:fldChar w:fldCharType="separate"/>
            </w:r>
            <w:r w:rsidR="00CC6653">
              <w:rPr>
                <w:webHidden/>
              </w:rPr>
              <w:t>17</w:t>
            </w:r>
            <w:r w:rsidR="009F4D59">
              <w:rPr>
                <w:webHidden/>
              </w:rPr>
              <w:fldChar w:fldCharType="end"/>
            </w:r>
          </w:hyperlink>
        </w:p>
        <w:p w:rsidR="009F4D59" w:rsidRDefault="00F11619" w:rsidP="009F4D59">
          <w:pPr>
            <w:pStyle w:val="TOC2"/>
          </w:pPr>
          <w:hyperlink w:anchor="_Toc472416050" w:history="1">
            <w:r w:rsidR="009F4D59" w:rsidRPr="002B6CFF">
              <w:rPr>
                <w:rStyle w:val="Hyperlink"/>
                <w:rFonts w:eastAsiaTheme="minorHAnsi"/>
              </w:rPr>
              <w:t>6.2.</w:t>
            </w:r>
            <w:r w:rsidR="009F4D59">
              <w:tab/>
            </w:r>
            <w:r w:rsidR="009F4D59" w:rsidRPr="002B6CFF">
              <w:rPr>
                <w:rStyle w:val="Hyperlink"/>
              </w:rPr>
              <w:t>Statements of Understanding Specific to this Project</w:t>
            </w:r>
            <w:r w:rsidR="009F4D59">
              <w:rPr>
                <w:webHidden/>
              </w:rPr>
              <w:tab/>
            </w:r>
            <w:r w:rsidR="009F4D59">
              <w:rPr>
                <w:webHidden/>
              </w:rPr>
              <w:fldChar w:fldCharType="begin"/>
            </w:r>
            <w:r w:rsidR="009F4D59">
              <w:rPr>
                <w:webHidden/>
              </w:rPr>
              <w:instrText xml:space="preserve"> PAGEREF _Toc472416050 \h </w:instrText>
            </w:r>
            <w:r w:rsidR="009F4D59">
              <w:rPr>
                <w:webHidden/>
              </w:rPr>
            </w:r>
            <w:r w:rsidR="009F4D59">
              <w:rPr>
                <w:webHidden/>
              </w:rPr>
              <w:fldChar w:fldCharType="separate"/>
            </w:r>
            <w:r w:rsidR="00CC6653">
              <w:rPr>
                <w:webHidden/>
              </w:rPr>
              <w:t>17</w:t>
            </w:r>
            <w:r w:rsidR="009F4D59">
              <w:rPr>
                <w:webHidden/>
              </w:rPr>
              <w:fldChar w:fldCharType="end"/>
            </w:r>
          </w:hyperlink>
        </w:p>
        <w:p w:rsidR="009130B7" w:rsidRPr="00087715" w:rsidRDefault="00F11619" w:rsidP="009130B7">
          <w:pPr>
            <w:pStyle w:val="TOC2"/>
            <w:rPr>
              <w:rFonts w:cstheme="minorBidi"/>
            </w:rPr>
          </w:pPr>
          <w:hyperlink w:anchor="_Toc492475960" w:history="1">
            <w:r w:rsidR="009130B7" w:rsidRPr="00087715">
              <w:rPr>
                <w:rStyle w:val="Hyperlink"/>
                <w:rFonts w:eastAsiaTheme="minorHAnsi"/>
                <w:u w:val="none"/>
              </w:rPr>
              <w:t>6.3.</w:t>
            </w:r>
            <w:r w:rsidR="009130B7" w:rsidRPr="00087715">
              <w:rPr>
                <w:rFonts w:cstheme="minorBidi"/>
              </w:rPr>
              <w:tab/>
            </w:r>
            <w:r w:rsidR="00586A8E">
              <w:rPr>
                <w:rFonts w:cstheme="minorBidi"/>
              </w:rPr>
              <w:t xml:space="preserve">Change Management/Business Intergration Project Manager Requirements </w:t>
            </w:r>
            <w:r w:rsidR="009130B7" w:rsidRPr="00087715">
              <w:rPr>
                <w:webHidden/>
              </w:rPr>
              <w:tab/>
            </w:r>
            <w:r w:rsidR="00586A8E">
              <w:rPr>
                <w:webHidden/>
              </w:rPr>
              <w:t>17</w:t>
            </w:r>
          </w:hyperlink>
        </w:p>
        <w:p w:rsidR="009130B7" w:rsidRPr="00087715" w:rsidRDefault="00F11619" w:rsidP="009130B7">
          <w:pPr>
            <w:pStyle w:val="TOC2"/>
            <w:rPr>
              <w:rFonts w:cstheme="minorBidi"/>
            </w:rPr>
          </w:pPr>
          <w:hyperlink w:anchor="_Toc492475964" w:history="1">
            <w:r w:rsidR="009130B7" w:rsidRPr="00087715">
              <w:rPr>
                <w:rStyle w:val="Hyperlink"/>
                <w:rFonts w:eastAsiaTheme="minorHAnsi"/>
                <w:u w:val="none"/>
              </w:rPr>
              <w:t>6.4.</w:t>
            </w:r>
            <w:r w:rsidR="009130B7" w:rsidRPr="00087715">
              <w:rPr>
                <w:rFonts w:cstheme="minorBidi"/>
              </w:rPr>
              <w:tab/>
            </w:r>
            <w:r w:rsidR="00586A8E">
              <w:rPr>
                <w:rStyle w:val="Hyperlink"/>
                <w:u w:val="none"/>
              </w:rPr>
              <w:t>Resumes</w:t>
            </w:r>
            <w:r w:rsidR="009130B7" w:rsidRPr="00087715">
              <w:rPr>
                <w:rStyle w:val="Hyperlink"/>
                <w:u w:val="none"/>
              </w:rPr>
              <w:t xml:space="preserve"> </w:t>
            </w:r>
            <w:r w:rsidR="009130B7" w:rsidRPr="00087715">
              <w:rPr>
                <w:webHidden/>
              </w:rPr>
              <w:tab/>
            </w:r>
          </w:hyperlink>
          <w:r w:rsidR="00586A8E">
            <w:t>23</w:t>
          </w:r>
        </w:p>
        <w:p w:rsidR="009130B7" w:rsidRPr="00087715" w:rsidRDefault="00F11619" w:rsidP="009130B7">
          <w:pPr>
            <w:pStyle w:val="TOC2"/>
            <w:rPr>
              <w:rFonts w:cstheme="minorBidi"/>
            </w:rPr>
          </w:pPr>
          <w:hyperlink w:anchor="_Toc492475974" w:history="1">
            <w:r w:rsidR="009130B7" w:rsidRPr="00087715">
              <w:rPr>
                <w:rStyle w:val="Hyperlink"/>
                <w:u w:val="none"/>
              </w:rPr>
              <w:t>6.5.</w:t>
            </w:r>
            <w:r w:rsidR="009130B7" w:rsidRPr="00087715">
              <w:rPr>
                <w:rFonts w:cstheme="minorBidi"/>
              </w:rPr>
              <w:tab/>
            </w:r>
            <w:r w:rsidR="00586A8E">
              <w:rPr>
                <w:rStyle w:val="Hyperlink"/>
                <w:rFonts w:eastAsiaTheme="majorEastAsia" w:cstheme="majorBidi"/>
                <w:bCs/>
                <w:u w:val="none"/>
              </w:rPr>
              <w:t xml:space="preserve">Professional References </w:t>
            </w:r>
            <w:r w:rsidR="009130B7" w:rsidRPr="00087715">
              <w:rPr>
                <w:webHidden/>
              </w:rPr>
              <w:tab/>
            </w:r>
          </w:hyperlink>
          <w:r w:rsidR="00586A8E">
            <w:t>23</w:t>
          </w:r>
        </w:p>
        <w:p w:rsidR="009130B7" w:rsidRDefault="00F11619" w:rsidP="009130B7">
          <w:pPr>
            <w:pStyle w:val="TOC2"/>
          </w:pPr>
          <w:hyperlink w:anchor="_Toc492475981" w:history="1">
            <w:r w:rsidR="009130B7" w:rsidRPr="00087715">
              <w:rPr>
                <w:rStyle w:val="Hyperlink"/>
                <w:rFonts w:eastAsia="Times New Roman"/>
                <w:u w:val="none"/>
              </w:rPr>
              <w:t>6.6.</w:t>
            </w:r>
            <w:r w:rsidR="009130B7" w:rsidRPr="00087715">
              <w:rPr>
                <w:rFonts w:cstheme="minorBidi"/>
              </w:rPr>
              <w:tab/>
            </w:r>
            <w:r w:rsidR="00586A8E">
              <w:rPr>
                <w:rStyle w:val="Hyperlink"/>
                <w:u w:val="none"/>
              </w:rPr>
              <w:t>Consultation</w:t>
            </w:r>
            <w:r w:rsidR="009130B7" w:rsidRPr="00087715">
              <w:rPr>
                <w:webHidden/>
              </w:rPr>
              <w:tab/>
            </w:r>
          </w:hyperlink>
          <w:r w:rsidR="00586A8E">
            <w:t>23</w:t>
          </w:r>
        </w:p>
        <w:p w:rsidR="00586A8E" w:rsidRPr="006672A7" w:rsidRDefault="00586A8E" w:rsidP="006672A7">
          <w:pPr>
            <w:pStyle w:val="TOC2"/>
            <w:rPr>
              <w:rFonts w:cstheme="minorBidi"/>
            </w:rPr>
          </w:pPr>
          <w:r>
            <w:t>6.7</w:t>
          </w:r>
          <w:r w:rsidRPr="00586A8E">
            <w:t>.</w:t>
          </w:r>
          <w:r w:rsidRPr="00586A8E">
            <w:tab/>
          </w:r>
          <w:r>
            <w:t>Public Employees Retirement System (PERS)</w:t>
          </w:r>
          <w:r w:rsidR="006672A7" w:rsidRPr="006672A7">
            <w:t xml:space="preserve"> </w:t>
          </w:r>
          <w:hyperlink w:anchor="_Toc492475974" w:history="1">
            <w:r w:rsidR="006672A7" w:rsidRPr="00087715">
              <w:rPr>
                <w:rFonts w:cstheme="minorBidi"/>
              </w:rPr>
              <w:tab/>
            </w:r>
          </w:hyperlink>
          <w:r w:rsidR="006672A7">
            <w:t>24</w:t>
          </w:r>
        </w:p>
        <w:p w:rsidR="009F4D59" w:rsidRDefault="00F11619" w:rsidP="009F4D59">
          <w:pPr>
            <w:pStyle w:val="TOC1"/>
            <w:tabs>
              <w:tab w:val="left" w:pos="440"/>
              <w:tab w:val="right" w:leader="dot" w:pos="9350"/>
            </w:tabs>
            <w:rPr>
              <w:rFonts w:eastAsiaTheme="minorEastAsia"/>
              <w:b w:val="0"/>
              <w:noProof/>
            </w:rPr>
          </w:pPr>
          <w:hyperlink w:anchor="_Toc472416294" w:history="1">
            <w:r w:rsidR="009F4D59" w:rsidRPr="002B6CFF">
              <w:rPr>
                <w:rStyle w:val="Hyperlink"/>
                <w:noProof/>
              </w:rPr>
              <w:t>7.</w:t>
            </w:r>
            <w:r w:rsidR="009F4D59">
              <w:rPr>
                <w:rFonts w:eastAsiaTheme="minorEastAsia"/>
                <w:b w:val="0"/>
                <w:noProof/>
              </w:rPr>
              <w:tab/>
            </w:r>
            <w:r w:rsidR="009F4D59" w:rsidRPr="002B6CFF">
              <w:rPr>
                <w:rStyle w:val="Hyperlink"/>
                <w:noProof/>
              </w:rPr>
              <w:t>Vendor Qualifications</w:t>
            </w:r>
            <w:r w:rsidR="009F4D59">
              <w:rPr>
                <w:noProof/>
                <w:webHidden/>
              </w:rPr>
              <w:tab/>
            </w:r>
          </w:hyperlink>
          <w:r w:rsidR="006672A7">
            <w:rPr>
              <w:noProof/>
            </w:rPr>
            <w:t>24</w:t>
          </w:r>
        </w:p>
        <w:p w:rsidR="009F4D59" w:rsidRDefault="00F11619" w:rsidP="009F4D59">
          <w:pPr>
            <w:pStyle w:val="TOC2"/>
          </w:pPr>
          <w:hyperlink w:anchor="_Toc472416295" w:history="1">
            <w:r w:rsidR="009F4D59" w:rsidRPr="002B6CFF">
              <w:rPr>
                <w:rStyle w:val="Hyperlink"/>
                <w:rFonts w:eastAsiaTheme="minorHAnsi"/>
              </w:rPr>
              <w:t>7.1.</w:t>
            </w:r>
            <w:r w:rsidR="009F4D59">
              <w:tab/>
            </w:r>
            <w:r w:rsidR="009F4D59" w:rsidRPr="002B6CFF">
              <w:rPr>
                <w:rStyle w:val="Hyperlink"/>
              </w:rPr>
              <w:t>Item-by-Item Response Required</w:t>
            </w:r>
            <w:r w:rsidR="009F4D59">
              <w:rPr>
                <w:webHidden/>
              </w:rPr>
              <w:tab/>
            </w:r>
            <w:r w:rsidR="009F4D59">
              <w:rPr>
                <w:webHidden/>
              </w:rPr>
              <w:fldChar w:fldCharType="begin"/>
            </w:r>
            <w:r w:rsidR="009F4D59">
              <w:rPr>
                <w:webHidden/>
              </w:rPr>
              <w:instrText xml:space="preserve"> PAGEREF _Toc472416295 \h </w:instrText>
            </w:r>
            <w:r w:rsidR="009F4D59">
              <w:rPr>
                <w:webHidden/>
              </w:rPr>
            </w:r>
            <w:r w:rsidR="009F4D59">
              <w:rPr>
                <w:webHidden/>
              </w:rPr>
              <w:fldChar w:fldCharType="separate"/>
            </w:r>
            <w:r w:rsidR="00CC6653">
              <w:rPr>
                <w:webHidden/>
              </w:rPr>
              <w:t>24</w:t>
            </w:r>
            <w:r w:rsidR="009F4D59">
              <w:rPr>
                <w:webHidden/>
              </w:rPr>
              <w:fldChar w:fldCharType="end"/>
            </w:r>
          </w:hyperlink>
        </w:p>
        <w:p w:rsidR="009F4D59" w:rsidRDefault="00F11619" w:rsidP="009F4D59">
          <w:pPr>
            <w:pStyle w:val="TOC2"/>
          </w:pPr>
          <w:hyperlink w:anchor="_Toc472416296" w:history="1">
            <w:r w:rsidR="009F4D59" w:rsidRPr="002B6CFF">
              <w:rPr>
                <w:rStyle w:val="Hyperlink"/>
                <w:rFonts w:eastAsiaTheme="minorHAnsi"/>
              </w:rPr>
              <w:t>7.2.</w:t>
            </w:r>
            <w:r w:rsidR="009F4D59">
              <w:tab/>
            </w:r>
            <w:r w:rsidR="009F4D59" w:rsidRPr="002B6CFF">
              <w:rPr>
                <w:rStyle w:val="Hyperlink"/>
              </w:rPr>
              <w:t>Company Profile.</w:t>
            </w:r>
            <w:r w:rsidR="009F4D59">
              <w:rPr>
                <w:webHidden/>
              </w:rPr>
              <w:tab/>
            </w:r>
            <w:r w:rsidR="009F4D59">
              <w:rPr>
                <w:webHidden/>
              </w:rPr>
              <w:fldChar w:fldCharType="begin"/>
            </w:r>
            <w:r w:rsidR="009F4D59">
              <w:rPr>
                <w:webHidden/>
              </w:rPr>
              <w:instrText xml:space="preserve"> PAGEREF _Toc472416296 \h </w:instrText>
            </w:r>
            <w:r w:rsidR="009F4D59">
              <w:rPr>
                <w:webHidden/>
              </w:rPr>
            </w:r>
            <w:r w:rsidR="009F4D59">
              <w:rPr>
                <w:webHidden/>
              </w:rPr>
              <w:fldChar w:fldCharType="separate"/>
            </w:r>
            <w:r w:rsidR="00CC6653">
              <w:rPr>
                <w:webHidden/>
              </w:rPr>
              <w:t>24</w:t>
            </w:r>
            <w:r w:rsidR="009F4D59">
              <w:rPr>
                <w:webHidden/>
              </w:rPr>
              <w:fldChar w:fldCharType="end"/>
            </w:r>
          </w:hyperlink>
        </w:p>
        <w:p w:rsidR="009F4D59" w:rsidRDefault="00F11619" w:rsidP="009F4D59">
          <w:pPr>
            <w:pStyle w:val="TOC2"/>
          </w:pPr>
          <w:hyperlink w:anchor="_Toc472416298" w:history="1">
            <w:r w:rsidR="009F4D59" w:rsidRPr="002B6CFF">
              <w:rPr>
                <w:rStyle w:val="Hyperlink"/>
                <w:rFonts w:eastAsiaTheme="minorHAnsi"/>
              </w:rPr>
              <w:t>7.3.</w:t>
            </w:r>
            <w:r w:rsidR="009F4D59">
              <w:tab/>
            </w:r>
            <w:r w:rsidR="009F4D59" w:rsidRPr="002B6CFF">
              <w:rPr>
                <w:rStyle w:val="Hyperlink"/>
              </w:rPr>
              <w:t>Pending Legal Actions</w:t>
            </w:r>
            <w:r w:rsidR="009F4D59">
              <w:rPr>
                <w:webHidden/>
              </w:rPr>
              <w:tab/>
            </w:r>
            <w:r w:rsidR="009F4D59">
              <w:rPr>
                <w:webHidden/>
              </w:rPr>
              <w:fldChar w:fldCharType="begin"/>
            </w:r>
            <w:r w:rsidR="009F4D59">
              <w:rPr>
                <w:webHidden/>
              </w:rPr>
              <w:instrText xml:space="preserve"> PAGEREF _Toc472416298 \h </w:instrText>
            </w:r>
            <w:r w:rsidR="009F4D59">
              <w:rPr>
                <w:webHidden/>
              </w:rPr>
            </w:r>
            <w:r w:rsidR="009F4D59">
              <w:rPr>
                <w:webHidden/>
              </w:rPr>
              <w:fldChar w:fldCharType="separate"/>
            </w:r>
            <w:r w:rsidR="00CC6653">
              <w:rPr>
                <w:webHidden/>
              </w:rPr>
              <w:t>24</w:t>
            </w:r>
            <w:r w:rsidR="009F4D59">
              <w:rPr>
                <w:webHidden/>
              </w:rPr>
              <w:fldChar w:fldCharType="end"/>
            </w:r>
          </w:hyperlink>
        </w:p>
        <w:p w:rsidR="009F4D59" w:rsidRDefault="00F11619" w:rsidP="009F4D59">
          <w:pPr>
            <w:pStyle w:val="TOC2"/>
          </w:pPr>
          <w:hyperlink w:anchor="_Toc472416300" w:history="1">
            <w:r w:rsidR="009F4D59" w:rsidRPr="002B6CFF">
              <w:rPr>
                <w:rStyle w:val="Hyperlink"/>
                <w:rFonts w:eastAsiaTheme="minorHAnsi"/>
              </w:rPr>
              <w:t>7.4.</w:t>
            </w:r>
            <w:r w:rsidR="009F4D59">
              <w:tab/>
            </w:r>
            <w:r w:rsidR="009F4D59" w:rsidRPr="002B6CFF">
              <w:rPr>
                <w:rStyle w:val="Hyperlink"/>
              </w:rPr>
              <w:t>Place Order To Address and Remit To Address</w:t>
            </w:r>
            <w:r w:rsidR="009F4D59">
              <w:rPr>
                <w:webHidden/>
              </w:rPr>
              <w:tab/>
            </w:r>
            <w:r w:rsidR="009F4D59">
              <w:rPr>
                <w:webHidden/>
              </w:rPr>
              <w:fldChar w:fldCharType="begin"/>
            </w:r>
            <w:r w:rsidR="009F4D59">
              <w:rPr>
                <w:webHidden/>
              </w:rPr>
              <w:instrText xml:space="preserve"> PAGEREF _Toc472416300 \h </w:instrText>
            </w:r>
            <w:r w:rsidR="009F4D59">
              <w:rPr>
                <w:webHidden/>
              </w:rPr>
            </w:r>
            <w:r w:rsidR="009F4D59">
              <w:rPr>
                <w:webHidden/>
              </w:rPr>
              <w:fldChar w:fldCharType="separate"/>
            </w:r>
            <w:r w:rsidR="00CC6653">
              <w:rPr>
                <w:webHidden/>
              </w:rPr>
              <w:t>24</w:t>
            </w:r>
            <w:r w:rsidR="009F4D59">
              <w:rPr>
                <w:webHidden/>
              </w:rPr>
              <w:fldChar w:fldCharType="end"/>
            </w:r>
          </w:hyperlink>
        </w:p>
        <w:p w:rsidR="009F4D59" w:rsidRDefault="00F11619" w:rsidP="009F4D59">
          <w:pPr>
            <w:pStyle w:val="TOC1"/>
            <w:tabs>
              <w:tab w:val="left" w:pos="440"/>
              <w:tab w:val="right" w:leader="dot" w:pos="9350"/>
            </w:tabs>
            <w:rPr>
              <w:rFonts w:eastAsiaTheme="minorEastAsia"/>
              <w:b w:val="0"/>
              <w:noProof/>
            </w:rPr>
          </w:pPr>
          <w:hyperlink w:anchor="_Toc472416301" w:history="1">
            <w:r w:rsidR="009F4D59" w:rsidRPr="002B6CFF">
              <w:rPr>
                <w:rStyle w:val="Hyperlink"/>
                <w:noProof/>
              </w:rPr>
              <w:t>8.</w:t>
            </w:r>
            <w:r w:rsidR="009F4D59">
              <w:rPr>
                <w:rFonts w:eastAsiaTheme="minorEastAsia"/>
                <w:b w:val="0"/>
                <w:noProof/>
              </w:rPr>
              <w:tab/>
            </w:r>
            <w:r w:rsidR="009F4D59" w:rsidRPr="002B6CFF">
              <w:rPr>
                <w:rStyle w:val="Hyperlink"/>
                <w:noProof/>
              </w:rPr>
              <w:t>Cost Proposal</w:t>
            </w:r>
            <w:r w:rsidR="009F4D59">
              <w:rPr>
                <w:noProof/>
                <w:webHidden/>
              </w:rPr>
              <w:tab/>
            </w:r>
            <w:r w:rsidR="009F4D59">
              <w:rPr>
                <w:noProof/>
                <w:webHidden/>
              </w:rPr>
              <w:fldChar w:fldCharType="begin"/>
            </w:r>
            <w:r w:rsidR="009F4D59">
              <w:rPr>
                <w:noProof/>
                <w:webHidden/>
              </w:rPr>
              <w:instrText xml:space="preserve"> PAGEREF _Toc472416301 \h </w:instrText>
            </w:r>
            <w:r w:rsidR="009F4D59">
              <w:rPr>
                <w:noProof/>
                <w:webHidden/>
              </w:rPr>
            </w:r>
            <w:r w:rsidR="009F4D59">
              <w:rPr>
                <w:noProof/>
                <w:webHidden/>
              </w:rPr>
              <w:fldChar w:fldCharType="separate"/>
            </w:r>
            <w:r w:rsidR="00CC6653">
              <w:rPr>
                <w:noProof/>
                <w:webHidden/>
              </w:rPr>
              <w:t>24</w:t>
            </w:r>
            <w:r w:rsidR="009F4D59">
              <w:rPr>
                <w:noProof/>
                <w:webHidden/>
              </w:rPr>
              <w:fldChar w:fldCharType="end"/>
            </w:r>
          </w:hyperlink>
        </w:p>
        <w:p w:rsidR="00087715" w:rsidRPr="00087715" w:rsidRDefault="00F11619" w:rsidP="00087715">
          <w:pPr>
            <w:pStyle w:val="TOC2"/>
            <w:rPr>
              <w:rFonts w:cstheme="minorBidi"/>
            </w:rPr>
          </w:pPr>
          <w:hyperlink w:anchor="_Toc492476002" w:history="1">
            <w:r w:rsidR="00087715" w:rsidRPr="00087715">
              <w:rPr>
                <w:rStyle w:val="Hyperlink"/>
                <w:rFonts w:cstheme="minorHAnsi"/>
              </w:rPr>
              <w:t>8.1.</w:t>
            </w:r>
            <w:r w:rsidR="00087715" w:rsidRPr="00087715">
              <w:rPr>
                <w:rFonts w:cstheme="minorBidi"/>
              </w:rPr>
              <w:tab/>
            </w:r>
            <w:r w:rsidR="00087715" w:rsidRPr="00087715">
              <w:rPr>
                <w:rStyle w:val="Hyperlink"/>
                <w:rFonts w:eastAsiaTheme="majorEastAsia" w:cstheme="majorBidi"/>
                <w:bCs/>
              </w:rPr>
              <w:t>Content</w:t>
            </w:r>
            <w:r w:rsidR="00087715" w:rsidRPr="00087715">
              <w:rPr>
                <w:webHidden/>
              </w:rPr>
              <w:tab/>
            </w:r>
            <w:r w:rsidR="00087715" w:rsidRPr="00087715">
              <w:rPr>
                <w:webHidden/>
              </w:rPr>
              <w:fldChar w:fldCharType="begin"/>
            </w:r>
            <w:r w:rsidR="00087715" w:rsidRPr="00087715">
              <w:rPr>
                <w:webHidden/>
              </w:rPr>
              <w:instrText xml:space="preserve"> PAGEREF _Toc492476002 \h </w:instrText>
            </w:r>
            <w:r w:rsidR="00087715" w:rsidRPr="00087715">
              <w:rPr>
                <w:webHidden/>
              </w:rPr>
            </w:r>
            <w:r w:rsidR="00087715" w:rsidRPr="00087715">
              <w:rPr>
                <w:webHidden/>
              </w:rPr>
              <w:fldChar w:fldCharType="separate"/>
            </w:r>
            <w:r w:rsidR="00CC6653">
              <w:rPr>
                <w:webHidden/>
              </w:rPr>
              <w:t>24</w:t>
            </w:r>
            <w:r w:rsidR="00087715" w:rsidRPr="00087715">
              <w:rPr>
                <w:webHidden/>
              </w:rPr>
              <w:fldChar w:fldCharType="end"/>
            </w:r>
          </w:hyperlink>
        </w:p>
        <w:p w:rsidR="00087715" w:rsidRPr="00087715" w:rsidRDefault="00F11619" w:rsidP="00087715">
          <w:pPr>
            <w:pStyle w:val="TOC2"/>
            <w:rPr>
              <w:rFonts w:cstheme="minorBidi"/>
            </w:rPr>
          </w:pPr>
          <w:hyperlink w:anchor="_Toc492476004" w:history="1">
            <w:r w:rsidR="00087715" w:rsidRPr="00087715">
              <w:rPr>
                <w:rStyle w:val="Hyperlink"/>
                <w:rFonts w:cstheme="minorHAnsi"/>
              </w:rPr>
              <w:t>8.2.</w:t>
            </w:r>
            <w:r w:rsidR="00087715" w:rsidRPr="00087715">
              <w:rPr>
                <w:rFonts w:cstheme="minorBidi"/>
              </w:rPr>
              <w:tab/>
            </w:r>
            <w:r w:rsidR="00087715" w:rsidRPr="00087715">
              <w:rPr>
                <w:rStyle w:val="Hyperlink"/>
                <w:rFonts w:eastAsiaTheme="majorEastAsia" w:cstheme="majorBidi"/>
                <w:bCs/>
              </w:rPr>
              <w:t>Rate</w:t>
            </w:r>
            <w:r w:rsidR="00087715" w:rsidRPr="00087715">
              <w:rPr>
                <w:webHidden/>
              </w:rPr>
              <w:tab/>
            </w:r>
            <w:r w:rsidR="00087715" w:rsidRPr="00087715">
              <w:rPr>
                <w:webHidden/>
              </w:rPr>
              <w:fldChar w:fldCharType="begin"/>
            </w:r>
            <w:r w:rsidR="00087715" w:rsidRPr="00087715">
              <w:rPr>
                <w:webHidden/>
              </w:rPr>
              <w:instrText xml:space="preserve"> PAGEREF _Toc492476004 \h </w:instrText>
            </w:r>
            <w:r w:rsidR="00087715" w:rsidRPr="00087715">
              <w:rPr>
                <w:webHidden/>
              </w:rPr>
            </w:r>
            <w:r w:rsidR="00087715" w:rsidRPr="00087715">
              <w:rPr>
                <w:webHidden/>
              </w:rPr>
              <w:fldChar w:fldCharType="separate"/>
            </w:r>
            <w:r w:rsidR="00CC6653">
              <w:rPr>
                <w:webHidden/>
              </w:rPr>
              <w:t>24</w:t>
            </w:r>
            <w:r w:rsidR="00087715" w:rsidRPr="00087715">
              <w:rPr>
                <w:webHidden/>
              </w:rPr>
              <w:fldChar w:fldCharType="end"/>
            </w:r>
          </w:hyperlink>
        </w:p>
        <w:p w:rsidR="00087715" w:rsidRPr="00087715" w:rsidRDefault="00F11619" w:rsidP="00087715">
          <w:pPr>
            <w:pStyle w:val="TOC2"/>
            <w:rPr>
              <w:rFonts w:cstheme="minorBidi"/>
            </w:rPr>
          </w:pPr>
          <w:hyperlink w:anchor="_Toc492476006" w:history="1">
            <w:r w:rsidR="00087715" w:rsidRPr="00087715">
              <w:rPr>
                <w:rStyle w:val="Hyperlink"/>
                <w:rFonts w:cstheme="minorHAnsi"/>
              </w:rPr>
              <w:t>8.3.</w:t>
            </w:r>
            <w:r w:rsidR="00087715" w:rsidRPr="00087715">
              <w:rPr>
                <w:rFonts w:cstheme="minorBidi"/>
              </w:rPr>
              <w:tab/>
            </w:r>
            <w:r w:rsidR="00087715" w:rsidRPr="00087715">
              <w:rPr>
                <w:rStyle w:val="Hyperlink"/>
                <w:rFonts w:eastAsiaTheme="majorEastAsia" w:cstheme="majorBidi"/>
                <w:bCs/>
              </w:rPr>
              <w:t>Duration of Contract</w:t>
            </w:r>
            <w:r w:rsidR="00087715" w:rsidRPr="00087715">
              <w:rPr>
                <w:webHidden/>
              </w:rPr>
              <w:tab/>
            </w:r>
            <w:r w:rsidR="00087715" w:rsidRPr="00087715">
              <w:rPr>
                <w:webHidden/>
              </w:rPr>
              <w:fldChar w:fldCharType="begin"/>
            </w:r>
            <w:r w:rsidR="00087715" w:rsidRPr="00087715">
              <w:rPr>
                <w:webHidden/>
              </w:rPr>
              <w:instrText xml:space="preserve"> PAGEREF _Toc492476006 \h </w:instrText>
            </w:r>
            <w:r w:rsidR="00087715" w:rsidRPr="00087715">
              <w:rPr>
                <w:webHidden/>
              </w:rPr>
            </w:r>
            <w:r w:rsidR="00087715" w:rsidRPr="00087715">
              <w:rPr>
                <w:webHidden/>
              </w:rPr>
              <w:fldChar w:fldCharType="separate"/>
            </w:r>
            <w:r w:rsidR="00CC6653">
              <w:rPr>
                <w:webHidden/>
              </w:rPr>
              <w:t>24</w:t>
            </w:r>
            <w:r w:rsidR="00087715" w:rsidRPr="00087715">
              <w:rPr>
                <w:webHidden/>
              </w:rPr>
              <w:fldChar w:fldCharType="end"/>
            </w:r>
          </w:hyperlink>
        </w:p>
        <w:p w:rsidR="00302BC5" w:rsidRDefault="00F11619" w:rsidP="00F11D79">
          <w:pPr>
            <w:pStyle w:val="TOC1"/>
            <w:tabs>
              <w:tab w:val="left" w:pos="440"/>
              <w:tab w:val="right" w:leader="dot" w:pos="9350"/>
            </w:tabs>
            <w:rPr>
              <w:rFonts w:eastAsiaTheme="minorEastAsia"/>
              <w:b w:val="0"/>
              <w:noProof/>
            </w:rPr>
          </w:pPr>
          <w:hyperlink w:anchor="_Toc472416307" w:history="1">
            <w:r w:rsidR="006909D6">
              <w:rPr>
                <w:rStyle w:val="Hyperlink"/>
                <w:noProof/>
              </w:rPr>
              <w:t>9</w:t>
            </w:r>
            <w:r w:rsidR="00302BC5" w:rsidRPr="002B6CFF">
              <w:rPr>
                <w:rStyle w:val="Hyperlink"/>
                <w:noProof/>
              </w:rPr>
              <w:t>.</w:t>
            </w:r>
            <w:r w:rsidR="00302BC5">
              <w:rPr>
                <w:rFonts w:eastAsiaTheme="minorEastAsia"/>
                <w:b w:val="0"/>
                <w:noProof/>
              </w:rPr>
              <w:tab/>
            </w:r>
            <w:r w:rsidR="00302BC5" w:rsidRPr="002B6CFF">
              <w:rPr>
                <w:rStyle w:val="Hyperlink"/>
                <w:noProof/>
              </w:rPr>
              <w:t>Scoring Methodology</w:t>
            </w:r>
            <w:r w:rsidR="00302BC5">
              <w:rPr>
                <w:noProof/>
                <w:webHidden/>
              </w:rPr>
              <w:tab/>
            </w:r>
          </w:hyperlink>
          <w:r w:rsidR="006672A7">
            <w:rPr>
              <w:noProof/>
            </w:rPr>
            <w:t>25</w:t>
          </w:r>
        </w:p>
        <w:p w:rsidR="00302BC5" w:rsidRDefault="00F11619" w:rsidP="00F11D79">
          <w:pPr>
            <w:pStyle w:val="TOC2"/>
          </w:pPr>
          <w:hyperlink w:anchor="_Toc472416308" w:history="1">
            <w:r w:rsidR="006909D6">
              <w:rPr>
                <w:rStyle w:val="Hyperlink"/>
                <w:rFonts w:eastAsiaTheme="minorHAnsi"/>
              </w:rPr>
              <w:t>9</w:t>
            </w:r>
            <w:r w:rsidR="00302BC5" w:rsidRPr="002B6CFF">
              <w:rPr>
                <w:rStyle w:val="Hyperlink"/>
                <w:rFonts w:eastAsiaTheme="minorHAnsi"/>
              </w:rPr>
              <w:t>.1.</w:t>
            </w:r>
            <w:r w:rsidR="00302BC5">
              <w:tab/>
            </w:r>
            <w:r w:rsidR="00302BC5" w:rsidRPr="002B6CFF">
              <w:rPr>
                <w:rStyle w:val="Hyperlink"/>
              </w:rPr>
              <w:t>Category and Percentage Summary</w:t>
            </w:r>
            <w:r w:rsidR="00302BC5">
              <w:rPr>
                <w:webHidden/>
              </w:rPr>
              <w:tab/>
            </w:r>
          </w:hyperlink>
          <w:r w:rsidR="006672A7">
            <w:t>25</w:t>
          </w:r>
        </w:p>
        <w:p w:rsidR="00302BC5" w:rsidRDefault="00F11619" w:rsidP="00F11D79">
          <w:pPr>
            <w:pStyle w:val="TOC2"/>
          </w:pPr>
          <w:hyperlink w:anchor="_Toc472416309" w:history="1">
            <w:r w:rsidR="006909D6">
              <w:rPr>
                <w:rStyle w:val="Hyperlink"/>
                <w:rFonts w:eastAsiaTheme="minorHAnsi"/>
              </w:rPr>
              <w:t>9</w:t>
            </w:r>
            <w:r w:rsidR="009F4D59">
              <w:rPr>
                <w:rStyle w:val="Hyperlink"/>
                <w:rFonts w:eastAsiaTheme="minorHAnsi"/>
              </w:rPr>
              <w:t>.</w:t>
            </w:r>
            <w:r w:rsidR="00302BC5" w:rsidRPr="002B6CFF">
              <w:rPr>
                <w:rStyle w:val="Hyperlink"/>
                <w:rFonts w:eastAsiaTheme="minorHAnsi"/>
              </w:rPr>
              <w:t>2.</w:t>
            </w:r>
            <w:r w:rsidR="00302BC5">
              <w:tab/>
            </w:r>
            <w:r w:rsidR="00302BC5" w:rsidRPr="002B6CFF">
              <w:rPr>
                <w:rStyle w:val="Hyperlink"/>
              </w:rPr>
              <w:t>Evaluation Four (4) Stages</w:t>
            </w:r>
            <w:r w:rsidR="00302BC5">
              <w:rPr>
                <w:webHidden/>
              </w:rPr>
              <w:tab/>
            </w:r>
          </w:hyperlink>
          <w:r w:rsidR="006672A7">
            <w:t>25</w:t>
          </w:r>
        </w:p>
        <w:p w:rsidR="006672A7" w:rsidRPr="006672A7" w:rsidRDefault="00F11619" w:rsidP="006672A7">
          <w:pPr>
            <w:pStyle w:val="TOC2"/>
          </w:pPr>
          <w:hyperlink w:anchor="_Toc472416309" w:history="1">
            <w:r w:rsidR="006672A7">
              <w:rPr>
                <w:rStyle w:val="Hyperlink"/>
                <w:rFonts w:eastAsiaTheme="minorHAnsi"/>
              </w:rPr>
              <w:t>9.</w:t>
            </w:r>
            <w:r w:rsidR="006672A7" w:rsidRPr="002B6CFF">
              <w:rPr>
                <w:rStyle w:val="Hyperlink"/>
                <w:rFonts w:eastAsiaTheme="minorHAnsi"/>
              </w:rPr>
              <w:t>2.</w:t>
            </w:r>
            <w:r w:rsidR="006672A7">
              <w:tab/>
            </w:r>
            <w:r w:rsidR="006672A7">
              <w:rPr>
                <w:rStyle w:val="Hyperlink"/>
              </w:rPr>
              <w:t>On-site Demomstrations</w:t>
            </w:r>
            <w:r w:rsidR="006672A7">
              <w:rPr>
                <w:webHidden/>
              </w:rPr>
              <w:tab/>
            </w:r>
          </w:hyperlink>
          <w:r w:rsidR="006672A7">
            <w:t>26</w:t>
          </w:r>
        </w:p>
        <w:p w:rsidR="00302BC5" w:rsidRDefault="00F11619" w:rsidP="00F11D79">
          <w:pPr>
            <w:pStyle w:val="TOC2"/>
            <w:tabs>
              <w:tab w:val="clear" w:pos="1100"/>
              <w:tab w:val="left" w:pos="450"/>
            </w:tabs>
            <w:ind w:left="0"/>
          </w:pPr>
          <w:hyperlink w:anchor="_Toc472416310" w:history="1">
            <w:r w:rsidR="006909D6">
              <w:rPr>
                <w:rStyle w:val="Hyperlink"/>
                <w:rFonts w:eastAsiaTheme="minorHAnsi"/>
                <w:b/>
              </w:rPr>
              <w:t>10</w:t>
            </w:r>
            <w:r w:rsidR="00302BC5" w:rsidRPr="009E72E4">
              <w:rPr>
                <w:rStyle w:val="Hyperlink"/>
                <w:rFonts w:eastAsiaTheme="minorHAnsi"/>
                <w:b/>
              </w:rPr>
              <w:t>.</w:t>
            </w:r>
            <w:r w:rsidR="00302BC5" w:rsidRPr="009E72E4">
              <w:rPr>
                <w:b/>
              </w:rPr>
              <w:tab/>
            </w:r>
            <w:r w:rsidR="00302BC5" w:rsidRPr="009E72E4">
              <w:rPr>
                <w:rStyle w:val="Hyperlink"/>
                <w:b/>
              </w:rPr>
              <w:t>References</w:t>
            </w:r>
            <w:r w:rsidR="00302BC5">
              <w:rPr>
                <w:webHidden/>
              </w:rPr>
              <w:tab/>
            </w:r>
            <w:r w:rsidR="00302BC5" w:rsidRPr="009E72E4">
              <w:rPr>
                <w:b/>
                <w:webHidden/>
              </w:rPr>
              <w:fldChar w:fldCharType="begin"/>
            </w:r>
            <w:r w:rsidR="00302BC5" w:rsidRPr="009E72E4">
              <w:rPr>
                <w:b/>
                <w:webHidden/>
              </w:rPr>
              <w:instrText xml:space="preserve"> PAGEREF _Toc472416310 \h </w:instrText>
            </w:r>
            <w:r w:rsidR="00302BC5" w:rsidRPr="009E72E4">
              <w:rPr>
                <w:b/>
                <w:webHidden/>
              </w:rPr>
            </w:r>
            <w:r w:rsidR="00302BC5" w:rsidRPr="009E72E4">
              <w:rPr>
                <w:b/>
                <w:webHidden/>
              </w:rPr>
              <w:fldChar w:fldCharType="separate"/>
            </w:r>
            <w:r w:rsidR="00CC6653">
              <w:rPr>
                <w:b/>
                <w:webHidden/>
              </w:rPr>
              <w:t>24</w:t>
            </w:r>
            <w:r w:rsidR="00302BC5" w:rsidRPr="009E72E4">
              <w:rPr>
                <w:b/>
                <w:webHidden/>
              </w:rPr>
              <w:fldChar w:fldCharType="end"/>
            </w:r>
          </w:hyperlink>
        </w:p>
        <w:p w:rsidR="00302BC5" w:rsidRDefault="00F11619" w:rsidP="00F11D79">
          <w:pPr>
            <w:pStyle w:val="TOC1"/>
            <w:tabs>
              <w:tab w:val="right" w:leader="dot" w:pos="9350"/>
            </w:tabs>
            <w:rPr>
              <w:rFonts w:eastAsiaTheme="minorEastAsia"/>
              <w:b w:val="0"/>
              <w:noProof/>
            </w:rPr>
          </w:pPr>
          <w:hyperlink w:anchor="_Toc472416311" w:history="1">
            <w:r w:rsidR="00302BC5" w:rsidRPr="002B6CFF">
              <w:rPr>
                <w:rStyle w:val="Hyperlink"/>
                <w:noProof/>
              </w:rPr>
              <w:t>Appendices</w:t>
            </w:r>
            <w:r w:rsidR="00302BC5">
              <w:rPr>
                <w:noProof/>
                <w:webHidden/>
              </w:rPr>
              <w:tab/>
            </w:r>
            <w:r w:rsidR="00302BC5">
              <w:rPr>
                <w:noProof/>
                <w:webHidden/>
              </w:rPr>
              <w:fldChar w:fldCharType="begin"/>
            </w:r>
            <w:r w:rsidR="00302BC5">
              <w:rPr>
                <w:noProof/>
                <w:webHidden/>
              </w:rPr>
              <w:instrText xml:space="preserve"> PAGEREF _Toc472416311 \h </w:instrText>
            </w:r>
            <w:r w:rsidR="00302BC5">
              <w:rPr>
                <w:noProof/>
                <w:webHidden/>
              </w:rPr>
            </w:r>
            <w:r w:rsidR="00302BC5">
              <w:rPr>
                <w:noProof/>
                <w:webHidden/>
              </w:rPr>
              <w:fldChar w:fldCharType="separate"/>
            </w:r>
            <w:r w:rsidR="00CC6653">
              <w:rPr>
                <w:noProof/>
                <w:webHidden/>
              </w:rPr>
              <w:t>27</w:t>
            </w:r>
            <w:r w:rsidR="00302BC5">
              <w:rPr>
                <w:noProof/>
                <w:webHidden/>
              </w:rPr>
              <w:fldChar w:fldCharType="end"/>
            </w:r>
          </w:hyperlink>
        </w:p>
        <w:p w:rsidR="00302BC5" w:rsidRPr="007D1F09" w:rsidRDefault="00F11619" w:rsidP="00F11D79">
          <w:pPr>
            <w:pStyle w:val="TOC1"/>
            <w:tabs>
              <w:tab w:val="right" w:leader="dot" w:pos="9350"/>
            </w:tabs>
            <w:rPr>
              <w:rFonts w:eastAsiaTheme="minorEastAsia"/>
              <w:b w:val="0"/>
              <w:noProof/>
            </w:rPr>
          </w:pPr>
          <w:hyperlink w:anchor="_Toc472416312" w:history="1">
            <w:r w:rsidR="00302BC5" w:rsidRPr="002B6CFF">
              <w:rPr>
                <w:rStyle w:val="Hyperlink"/>
                <w:noProof/>
              </w:rPr>
              <w:t>Appendix A:  Proposal Exception Summary Form and Instructions.</w:t>
            </w:r>
            <w:r w:rsidR="00302BC5">
              <w:rPr>
                <w:noProof/>
                <w:webHidden/>
              </w:rPr>
              <w:tab/>
            </w:r>
            <w:r w:rsidR="00302BC5">
              <w:rPr>
                <w:noProof/>
                <w:webHidden/>
              </w:rPr>
              <w:fldChar w:fldCharType="begin"/>
            </w:r>
            <w:r w:rsidR="00302BC5">
              <w:rPr>
                <w:noProof/>
                <w:webHidden/>
              </w:rPr>
              <w:instrText xml:space="preserve"> PAGEREF _Toc472416312 \h </w:instrText>
            </w:r>
            <w:r w:rsidR="00302BC5">
              <w:rPr>
                <w:noProof/>
                <w:webHidden/>
              </w:rPr>
            </w:r>
            <w:r w:rsidR="00302BC5">
              <w:rPr>
                <w:noProof/>
                <w:webHidden/>
              </w:rPr>
              <w:fldChar w:fldCharType="separate"/>
            </w:r>
            <w:r w:rsidR="00CC6653">
              <w:rPr>
                <w:noProof/>
                <w:webHidden/>
              </w:rPr>
              <w:t>28</w:t>
            </w:r>
            <w:r w:rsidR="00302BC5">
              <w:rPr>
                <w:noProof/>
                <w:webHidden/>
              </w:rPr>
              <w:fldChar w:fldCharType="end"/>
            </w:r>
          </w:hyperlink>
        </w:p>
        <w:p w:rsidR="00302BC5" w:rsidRPr="007D1F09" w:rsidRDefault="00F11619" w:rsidP="00F11D79">
          <w:pPr>
            <w:pStyle w:val="TOC1"/>
            <w:tabs>
              <w:tab w:val="right" w:leader="dot" w:pos="9350"/>
            </w:tabs>
            <w:rPr>
              <w:rFonts w:eastAsiaTheme="minorEastAsia"/>
              <w:b w:val="0"/>
              <w:noProof/>
            </w:rPr>
          </w:pPr>
          <w:hyperlink w:anchor="_Toc472416317" w:history="1">
            <w:r w:rsidR="00302BC5" w:rsidRPr="002B6CFF">
              <w:rPr>
                <w:rStyle w:val="Hyperlink"/>
                <w:noProof/>
              </w:rPr>
              <w:t>Appendix B:  Reference Forms and Instructions</w:t>
            </w:r>
            <w:r w:rsidR="00302BC5">
              <w:rPr>
                <w:noProof/>
                <w:webHidden/>
              </w:rPr>
              <w:tab/>
            </w:r>
            <w:r w:rsidR="00302BC5">
              <w:rPr>
                <w:noProof/>
                <w:webHidden/>
              </w:rPr>
              <w:fldChar w:fldCharType="begin"/>
            </w:r>
            <w:r w:rsidR="00302BC5">
              <w:rPr>
                <w:noProof/>
                <w:webHidden/>
              </w:rPr>
              <w:instrText xml:space="preserve"> PAGEREF _Toc472416317 \h </w:instrText>
            </w:r>
            <w:r w:rsidR="00302BC5">
              <w:rPr>
                <w:noProof/>
                <w:webHidden/>
              </w:rPr>
            </w:r>
            <w:r w:rsidR="00302BC5">
              <w:rPr>
                <w:noProof/>
                <w:webHidden/>
              </w:rPr>
              <w:fldChar w:fldCharType="separate"/>
            </w:r>
            <w:r w:rsidR="00CC6653">
              <w:rPr>
                <w:noProof/>
                <w:webHidden/>
              </w:rPr>
              <w:t>29</w:t>
            </w:r>
            <w:r w:rsidR="00302BC5">
              <w:rPr>
                <w:noProof/>
                <w:webHidden/>
              </w:rPr>
              <w:fldChar w:fldCharType="end"/>
            </w:r>
          </w:hyperlink>
        </w:p>
        <w:p w:rsidR="00302BC5" w:rsidRDefault="00F11619" w:rsidP="00F11D79">
          <w:pPr>
            <w:pStyle w:val="TOC1"/>
            <w:tabs>
              <w:tab w:val="right" w:leader="dot" w:pos="9350"/>
            </w:tabs>
            <w:rPr>
              <w:rFonts w:eastAsiaTheme="minorEastAsia"/>
              <w:b w:val="0"/>
              <w:noProof/>
            </w:rPr>
          </w:pPr>
          <w:hyperlink w:anchor="_Toc472416322" w:history="1">
            <w:r w:rsidR="00302BC5" w:rsidRPr="002B6CFF">
              <w:rPr>
                <w:rStyle w:val="Hyperlink"/>
                <w:noProof/>
              </w:rPr>
              <w:t>Appendix C:  Cost Information Submission Form and Instructions</w:t>
            </w:r>
            <w:r w:rsidR="00302BC5">
              <w:rPr>
                <w:noProof/>
                <w:webHidden/>
              </w:rPr>
              <w:tab/>
            </w:r>
            <w:r w:rsidR="00302BC5">
              <w:rPr>
                <w:noProof/>
                <w:webHidden/>
              </w:rPr>
              <w:fldChar w:fldCharType="begin"/>
            </w:r>
            <w:r w:rsidR="00302BC5">
              <w:rPr>
                <w:noProof/>
                <w:webHidden/>
              </w:rPr>
              <w:instrText xml:space="preserve"> PAGEREF _Toc472416322 \h </w:instrText>
            </w:r>
            <w:r w:rsidR="00302BC5">
              <w:rPr>
                <w:noProof/>
                <w:webHidden/>
              </w:rPr>
            </w:r>
            <w:r w:rsidR="00302BC5">
              <w:rPr>
                <w:noProof/>
                <w:webHidden/>
              </w:rPr>
              <w:fldChar w:fldCharType="separate"/>
            </w:r>
            <w:r w:rsidR="00CC6653">
              <w:rPr>
                <w:noProof/>
                <w:webHidden/>
              </w:rPr>
              <w:t>32</w:t>
            </w:r>
            <w:r w:rsidR="00302BC5">
              <w:rPr>
                <w:noProof/>
                <w:webHidden/>
              </w:rPr>
              <w:fldChar w:fldCharType="end"/>
            </w:r>
          </w:hyperlink>
        </w:p>
        <w:p w:rsidR="00302BC5" w:rsidRDefault="00F11619" w:rsidP="00F11D79">
          <w:pPr>
            <w:pStyle w:val="TOC1"/>
            <w:tabs>
              <w:tab w:val="right" w:leader="dot" w:pos="9350"/>
            </w:tabs>
            <w:rPr>
              <w:rFonts w:eastAsiaTheme="minorEastAsia"/>
              <w:b w:val="0"/>
              <w:noProof/>
            </w:rPr>
          </w:pPr>
          <w:hyperlink w:anchor="_Toc472416323" w:history="1">
            <w:r w:rsidR="00302BC5" w:rsidRPr="002B6CFF">
              <w:rPr>
                <w:rStyle w:val="Hyperlink"/>
                <w:noProof/>
              </w:rPr>
              <w:t xml:space="preserve">Appendix D:  </w:t>
            </w:r>
            <w:r w:rsidR="00E30F64">
              <w:rPr>
                <w:rStyle w:val="Hyperlink"/>
                <w:noProof/>
              </w:rPr>
              <w:t>Sample Contract</w:t>
            </w:r>
            <w:r w:rsidR="00302BC5">
              <w:rPr>
                <w:noProof/>
                <w:webHidden/>
              </w:rPr>
              <w:tab/>
            </w:r>
            <w:r w:rsidR="00302BC5">
              <w:rPr>
                <w:noProof/>
                <w:webHidden/>
              </w:rPr>
              <w:fldChar w:fldCharType="begin"/>
            </w:r>
            <w:r w:rsidR="00302BC5">
              <w:rPr>
                <w:noProof/>
                <w:webHidden/>
              </w:rPr>
              <w:instrText xml:space="preserve"> PAGEREF _Toc472416323 \h </w:instrText>
            </w:r>
            <w:r w:rsidR="00302BC5">
              <w:rPr>
                <w:noProof/>
                <w:webHidden/>
              </w:rPr>
            </w:r>
            <w:r w:rsidR="00302BC5">
              <w:rPr>
                <w:noProof/>
                <w:webHidden/>
              </w:rPr>
              <w:fldChar w:fldCharType="separate"/>
            </w:r>
            <w:r w:rsidR="00CC6653">
              <w:rPr>
                <w:noProof/>
                <w:webHidden/>
              </w:rPr>
              <w:t>32</w:t>
            </w:r>
            <w:r w:rsidR="00302BC5">
              <w:rPr>
                <w:noProof/>
                <w:webHidden/>
              </w:rPr>
              <w:fldChar w:fldCharType="end"/>
            </w:r>
          </w:hyperlink>
        </w:p>
        <w:p w:rsidR="00302BC5" w:rsidRDefault="00F11619" w:rsidP="00F11D79">
          <w:pPr>
            <w:pStyle w:val="TOC1"/>
            <w:tabs>
              <w:tab w:val="right" w:leader="dot" w:pos="9350"/>
            </w:tabs>
            <w:rPr>
              <w:noProof/>
            </w:rPr>
          </w:pPr>
          <w:hyperlink w:anchor="_Toc472416324" w:history="1">
            <w:r w:rsidR="00302BC5" w:rsidRPr="002B6CFF">
              <w:rPr>
                <w:rStyle w:val="Hyperlink"/>
                <w:noProof/>
              </w:rPr>
              <w:t xml:space="preserve">Appendix E:  </w:t>
            </w:r>
            <w:r w:rsidR="00E30F64">
              <w:rPr>
                <w:rStyle w:val="Hyperlink"/>
                <w:noProof/>
              </w:rPr>
              <w:t>Federal Debarment Verification</w:t>
            </w:r>
            <w:r w:rsidR="00302BC5">
              <w:rPr>
                <w:noProof/>
                <w:webHidden/>
              </w:rPr>
              <w:tab/>
            </w:r>
            <w:r w:rsidR="00586A8E">
              <w:rPr>
                <w:noProof/>
                <w:webHidden/>
              </w:rPr>
              <w:t>53</w:t>
            </w:r>
          </w:hyperlink>
        </w:p>
        <w:p w:rsidR="00302BC5" w:rsidRDefault="00302BC5" w:rsidP="00F11D79">
          <w:pPr>
            <w:pStyle w:val="TOC1"/>
            <w:tabs>
              <w:tab w:val="right" w:leader="dot" w:pos="9350"/>
            </w:tabs>
            <w:rPr>
              <w:noProof/>
            </w:rPr>
          </w:pPr>
          <w:r>
            <w:t xml:space="preserve">Appendix F:  </w:t>
          </w:r>
          <w:r w:rsidR="00E30F64">
            <w:t xml:space="preserve">Proprietary </w:t>
          </w:r>
          <w:r w:rsidR="00782F28">
            <w:t>Information</w:t>
          </w:r>
          <w:r w:rsidR="00E30F64">
            <w:t xml:space="preserve"> Form</w:t>
          </w:r>
          <w:hyperlink w:anchor="_Toc472416324" w:history="1">
            <w:r>
              <w:rPr>
                <w:noProof/>
                <w:webHidden/>
              </w:rPr>
              <w:tab/>
            </w:r>
          </w:hyperlink>
          <w:r w:rsidR="00CC6653">
            <w:rPr>
              <w:noProof/>
            </w:rPr>
            <w:t>55</w:t>
          </w:r>
        </w:p>
        <w:p w:rsidR="00087715" w:rsidRPr="007C27E8" w:rsidRDefault="00302BC5" w:rsidP="00087715">
          <w:pPr>
            <w:pStyle w:val="TOC2"/>
            <w:ind w:left="0"/>
            <w:rPr>
              <w:rFonts w:cstheme="minorBidi"/>
              <w:b/>
            </w:rPr>
          </w:pPr>
          <w:r>
            <w:rPr>
              <w:b/>
              <w:bCs/>
            </w:rPr>
            <w:fldChar w:fldCharType="end"/>
          </w:r>
          <w:r w:rsidR="00B22756">
            <w:rPr>
              <w:b/>
            </w:rPr>
            <w:t>Appendix G</w:t>
          </w:r>
          <w:r w:rsidR="007C27E8" w:rsidRPr="007C27E8">
            <w:rPr>
              <w:b/>
            </w:rPr>
            <w:t xml:space="preserve">:  </w:t>
          </w:r>
          <w:r w:rsidR="00B22756">
            <w:rPr>
              <w:b/>
            </w:rPr>
            <w:t>Statement of Confidentiality</w:t>
          </w:r>
          <w:hyperlink w:anchor="_Toc472416324" w:history="1">
            <w:r w:rsidR="007C27E8" w:rsidRPr="007C27E8">
              <w:rPr>
                <w:b/>
                <w:webHidden/>
              </w:rPr>
              <w:tab/>
            </w:r>
          </w:hyperlink>
          <w:r w:rsidR="007C27E8" w:rsidRPr="007C27E8">
            <w:rPr>
              <w:b/>
            </w:rPr>
            <w:t>5</w:t>
          </w:r>
          <w:r w:rsidR="00CC6653">
            <w:rPr>
              <w:b/>
            </w:rPr>
            <w:t>6</w:t>
          </w:r>
          <w:hyperlink w:anchor="_Toc492476031" w:history="1"/>
        </w:p>
        <w:p w:rsidR="00302BC5" w:rsidRDefault="00F11619" w:rsidP="00F11D79"/>
      </w:sdtContent>
    </w:sdt>
    <w:p w:rsidR="00302BC5" w:rsidRDefault="00302BC5" w:rsidP="00302BC5">
      <w:r>
        <w:br w:type="page"/>
      </w:r>
    </w:p>
    <w:p w:rsidR="00302BC5" w:rsidRDefault="00302BC5" w:rsidP="00302BC5">
      <w:pPr>
        <w:pStyle w:val="ListParagraph"/>
        <w:numPr>
          <w:ilvl w:val="0"/>
          <w:numId w:val="2"/>
        </w:numPr>
      </w:pPr>
      <w:bookmarkStart w:id="2" w:name="_Toc472416009"/>
      <w:r>
        <w:rPr>
          <w:rStyle w:val="Heading1Char"/>
        </w:rPr>
        <w:lastRenderedPageBreak/>
        <w:t>In</w:t>
      </w:r>
      <w:r w:rsidRPr="00C70826">
        <w:rPr>
          <w:rStyle w:val="Heading1Char"/>
        </w:rPr>
        <w:t>troduction and Overview</w:t>
      </w:r>
      <w:bookmarkEnd w:id="2"/>
    </w:p>
    <w:p w:rsidR="00302BC5" w:rsidRPr="00F9157E" w:rsidRDefault="00302BC5" w:rsidP="00302BC5">
      <w:pPr>
        <w:pStyle w:val="ListParagraph"/>
        <w:numPr>
          <w:ilvl w:val="1"/>
          <w:numId w:val="2"/>
        </w:numPr>
        <w:rPr>
          <w:rStyle w:val="Heading2Char"/>
          <w:rFonts w:asciiTheme="minorHAnsi" w:eastAsiaTheme="minorHAnsi" w:hAnsiTheme="minorHAnsi" w:cs="Arial"/>
          <w:b w:val="0"/>
          <w:bCs w:val="0"/>
          <w:color w:val="auto"/>
          <w:sz w:val="22"/>
          <w:szCs w:val="22"/>
        </w:rPr>
      </w:pPr>
      <w:bookmarkStart w:id="3" w:name="_Toc472416010"/>
      <w:r>
        <w:rPr>
          <w:rStyle w:val="Heading2Char"/>
        </w:rPr>
        <w:t>Pu</w:t>
      </w:r>
      <w:r w:rsidRPr="00591F9B">
        <w:rPr>
          <w:rStyle w:val="Heading2Char"/>
        </w:rPr>
        <w:t>rpose</w:t>
      </w:r>
      <w:bookmarkEnd w:id="3"/>
    </w:p>
    <w:p w:rsidR="00302BC5" w:rsidRPr="00F9157E" w:rsidRDefault="00447A49" w:rsidP="00302BC5">
      <w:pPr>
        <w:pStyle w:val="ListParagraph"/>
        <w:ind w:left="792"/>
        <w:jc w:val="both"/>
        <w:rPr>
          <w:rStyle w:val="Heading2Char"/>
          <w:rFonts w:asciiTheme="minorHAnsi" w:eastAsiaTheme="minorHAnsi" w:hAnsiTheme="minorHAnsi" w:cs="Arial"/>
          <w:b w:val="0"/>
          <w:bCs w:val="0"/>
          <w:color w:val="auto"/>
          <w:sz w:val="22"/>
          <w:szCs w:val="22"/>
        </w:rPr>
      </w:pPr>
      <w:r w:rsidRPr="00447A49">
        <w:t xml:space="preserve">The </w:t>
      </w:r>
      <w:r>
        <w:t xml:space="preserve">Mississippi Department of Child Protection Services (MDCPS) is seeking </w:t>
      </w:r>
      <w:r w:rsidR="00930F4F">
        <w:t>to acquire the services of a</w:t>
      </w:r>
      <w:r>
        <w:t xml:space="preserve"> Change Management and Business Integra</w:t>
      </w:r>
      <w:r w:rsidR="00A0471C">
        <w:t>tion Project Manager</w:t>
      </w:r>
      <w:r>
        <w:t xml:space="preserve"> to assist with implementing a Comprehensive Child Welfare Information System (CCWIS).</w:t>
      </w:r>
    </w:p>
    <w:p w:rsidR="00302BC5" w:rsidRPr="002D74AA" w:rsidRDefault="00302BC5" w:rsidP="00302BC5">
      <w:pPr>
        <w:pStyle w:val="ListParagraph"/>
        <w:numPr>
          <w:ilvl w:val="1"/>
          <w:numId w:val="2"/>
        </w:numPr>
        <w:spacing w:after="0"/>
        <w:rPr>
          <w:rStyle w:val="Heading2Char"/>
          <w:rFonts w:asciiTheme="minorHAnsi" w:eastAsiaTheme="minorHAnsi" w:hAnsiTheme="minorHAnsi" w:cstheme="minorBidi"/>
          <w:b w:val="0"/>
          <w:bCs w:val="0"/>
          <w:color w:val="auto"/>
          <w:sz w:val="22"/>
          <w:szCs w:val="22"/>
        </w:rPr>
      </w:pPr>
      <w:bookmarkStart w:id="4" w:name="_Toc472416011"/>
      <w:r>
        <w:rPr>
          <w:rStyle w:val="Heading2Char"/>
        </w:rPr>
        <w:t>Ba</w:t>
      </w:r>
      <w:r w:rsidRPr="00591F9B">
        <w:rPr>
          <w:rStyle w:val="Heading2Char"/>
        </w:rPr>
        <w:t>ckground</w:t>
      </w:r>
      <w:bookmarkEnd w:id="4"/>
      <w:r>
        <w:rPr>
          <w:rStyle w:val="Heading2Char"/>
        </w:rPr>
        <w:t xml:space="preserve"> </w:t>
      </w:r>
    </w:p>
    <w:p w:rsidR="00B92FD3" w:rsidRPr="0033226E" w:rsidRDefault="00B92FD3" w:rsidP="00B92FD3">
      <w:pPr>
        <w:pStyle w:val="Level1"/>
        <w:numPr>
          <w:ilvl w:val="0"/>
          <w:numId w:val="0"/>
        </w:numPr>
        <w:spacing w:before="0"/>
        <w:ind w:left="810"/>
        <w:jc w:val="both"/>
        <w:rPr>
          <w:rFonts w:asciiTheme="minorHAnsi" w:hAnsiTheme="minorHAnsi" w:cs="Arial"/>
          <w:sz w:val="22"/>
          <w:szCs w:val="22"/>
        </w:rPr>
      </w:pPr>
      <w:bookmarkStart w:id="5" w:name="_Toc472071967"/>
      <w:bookmarkStart w:id="6" w:name="_Toc472416012"/>
      <w:r>
        <w:rPr>
          <w:rFonts w:asciiTheme="minorHAnsi" w:hAnsiTheme="minorHAnsi" w:cs="Arial"/>
          <w:sz w:val="22"/>
          <w:szCs w:val="22"/>
        </w:rPr>
        <w:t>MDCPS</w:t>
      </w:r>
      <w:r w:rsidRPr="0033226E">
        <w:rPr>
          <w:rFonts w:asciiTheme="minorHAnsi" w:hAnsiTheme="minorHAnsi" w:cs="Arial"/>
          <w:sz w:val="22"/>
          <w:szCs w:val="22"/>
        </w:rPr>
        <w:t xml:space="preserve"> </w:t>
      </w:r>
      <w:r w:rsidRPr="0033226E">
        <w:rPr>
          <w:rFonts w:asciiTheme="minorHAnsi" w:hAnsiTheme="minorHAnsi"/>
          <w:sz w:val="22"/>
          <w:szCs w:val="22"/>
        </w:rPr>
        <w:t>is responsible for protecting vulnerable children from abuse, neglect, and exploitation, as well as with providing services to strengthen, support, and preserve families.  MDCPS manages protective programs on behalf of Mississippi’s children, youth and their families by providing a wide range of family-centered services with the goal of strengthening the family unit.</w:t>
      </w:r>
      <w:bookmarkEnd w:id="5"/>
      <w:bookmarkEnd w:id="6"/>
      <w:r w:rsidRPr="0033226E">
        <w:rPr>
          <w:rFonts w:asciiTheme="minorHAnsi" w:hAnsiTheme="minorHAnsi" w:cs="Arial"/>
          <w:sz w:val="22"/>
          <w:szCs w:val="22"/>
        </w:rPr>
        <w:t xml:space="preserve">      </w:t>
      </w:r>
    </w:p>
    <w:p w:rsidR="00B92FD3" w:rsidRPr="0033226E" w:rsidRDefault="00B92FD3" w:rsidP="00B92FD3">
      <w:pPr>
        <w:pStyle w:val="Level1"/>
        <w:numPr>
          <w:ilvl w:val="0"/>
          <w:numId w:val="0"/>
        </w:numPr>
        <w:spacing w:before="0"/>
        <w:ind w:left="810"/>
        <w:jc w:val="both"/>
        <w:rPr>
          <w:rFonts w:asciiTheme="minorHAnsi" w:hAnsiTheme="minorHAnsi" w:cs="Arial"/>
          <w:sz w:val="22"/>
          <w:szCs w:val="22"/>
        </w:rPr>
      </w:pPr>
      <w:r w:rsidRPr="0033226E">
        <w:rPr>
          <w:rFonts w:asciiTheme="minorHAnsi" w:hAnsiTheme="minorHAnsi"/>
          <w:sz w:val="22"/>
          <w:szCs w:val="22"/>
        </w:rPr>
        <w:t xml:space="preserve">  </w:t>
      </w:r>
    </w:p>
    <w:p w:rsidR="00B92FD3" w:rsidRPr="006A0734" w:rsidRDefault="00B92FD3" w:rsidP="00B92FD3">
      <w:pPr>
        <w:pStyle w:val="BodyTextIndent"/>
        <w:spacing w:after="200"/>
        <w:ind w:left="810"/>
        <w:rPr>
          <w:rFonts w:asciiTheme="minorHAnsi" w:hAnsiTheme="minorHAnsi"/>
        </w:rPr>
      </w:pPr>
      <w:r>
        <w:rPr>
          <w:rFonts w:asciiTheme="minorHAnsi" w:hAnsiTheme="minorHAnsi"/>
        </w:rPr>
        <w:t>MDCPS staff (approximately 1,9</w:t>
      </w:r>
      <w:r w:rsidRPr="006A0734">
        <w:rPr>
          <w:rFonts w:asciiTheme="minorHAnsi" w:hAnsiTheme="minorHAnsi"/>
        </w:rPr>
        <w:t>00 users) utilizes the agency’s current child welfare information system, t</w:t>
      </w:r>
      <w:r>
        <w:rPr>
          <w:rFonts w:asciiTheme="minorHAnsi" w:hAnsiTheme="minorHAnsi"/>
        </w:rPr>
        <w:t>he Mississippi Automated Child W</w:t>
      </w:r>
      <w:r w:rsidRPr="006A0734">
        <w:rPr>
          <w:rFonts w:asciiTheme="minorHAnsi" w:hAnsiTheme="minorHAnsi"/>
        </w:rPr>
        <w:t xml:space="preserve">elfare Information System (MACWIS), to </w:t>
      </w:r>
      <w:r>
        <w:rPr>
          <w:rFonts w:asciiTheme="minorHAnsi" w:hAnsiTheme="minorHAnsi"/>
        </w:rPr>
        <w:t>manage and track an average of 5</w:t>
      </w:r>
      <w:r w:rsidRPr="006A0734">
        <w:rPr>
          <w:rFonts w:asciiTheme="minorHAnsi" w:hAnsiTheme="minorHAnsi"/>
        </w:rPr>
        <w:t xml:space="preserve">,000 children in foster care at any given </w:t>
      </w:r>
      <w:r>
        <w:rPr>
          <w:rFonts w:asciiTheme="minorHAnsi" w:hAnsiTheme="minorHAnsi"/>
        </w:rPr>
        <w:t>time, and over 8</w:t>
      </w:r>
      <w:r w:rsidRPr="006A0734">
        <w:rPr>
          <w:rFonts w:asciiTheme="minorHAnsi" w:hAnsiTheme="minorHAnsi"/>
        </w:rPr>
        <w:t xml:space="preserve">,500 children in custody at some point during the average fiscal year. </w:t>
      </w:r>
    </w:p>
    <w:p w:rsidR="00B92FD3" w:rsidRPr="0033226E" w:rsidRDefault="00B92FD3" w:rsidP="00B92FD3">
      <w:pPr>
        <w:pStyle w:val="BodyTextIndent"/>
        <w:spacing w:after="200"/>
        <w:ind w:left="810"/>
        <w:rPr>
          <w:rFonts w:asciiTheme="minorHAnsi" w:hAnsiTheme="minorHAnsi"/>
        </w:rPr>
      </w:pPr>
      <w:r w:rsidRPr="0033226E">
        <w:rPr>
          <w:rFonts w:asciiTheme="minorHAnsi" w:hAnsiTheme="minorHAnsi"/>
        </w:rPr>
        <w:t xml:space="preserve">MACWIS, now at the end of its life cycle, is time-consuming, expensive to maintain and does not allow for the introduction of new technologies to enable staff to effectively manage their work and adapt to constant changes in regulations and requirements. MDCPS is in need of a replacement system that includes case management functionality capable of handling large volumes of record keeping, which has reporting and interface capability with other entities, and is aligned with the Mississippi Child Welfare Practice Model.  MDCPS </w:t>
      </w:r>
      <w:r w:rsidR="00930F4F">
        <w:rPr>
          <w:rFonts w:asciiTheme="minorHAnsi" w:hAnsiTheme="minorHAnsi"/>
        </w:rPr>
        <w:t xml:space="preserve">has begun the process of implementing </w:t>
      </w:r>
      <w:r w:rsidRPr="0033226E">
        <w:rPr>
          <w:rFonts w:asciiTheme="minorHAnsi" w:hAnsiTheme="minorHAnsi"/>
        </w:rPr>
        <w:t xml:space="preserve">a solution that will also allow for the introduction of new technologies, enabling staff to effectively manage job tasks and adapt to constant changes in technology, regulations and requirements.  The intent is that the solution obtains federal compliance. </w:t>
      </w:r>
    </w:p>
    <w:p w:rsidR="00B92FD3" w:rsidRDefault="00B92FD3" w:rsidP="00B92FD3">
      <w:pPr>
        <w:ind w:left="810"/>
        <w:jc w:val="both"/>
      </w:pPr>
      <w:r>
        <w:t>With the adoption of the federal CCWIS regulations in August 2016, MDCPS</w:t>
      </w:r>
      <w:r w:rsidR="00930F4F">
        <w:t xml:space="preserve"> is working towards the </w:t>
      </w:r>
      <w:r>
        <w:t>develop</w:t>
      </w:r>
      <w:r w:rsidR="00930F4F">
        <w:t>ment of</w:t>
      </w:r>
      <w:r>
        <w:t xml:space="preserve"> a modular CCWIS solution using Agile software development. The first step in this process included establishing a pool of Vendors with Agile software development expertise to develop these modules as MDCPS releases specifications for each module using a staged approach over the course of an estimated three years.</w:t>
      </w:r>
    </w:p>
    <w:p w:rsidR="00212B01" w:rsidRDefault="00B92FD3" w:rsidP="00B92FD3">
      <w:pPr>
        <w:ind w:left="810"/>
        <w:jc w:val="both"/>
      </w:pPr>
      <w:r w:rsidRPr="0033226E">
        <w:t xml:space="preserve">MDCPS </w:t>
      </w:r>
      <w:r w:rsidRPr="0033226E">
        <w:rPr>
          <w:rFonts w:cs="Arial"/>
        </w:rPr>
        <w:t xml:space="preserve">is </w:t>
      </w:r>
      <w:r w:rsidR="00A0471C">
        <w:rPr>
          <w:rFonts w:cs="Arial"/>
        </w:rPr>
        <w:t xml:space="preserve">now </w:t>
      </w:r>
      <w:r w:rsidRPr="0033226E">
        <w:rPr>
          <w:rFonts w:cs="Arial"/>
        </w:rPr>
        <w:t xml:space="preserve">seeking to acquire services </w:t>
      </w:r>
      <w:r>
        <w:rPr>
          <w:rFonts w:cs="Arial"/>
        </w:rPr>
        <w:t xml:space="preserve">of a change management and business integration project manager to </w:t>
      </w:r>
      <w:r w:rsidRPr="0033226E">
        <w:rPr>
          <w:rFonts w:cs="Arial"/>
        </w:rPr>
        <w:t xml:space="preserve">assist with </w:t>
      </w:r>
      <w:r w:rsidR="00930F4F">
        <w:rPr>
          <w:rFonts w:cs="Arial"/>
        </w:rPr>
        <w:t>agency-wide adoption of the changes that this impl</w:t>
      </w:r>
      <w:r w:rsidR="00EB45D8">
        <w:rPr>
          <w:rFonts w:cs="Arial"/>
        </w:rPr>
        <w:t>ement</w:t>
      </w:r>
      <w:r w:rsidR="00930F4F">
        <w:rPr>
          <w:rFonts w:cs="Arial"/>
        </w:rPr>
        <w:t xml:space="preserve">ation will present.  The proposed project manager would be responsible for </w:t>
      </w:r>
      <w:r>
        <w:rPr>
          <w:rFonts w:cs="Arial"/>
        </w:rPr>
        <w:t>c</w:t>
      </w:r>
      <w:r w:rsidR="00D76376" w:rsidRPr="00157ED5">
        <w:t>reating and implementing change management strategies and plans that maximize employee adoption and usage and minimize resistance</w:t>
      </w:r>
      <w:r w:rsidR="00930F4F">
        <w:t xml:space="preserve">.  The proposed individual would also be the driving force </w:t>
      </w:r>
      <w:r w:rsidR="00EB45D8">
        <w:t>for MDCPS field operations implementation, serving as liaison between field operations and IT, and working directly with field operations to develop implementation plans.</w:t>
      </w:r>
    </w:p>
    <w:p w:rsidR="00212B01" w:rsidRDefault="00212B01">
      <w:pPr>
        <w:spacing w:after="160" w:line="259" w:lineRule="auto"/>
      </w:pPr>
      <w:r>
        <w:br w:type="page"/>
      </w:r>
    </w:p>
    <w:p w:rsidR="00302BC5" w:rsidRDefault="00302BC5" w:rsidP="00B92FD3">
      <w:pPr>
        <w:ind w:left="810"/>
        <w:jc w:val="both"/>
      </w:pPr>
    </w:p>
    <w:p w:rsidR="00302BC5" w:rsidRDefault="00302BC5" w:rsidP="00302BC5">
      <w:pPr>
        <w:pStyle w:val="ListParagraph"/>
        <w:numPr>
          <w:ilvl w:val="1"/>
          <w:numId w:val="2"/>
        </w:numPr>
      </w:pPr>
      <w:bookmarkStart w:id="7" w:name="_Toc472416013"/>
      <w:r>
        <w:rPr>
          <w:rStyle w:val="Heading2Char"/>
        </w:rPr>
        <w:t>Co</w:t>
      </w:r>
      <w:r w:rsidRPr="00591F9B">
        <w:rPr>
          <w:rStyle w:val="Heading2Char"/>
        </w:rPr>
        <w:t>ntract Award</w:t>
      </w:r>
      <w:bookmarkEnd w:id="7"/>
    </w:p>
    <w:p w:rsidR="00302BC5" w:rsidRDefault="00302BC5" w:rsidP="00302BC5">
      <w:pPr>
        <w:pStyle w:val="ListParagraph"/>
        <w:numPr>
          <w:ilvl w:val="2"/>
          <w:numId w:val="2"/>
        </w:numPr>
        <w:ind w:left="1440" w:hanging="648"/>
        <w:jc w:val="both"/>
      </w:pPr>
      <w:r w:rsidRPr="00DE5D33">
        <w:rPr>
          <w:rStyle w:val="Heading3Char"/>
        </w:rPr>
        <w:t>Evaluation Criteria</w:t>
      </w:r>
      <w:r>
        <w:t>.  MDCPS’</w:t>
      </w:r>
      <w:r w:rsidRPr="00172BD7">
        <w:rPr>
          <w:szCs w:val="24"/>
        </w:rPr>
        <w:t xml:space="preserve"> intent in issuing this RFP is to award a contract to the lowest and best responsive Vendor who meets specifications, considering price and other factors.  </w:t>
      </w:r>
      <w:r w:rsidRPr="00172BD7">
        <w:rPr>
          <w:color w:val="000000"/>
          <w:szCs w:val="24"/>
        </w:rPr>
        <w:t>The Vendor’s past performance, cooperation, and ability to provide service and training are general factors that will be weighed in the selection process.</w:t>
      </w:r>
      <w:r>
        <w:t xml:space="preserve"> </w:t>
      </w:r>
    </w:p>
    <w:p w:rsidR="00302BC5" w:rsidRDefault="00302BC5" w:rsidP="00302BC5">
      <w:pPr>
        <w:pStyle w:val="ListParagraph"/>
        <w:numPr>
          <w:ilvl w:val="2"/>
          <w:numId w:val="2"/>
        </w:numPr>
        <w:ind w:left="1440" w:hanging="648"/>
        <w:jc w:val="both"/>
      </w:pPr>
      <w:r w:rsidRPr="005F25E3">
        <w:rPr>
          <w:rStyle w:val="Heading3Char"/>
        </w:rPr>
        <w:t>Multiple or Single Awards</w:t>
      </w:r>
      <w:r>
        <w:t xml:space="preserve">.  MDCPS </w:t>
      </w:r>
      <w:r w:rsidRPr="00172BD7">
        <w:rPr>
          <w:szCs w:val="24"/>
        </w:rPr>
        <w:t>reserves the right to make multiple awards.</w:t>
      </w:r>
      <w:r>
        <w:t xml:space="preserve"> </w:t>
      </w:r>
    </w:p>
    <w:p w:rsidR="00302BC5" w:rsidRDefault="00302BC5" w:rsidP="00302BC5">
      <w:pPr>
        <w:pStyle w:val="ListParagraph"/>
        <w:numPr>
          <w:ilvl w:val="2"/>
          <w:numId w:val="2"/>
        </w:numPr>
        <w:ind w:left="1440" w:hanging="648"/>
        <w:jc w:val="both"/>
      </w:pPr>
      <w:r w:rsidRPr="005F25E3">
        <w:rPr>
          <w:rStyle w:val="Heading3Char"/>
        </w:rPr>
        <w:t>Right to Award in Whole or Part</w:t>
      </w:r>
      <w:r>
        <w:t xml:space="preserve">.  MDCPS </w:t>
      </w:r>
      <w:r w:rsidRPr="00172BD7">
        <w:rPr>
          <w:szCs w:val="24"/>
        </w:rPr>
        <w:t xml:space="preserve">reserves the right to approve an award by individual items or in total, whichever is </w:t>
      </w:r>
      <w:r>
        <w:rPr>
          <w:szCs w:val="24"/>
        </w:rPr>
        <w:t>considered</w:t>
      </w:r>
      <w:r w:rsidRPr="00172BD7">
        <w:rPr>
          <w:szCs w:val="24"/>
        </w:rPr>
        <w:t xml:space="preserve"> to be in the best interest of the State of Mississippi</w:t>
      </w:r>
      <w:r>
        <w:t>.</w:t>
      </w:r>
    </w:p>
    <w:p w:rsidR="00302BC5" w:rsidRPr="00B23F88" w:rsidRDefault="00302BC5" w:rsidP="00302BC5">
      <w:pPr>
        <w:pStyle w:val="ListParagraph"/>
        <w:numPr>
          <w:ilvl w:val="2"/>
          <w:numId w:val="2"/>
        </w:numPr>
        <w:ind w:left="1440" w:hanging="648"/>
        <w:jc w:val="both"/>
      </w:pPr>
      <w:r>
        <w:rPr>
          <w:rStyle w:val="Heading3Char"/>
        </w:rPr>
        <w:t>Time for Negotiation</w:t>
      </w:r>
      <w:r w:rsidRPr="0061284D">
        <w:t>.</w:t>
      </w:r>
      <w:r>
        <w:t xml:space="preserve"> </w:t>
      </w:r>
      <w:r w:rsidRPr="00556F67">
        <w:rPr>
          <w:szCs w:val="24"/>
        </w:rPr>
        <w:t xml:space="preserve">All </w:t>
      </w:r>
      <w:r>
        <w:t xml:space="preserve">contractual issues must be successfully negotiated within fifteen (15) working </w:t>
      </w:r>
      <w:r w:rsidRPr="00556F67">
        <w:rPr>
          <w:color w:val="000000"/>
        </w:rPr>
        <w:t xml:space="preserve">days from the Vendor’s initial receipt of the project contract from </w:t>
      </w:r>
      <w:r w:rsidRPr="00122E5E">
        <w:rPr>
          <w:bCs/>
          <w:color w:val="000000"/>
        </w:rPr>
        <w:t>MDCPS,</w:t>
      </w:r>
      <w:r w:rsidRPr="00122E5E">
        <w:t xml:space="preserve"> unless </w:t>
      </w:r>
      <w:r w:rsidRPr="00122E5E">
        <w:rPr>
          <w:bCs/>
        </w:rPr>
        <w:t>MDCPS</w:t>
      </w:r>
      <w:r>
        <w:t xml:space="preserve"> consents to extend the period.</w:t>
      </w:r>
    </w:p>
    <w:p w:rsidR="00302BC5" w:rsidRDefault="00302BC5" w:rsidP="00302BC5">
      <w:pPr>
        <w:pStyle w:val="ListParagraph"/>
        <w:numPr>
          <w:ilvl w:val="2"/>
          <w:numId w:val="2"/>
        </w:numPr>
        <w:ind w:left="1440" w:hanging="648"/>
        <w:jc w:val="both"/>
      </w:pPr>
      <w:r>
        <w:rPr>
          <w:rStyle w:val="Heading3Char"/>
        </w:rPr>
        <w:t>Va</w:t>
      </w:r>
      <w:r w:rsidRPr="00097872">
        <w:rPr>
          <w:rStyle w:val="Heading3Char"/>
        </w:rPr>
        <w:t>lid Contract Required to Begin Work</w:t>
      </w:r>
      <w:r>
        <w:t xml:space="preserve">.  The </w:t>
      </w:r>
      <w:r w:rsidRPr="00172BD7">
        <w:rPr>
          <w:szCs w:val="24"/>
        </w:rPr>
        <w:t xml:space="preserve">successful Vendor should not </w:t>
      </w:r>
      <w:r>
        <w:rPr>
          <w:szCs w:val="24"/>
        </w:rPr>
        <w:t>begin</w:t>
      </w:r>
      <w:r w:rsidRPr="00172BD7">
        <w:rPr>
          <w:szCs w:val="24"/>
        </w:rPr>
        <w:t xml:space="preserve"> any billable work until a valid contract has been executed.  Any work done by the successful Vendor prior to the execution of the contract is done at the Vendor’s sole risk.  The State is under no obligation to pay for work done prior to the execution of a contract.</w:t>
      </w:r>
      <w:r>
        <w:rPr>
          <w:szCs w:val="24"/>
        </w:rPr>
        <w:t xml:space="preserve">  </w:t>
      </w:r>
    </w:p>
    <w:p w:rsidR="00302BC5" w:rsidRDefault="00302BC5" w:rsidP="00302BC5">
      <w:pPr>
        <w:pStyle w:val="ListParagraph"/>
        <w:numPr>
          <w:ilvl w:val="1"/>
          <w:numId w:val="2"/>
        </w:numPr>
        <w:ind w:left="810"/>
      </w:pPr>
      <w:bookmarkStart w:id="8" w:name="_Toc472416014"/>
      <w:r>
        <w:rPr>
          <w:rStyle w:val="Heading2Char"/>
        </w:rPr>
        <w:t>Co</w:t>
      </w:r>
      <w:r w:rsidRPr="00591F9B">
        <w:rPr>
          <w:rStyle w:val="Heading2Char"/>
        </w:rPr>
        <w:t>ntract Term</w:t>
      </w:r>
      <w:bookmarkEnd w:id="8"/>
    </w:p>
    <w:p w:rsidR="00302BC5" w:rsidRDefault="00302BC5" w:rsidP="00302BC5">
      <w:pPr>
        <w:pStyle w:val="ListParagraph"/>
        <w:numPr>
          <w:ilvl w:val="2"/>
          <w:numId w:val="2"/>
        </w:numPr>
        <w:ind w:left="1530" w:hanging="738"/>
        <w:jc w:val="both"/>
      </w:pPr>
      <w:r w:rsidRPr="00CB50BF">
        <w:rPr>
          <w:rStyle w:val="Heading3Char"/>
        </w:rPr>
        <w:t>Initial Period.</w:t>
      </w:r>
      <w:r>
        <w:t xml:space="preserve"> The term of the contract shall be for </w:t>
      </w:r>
      <w:r w:rsidR="00087715" w:rsidRPr="00B92FD3">
        <w:t>two</w:t>
      </w:r>
      <w:r w:rsidRPr="00B92FD3">
        <w:t xml:space="preserve"> (</w:t>
      </w:r>
      <w:r w:rsidR="00087715" w:rsidRPr="00B92FD3">
        <w:t>2</w:t>
      </w:r>
      <w:r w:rsidRPr="00B92FD3">
        <w:t>) years</w:t>
      </w:r>
      <w:r w:rsidRPr="001947E7">
        <w:t xml:space="preserve"> </w:t>
      </w:r>
      <w:r>
        <w:t>from date of signing.</w:t>
      </w:r>
    </w:p>
    <w:p w:rsidR="00302BC5" w:rsidRDefault="00302BC5" w:rsidP="00302BC5">
      <w:pPr>
        <w:pStyle w:val="ListParagraph"/>
        <w:numPr>
          <w:ilvl w:val="2"/>
          <w:numId w:val="2"/>
        </w:numPr>
        <w:ind w:left="1530" w:hanging="738"/>
        <w:jc w:val="both"/>
      </w:pPr>
      <w:r w:rsidRPr="00CB50BF">
        <w:rPr>
          <w:rStyle w:val="Heading3Char"/>
        </w:rPr>
        <w:t>Renewal Period</w:t>
      </w:r>
      <w:r>
        <w:t xml:space="preserve">. The contract shall be renewable for </w:t>
      </w:r>
      <w:r w:rsidRPr="00B92FD3">
        <w:t>two (2)</w:t>
      </w:r>
      <w:r w:rsidRPr="001947E7">
        <w:t xml:space="preserve"> </w:t>
      </w:r>
      <w:r>
        <w:t>additional terms as agreed upon by the parties.</w:t>
      </w:r>
    </w:p>
    <w:p w:rsidR="00302BC5" w:rsidRDefault="00302BC5" w:rsidP="00302BC5">
      <w:pPr>
        <w:pStyle w:val="ListParagraph"/>
        <w:numPr>
          <w:ilvl w:val="1"/>
          <w:numId w:val="2"/>
        </w:numPr>
      </w:pPr>
      <w:bookmarkStart w:id="9" w:name="_Toc472416015"/>
      <w:r>
        <w:rPr>
          <w:rStyle w:val="Heading2Char"/>
        </w:rPr>
        <w:t>De</w:t>
      </w:r>
      <w:r w:rsidRPr="00480BAD">
        <w:rPr>
          <w:rStyle w:val="Heading2Char"/>
        </w:rPr>
        <w:t>finitions</w:t>
      </w:r>
      <w:bookmarkEnd w:id="9"/>
    </w:p>
    <w:p w:rsidR="00302BC5" w:rsidRPr="00480BAD" w:rsidRDefault="00302BC5" w:rsidP="00302BC5">
      <w:pPr>
        <w:pStyle w:val="ListParagraph"/>
        <w:numPr>
          <w:ilvl w:val="2"/>
          <w:numId w:val="2"/>
        </w:numPr>
        <w:ind w:left="1530" w:hanging="738"/>
        <w:jc w:val="both"/>
      </w:pPr>
      <w:r w:rsidRPr="00480BAD">
        <w:rPr>
          <w:rStyle w:val="Heading3Char"/>
        </w:rPr>
        <w:t>Interchangeable Designations</w:t>
      </w:r>
      <w:r>
        <w:t xml:space="preserve">.  The </w:t>
      </w:r>
      <w:r w:rsidRPr="00423F3B">
        <w:rPr>
          <w:szCs w:val="24"/>
        </w:rPr>
        <w:t>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w:t>
      </w:r>
      <w:r>
        <w:rPr>
          <w:szCs w:val="24"/>
        </w:rPr>
        <w:t>MDCPS</w:t>
      </w:r>
      <w:r w:rsidRPr="00423F3B">
        <w:rPr>
          <w:szCs w:val="24"/>
        </w:rPr>
        <w:t>” may be used interchangeably throughout this RFP to denote the politica</w:t>
      </w:r>
      <w:r>
        <w:rPr>
          <w:szCs w:val="24"/>
        </w:rPr>
        <w:t>l entity issuing the RFP</w:t>
      </w:r>
      <w:r w:rsidRPr="00423F3B">
        <w:rPr>
          <w:szCs w:val="24"/>
        </w:rPr>
        <w:t xml:space="preserve">.  </w:t>
      </w:r>
    </w:p>
    <w:p w:rsidR="00302BC5" w:rsidRDefault="00302BC5" w:rsidP="00302BC5">
      <w:pPr>
        <w:pStyle w:val="ListParagraph"/>
        <w:numPr>
          <w:ilvl w:val="2"/>
          <w:numId w:val="2"/>
        </w:numPr>
        <w:ind w:left="1530" w:hanging="738"/>
        <w:jc w:val="both"/>
      </w:pPr>
      <w:r>
        <w:rPr>
          <w:rStyle w:val="Heading3Char"/>
        </w:rPr>
        <w:t>Acronyms and Glossary</w:t>
      </w:r>
      <w:r w:rsidRPr="00480BAD">
        <w:t>.</w:t>
      </w:r>
      <w:r>
        <w:t xml:space="preserve">  A general list of acronyms and/or glossary items used in the RFP </w:t>
      </w:r>
      <w:r w:rsidR="00087715">
        <w:t>can be provided upon request</w:t>
      </w:r>
      <w:r>
        <w:t>.</w:t>
      </w:r>
    </w:p>
    <w:p w:rsidR="00302BC5" w:rsidRDefault="00302BC5" w:rsidP="00302BC5">
      <w:pPr>
        <w:pStyle w:val="ListParagraph"/>
        <w:ind w:left="1530"/>
      </w:pPr>
    </w:p>
    <w:p w:rsidR="00302BC5" w:rsidRDefault="00302BC5" w:rsidP="00302BC5">
      <w:pPr>
        <w:rPr>
          <w:rStyle w:val="Heading1Char"/>
        </w:rPr>
      </w:pPr>
      <w:r>
        <w:rPr>
          <w:rStyle w:val="Heading1Char"/>
        </w:rPr>
        <w:br w:type="page"/>
      </w:r>
    </w:p>
    <w:p w:rsidR="00302BC5" w:rsidRDefault="00302BC5" w:rsidP="00302BC5">
      <w:pPr>
        <w:pStyle w:val="ListParagraph"/>
        <w:numPr>
          <w:ilvl w:val="0"/>
          <w:numId w:val="2"/>
        </w:numPr>
        <w:ind w:hanging="432"/>
        <w:rPr>
          <w:rStyle w:val="Heading3Char"/>
          <w:rFonts w:asciiTheme="minorHAnsi" w:eastAsiaTheme="minorHAnsi" w:hAnsiTheme="minorHAnsi" w:cstheme="minorBidi"/>
          <w:b w:val="0"/>
          <w:bCs w:val="0"/>
          <w:color w:val="auto"/>
        </w:rPr>
      </w:pPr>
      <w:bookmarkStart w:id="10" w:name="_Toc472416016"/>
      <w:r>
        <w:rPr>
          <w:rStyle w:val="Heading1Char"/>
        </w:rPr>
        <w:lastRenderedPageBreak/>
        <w:t>Project Sc</w:t>
      </w:r>
      <w:r w:rsidRPr="0017240B">
        <w:rPr>
          <w:rStyle w:val="Heading1Char"/>
        </w:rPr>
        <w:t>hedule</w:t>
      </w:r>
      <w:bookmarkEnd w:id="10"/>
      <w:r>
        <w:rPr>
          <w:rStyle w:val="Heading1Char"/>
        </w:rPr>
        <w:br/>
      </w:r>
    </w:p>
    <w:p w:rsidR="00302BC5" w:rsidRPr="009E48B2" w:rsidRDefault="00302BC5" w:rsidP="00302BC5">
      <w:pPr>
        <w:pStyle w:val="Heading7"/>
        <w:ind w:left="360" w:firstLine="0"/>
        <w:rPr>
          <w:rStyle w:val="Heading3Char"/>
          <w:rFonts w:asciiTheme="minorHAnsi" w:eastAsiaTheme="minorHAnsi" w:hAnsiTheme="minorHAnsi" w:cstheme="minorBidi"/>
          <w:bCs w:val="0"/>
          <w:color w:val="auto"/>
        </w:rPr>
      </w:pPr>
      <w:r>
        <w:rPr>
          <w:rStyle w:val="Heading3Char"/>
          <w:rFonts w:asciiTheme="minorHAnsi" w:eastAsiaTheme="minorHAnsi" w:hAnsiTheme="minorHAnsi" w:cstheme="minorBidi"/>
          <w:b w:val="0"/>
          <w:bCs w:val="0"/>
          <w:color w:val="auto"/>
        </w:rPr>
        <w:t xml:space="preserve"> </w:t>
      </w:r>
      <w:bookmarkStart w:id="11" w:name="_Toc472071981"/>
      <w:r w:rsidRPr="009E48B2">
        <w:rPr>
          <w:rStyle w:val="Heading3Char"/>
          <w:rFonts w:asciiTheme="minorHAnsi" w:eastAsiaTheme="minorHAnsi" w:hAnsiTheme="minorHAnsi" w:cstheme="minorBidi"/>
          <w:bCs w:val="0"/>
          <w:color w:val="auto"/>
        </w:rPr>
        <w:t>Task</w:t>
      </w:r>
      <w:r w:rsidRPr="009E48B2">
        <w:rPr>
          <w:rStyle w:val="Heading3Char"/>
          <w:rFonts w:asciiTheme="minorHAnsi" w:eastAsiaTheme="minorHAnsi" w:hAnsiTheme="minorHAnsi" w:cstheme="minorBidi"/>
          <w:bCs w:val="0"/>
          <w:color w:val="auto"/>
        </w:rPr>
        <w:tab/>
      </w:r>
      <w:r w:rsidRPr="009E48B2">
        <w:rPr>
          <w:rStyle w:val="Heading3Char"/>
          <w:rFonts w:asciiTheme="minorHAnsi" w:eastAsiaTheme="minorHAnsi" w:hAnsiTheme="minorHAnsi" w:cstheme="minorBidi"/>
          <w:bCs w:val="0"/>
          <w:color w:val="auto"/>
        </w:rPr>
        <w:tab/>
      </w:r>
      <w:r w:rsidRPr="009E48B2">
        <w:rPr>
          <w:rStyle w:val="Heading3Char"/>
          <w:rFonts w:asciiTheme="minorHAnsi" w:eastAsiaTheme="minorHAnsi" w:hAnsiTheme="minorHAnsi" w:cstheme="minorBidi"/>
          <w:bCs w:val="0"/>
          <w:color w:val="auto"/>
        </w:rPr>
        <w:tab/>
      </w:r>
      <w:r w:rsidRPr="009E48B2">
        <w:rPr>
          <w:rStyle w:val="Heading3Char"/>
          <w:rFonts w:asciiTheme="minorHAnsi" w:eastAsiaTheme="minorHAnsi" w:hAnsiTheme="minorHAnsi" w:cstheme="minorBidi"/>
          <w:bCs w:val="0"/>
          <w:color w:val="auto"/>
        </w:rPr>
        <w:tab/>
      </w:r>
      <w:r w:rsidRPr="009E48B2">
        <w:rPr>
          <w:rStyle w:val="Heading3Char"/>
          <w:rFonts w:asciiTheme="minorHAnsi" w:eastAsiaTheme="minorHAnsi" w:hAnsiTheme="minorHAnsi" w:cstheme="minorBidi"/>
          <w:bCs w:val="0"/>
          <w:color w:val="auto"/>
        </w:rPr>
        <w:tab/>
      </w:r>
      <w:r w:rsidRPr="009E48B2">
        <w:rPr>
          <w:rStyle w:val="Heading3Char"/>
          <w:rFonts w:asciiTheme="minorHAnsi" w:eastAsiaTheme="minorHAnsi" w:hAnsiTheme="minorHAnsi" w:cstheme="minorBidi"/>
          <w:bCs w:val="0"/>
          <w:color w:val="auto"/>
        </w:rPr>
        <w:tab/>
      </w:r>
      <w:r w:rsidRPr="009E48B2">
        <w:rPr>
          <w:rStyle w:val="Heading3Char"/>
          <w:rFonts w:asciiTheme="minorHAnsi" w:eastAsiaTheme="minorHAnsi" w:hAnsiTheme="minorHAnsi" w:cstheme="minorBidi"/>
          <w:bCs w:val="0"/>
          <w:color w:val="auto"/>
        </w:rPr>
        <w:tab/>
        <w:t>Date</w:t>
      </w:r>
      <w:r w:rsidRPr="009E48B2">
        <w:rPr>
          <w:rStyle w:val="Heading3Char"/>
          <w:rFonts w:asciiTheme="minorHAnsi" w:eastAsiaTheme="minorHAnsi" w:hAnsiTheme="minorHAnsi" w:cstheme="minorBidi"/>
          <w:bCs w:val="0"/>
          <w:color w:val="auto"/>
        </w:rPr>
        <w:tab/>
      </w:r>
      <w:r w:rsidRPr="009E48B2">
        <w:rPr>
          <w:rStyle w:val="Heading3Char"/>
          <w:rFonts w:asciiTheme="minorHAnsi" w:eastAsiaTheme="minorHAnsi" w:hAnsiTheme="minorHAnsi" w:cstheme="minorBidi"/>
          <w:bCs w:val="0"/>
          <w:color w:val="auto"/>
        </w:rPr>
        <w:tab/>
        <w:t>Time___</w:t>
      </w:r>
      <w:bookmarkEnd w:id="11"/>
    </w:p>
    <w:p w:rsidR="00302BC5" w:rsidRDefault="00302BC5" w:rsidP="00302BC5">
      <w:pPr>
        <w:ind w:left="360"/>
        <w:rPr>
          <w:rStyle w:val="Heading3Char"/>
          <w:rFonts w:asciiTheme="minorHAnsi" w:eastAsiaTheme="minorHAnsi" w:hAnsiTheme="minorHAnsi" w:cstheme="minorBidi"/>
          <w:b w:val="0"/>
          <w:bCs w:val="0"/>
          <w:color w:val="auto"/>
        </w:rPr>
      </w:pPr>
      <w:bookmarkStart w:id="12" w:name="_Toc472071982"/>
      <w:r>
        <w:rPr>
          <w:rStyle w:val="Heading3Char"/>
          <w:rFonts w:asciiTheme="minorHAnsi" w:eastAsiaTheme="minorHAnsi" w:hAnsiTheme="minorHAnsi" w:cstheme="minorBidi"/>
          <w:b w:val="0"/>
          <w:bCs w:val="0"/>
          <w:color w:val="auto"/>
        </w:rPr>
        <w:t>First Advertisement Date</w:t>
      </w:r>
      <w:r>
        <w:rPr>
          <w:rStyle w:val="Heading3Char"/>
          <w:rFonts w:asciiTheme="minorHAnsi" w:eastAsiaTheme="minorHAnsi" w:hAnsiTheme="minorHAnsi" w:cstheme="minorBidi"/>
          <w:b w:val="0"/>
          <w:bCs w:val="0"/>
          <w:color w:val="auto"/>
        </w:rPr>
        <w:tab/>
      </w:r>
      <w:r>
        <w:rPr>
          <w:rStyle w:val="Heading3Char"/>
          <w:rFonts w:asciiTheme="minorHAnsi" w:eastAsiaTheme="minorHAnsi" w:hAnsiTheme="minorHAnsi" w:cstheme="minorBidi"/>
          <w:b w:val="0"/>
          <w:bCs w:val="0"/>
          <w:color w:val="auto"/>
        </w:rPr>
        <w:tab/>
      </w:r>
      <w:r>
        <w:rPr>
          <w:rStyle w:val="Heading3Char"/>
          <w:rFonts w:asciiTheme="minorHAnsi" w:eastAsiaTheme="minorHAnsi" w:hAnsiTheme="minorHAnsi" w:cstheme="minorBidi"/>
          <w:b w:val="0"/>
          <w:bCs w:val="0"/>
          <w:color w:val="auto"/>
        </w:rPr>
        <w:tab/>
      </w:r>
      <w:r>
        <w:rPr>
          <w:rStyle w:val="Heading3Char"/>
          <w:rFonts w:asciiTheme="minorHAnsi" w:eastAsiaTheme="minorHAnsi" w:hAnsiTheme="minorHAnsi" w:cstheme="minorBidi"/>
          <w:b w:val="0"/>
          <w:bCs w:val="0"/>
          <w:color w:val="auto"/>
        </w:rPr>
        <w:tab/>
      </w:r>
      <w:r>
        <w:rPr>
          <w:rStyle w:val="Heading3Char"/>
          <w:rFonts w:asciiTheme="minorHAnsi" w:eastAsiaTheme="minorHAnsi" w:hAnsiTheme="minorHAnsi" w:cstheme="minorBidi"/>
          <w:b w:val="0"/>
          <w:bCs w:val="0"/>
          <w:color w:val="auto"/>
        </w:rPr>
        <w:tab/>
      </w:r>
      <w:bookmarkEnd w:id="12"/>
      <w:r w:rsidR="00AB1BA1">
        <w:rPr>
          <w:rStyle w:val="Heading3Char"/>
          <w:rFonts w:asciiTheme="minorHAnsi" w:eastAsiaTheme="minorHAnsi" w:hAnsiTheme="minorHAnsi" w:cstheme="minorBidi"/>
          <w:b w:val="0"/>
          <w:bCs w:val="0"/>
          <w:color w:val="auto"/>
        </w:rPr>
        <w:t>1</w:t>
      </w:r>
      <w:r w:rsidR="00287C96">
        <w:rPr>
          <w:rStyle w:val="Heading3Char"/>
          <w:rFonts w:asciiTheme="minorHAnsi" w:eastAsiaTheme="minorHAnsi" w:hAnsiTheme="minorHAnsi" w:cstheme="minorBidi"/>
          <w:b w:val="0"/>
          <w:bCs w:val="0"/>
          <w:color w:val="auto"/>
        </w:rPr>
        <w:t>1/7</w:t>
      </w:r>
      <w:r w:rsidR="00E8471A">
        <w:rPr>
          <w:rStyle w:val="Heading3Char"/>
          <w:rFonts w:asciiTheme="minorHAnsi" w:eastAsiaTheme="minorHAnsi" w:hAnsiTheme="minorHAnsi" w:cstheme="minorBidi"/>
          <w:b w:val="0"/>
          <w:bCs w:val="0"/>
          <w:color w:val="auto"/>
        </w:rPr>
        <w:t>/17</w:t>
      </w:r>
    </w:p>
    <w:p w:rsidR="00302BC5" w:rsidRDefault="00302BC5" w:rsidP="00302BC5">
      <w:pPr>
        <w:ind w:left="360"/>
        <w:rPr>
          <w:rStyle w:val="Heading3Char"/>
          <w:rFonts w:asciiTheme="minorHAnsi" w:eastAsiaTheme="minorHAnsi" w:hAnsiTheme="minorHAnsi" w:cstheme="minorBidi"/>
          <w:b w:val="0"/>
          <w:bCs w:val="0"/>
          <w:color w:val="auto"/>
        </w:rPr>
      </w:pPr>
      <w:bookmarkStart w:id="13" w:name="_Toc472071983"/>
      <w:r>
        <w:rPr>
          <w:rStyle w:val="Heading3Char"/>
          <w:rFonts w:asciiTheme="minorHAnsi" w:eastAsiaTheme="minorHAnsi" w:hAnsiTheme="minorHAnsi" w:cstheme="minorBidi"/>
          <w:b w:val="0"/>
          <w:bCs w:val="0"/>
          <w:color w:val="auto"/>
        </w:rPr>
        <w:t>Second Advertisement Date</w:t>
      </w:r>
      <w:r>
        <w:rPr>
          <w:rStyle w:val="Heading3Char"/>
          <w:rFonts w:asciiTheme="minorHAnsi" w:eastAsiaTheme="minorHAnsi" w:hAnsiTheme="minorHAnsi" w:cstheme="minorBidi"/>
          <w:b w:val="0"/>
          <w:bCs w:val="0"/>
          <w:color w:val="auto"/>
        </w:rPr>
        <w:tab/>
      </w:r>
      <w:r>
        <w:rPr>
          <w:rStyle w:val="Heading3Char"/>
          <w:rFonts w:asciiTheme="minorHAnsi" w:eastAsiaTheme="minorHAnsi" w:hAnsiTheme="minorHAnsi" w:cstheme="minorBidi"/>
          <w:b w:val="0"/>
          <w:bCs w:val="0"/>
          <w:color w:val="auto"/>
        </w:rPr>
        <w:tab/>
      </w:r>
      <w:r>
        <w:rPr>
          <w:rStyle w:val="Heading3Char"/>
          <w:rFonts w:asciiTheme="minorHAnsi" w:eastAsiaTheme="minorHAnsi" w:hAnsiTheme="minorHAnsi" w:cstheme="minorBidi"/>
          <w:b w:val="0"/>
          <w:bCs w:val="0"/>
          <w:color w:val="auto"/>
        </w:rPr>
        <w:tab/>
      </w:r>
      <w:r>
        <w:rPr>
          <w:rStyle w:val="Heading3Char"/>
          <w:rFonts w:asciiTheme="minorHAnsi" w:eastAsiaTheme="minorHAnsi" w:hAnsiTheme="minorHAnsi" w:cstheme="minorBidi"/>
          <w:b w:val="0"/>
          <w:bCs w:val="0"/>
          <w:color w:val="auto"/>
        </w:rPr>
        <w:tab/>
      </w:r>
      <w:r>
        <w:rPr>
          <w:rStyle w:val="Heading3Char"/>
          <w:rFonts w:asciiTheme="minorHAnsi" w:eastAsiaTheme="minorHAnsi" w:hAnsiTheme="minorHAnsi" w:cstheme="minorBidi"/>
          <w:b w:val="0"/>
          <w:bCs w:val="0"/>
          <w:color w:val="auto"/>
        </w:rPr>
        <w:tab/>
      </w:r>
      <w:bookmarkEnd w:id="13"/>
      <w:r w:rsidR="00AB1BA1">
        <w:rPr>
          <w:rStyle w:val="Heading3Char"/>
          <w:rFonts w:asciiTheme="minorHAnsi" w:eastAsiaTheme="minorHAnsi" w:hAnsiTheme="minorHAnsi" w:cstheme="minorBidi"/>
          <w:b w:val="0"/>
          <w:bCs w:val="0"/>
          <w:color w:val="auto"/>
        </w:rPr>
        <w:t>11/</w:t>
      </w:r>
      <w:r w:rsidR="00287C96">
        <w:rPr>
          <w:rStyle w:val="Heading3Char"/>
          <w:rFonts w:asciiTheme="minorHAnsi" w:eastAsiaTheme="minorHAnsi" w:hAnsiTheme="minorHAnsi" w:cstheme="minorBidi"/>
          <w:b w:val="0"/>
          <w:bCs w:val="0"/>
          <w:color w:val="auto"/>
        </w:rPr>
        <w:t>14</w:t>
      </w:r>
      <w:r w:rsidR="00E8471A">
        <w:rPr>
          <w:rStyle w:val="Heading3Char"/>
          <w:rFonts w:asciiTheme="minorHAnsi" w:eastAsiaTheme="minorHAnsi" w:hAnsiTheme="minorHAnsi" w:cstheme="minorBidi"/>
          <w:b w:val="0"/>
          <w:bCs w:val="0"/>
          <w:color w:val="auto"/>
        </w:rPr>
        <w:t>/17</w:t>
      </w:r>
    </w:p>
    <w:p w:rsidR="00302BC5" w:rsidRDefault="00302BC5" w:rsidP="00302BC5">
      <w:pPr>
        <w:ind w:left="360"/>
        <w:rPr>
          <w:rStyle w:val="Heading3Char"/>
          <w:rFonts w:asciiTheme="minorHAnsi" w:eastAsiaTheme="minorHAnsi" w:hAnsiTheme="minorHAnsi" w:cstheme="minorBidi"/>
          <w:b w:val="0"/>
          <w:bCs w:val="0"/>
          <w:color w:val="auto"/>
        </w:rPr>
      </w:pPr>
      <w:bookmarkStart w:id="14" w:name="_Toc472071984"/>
      <w:r>
        <w:rPr>
          <w:rStyle w:val="Heading3Char"/>
          <w:rFonts w:asciiTheme="minorHAnsi" w:eastAsiaTheme="minorHAnsi" w:hAnsiTheme="minorHAnsi" w:cstheme="minorBidi"/>
          <w:b w:val="0"/>
          <w:bCs w:val="0"/>
          <w:color w:val="auto"/>
        </w:rPr>
        <w:t>Deadline for Submission of Vendor’s Written Questions</w:t>
      </w:r>
      <w:r>
        <w:rPr>
          <w:rStyle w:val="Heading3Char"/>
          <w:rFonts w:asciiTheme="minorHAnsi" w:eastAsiaTheme="minorHAnsi" w:hAnsiTheme="minorHAnsi" w:cstheme="minorBidi"/>
          <w:b w:val="0"/>
          <w:bCs w:val="0"/>
          <w:color w:val="auto"/>
        </w:rPr>
        <w:tab/>
      </w:r>
      <w:r w:rsidR="00287C96">
        <w:rPr>
          <w:rStyle w:val="Heading3Char"/>
          <w:rFonts w:asciiTheme="minorHAnsi" w:eastAsiaTheme="minorHAnsi" w:hAnsiTheme="minorHAnsi" w:cstheme="minorBidi"/>
          <w:b w:val="0"/>
          <w:bCs w:val="0"/>
          <w:color w:val="auto"/>
        </w:rPr>
        <w:t>11/17</w:t>
      </w:r>
      <w:r w:rsidR="00E8471A">
        <w:rPr>
          <w:rStyle w:val="Heading3Char"/>
          <w:rFonts w:asciiTheme="minorHAnsi" w:eastAsiaTheme="minorHAnsi" w:hAnsiTheme="minorHAnsi" w:cstheme="minorBidi"/>
          <w:b w:val="0"/>
          <w:bCs w:val="0"/>
          <w:color w:val="auto"/>
        </w:rPr>
        <w:t>/17</w:t>
      </w:r>
      <w:r>
        <w:rPr>
          <w:rStyle w:val="Heading3Char"/>
          <w:rFonts w:asciiTheme="minorHAnsi" w:eastAsiaTheme="minorHAnsi" w:hAnsiTheme="minorHAnsi" w:cstheme="minorBidi"/>
          <w:b w:val="0"/>
          <w:bCs w:val="0"/>
          <w:color w:val="auto"/>
        </w:rPr>
        <w:tab/>
        <w:t>3:00 p.m.</w:t>
      </w:r>
      <w:bookmarkEnd w:id="14"/>
    </w:p>
    <w:p w:rsidR="00302BC5" w:rsidRDefault="00302BC5" w:rsidP="00302BC5">
      <w:pPr>
        <w:ind w:left="360"/>
        <w:rPr>
          <w:rStyle w:val="Heading3Char"/>
          <w:rFonts w:asciiTheme="minorHAnsi" w:eastAsiaTheme="minorHAnsi" w:hAnsiTheme="minorHAnsi" w:cstheme="minorBidi"/>
          <w:b w:val="0"/>
          <w:bCs w:val="0"/>
          <w:color w:val="auto"/>
        </w:rPr>
      </w:pPr>
      <w:bookmarkStart w:id="15" w:name="_Toc472071985"/>
      <w:r>
        <w:rPr>
          <w:rStyle w:val="Heading3Char"/>
          <w:rFonts w:asciiTheme="minorHAnsi" w:eastAsiaTheme="minorHAnsi" w:hAnsiTheme="minorHAnsi" w:cstheme="minorBidi"/>
          <w:b w:val="0"/>
          <w:bCs w:val="0"/>
          <w:color w:val="auto"/>
        </w:rPr>
        <w:t>Questions and Answers Released by</w:t>
      </w:r>
      <w:r>
        <w:rPr>
          <w:rStyle w:val="Heading3Char"/>
          <w:rFonts w:asciiTheme="minorHAnsi" w:eastAsiaTheme="minorHAnsi" w:hAnsiTheme="minorHAnsi" w:cstheme="minorBidi"/>
          <w:b w:val="0"/>
          <w:bCs w:val="0"/>
          <w:color w:val="auto"/>
        </w:rPr>
        <w:tab/>
      </w:r>
      <w:r>
        <w:rPr>
          <w:rStyle w:val="Heading3Char"/>
          <w:rFonts w:asciiTheme="minorHAnsi" w:eastAsiaTheme="minorHAnsi" w:hAnsiTheme="minorHAnsi" w:cstheme="minorBidi"/>
          <w:b w:val="0"/>
          <w:bCs w:val="0"/>
          <w:color w:val="auto"/>
        </w:rPr>
        <w:tab/>
      </w:r>
      <w:r>
        <w:rPr>
          <w:rStyle w:val="Heading3Char"/>
          <w:rFonts w:asciiTheme="minorHAnsi" w:eastAsiaTheme="minorHAnsi" w:hAnsiTheme="minorHAnsi" w:cstheme="minorBidi"/>
          <w:b w:val="0"/>
          <w:bCs w:val="0"/>
          <w:color w:val="auto"/>
        </w:rPr>
        <w:tab/>
      </w:r>
      <w:r>
        <w:rPr>
          <w:rStyle w:val="Heading3Char"/>
          <w:rFonts w:asciiTheme="minorHAnsi" w:eastAsiaTheme="minorHAnsi" w:hAnsiTheme="minorHAnsi" w:cstheme="minorBidi"/>
          <w:b w:val="0"/>
          <w:bCs w:val="0"/>
          <w:color w:val="auto"/>
        </w:rPr>
        <w:tab/>
      </w:r>
      <w:bookmarkEnd w:id="15"/>
      <w:r w:rsidR="0043325A">
        <w:rPr>
          <w:rStyle w:val="Heading3Char"/>
          <w:rFonts w:asciiTheme="minorHAnsi" w:eastAsiaTheme="minorHAnsi" w:hAnsiTheme="minorHAnsi" w:cstheme="minorBidi"/>
          <w:b w:val="0"/>
          <w:bCs w:val="0"/>
          <w:color w:val="auto"/>
        </w:rPr>
        <w:t>1</w:t>
      </w:r>
      <w:r w:rsidR="00287C96">
        <w:rPr>
          <w:rStyle w:val="Heading3Char"/>
          <w:rFonts w:asciiTheme="minorHAnsi" w:eastAsiaTheme="minorHAnsi" w:hAnsiTheme="minorHAnsi" w:cstheme="minorBidi"/>
          <w:b w:val="0"/>
          <w:bCs w:val="0"/>
          <w:color w:val="auto"/>
        </w:rPr>
        <w:t>1/28</w:t>
      </w:r>
      <w:r w:rsidR="00E8471A">
        <w:rPr>
          <w:rStyle w:val="Heading3Char"/>
          <w:rFonts w:asciiTheme="minorHAnsi" w:eastAsiaTheme="minorHAnsi" w:hAnsiTheme="minorHAnsi" w:cstheme="minorBidi"/>
          <w:b w:val="0"/>
          <w:bCs w:val="0"/>
          <w:color w:val="auto"/>
        </w:rPr>
        <w:t>/17</w:t>
      </w:r>
    </w:p>
    <w:p w:rsidR="00302BC5" w:rsidRDefault="00302BC5" w:rsidP="00302BC5">
      <w:pPr>
        <w:ind w:left="360"/>
        <w:rPr>
          <w:rStyle w:val="Heading3Char"/>
          <w:rFonts w:asciiTheme="minorHAnsi" w:eastAsiaTheme="minorHAnsi" w:hAnsiTheme="minorHAnsi" w:cstheme="minorBidi"/>
          <w:b w:val="0"/>
          <w:bCs w:val="0"/>
          <w:color w:val="auto"/>
        </w:rPr>
      </w:pPr>
      <w:bookmarkStart w:id="16" w:name="_Toc472071986"/>
      <w:r>
        <w:rPr>
          <w:rStyle w:val="Heading3Char"/>
          <w:rFonts w:asciiTheme="minorHAnsi" w:eastAsiaTheme="minorHAnsi" w:hAnsiTheme="minorHAnsi" w:cstheme="minorBidi"/>
          <w:b w:val="0"/>
          <w:bCs w:val="0"/>
          <w:color w:val="auto"/>
        </w:rPr>
        <w:t>Proposals Due No Later Than</w:t>
      </w:r>
      <w:r>
        <w:rPr>
          <w:rStyle w:val="Heading3Char"/>
          <w:rFonts w:asciiTheme="minorHAnsi" w:eastAsiaTheme="minorHAnsi" w:hAnsiTheme="minorHAnsi" w:cstheme="minorBidi"/>
          <w:b w:val="0"/>
          <w:bCs w:val="0"/>
          <w:color w:val="auto"/>
        </w:rPr>
        <w:tab/>
      </w:r>
      <w:r>
        <w:rPr>
          <w:rStyle w:val="Heading3Char"/>
          <w:rFonts w:asciiTheme="minorHAnsi" w:eastAsiaTheme="minorHAnsi" w:hAnsiTheme="minorHAnsi" w:cstheme="minorBidi"/>
          <w:b w:val="0"/>
          <w:bCs w:val="0"/>
          <w:color w:val="auto"/>
        </w:rPr>
        <w:tab/>
      </w:r>
      <w:r>
        <w:rPr>
          <w:rStyle w:val="Heading3Char"/>
          <w:rFonts w:asciiTheme="minorHAnsi" w:eastAsiaTheme="minorHAnsi" w:hAnsiTheme="minorHAnsi" w:cstheme="minorBidi"/>
          <w:b w:val="0"/>
          <w:bCs w:val="0"/>
          <w:color w:val="auto"/>
        </w:rPr>
        <w:tab/>
      </w:r>
      <w:r>
        <w:rPr>
          <w:rStyle w:val="Heading3Char"/>
          <w:rFonts w:asciiTheme="minorHAnsi" w:eastAsiaTheme="minorHAnsi" w:hAnsiTheme="minorHAnsi" w:cstheme="minorBidi"/>
          <w:b w:val="0"/>
          <w:bCs w:val="0"/>
          <w:color w:val="auto"/>
        </w:rPr>
        <w:tab/>
      </w:r>
      <w:r w:rsidR="00287C96">
        <w:rPr>
          <w:rStyle w:val="Heading3Char"/>
          <w:rFonts w:asciiTheme="minorHAnsi" w:eastAsiaTheme="minorHAnsi" w:hAnsiTheme="minorHAnsi" w:cstheme="minorBidi"/>
          <w:b w:val="0"/>
          <w:bCs w:val="0"/>
          <w:color w:val="auto"/>
        </w:rPr>
        <w:t>12/7</w:t>
      </w:r>
      <w:r w:rsidR="00E8471A">
        <w:rPr>
          <w:rStyle w:val="Heading3Char"/>
          <w:rFonts w:asciiTheme="minorHAnsi" w:eastAsiaTheme="minorHAnsi" w:hAnsiTheme="minorHAnsi" w:cstheme="minorBidi"/>
          <w:b w:val="0"/>
          <w:bCs w:val="0"/>
          <w:color w:val="auto"/>
        </w:rPr>
        <w:t>/17</w:t>
      </w:r>
      <w:r>
        <w:rPr>
          <w:rStyle w:val="Heading3Char"/>
          <w:rFonts w:asciiTheme="minorHAnsi" w:eastAsiaTheme="minorHAnsi" w:hAnsiTheme="minorHAnsi" w:cstheme="minorBidi"/>
          <w:b w:val="0"/>
          <w:bCs w:val="0"/>
          <w:color w:val="auto"/>
        </w:rPr>
        <w:tab/>
        <w:t>3:00 p.m.</w:t>
      </w:r>
      <w:bookmarkEnd w:id="16"/>
    </w:p>
    <w:p w:rsidR="00302BC5" w:rsidRDefault="00302BC5" w:rsidP="00302BC5">
      <w:pPr>
        <w:ind w:left="360"/>
        <w:rPr>
          <w:rStyle w:val="Heading3Char"/>
          <w:rFonts w:asciiTheme="minorHAnsi" w:eastAsiaTheme="minorHAnsi" w:hAnsiTheme="minorHAnsi" w:cstheme="minorBidi"/>
          <w:b w:val="0"/>
          <w:bCs w:val="0"/>
          <w:color w:val="auto"/>
        </w:rPr>
      </w:pPr>
      <w:bookmarkStart w:id="17" w:name="_Toc472071987"/>
      <w:r>
        <w:rPr>
          <w:rStyle w:val="Heading3Char"/>
          <w:rFonts w:asciiTheme="minorHAnsi" w:eastAsiaTheme="minorHAnsi" w:hAnsiTheme="minorHAnsi" w:cstheme="minorBidi"/>
          <w:b w:val="0"/>
          <w:bCs w:val="0"/>
          <w:color w:val="auto"/>
        </w:rPr>
        <w:t>Proposal Evaluation Begins</w:t>
      </w:r>
      <w:r>
        <w:rPr>
          <w:rStyle w:val="Heading3Char"/>
          <w:rFonts w:asciiTheme="minorHAnsi" w:eastAsiaTheme="minorHAnsi" w:hAnsiTheme="minorHAnsi" w:cstheme="minorBidi"/>
          <w:b w:val="0"/>
          <w:bCs w:val="0"/>
          <w:color w:val="auto"/>
        </w:rPr>
        <w:tab/>
      </w:r>
      <w:r>
        <w:rPr>
          <w:rStyle w:val="Heading3Char"/>
          <w:rFonts w:asciiTheme="minorHAnsi" w:eastAsiaTheme="minorHAnsi" w:hAnsiTheme="minorHAnsi" w:cstheme="minorBidi"/>
          <w:b w:val="0"/>
          <w:bCs w:val="0"/>
          <w:color w:val="auto"/>
        </w:rPr>
        <w:tab/>
      </w:r>
      <w:r>
        <w:rPr>
          <w:rStyle w:val="Heading3Char"/>
          <w:rFonts w:asciiTheme="minorHAnsi" w:eastAsiaTheme="minorHAnsi" w:hAnsiTheme="minorHAnsi" w:cstheme="minorBidi"/>
          <w:b w:val="0"/>
          <w:bCs w:val="0"/>
          <w:color w:val="auto"/>
        </w:rPr>
        <w:tab/>
      </w:r>
      <w:r>
        <w:rPr>
          <w:rStyle w:val="Heading3Char"/>
          <w:rFonts w:asciiTheme="minorHAnsi" w:eastAsiaTheme="minorHAnsi" w:hAnsiTheme="minorHAnsi" w:cstheme="minorBidi"/>
          <w:b w:val="0"/>
          <w:bCs w:val="0"/>
          <w:color w:val="auto"/>
        </w:rPr>
        <w:tab/>
      </w:r>
      <w:r>
        <w:rPr>
          <w:rStyle w:val="Heading3Char"/>
          <w:rFonts w:asciiTheme="minorHAnsi" w:eastAsiaTheme="minorHAnsi" w:hAnsiTheme="minorHAnsi" w:cstheme="minorBidi"/>
          <w:b w:val="0"/>
          <w:bCs w:val="0"/>
          <w:color w:val="auto"/>
        </w:rPr>
        <w:tab/>
      </w:r>
      <w:bookmarkEnd w:id="17"/>
      <w:r w:rsidR="00287C96">
        <w:rPr>
          <w:rStyle w:val="Heading3Char"/>
          <w:rFonts w:asciiTheme="minorHAnsi" w:eastAsiaTheme="minorHAnsi" w:hAnsiTheme="minorHAnsi" w:cstheme="minorBidi"/>
          <w:b w:val="0"/>
          <w:bCs w:val="0"/>
          <w:color w:val="auto"/>
        </w:rPr>
        <w:t>12/8</w:t>
      </w:r>
      <w:r w:rsidR="00E8471A">
        <w:rPr>
          <w:rStyle w:val="Heading3Char"/>
          <w:rFonts w:asciiTheme="minorHAnsi" w:eastAsiaTheme="minorHAnsi" w:hAnsiTheme="minorHAnsi" w:cstheme="minorBidi"/>
          <w:b w:val="0"/>
          <w:bCs w:val="0"/>
          <w:color w:val="auto"/>
        </w:rPr>
        <w:t>/17</w:t>
      </w:r>
    </w:p>
    <w:p w:rsidR="00302BC5" w:rsidRDefault="00302BC5" w:rsidP="00302BC5">
      <w:pPr>
        <w:ind w:left="360"/>
        <w:rPr>
          <w:rStyle w:val="Heading3Char"/>
          <w:rFonts w:asciiTheme="minorHAnsi" w:eastAsiaTheme="minorHAnsi" w:hAnsiTheme="minorHAnsi" w:cstheme="minorBidi"/>
          <w:b w:val="0"/>
          <w:bCs w:val="0"/>
          <w:color w:val="auto"/>
        </w:rPr>
      </w:pPr>
      <w:r>
        <w:rPr>
          <w:rStyle w:val="Heading3Char"/>
          <w:rFonts w:asciiTheme="minorHAnsi" w:eastAsiaTheme="minorHAnsi" w:hAnsiTheme="minorHAnsi" w:cstheme="minorBidi"/>
          <w:b w:val="0"/>
          <w:bCs w:val="0"/>
          <w:color w:val="auto"/>
        </w:rPr>
        <w:t>Contract Negotiations Begin</w:t>
      </w:r>
      <w:r>
        <w:rPr>
          <w:rStyle w:val="Heading3Char"/>
          <w:rFonts w:asciiTheme="minorHAnsi" w:eastAsiaTheme="minorHAnsi" w:hAnsiTheme="minorHAnsi" w:cstheme="minorBidi"/>
          <w:b w:val="0"/>
          <w:bCs w:val="0"/>
          <w:color w:val="auto"/>
        </w:rPr>
        <w:tab/>
      </w:r>
      <w:r>
        <w:rPr>
          <w:rStyle w:val="Heading3Char"/>
          <w:rFonts w:asciiTheme="minorHAnsi" w:eastAsiaTheme="minorHAnsi" w:hAnsiTheme="minorHAnsi" w:cstheme="minorBidi"/>
          <w:b w:val="0"/>
          <w:bCs w:val="0"/>
          <w:color w:val="auto"/>
        </w:rPr>
        <w:tab/>
      </w:r>
      <w:r>
        <w:rPr>
          <w:rStyle w:val="Heading3Char"/>
          <w:rFonts w:asciiTheme="minorHAnsi" w:eastAsiaTheme="minorHAnsi" w:hAnsiTheme="minorHAnsi" w:cstheme="minorBidi"/>
          <w:b w:val="0"/>
          <w:bCs w:val="0"/>
          <w:color w:val="auto"/>
        </w:rPr>
        <w:tab/>
      </w:r>
      <w:r>
        <w:rPr>
          <w:rStyle w:val="Heading3Char"/>
          <w:rFonts w:asciiTheme="minorHAnsi" w:eastAsiaTheme="minorHAnsi" w:hAnsiTheme="minorHAnsi" w:cstheme="minorBidi"/>
          <w:b w:val="0"/>
          <w:bCs w:val="0"/>
          <w:color w:val="auto"/>
        </w:rPr>
        <w:tab/>
      </w:r>
      <w:r>
        <w:rPr>
          <w:rStyle w:val="Heading3Char"/>
          <w:rFonts w:asciiTheme="minorHAnsi" w:eastAsiaTheme="minorHAnsi" w:hAnsiTheme="minorHAnsi" w:cstheme="minorBidi"/>
          <w:b w:val="0"/>
          <w:bCs w:val="0"/>
          <w:color w:val="auto"/>
        </w:rPr>
        <w:tab/>
      </w:r>
      <w:r w:rsidR="00287C96">
        <w:rPr>
          <w:rStyle w:val="Heading3Char"/>
          <w:rFonts w:asciiTheme="minorHAnsi" w:eastAsiaTheme="minorHAnsi" w:hAnsiTheme="minorHAnsi" w:cstheme="minorBidi"/>
          <w:b w:val="0"/>
          <w:bCs w:val="0"/>
          <w:color w:val="auto"/>
        </w:rPr>
        <w:t>1/16/18</w:t>
      </w:r>
    </w:p>
    <w:p w:rsidR="00302BC5" w:rsidRDefault="00302BC5" w:rsidP="00302BC5">
      <w:pPr>
        <w:ind w:left="360"/>
        <w:rPr>
          <w:rStyle w:val="Heading3Char"/>
          <w:rFonts w:asciiTheme="minorHAnsi" w:eastAsiaTheme="minorHAnsi" w:hAnsiTheme="minorHAnsi" w:cstheme="minorBidi"/>
          <w:b w:val="0"/>
          <w:bCs w:val="0"/>
          <w:color w:val="auto"/>
        </w:rPr>
      </w:pPr>
      <w:bookmarkStart w:id="18" w:name="_Toc472071989"/>
      <w:r>
        <w:rPr>
          <w:rStyle w:val="Heading3Char"/>
          <w:rFonts w:asciiTheme="minorHAnsi" w:eastAsiaTheme="minorHAnsi" w:hAnsiTheme="minorHAnsi" w:cstheme="minorBidi"/>
          <w:b w:val="0"/>
          <w:bCs w:val="0"/>
          <w:color w:val="auto"/>
        </w:rPr>
        <w:t>Estimated Project Start Date</w:t>
      </w:r>
      <w:r>
        <w:rPr>
          <w:rStyle w:val="Heading3Char"/>
          <w:rFonts w:asciiTheme="minorHAnsi" w:eastAsiaTheme="minorHAnsi" w:hAnsiTheme="minorHAnsi" w:cstheme="minorBidi"/>
          <w:b w:val="0"/>
          <w:bCs w:val="0"/>
          <w:color w:val="auto"/>
        </w:rPr>
        <w:tab/>
      </w:r>
      <w:r>
        <w:rPr>
          <w:rStyle w:val="Heading3Char"/>
          <w:rFonts w:asciiTheme="minorHAnsi" w:eastAsiaTheme="minorHAnsi" w:hAnsiTheme="minorHAnsi" w:cstheme="minorBidi"/>
          <w:b w:val="0"/>
          <w:bCs w:val="0"/>
          <w:color w:val="auto"/>
        </w:rPr>
        <w:tab/>
      </w:r>
      <w:r>
        <w:rPr>
          <w:rStyle w:val="Heading3Char"/>
          <w:rFonts w:asciiTheme="minorHAnsi" w:eastAsiaTheme="minorHAnsi" w:hAnsiTheme="minorHAnsi" w:cstheme="minorBidi"/>
          <w:b w:val="0"/>
          <w:bCs w:val="0"/>
          <w:color w:val="auto"/>
        </w:rPr>
        <w:tab/>
      </w:r>
      <w:r>
        <w:rPr>
          <w:rStyle w:val="Heading3Char"/>
          <w:rFonts w:asciiTheme="minorHAnsi" w:eastAsiaTheme="minorHAnsi" w:hAnsiTheme="minorHAnsi" w:cstheme="minorBidi"/>
          <w:b w:val="0"/>
          <w:bCs w:val="0"/>
          <w:color w:val="auto"/>
        </w:rPr>
        <w:tab/>
      </w:r>
      <w:bookmarkEnd w:id="18"/>
      <w:r w:rsidR="00AB1BA1">
        <w:rPr>
          <w:rStyle w:val="Heading3Char"/>
          <w:rFonts w:asciiTheme="minorHAnsi" w:eastAsiaTheme="minorHAnsi" w:hAnsiTheme="minorHAnsi" w:cstheme="minorBidi"/>
          <w:b w:val="0"/>
          <w:bCs w:val="0"/>
          <w:color w:val="auto"/>
        </w:rPr>
        <w:t>2</w:t>
      </w:r>
      <w:r w:rsidR="00D521FD">
        <w:rPr>
          <w:rStyle w:val="Heading3Char"/>
          <w:rFonts w:asciiTheme="minorHAnsi" w:eastAsiaTheme="minorHAnsi" w:hAnsiTheme="minorHAnsi" w:cstheme="minorBidi"/>
          <w:b w:val="0"/>
          <w:bCs w:val="0"/>
          <w:color w:val="auto"/>
        </w:rPr>
        <w:t>/1</w:t>
      </w:r>
      <w:r w:rsidR="00287C96">
        <w:rPr>
          <w:rStyle w:val="Heading3Char"/>
          <w:rFonts w:asciiTheme="minorHAnsi" w:eastAsiaTheme="minorHAnsi" w:hAnsiTheme="minorHAnsi" w:cstheme="minorBidi"/>
          <w:b w:val="0"/>
          <w:bCs w:val="0"/>
          <w:color w:val="auto"/>
        </w:rPr>
        <w:t>5</w:t>
      </w:r>
      <w:r w:rsidR="00D521FD">
        <w:rPr>
          <w:rStyle w:val="Heading3Char"/>
          <w:rFonts w:asciiTheme="minorHAnsi" w:eastAsiaTheme="minorHAnsi" w:hAnsiTheme="minorHAnsi" w:cstheme="minorBidi"/>
          <w:b w:val="0"/>
          <w:bCs w:val="0"/>
          <w:color w:val="auto"/>
        </w:rPr>
        <w:t>/18</w:t>
      </w:r>
    </w:p>
    <w:p w:rsidR="00302BC5" w:rsidRDefault="00302BC5" w:rsidP="00302BC5">
      <w:pPr>
        <w:ind w:left="360"/>
        <w:rPr>
          <w:rStyle w:val="Heading3Char"/>
          <w:rFonts w:asciiTheme="minorHAnsi" w:eastAsiaTheme="minorHAnsi" w:hAnsiTheme="minorHAnsi" w:cstheme="minorBidi"/>
          <w:b w:val="0"/>
          <w:bCs w:val="0"/>
          <w:color w:val="auto"/>
        </w:rPr>
      </w:pPr>
    </w:p>
    <w:p w:rsidR="00302BC5" w:rsidRDefault="00302BC5" w:rsidP="00302BC5">
      <w:pPr>
        <w:rPr>
          <w:rStyle w:val="Heading3Char"/>
          <w:rFonts w:asciiTheme="minorHAnsi" w:eastAsiaTheme="minorHAnsi" w:hAnsiTheme="minorHAnsi" w:cstheme="minorBidi"/>
          <w:b w:val="0"/>
          <w:bCs w:val="0"/>
          <w:color w:val="auto"/>
        </w:rPr>
      </w:pPr>
    </w:p>
    <w:p w:rsidR="00302BC5" w:rsidRPr="003B3C1C" w:rsidRDefault="00302BC5" w:rsidP="00302BC5">
      <w:pPr>
        <w:rPr>
          <w:rStyle w:val="Heading3Char"/>
          <w:rFonts w:asciiTheme="minorHAnsi" w:eastAsiaTheme="minorHAnsi" w:hAnsiTheme="minorHAnsi" w:cstheme="minorBidi"/>
          <w:b w:val="0"/>
          <w:bCs w:val="0"/>
          <w:color w:val="auto"/>
        </w:rPr>
      </w:pPr>
    </w:p>
    <w:p w:rsidR="00302BC5" w:rsidRPr="00BC61A6" w:rsidRDefault="00302BC5" w:rsidP="00302BC5">
      <w:pPr>
        <w:rPr>
          <w:rStyle w:val="Heading1Char"/>
        </w:rPr>
      </w:pPr>
      <w:r>
        <w:rPr>
          <w:rStyle w:val="Heading1Char"/>
        </w:rPr>
        <w:br w:type="page"/>
      </w:r>
    </w:p>
    <w:p w:rsidR="00302BC5" w:rsidRPr="00BC61A6" w:rsidRDefault="00302BC5" w:rsidP="00302BC5">
      <w:pPr>
        <w:pStyle w:val="ListParagraph"/>
        <w:ind w:left="360"/>
        <w:rPr>
          <w:rStyle w:val="Heading1Char"/>
          <w:rFonts w:asciiTheme="minorHAnsi" w:eastAsiaTheme="minorHAnsi" w:hAnsiTheme="minorHAnsi" w:cstheme="minorBidi"/>
          <w:b w:val="0"/>
          <w:bCs w:val="0"/>
          <w:color w:val="auto"/>
          <w:sz w:val="22"/>
          <w:szCs w:val="22"/>
        </w:rPr>
      </w:pPr>
    </w:p>
    <w:p w:rsidR="00302BC5" w:rsidRPr="002A25FE" w:rsidRDefault="00302BC5" w:rsidP="00302BC5">
      <w:pPr>
        <w:pStyle w:val="ListParagraph"/>
        <w:numPr>
          <w:ilvl w:val="0"/>
          <w:numId w:val="2"/>
        </w:numPr>
        <w:rPr>
          <w:rStyle w:val="Heading3Char"/>
          <w:rFonts w:asciiTheme="minorHAnsi" w:eastAsiaTheme="minorHAnsi" w:hAnsiTheme="minorHAnsi" w:cstheme="minorBidi"/>
          <w:b w:val="0"/>
          <w:bCs w:val="0"/>
          <w:color w:val="auto"/>
        </w:rPr>
      </w:pPr>
      <w:bookmarkStart w:id="19" w:name="_Toc472416017"/>
      <w:r>
        <w:rPr>
          <w:rStyle w:val="Heading1Char"/>
        </w:rPr>
        <w:t>Ad</w:t>
      </w:r>
      <w:r w:rsidRPr="0017240B">
        <w:rPr>
          <w:rStyle w:val="Heading1Char"/>
        </w:rPr>
        <w:t>ministrative Requirement</w:t>
      </w:r>
      <w:r>
        <w:rPr>
          <w:rStyle w:val="Heading1Char"/>
        </w:rPr>
        <w:t>s:  Instructions for Submitting a Proposal</w:t>
      </w:r>
      <w:bookmarkEnd w:id="19"/>
    </w:p>
    <w:p w:rsidR="00302BC5" w:rsidRPr="002A25FE" w:rsidRDefault="00302BC5" w:rsidP="00302BC5">
      <w:pPr>
        <w:pStyle w:val="ListParagraph"/>
        <w:numPr>
          <w:ilvl w:val="1"/>
          <w:numId w:val="2"/>
        </w:numPr>
        <w:jc w:val="both"/>
        <w:rPr>
          <w:rStyle w:val="Heading3Char"/>
          <w:rFonts w:asciiTheme="minorHAnsi" w:eastAsiaTheme="minorHAnsi" w:hAnsiTheme="minorHAnsi" w:cstheme="minorBidi"/>
          <w:b w:val="0"/>
          <w:bCs w:val="0"/>
          <w:color w:val="auto"/>
        </w:rPr>
      </w:pPr>
      <w:bookmarkStart w:id="20" w:name="_Toc472416018"/>
      <w:r>
        <w:rPr>
          <w:rStyle w:val="Heading2Char"/>
        </w:rPr>
        <w:t>Co</w:t>
      </w:r>
      <w:r w:rsidRPr="0017240B">
        <w:rPr>
          <w:rStyle w:val="Heading2Char"/>
        </w:rPr>
        <w:t>mmunications with Staff</w:t>
      </w:r>
      <w:bookmarkEnd w:id="20"/>
    </w:p>
    <w:p w:rsidR="00302BC5" w:rsidRPr="002A25FE" w:rsidRDefault="00302BC5" w:rsidP="00302BC5">
      <w:pPr>
        <w:pStyle w:val="ListParagraph"/>
        <w:numPr>
          <w:ilvl w:val="2"/>
          <w:numId w:val="2"/>
        </w:numPr>
        <w:ind w:left="1440" w:hanging="630"/>
        <w:jc w:val="both"/>
        <w:rPr>
          <w:rStyle w:val="Heading3Char"/>
          <w:rFonts w:asciiTheme="minorHAnsi" w:eastAsiaTheme="minorHAnsi" w:hAnsiTheme="minorHAnsi" w:cstheme="minorBidi"/>
          <w:b w:val="0"/>
          <w:bCs w:val="0"/>
          <w:color w:val="auto"/>
        </w:rPr>
      </w:pPr>
      <w:r>
        <w:rPr>
          <w:rStyle w:val="Heading3Char"/>
        </w:rPr>
        <w:t xml:space="preserve">RFP Contact.  </w:t>
      </w:r>
      <w:r>
        <w:rPr>
          <w:szCs w:val="24"/>
        </w:rPr>
        <w:t xml:space="preserve">From </w:t>
      </w:r>
      <w:r w:rsidRPr="005A7B7C">
        <w:t>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w:t>
      </w:r>
      <w:r>
        <w:t>, legislative employee, or agency representative</w:t>
      </w:r>
      <w:r w:rsidRPr="005A7B7C">
        <w:t xml:space="preserve"> except as noted herein.  To ensure </w:t>
      </w:r>
      <w:r>
        <w:t>a fair competitive process</w:t>
      </w:r>
      <w:r w:rsidRPr="005A7B7C">
        <w:t xml:space="preserve"> for each responding Vendor, all questions regarding this RFP must be submitted in writing to the State’s contact pe</w:t>
      </w:r>
      <w:r>
        <w:t>rson indicated below on or before the date and time specified in this RFP</w:t>
      </w:r>
      <w:r w:rsidRPr="005A7B7C">
        <w:t xml:space="preserve"> for accepting responding Vendor questions.  All </w:t>
      </w:r>
      <w:r>
        <w:t xml:space="preserve">questions received by the State’s contact person </w:t>
      </w:r>
      <w:r w:rsidRPr="005A7B7C">
        <w:t xml:space="preserve">will be answered officially by the State in writing.  All such questions and answers will become addenda to this RFP, and will be posted to </w:t>
      </w:r>
      <w:hyperlink r:id="rId9" w:history="1">
        <w:r w:rsidRPr="007C6113">
          <w:rPr>
            <w:rStyle w:val="Hyperlink"/>
          </w:rPr>
          <w:t>www.mdcps.ms.gov/procurement</w:t>
        </w:r>
      </w:hyperlink>
      <w:r>
        <w:t xml:space="preserve">. </w:t>
      </w:r>
      <w:r w:rsidRPr="005A7B7C">
        <w:t xml:space="preserve">  Vendors failing to comply with this requirement will be subject to disqualification.</w:t>
      </w:r>
      <w:r>
        <w:t xml:space="preserve"> </w:t>
      </w:r>
    </w:p>
    <w:p w:rsidR="00302BC5" w:rsidRPr="001947E7" w:rsidRDefault="00302BC5" w:rsidP="00302BC5">
      <w:pPr>
        <w:pStyle w:val="ListParagraph"/>
        <w:numPr>
          <w:ilvl w:val="2"/>
          <w:numId w:val="2"/>
        </w:numPr>
        <w:ind w:left="1440" w:hanging="720"/>
        <w:jc w:val="both"/>
      </w:pPr>
      <w:r>
        <w:rPr>
          <w:rStyle w:val="Heading3Char"/>
        </w:rPr>
        <w:t xml:space="preserve">Contact Information.  </w:t>
      </w:r>
      <w:r>
        <w:rPr>
          <w:szCs w:val="24"/>
        </w:rPr>
        <w:t xml:space="preserve">The </w:t>
      </w:r>
      <w:r>
        <w:t xml:space="preserve">State’s contact person for the selection process is: </w:t>
      </w:r>
      <w:r w:rsidRPr="001947E7">
        <w:t xml:space="preserve">Debra Spell. Contact information is provided on page one of this RFP.  </w:t>
      </w:r>
    </w:p>
    <w:p w:rsidR="00302BC5" w:rsidRPr="002A25FE" w:rsidRDefault="00302BC5" w:rsidP="00302BC5">
      <w:pPr>
        <w:pStyle w:val="ListParagraph"/>
        <w:numPr>
          <w:ilvl w:val="2"/>
          <w:numId w:val="2"/>
        </w:numPr>
        <w:ind w:left="1440" w:hanging="720"/>
        <w:jc w:val="both"/>
        <w:rPr>
          <w:rStyle w:val="Heading3Char"/>
          <w:rFonts w:asciiTheme="minorHAnsi" w:eastAsiaTheme="minorHAnsi" w:hAnsiTheme="minorHAnsi" w:cstheme="minorBidi"/>
          <w:b w:val="0"/>
          <w:bCs w:val="0"/>
          <w:color w:val="auto"/>
        </w:rPr>
      </w:pPr>
      <w:r>
        <w:rPr>
          <w:rStyle w:val="Heading3Char"/>
        </w:rPr>
        <w:t>Ad</w:t>
      </w:r>
      <w:r w:rsidRPr="00826E91">
        <w:rPr>
          <w:rStyle w:val="Heading3Char"/>
        </w:rPr>
        <w:t>ditional Designated State Representatives</w:t>
      </w:r>
      <w:r>
        <w:rPr>
          <w:rStyle w:val="Heading3Char"/>
          <w:rFonts w:asciiTheme="minorHAnsi" w:eastAsiaTheme="minorHAnsi" w:hAnsiTheme="minorHAnsi" w:cstheme="minorBidi"/>
          <w:b w:val="0"/>
          <w:bCs w:val="0"/>
          <w:color w:val="auto"/>
        </w:rPr>
        <w:t xml:space="preserve">.  Vendor </w:t>
      </w:r>
      <w:r>
        <w:t xml:space="preserve">may consult with State representatives only as designated by the State’s contact person identified above. </w:t>
      </w:r>
    </w:p>
    <w:p w:rsidR="00302BC5" w:rsidRPr="00BD660A" w:rsidRDefault="00302BC5" w:rsidP="00302BC5">
      <w:pPr>
        <w:pStyle w:val="ListParagraph"/>
        <w:numPr>
          <w:ilvl w:val="2"/>
          <w:numId w:val="2"/>
        </w:numPr>
        <w:ind w:left="1440" w:hanging="720"/>
        <w:jc w:val="both"/>
        <w:rPr>
          <w:rStyle w:val="Heading3Char"/>
          <w:rFonts w:asciiTheme="minorHAnsi" w:eastAsiaTheme="minorHAnsi" w:hAnsiTheme="minorHAnsi" w:cstheme="minorBidi"/>
          <w:b w:val="0"/>
          <w:bCs w:val="0"/>
          <w:color w:val="auto"/>
        </w:rPr>
      </w:pPr>
      <w:r>
        <w:rPr>
          <w:rStyle w:val="Heading3Char"/>
        </w:rPr>
        <w:t xml:space="preserve">Oral Communications Not Binding. </w:t>
      </w:r>
      <w:r>
        <w:t xml:space="preserve">Only </w:t>
      </w:r>
      <w:r w:rsidRPr="00172BD7">
        <w:rPr>
          <w:szCs w:val="24"/>
        </w:rPr>
        <w:t xml:space="preserve">transactions which are in writing from </w:t>
      </w:r>
      <w:r w:rsidRPr="00122E5E">
        <w:rPr>
          <w:bCs/>
          <w:szCs w:val="24"/>
        </w:rPr>
        <w:t>MDCPS</w:t>
      </w:r>
      <w:r w:rsidRPr="00122E5E">
        <w:rPr>
          <w:szCs w:val="24"/>
        </w:rPr>
        <w:t xml:space="preserve"> </w:t>
      </w:r>
      <w:r w:rsidRPr="00172BD7">
        <w:rPr>
          <w:szCs w:val="24"/>
        </w:rPr>
        <w:t>may be considered official.  No negotiations, decisions, or actions shall be executed by any Vendor as a result of any discussions with any State employee.</w:t>
      </w:r>
      <w:r>
        <w:rPr>
          <w:szCs w:val="24"/>
        </w:rPr>
        <w:t xml:space="preserve">  </w:t>
      </w:r>
    </w:p>
    <w:p w:rsidR="00302BC5" w:rsidRDefault="00302BC5" w:rsidP="00302BC5">
      <w:pPr>
        <w:pStyle w:val="ListParagraph"/>
        <w:numPr>
          <w:ilvl w:val="1"/>
          <w:numId w:val="2"/>
        </w:numPr>
      </w:pPr>
      <w:bookmarkStart w:id="21" w:name="_Toc472416019"/>
      <w:r>
        <w:rPr>
          <w:rStyle w:val="Heading2Char"/>
        </w:rPr>
        <w:t>De</w:t>
      </w:r>
      <w:r w:rsidRPr="00DC7632">
        <w:rPr>
          <w:rStyle w:val="Heading2Char"/>
        </w:rPr>
        <w:t>livery of Vendor’s Response</w:t>
      </w:r>
      <w:bookmarkEnd w:id="21"/>
    </w:p>
    <w:p w:rsidR="00302BC5" w:rsidRPr="00DC7632" w:rsidRDefault="00302BC5" w:rsidP="00302BC5">
      <w:pPr>
        <w:pStyle w:val="ListParagraph"/>
        <w:numPr>
          <w:ilvl w:val="2"/>
          <w:numId w:val="2"/>
        </w:numPr>
        <w:ind w:left="1440" w:hanging="630"/>
        <w:jc w:val="both"/>
      </w:pPr>
      <w:r>
        <w:rPr>
          <w:rStyle w:val="Heading3Char"/>
        </w:rPr>
        <w:t>Written</w:t>
      </w:r>
      <w:r w:rsidRPr="00DC7632">
        <w:rPr>
          <w:rStyle w:val="Heading3Char"/>
        </w:rPr>
        <w:t xml:space="preserve"> proposal</w:t>
      </w:r>
      <w:r>
        <w:rPr>
          <w:rStyle w:val="Heading3Char"/>
        </w:rPr>
        <w:t>s.</w:t>
      </w:r>
      <w:r>
        <w:t xml:space="preserve"> </w:t>
      </w:r>
      <w:r w:rsidRPr="00B77B1A">
        <w:rPr>
          <w:rStyle w:val="Heading3Char"/>
          <w:rFonts w:asciiTheme="minorHAnsi" w:hAnsiTheme="minorHAnsi"/>
          <w:b w:val="0"/>
          <w:color w:val="000000" w:themeColor="text1"/>
        </w:rPr>
        <w:t>Vendor’s proposal must be received, in writing</w:t>
      </w:r>
      <w:r>
        <w:rPr>
          <w:szCs w:val="24"/>
        </w:rPr>
        <w:t xml:space="preserve"> by </w:t>
      </w:r>
      <w:r w:rsidRPr="00122E5E">
        <w:rPr>
          <w:szCs w:val="24"/>
        </w:rPr>
        <w:t>MDCPS by the date and time specified on page 1 of this RFP.  MDCPS is not resp</w:t>
      </w:r>
      <w:r>
        <w:rPr>
          <w:szCs w:val="24"/>
        </w:rPr>
        <w:t xml:space="preserve">onsible for any delays in delivery or expenses for the development or delivery of proposals.  Any proposal received after proposal opening time will be returned unopened.  </w:t>
      </w:r>
      <w:r w:rsidRPr="00065698">
        <w:rPr>
          <w:szCs w:val="24"/>
        </w:rPr>
        <w:t>Any proposal received with insufficient postage will be returned unopened.</w:t>
      </w:r>
      <w:r>
        <w:rPr>
          <w:szCs w:val="24"/>
        </w:rPr>
        <w:t xml:space="preserve"> </w:t>
      </w:r>
    </w:p>
    <w:p w:rsidR="00302BC5" w:rsidRDefault="00302BC5" w:rsidP="00302BC5">
      <w:pPr>
        <w:pStyle w:val="ListParagraph"/>
        <w:numPr>
          <w:ilvl w:val="2"/>
          <w:numId w:val="2"/>
        </w:numPr>
        <w:ind w:left="1440" w:hanging="630"/>
        <w:jc w:val="both"/>
      </w:pPr>
      <w:r w:rsidRPr="00DC7632">
        <w:rPr>
          <w:rStyle w:val="Heading3Char"/>
        </w:rPr>
        <w:t>Proposals or alternations by fax, e-mail or phone</w:t>
      </w:r>
      <w:r>
        <w:rPr>
          <w:rStyle w:val="Heading3Char"/>
        </w:rPr>
        <w:t xml:space="preserve">. </w:t>
      </w:r>
      <w:r w:rsidRPr="00DC7632">
        <w:rPr>
          <w:rStyle w:val="Heading3Char"/>
        </w:rPr>
        <w:t xml:space="preserve"> </w:t>
      </w:r>
      <w:r w:rsidRPr="00B77B1A">
        <w:rPr>
          <w:rStyle w:val="Heading3Char"/>
          <w:rFonts w:asciiTheme="minorHAnsi" w:hAnsiTheme="minorHAnsi"/>
          <w:b w:val="0"/>
          <w:color w:val="000000" w:themeColor="text1"/>
        </w:rPr>
        <w:t>Proposals or alternations by fax, e-mail or phone will not be accepted</w:t>
      </w:r>
      <w:r>
        <w:t xml:space="preserve">. </w:t>
      </w:r>
    </w:p>
    <w:p w:rsidR="00302BC5" w:rsidRPr="00171A23" w:rsidRDefault="00302BC5" w:rsidP="00302BC5">
      <w:pPr>
        <w:pStyle w:val="ListParagraph"/>
        <w:numPr>
          <w:ilvl w:val="2"/>
          <w:numId w:val="2"/>
        </w:numPr>
        <w:ind w:left="1440" w:hanging="630"/>
        <w:jc w:val="both"/>
      </w:pPr>
      <w:r w:rsidRPr="00DC7632">
        <w:rPr>
          <w:rStyle w:val="Heading3Char"/>
        </w:rPr>
        <w:t>Vendor’s Responsibility for Delivery</w:t>
      </w:r>
      <w:r>
        <w:t xml:space="preserve">.  Vendors </w:t>
      </w:r>
      <w:r w:rsidRPr="00172BD7">
        <w:rPr>
          <w:szCs w:val="24"/>
        </w:rPr>
        <w:t>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r>
        <w:rPr>
          <w:szCs w:val="24"/>
        </w:rPr>
        <w:t xml:space="preserve"> </w:t>
      </w:r>
    </w:p>
    <w:p w:rsidR="00302BC5" w:rsidRPr="009D0FA7" w:rsidRDefault="00302BC5" w:rsidP="00302BC5">
      <w:pPr>
        <w:pStyle w:val="ListParagraph"/>
        <w:numPr>
          <w:ilvl w:val="1"/>
          <w:numId w:val="2"/>
        </w:numPr>
        <w:rPr>
          <w:rStyle w:val="Heading2Char"/>
          <w:rFonts w:asciiTheme="minorHAnsi" w:eastAsiaTheme="minorHAnsi" w:hAnsiTheme="minorHAnsi" w:cstheme="minorBidi"/>
          <w:b w:val="0"/>
          <w:bCs w:val="0"/>
          <w:color w:val="auto"/>
          <w:sz w:val="22"/>
          <w:szCs w:val="22"/>
        </w:rPr>
      </w:pPr>
      <w:bookmarkStart w:id="22" w:name="_Toc472416020"/>
      <w:r>
        <w:rPr>
          <w:rStyle w:val="Heading2Char"/>
        </w:rPr>
        <w:t>Proposal Exception</w:t>
      </w:r>
      <w:bookmarkEnd w:id="22"/>
    </w:p>
    <w:p w:rsidR="00302BC5" w:rsidRPr="009E48B2" w:rsidRDefault="00302BC5" w:rsidP="00302BC5">
      <w:pPr>
        <w:pStyle w:val="ListParagraph"/>
        <w:numPr>
          <w:ilvl w:val="2"/>
          <w:numId w:val="2"/>
        </w:numPr>
        <w:ind w:left="1440" w:hanging="630"/>
      </w:pPr>
      <w:r>
        <w:t xml:space="preserve">The Vendor must list the items from each section of this RFP with which the Vendor does not agree in the </w:t>
      </w:r>
      <w:r w:rsidRPr="009E48B2">
        <w:t xml:space="preserve">Proposal Exception Form. </w:t>
      </w:r>
    </w:p>
    <w:p w:rsidR="00302BC5" w:rsidRPr="009E48B2" w:rsidRDefault="00302BC5" w:rsidP="00302BC5">
      <w:pPr>
        <w:pStyle w:val="ListParagraph"/>
        <w:numPr>
          <w:ilvl w:val="2"/>
          <w:numId w:val="2"/>
        </w:numPr>
        <w:ind w:left="1440" w:hanging="630"/>
        <w:rPr>
          <w:rStyle w:val="Heading2Char"/>
          <w:rFonts w:asciiTheme="minorHAnsi" w:eastAsiaTheme="minorHAnsi" w:hAnsiTheme="minorHAnsi" w:cstheme="minorBidi"/>
          <w:b w:val="0"/>
          <w:bCs w:val="0"/>
          <w:color w:val="auto"/>
          <w:sz w:val="22"/>
          <w:szCs w:val="22"/>
        </w:rPr>
      </w:pPr>
      <w:r w:rsidRPr="009E48B2">
        <w:t>See Appendix A for instructions regarding Vendor exceptions.</w:t>
      </w:r>
    </w:p>
    <w:p w:rsidR="00302BC5" w:rsidRPr="009E48B2" w:rsidRDefault="00302BC5" w:rsidP="00302BC5">
      <w:pPr>
        <w:pStyle w:val="ListParagraph"/>
        <w:numPr>
          <w:ilvl w:val="1"/>
          <w:numId w:val="2"/>
        </w:numPr>
      </w:pPr>
      <w:bookmarkStart w:id="23" w:name="_Toc472416021"/>
      <w:r w:rsidRPr="009E48B2">
        <w:rPr>
          <w:rStyle w:val="Heading2Char"/>
        </w:rPr>
        <w:t>Response Format Requirements</w:t>
      </w:r>
      <w:bookmarkEnd w:id="23"/>
    </w:p>
    <w:p w:rsidR="00302BC5" w:rsidRDefault="00302BC5" w:rsidP="00302BC5">
      <w:pPr>
        <w:pStyle w:val="ListParagraph"/>
        <w:numPr>
          <w:ilvl w:val="2"/>
          <w:numId w:val="2"/>
        </w:numPr>
        <w:ind w:left="1440" w:hanging="720"/>
        <w:jc w:val="both"/>
      </w:pPr>
      <w:r w:rsidRPr="008D0747">
        <w:rPr>
          <w:rStyle w:val="Heading3Char"/>
        </w:rPr>
        <w:lastRenderedPageBreak/>
        <w:t>Original Signatures Required</w:t>
      </w:r>
      <w:r>
        <w:t xml:space="preserve">.  Original signatures are required on one copy of the Submission Cover Sheet.  </w:t>
      </w:r>
    </w:p>
    <w:p w:rsidR="00302BC5" w:rsidRDefault="00302BC5" w:rsidP="00302BC5">
      <w:pPr>
        <w:pStyle w:val="ListParagraph"/>
        <w:numPr>
          <w:ilvl w:val="2"/>
          <w:numId w:val="2"/>
        </w:numPr>
        <w:ind w:left="1440" w:hanging="720"/>
        <w:jc w:val="both"/>
      </w:pPr>
      <w:r w:rsidRPr="008D0747">
        <w:rPr>
          <w:rStyle w:val="Heading3Char"/>
        </w:rPr>
        <w:t>Number of Copies Required</w:t>
      </w:r>
      <w:r>
        <w:t xml:space="preserve">. </w:t>
      </w:r>
    </w:p>
    <w:p w:rsidR="00302BC5" w:rsidRDefault="00302BC5" w:rsidP="00302BC5">
      <w:pPr>
        <w:pStyle w:val="ListParagraph"/>
        <w:numPr>
          <w:ilvl w:val="3"/>
          <w:numId w:val="2"/>
        </w:numPr>
        <w:ind w:left="2160" w:hanging="720"/>
        <w:jc w:val="both"/>
      </w:pPr>
      <w:r>
        <w:t>The Vendor is required to submit one clearly marked original response</w:t>
      </w:r>
      <w:r w:rsidRPr="003928B7">
        <w:t xml:space="preserve">, </w:t>
      </w:r>
      <w:r w:rsidR="003928B7" w:rsidRPr="003928B7">
        <w:t>four (4</w:t>
      </w:r>
      <w:r w:rsidRPr="003928B7">
        <w:t>)</w:t>
      </w:r>
      <w:r w:rsidRPr="008E67E0">
        <w:t xml:space="preserve"> </w:t>
      </w:r>
      <w:r w:rsidRPr="00BC61A6">
        <w:t xml:space="preserve">and an electronic copy </w:t>
      </w:r>
      <w:r>
        <w:t xml:space="preserve">of the complete proposal, including all sections and attachments.  Each original or copy must be in a separate 3-ring binder.  </w:t>
      </w:r>
    </w:p>
    <w:p w:rsidR="00302BC5" w:rsidRDefault="00302BC5" w:rsidP="00302BC5">
      <w:pPr>
        <w:pStyle w:val="ListParagraph"/>
        <w:numPr>
          <w:ilvl w:val="3"/>
          <w:numId w:val="2"/>
        </w:numPr>
        <w:ind w:left="2160" w:hanging="720"/>
        <w:jc w:val="both"/>
      </w:pPr>
      <w:r>
        <w:t>Vendor must label the front and spine of the three-ring loose-leaf binder(s) with the Vendor name and RFP number.</w:t>
      </w:r>
    </w:p>
    <w:p w:rsidR="00302BC5" w:rsidRDefault="00302BC5" w:rsidP="00302BC5">
      <w:pPr>
        <w:pStyle w:val="ListParagraph"/>
        <w:numPr>
          <w:ilvl w:val="3"/>
          <w:numId w:val="2"/>
        </w:numPr>
        <w:ind w:left="2160" w:hanging="720"/>
        <w:jc w:val="both"/>
      </w:pPr>
      <w:r>
        <w:t xml:space="preserve">The Vendor’s original submission must be clearly identified as the original.  </w:t>
      </w:r>
    </w:p>
    <w:p w:rsidR="00302BC5" w:rsidRDefault="00302BC5" w:rsidP="00302BC5">
      <w:pPr>
        <w:pStyle w:val="ListParagraph"/>
        <w:numPr>
          <w:ilvl w:val="2"/>
          <w:numId w:val="2"/>
        </w:numPr>
        <w:ind w:left="1440" w:hanging="720"/>
        <w:jc w:val="both"/>
      </w:pPr>
      <w:r w:rsidRPr="008D0747">
        <w:rPr>
          <w:rStyle w:val="Heading3Char"/>
        </w:rPr>
        <w:t>Sealed Proposal</w:t>
      </w:r>
      <w:r>
        <w:t xml:space="preserve">.  To prevent opening by unauthorized individuals, all copies of the proposal must be sealed in the package.  A label containing the information on the RFP cover page must be clearly typed and affixed to the package in a clearly visible location. </w:t>
      </w:r>
    </w:p>
    <w:p w:rsidR="00302BC5" w:rsidRDefault="00302BC5" w:rsidP="00302BC5">
      <w:pPr>
        <w:pStyle w:val="ListParagraph"/>
        <w:numPr>
          <w:ilvl w:val="2"/>
          <w:numId w:val="2"/>
        </w:numPr>
        <w:ind w:left="1440" w:hanging="720"/>
        <w:jc w:val="both"/>
      </w:pPr>
      <w:r>
        <w:rPr>
          <w:rStyle w:val="Heading3Char"/>
        </w:rPr>
        <w:t>Pagination, Order, and T</w:t>
      </w:r>
      <w:r w:rsidRPr="008D0747">
        <w:rPr>
          <w:rStyle w:val="Heading3Char"/>
        </w:rPr>
        <w:t>abs</w:t>
      </w:r>
      <w:r>
        <w:rPr>
          <w:rStyle w:val="Heading3Char"/>
        </w:rPr>
        <w:t>.</w:t>
      </w:r>
    </w:p>
    <w:p w:rsidR="00302BC5" w:rsidRDefault="00302BC5" w:rsidP="00302BC5">
      <w:pPr>
        <w:pStyle w:val="ListParagraph"/>
        <w:numPr>
          <w:ilvl w:val="3"/>
          <w:numId w:val="2"/>
        </w:numPr>
        <w:ind w:left="2160" w:hanging="720"/>
        <w:jc w:val="both"/>
      </w:pPr>
      <w:r>
        <w:t xml:space="preserve">Vendor must number each page of the proposal </w:t>
      </w:r>
    </w:p>
    <w:p w:rsidR="00302BC5" w:rsidRDefault="00302BC5" w:rsidP="00302BC5">
      <w:pPr>
        <w:pStyle w:val="ListParagraph"/>
        <w:numPr>
          <w:ilvl w:val="3"/>
          <w:numId w:val="2"/>
        </w:numPr>
        <w:ind w:left="2160" w:hanging="720"/>
        <w:jc w:val="both"/>
      </w:pPr>
      <w:r>
        <w:t xml:space="preserve">Vendor must respond to the sections and exhibits in the same order as the RFP. </w:t>
      </w:r>
    </w:p>
    <w:p w:rsidR="00302BC5" w:rsidRDefault="00302BC5" w:rsidP="00302BC5">
      <w:pPr>
        <w:pStyle w:val="ListParagraph"/>
        <w:numPr>
          <w:ilvl w:val="3"/>
          <w:numId w:val="2"/>
        </w:numPr>
        <w:ind w:left="2160" w:hanging="720"/>
        <w:jc w:val="both"/>
      </w:pPr>
      <w:r>
        <w:t xml:space="preserve">Vendor must label and tab the response to each section and exhibit, using the corresponding headings from the RFP. </w:t>
      </w:r>
    </w:p>
    <w:p w:rsidR="00302BC5" w:rsidRPr="00DF56F0" w:rsidRDefault="00302BC5" w:rsidP="00302BC5">
      <w:pPr>
        <w:pStyle w:val="ListParagraph"/>
        <w:numPr>
          <w:ilvl w:val="2"/>
          <w:numId w:val="2"/>
        </w:numPr>
        <w:ind w:left="1440" w:hanging="720"/>
        <w:jc w:val="both"/>
      </w:pPr>
      <w:r>
        <w:rPr>
          <w:rStyle w:val="Heading3Char"/>
        </w:rPr>
        <w:t xml:space="preserve">Maintain </w:t>
      </w:r>
      <w:r w:rsidRPr="00790FF6">
        <w:rPr>
          <w:rStyle w:val="Heading3Char"/>
        </w:rPr>
        <w:t>Original RFP Text</w:t>
      </w:r>
      <w:r>
        <w:t xml:space="preserve">.  The </w:t>
      </w:r>
      <w:r w:rsidRPr="00410599">
        <w:rPr>
          <w:szCs w:val="24"/>
        </w:rPr>
        <w:t>Vendor may intersperse their response following each RFP specification but must not otherwise alter or re</w:t>
      </w:r>
      <w:r>
        <w:rPr>
          <w:szCs w:val="24"/>
        </w:rPr>
        <w:t>-type</w:t>
      </w:r>
      <w:r w:rsidRPr="00410599">
        <w:rPr>
          <w:szCs w:val="24"/>
        </w:rPr>
        <w:t xml:space="preserve"> any of the original</w:t>
      </w:r>
      <w:r>
        <w:rPr>
          <w:szCs w:val="24"/>
        </w:rPr>
        <w:t xml:space="preserve"> text of this RFP.  If the State determines that the Vendor has altered any language in the original RFP, the State may, in its sole discretion, disqualify the Vendor from further consideration.  The RFP issued by </w:t>
      </w:r>
      <w:r w:rsidRPr="00953CD5">
        <w:rPr>
          <w:bCs/>
          <w:szCs w:val="24"/>
        </w:rPr>
        <w:t xml:space="preserve">MDCPS </w:t>
      </w:r>
      <w:r w:rsidRPr="00953CD5">
        <w:rPr>
          <w:szCs w:val="24"/>
        </w:rPr>
        <w:t>i</w:t>
      </w:r>
      <w:r>
        <w:rPr>
          <w:szCs w:val="24"/>
        </w:rPr>
        <w:t>s the official version and will supersede any conflicting RFP language submitted by the Vendor.</w:t>
      </w:r>
    </w:p>
    <w:p w:rsidR="00302BC5" w:rsidRPr="00DF56F0" w:rsidRDefault="00302BC5" w:rsidP="00302BC5">
      <w:pPr>
        <w:pStyle w:val="ListParagraph"/>
        <w:numPr>
          <w:ilvl w:val="2"/>
          <w:numId w:val="2"/>
        </w:numPr>
        <w:ind w:left="1440" w:hanging="720"/>
        <w:jc w:val="both"/>
      </w:pPr>
      <w:r>
        <w:rPr>
          <w:rStyle w:val="Heading3Char"/>
        </w:rPr>
        <w:t>Items that must be included in proposal response</w:t>
      </w:r>
      <w:r>
        <w:rPr>
          <w:szCs w:val="24"/>
        </w:rPr>
        <w:t xml:space="preserve">.  </w:t>
      </w:r>
    </w:p>
    <w:p w:rsidR="00302BC5" w:rsidRPr="009E48B2" w:rsidRDefault="00302BC5" w:rsidP="00B0496A">
      <w:pPr>
        <w:pStyle w:val="ListParagraph"/>
        <w:numPr>
          <w:ilvl w:val="3"/>
          <w:numId w:val="2"/>
        </w:numPr>
        <w:ind w:left="2340" w:hanging="900"/>
        <w:jc w:val="both"/>
      </w:pPr>
      <w:r w:rsidRPr="009E48B2">
        <w:rPr>
          <w:iCs/>
        </w:rPr>
        <w:t>Proposal Binding and Contact Sheet</w:t>
      </w:r>
      <w:r>
        <w:t xml:space="preserve">, signed and dated </w:t>
      </w:r>
    </w:p>
    <w:p w:rsidR="00302BC5" w:rsidRPr="009E48B2" w:rsidRDefault="00302BC5" w:rsidP="00B0496A">
      <w:pPr>
        <w:pStyle w:val="ListParagraph"/>
        <w:numPr>
          <w:ilvl w:val="3"/>
          <w:numId w:val="2"/>
        </w:numPr>
        <w:ind w:left="2340" w:hanging="900"/>
        <w:jc w:val="both"/>
      </w:pPr>
      <w:r w:rsidRPr="009E48B2">
        <w:rPr>
          <w:iCs/>
        </w:rPr>
        <w:t>Proposal Bond,</w:t>
      </w:r>
      <w:r>
        <w:rPr>
          <w:iCs/>
        </w:rPr>
        <w:t xml:space="preserve"> if applicable</w:t>
      </w:r>
    </w:p>
    <w:p w:rsidR="00302BC5" w:rsidRPr="009E48B2" w:rsidRDefault="00302BC5" w:rsidP="00B0496A">
      <w:pPr>
        <w:pStyle w:val="ListParagraph"/>
        <w:numPr>
          <w:ilvl w:val="3"/>
          <w:numId w:val="2"/>
        </w:numPr>
        <w:ind w:left="2340" w:hanging="900"/>
        <w:jc w:val="both"/>
      </w:pPr>
      <w:r w:rsidRPr="009E48B2">
        <w:rPr>
          <w:iCs/>
        </w:rPr>
        <w:t>Proposal Exception Form</w:t>
      </w:r>
      <w:r w:rsidRPr="009E48B2">
        <w:t>, if applicable (Appendix A)</w:t>
      </w:r>
    </w:p>
    <w:p w:rsidR="00302BC5" w:rsidRPr="009E48B2" w:rsidRDefault="00302BC5" w:rsidP="00B0496A">
      <w:pPr>
        <w:pStyle w:val="ListParagraph"/>
        <w:numPr>
          <w:ilvl w:val="3"/>
          <w:numId w:val="2"/>
        </w:numPr>
        <w:ind w:left="2340" w:hanging="900"/>
        <w:jc w:val="both"/>
      </w:pPr>
      <w:r w:rsidRPr="009E48B2">
        <w:t>Item-by-Item response to</w:t>
      </w:r>
      <w:r>
        <w:t xml:space="preserve"> Technical Specifications </w:t>
      </w:r>
    </w:p>
    <w:p w:rsidR="00302BC5" w:rsidRPr="009E48B2" w:rsidRDefault="00302BC5" w:rsidP="00B0496A">
      <w:pPr>
        <w:pStyle w:val="ListParagraph"/>
        <w:numPr>
          <w:ilvl w:val="3"/>
          <w:numId w:val="2"/>
        </w:numPr>
        <w:ind w:left="2340" w:hanging="900"/>
        <w:jc w:val="both"/>
      </w:pPr>
      <w:r w:rsidRPr="009E48B2">
        <w:t>Item-by-Item response</w:t>
      </w:r>
      <w:r>
        <w:t xml:space="preserve"> to Vendor Qualifications </w:t>
      </w:r>
    </w:p>
    <w:p w:rsidR="00302BC5" w:rsidRPr="009E48B2" w:rsidRDefault="00302BC5" w:rsidP="00B0496A">
      <w:pPr>
        <w:pStyle w:val="ListParagraph"/>
        <w:numPr>
          <w:ilvl w:val="3"/>
          <w:numId w:val="2"/>
        </w:numPr>
        <w:ind w:left="2340" w:hanging="900"/>
        <w:jc w:val="both"/>
      </w:pPr>
      <w:r w:rsidRPr="009E48B2">
        <w:rPr>
          <w:iCs/>
        </w:rPr>
        <w:t>References</w:t>
      </w:r>
      <w:r>
        <w:t xml:space="preserve"> (Appendix B)</w:t>
      </w:r>
    </w:p>
    <w:p w:rsidR="00302BC5" w:rsidRDefault="00302BC5" w:rsidP="00B0496A">
      <w:pPr>
        <w:pStyle w:val="ListParagraph"/>
        <w:numPr>
          <w:ilvl w:val="3"/>
          <w:numId w:val="2"/>
        </w:numPr>
        <w:ind w:left="2340" w:hanging="900"/>
        <w:jc w:val="both"/>
      </w:pPr>
      <w:r w:rsidRPr="009E48B2">
        <w:t>Vendor response to Cost Proposal (Item 8 and Appendix C)</w:t>
      </w:r>
    </w:p>
    <w:p w:rsidR="00B0496A" w:rsidRDefault="00B0496A" w:rsidP="00B0496A">
      <w:pPr>
        <w:pStyle w:val="ListParagraph"/>
        <w:numPr>
          <w:ilvl w:val="3"/>
          <w:numId w:val="2"/>
        </w:numPr>
        <w:ind w:left="2340" w:hanging="900"/>
        <w:jc w:val="both"/>
      </w:pPr>
      <w:r>
        <w:t>E-verify Certificate (See Item 4.11.14)</w:t>
      </w:r>
    </w:p>
    <w:p w:rsidR="00B0496A" w:rsidRDefault="00B0496A" w:rsidP="00B0496A">
      <w:pPr>
        <w:pStyle w:val="ListParagraph"/>
        <w:numPr>
          <w:ilvl w:val="3"/>
          <w:numId w:val="2"/>
        </w:numPr>
        <w:ind w:left="2340" w:hanging="900"/>
        <w:jc w:val="both"/>
      </w:pPr>
      <w:r>
        <w:t xml:space="preserve">Insurance certificates (See </w:t>
      </w:r>
      <w:r w:rsidR="00D16D42">
        <w:t xml:space="preserve">the “Insurance” </w:t>
      </w:r>
      <w:r>
        <w:t>Article</w:t>
      </w:r>
      <w:r w:rsidR="00D16D42">
        <w:t xml:space="preserve"> </w:t>
      </w:r>
      <w:r>
        <w:t>in the sample contract in Appendix D)</w:t>
      </w:r>
    </w:p>
    <w:p w:rsidR="00B0496A" w:rsidRDefault="00B9741D" w:rsidP="00B0496A">
      <w:pPr>
        <w:pStyle w:val="ListParagraph"/>
        <w:numPr>
          <w:ilvl w:val="3"/>
          <w:numId w:val="2"/>
        </w:numPr>
        <w:ind w:left="2340" w:hanging="900"/>
        <w:jc w:val="both"/>
      </w:pPr>
      <w:r>
        <w:t>Federal Debarment Verification Form (Appendix E)</w:t>
      </w:r>
    </w:p>
    <w:p w:rsidR="00B9741D" w:rsidRDefault="00B9741D" w:rsidP="00B0496A">
      <w:pPr>
        <w:pStyle w:val="ListParagraph"/>
        <w:numPr>
          <w:ilvl w:val="3"/>
          <w:numId w:val="2"/>
        </w:numPr>
        <w:ind w:left="2340" w:hanging="900"/>
        <w:jc w:val="both"/>
      </w:pPr>
      <w:r>
        <w:t>Proprietary Information Form (Appendix F)</w:t>
      </w:r>
    </w:p>
    <w:p w:rsidR="00B9741D" w:rsidRDefault="00B9741D" w:rsidP="00B0496A">
      <w:pPr>
        <w:pStyle w:val="ListParagraph"/>
        <w:numPr>
          <w:ilvl w:val="3"/>
          <w:numId w:val="2"/>
        </w:numPr>
        <w:ind w:left="2340" w:hanging="900"/>
        <w:jc w:val="both"/>
      </w:pPr>
      <w:r>
        <w:t>W-9 (See Item 5.1.3)</w:t>
      </w:r>
    </w:p>
    <w:p w:rsidR="00B9741D" w:rsidRPr="009E48B2" w:rsidRDefault="00B9741D" w:rsidP="00B0496A">
      <w:pPr>
        <w:pStyle w:val="ListParagraph"/>
        <w:numPr>
          <w:ilvl w:val="3"/>
          <w:numId w:val="2"/>
        </w:numPr>
        <w:ind w:left="2340" w:hanging="900"/>
        <w:jc w:val="both"/>
      </w:pPr>
      <w:r>
        <w:t>Minority Vendor Self-C</w:t>
      </w:r>
      <w:r w:rsidR="005B1BFE">
        <w:t>ertification Form</w:t>
      </w:r>
      <w:r>
        <w:t xml:space="preserve"> (See Item 5.3)</w:t>
      </w:r>
    </w:p>
    <w:p w:rsidR="00302BC5" w:rsidRDefault="00302BC5" w:rsidP="00302BC5">
      <w:pPr>
        <w:pStyle w:val="ListParagraph"/>
        <w:numPr>
          <w:ilvl w:val="1"/>
          <w:numId w:val="2"/>
        </w:numPr>
        <w:jc w:val="both"/>
      </w:pPr>
      <w:bookmarkStart w:id="24" w:name="_Toc472416022"/>
      <w:r w:rsidRPr="003053EF">
        <w:rPr>
          <w:rStyle w:val="Heading2Char"/>
        </w:rPr>
        <w:t>Item-by-Item Response</w:t>
      </w:r>
      <w:bookmarkEnd w:id="24"/>
    </w:p>
    <w:p w:rsidR="00302BC5" w:rsidRDefault="00302BC5" w:rsidP="00302BC5">
      <w:pPr>
        <w:pStyle w:val="ListParagraph"/>
        <w:numPr>
          <w:ilvl w:val="2"/>
          <w:numId w:val="2"/>
        </w:numPr>
        <w:ind w:left="1440" w:hanging="630"/>
        <w:jc w:val="both"/>
      </w:pPr>
      <w:r w:rsidRPr="005B0139">
        <w:rPr>
          <w:rStyle w:val="Heading3Char"/>
        </w:rPr>
        <w:t>Response</w:t>
      </w:r>
      <w:r>
        <w:rPr>
          <w:rStyle w:val="Heading3Char"/>
        </w:rPr>
        <w:t xml:space="preserve"> to Requirements</w:t>
      </w:r>
      <w:r w:rsidRPr="005B0139">
        <w:rPr>
          <w:rStyle w:val="Heading3Char"/>
        </w:rPr>
        <w:t>.</w:t>
      </w:r>
      <w:r>
        <w:t xml:space="preserve"> The Vendor must respond to each outline item in the section as it is labeled in the RFP </w:t>
      </w:r>
      <w:r w:rsidRPr="008A7DEA">
        <w:t>with “ACKNOWLEDGED,” “WILL COMPLY” or “AGREED”</w:t>
      </w:r>
      <w:r>
        <w:t>, i</w:t>
      </w:r>
      <w:r w:rsidRPr="008A7DEA">
        <w:t xml:space="preserve">n </w:t>
      </w:r>
      <w:r w:rsidRPr="008A7DEA">
        <w:lastRenderedPageBreak/>
        <w:t>addition</w:t>
      </w:r>
      <w:r>
        <w:t xml:space="preserve"> to any specific </w:t>
      </w:r>
      <w:r w:rsidRPr="008A7DEA">
        <w:t xml:space="preserve">detailed </w:t>
      </w:r>
      <w:r>
        <w:t>information requested</w:t>
      </w:r>
      <w:r w:rsidRPr="008A7DEA">
        <w:t xml:space="preserve">.   </w:t>
      </w:r>
      <w:r>
        <w:t xml:space="preserve">Failure to respond with the requested detail will result in the </w:t>
      </w:r>
      <w:r w:rsidRPr="008A7DEA">
        <w:t>Vendor receiving a lower score for that item, or, at the State’s sole discretion, being subject to disqualification</w:t>
      </w:r>
      <w:r>
        <w:t xml:space="preserve">. </w:t>
      </w:r>
    </w:p>
    <w:p w:rsidR="00302BC5" w:rsidRDefault="00302BC5" w:rsidP="00302BC5">
      <w:pPr>
        <w:pStyle w:val="ListParagraph"/>
        <w:numPr>
          <w:ilvl w:val="2"/>
          <w:numId w:val="2"/>
        </w:numPr>
        <w:ind w:left="1440" w:hanging="630"/>
        <w:jc w:val="both"/>
      </w:pPr>
      <w:r>
        <w:rPr>
          <w:rStyle w:val="Heading3Char"/>
        </w:rPr>
        <w:t>Response Order.</w:t>
      </w:r>
      <w:r>
        <w:t xml:space="preserve"> The State has no obligation to locate or evaluate any information in the Vendor’s proposal that is not presented as outlined, per instructions. The Vendor may intersperse their response into an electronic version of the RFP, print the section and include a copy in the Vendor proposal binder. </w:t>
      </w:r>
    </w:p>
    <w:p w:rsidR="00302BC5" w:rsidRDefault="00302BC5" w:rsidP="00302BC5">
      <w:pPr>
        <w:pStyle w:val="ListParagraph"/>
        <w:numPr>
          <w:ilvl w:val="2"/>
          <w:numId w:val="2"/>
        </w:numPr>
        <w:ind w:left="1440" w:hanging="630"/>
        <w:jc w:val="both"/>
      </w:pPr>
      <w:r w:rsidRPr="005B0139">
        <w:rPr>
          <w:rStyle w:val="Heading3Char"/>
        </w:rPr>
        <w:t>Response to Amendments and Clarifications.</w:t>
      </w:r>
      <w:r>
        <w:t xml:space="preserve"> The Vendor must include an item-by-item response to any new or edited section items for subsequent amendments and clarifications if issued, as well.   </w:t>
      </w:r>
    </w:p>
    <w:p w:rsidR="00302BC5" w:rsidRDefault="00302BC5" w:rsidP="00302BC5">
      <w:pPr>
        <w:pStyle w:val="ListParagraph"/>
        <w:numPr>
          <w:ilvl w:val="2"/>
          <w:numId w:val="2"/>
        </w:numPr>
        <w:ind w:left="1440" w:hanging="630"/>
        <w:jc w:val="both"/>
      </w:pPr>
      <w:r w:rsidRPr="005B0139">
        <w:rPr>
          <w:rStyle w:val="Heading3Char"/>
        </w:rPr>
        <w:t>“Acknowledged”</w:t>
      </w:r>
      <w:r>
        <w:rPr>
          <w:rStyle w:val="Heading3Char"/>
        </w:rPr>
        <w:t xml:space="preserve"> Response</w:t>
      </w:r>
      <w:r w:rsidRPr="005B0139">
        <w:rPr>
          <w:rStyle w:val="Heading3Char"/>
        </w:rPr>
        <w:t>.</w:t>
      </w:r>
      <w:r>
        <w:t xml:space="preserve"> “ACKNOWLEDGED” should be used as acknowledgement that the Vendor has read and understands the statement, and does not have to agree or take any action. </w:t>
      </w:r>
    </w:p>
    <w:p w:rsidR="00302BC5" w:rsidRDefault="00302BC5" w:rsidP="00302BC5">
      <w:pPr>
        <w:pStyle w:val="ListParagraph"/>
        <w:numPr>
          <w:ilvl w:val="2"/>
          <w:numId w:val="2"/>
        </w:numPr>
        <w:ind w:left="1440" w:hanging="630"/>
        <w:jc w:val="both"/>
      </w:pPr>
      <w:r w:rsidRPr="005B0139">
        <w:rPr>
          <w:rStyle w:val="Heading3Char"/>
        </w:rPr>
        <w:t>“Will Comply” or “Agreed”</w:t>
      </w:r>
      <w:r>
        <w:rPr>
          <w:rStyle w:val="Heading3Char"/>
        </w:rPr>
        <w:t xml:space="preserve"> Response</w:t>
      </w:r>
      <w:r w:rsidRPr="005B0139">
        <w:rPr>
          <w:rStyle w:val="Heading3Char"/>
        </w:rPr>
        <w:t>.</w:t>
      </w:r>
      <w:r>
        <w:t xml:space="preserve"> “WILL COMPLY” </w:t>
      </w:r>
      <w:r w:rsidRPr="008A7DEA">
        <w:t xml:space="preserve">or “AGREED” are used interchangeably to indicate that the vendor will adhere to the requirement.  </w:t>
      </w:r>
    </w:p>
    <w:p w:rsidR="00302BC5" w:rsidRDefault="00302BC5" w:rsidP="00302BC5">
      <w:pPr>
        <w:pStyle w:val="ListParagraph"/>
        <w:numPr>
          <w:ilvl w:val="2"/>
          <w:numId w:val="2"/>
        </w:numPr>
        <w:ind w:left="1440" w:hanging="630"/>
        <w:jc w:val="both"/>
      </w:pPr>
      <w:r w:rsidRPr="005B0139">
        <w:rPr>
          <w:rStyle w:val="Heading3Char"/>
        </w:rPr>
        <w:t>“Exception” Response.</w:t>
      </w:r>
      <w:r>
        <w:rPr>
          <w:rStyle w:val="Heading3Char"/>
        </w:rPr>
        <w:t xml:space="preserve"> </w:t>
      </w:r>
      <w:r>
        <w:t>The Vendor must respond with “EXCEPTION” if Vendor cannot provide what is requested, or the Vendor does not agree with the requirement.</w:t>
      </w:r>
    </w:p>
    <w:p w:rsidR="00302BC5" w:rsidRDefault="00302BC5" w:rsidP="00302BC5">
      <w:pPr>
        <w:pStyle w:val="ListParagraph"/>
        <w:numPr>
          <w:ilvl w:val="2"/>
          <w:numId w:val="2"/>
        </w:numPr>
        <w:ind w:left="1440" w:hanging="630"/>
        <w:jc w:val="both"/>
      </w:pPr>
      <w:r>
        <w:rPr>
          <w:rStyle w:val="Heading3Char"/>
        </w:rPr>
        <w:t>“Not Applicable Response”.</w:t>
      </w:r>
      <w:r>
        <w:t xml:space="preserve">  The Vendor may respond with “Not Applicable” if the Vendor considers the item to be not applicable to the product or service being offered.  The Vendor must be aware that the State may not view this item as “Not Applicable”.</w:t>
      </w:r>
    </w:p>
    <w:p w:rsidR="00302BC5" w:rsidRPr="003053EF" w:rsidRDefault="00302BC5" w:rsidP="00302BC5">
      <w:pPr>
        <w:pStyle w:val="ListParagraph"/>
        <w:numPr>
          <w:ilvl w:val="1"/>
          <w:numId w:val="2"/>
        </w:numPr>
        <w:ind w:hanging="342"/>
        <w:jc w:val="both"/>
        <w:rPr>
          <w:rStyle w:val="Heading2Char"/>
        </w:rPr>
      </w:pPr>
      <w:bookmarkStart w:id="25" w:name="_Toc472416023"/>
      <w:r>
        <w:rPr>
          <w:rStyle w:val="Heading2Char"/>
        </w:rPr>
        <w:t>Wr</w:t>
      </w:r>
      <w:r w:rsidRPr="003053EF">
        <w:rPr>
          <w:rStyle w:val="Heading2Char"/>
        </w:rPr>
        <w:t>itten Amendment</w:t>
      </w:r>
      <w:r>
        <w:rPr>
          <w:rStyle w:val="Heading2Char"/>
        </w:rPr>
        <w:t>s or Clarifications</w:t>
      </w:r>
      <w:r w:rsidRPr="003053EF">
        <w:rPr>
          <w:rStyle w:val="Heading2Char"/>
        </w:rPr>
        <w:t xml:space="preserve"> to RFP</w:t>
      </w:r>
      <w:bookmarkEnd w:id="25"/>
    </w:p>
    <w:p w:rsidR="00302BC5" w:rsidRPr="003053EF" w:rsidRDefault="00302BC5" w:rsidP="00302BC5">
      <w:pPr>
        <w:pStyle w:val="ListParagraph"/>
        <w:numPr>
          <w:ilvl w:val="2"/>
          <w:numId w:val="2"/>
        </w:numPr>
        <w:ind w:left="1440" w:hanging="630"/>
        <w:jc w:val="both"/>
      </w:pPr>
      <w:r w:rsidRPr="005B0139">
        <w:rPr>
          <w:rStyle w:val="Heading3Char"/>
        </w:rPr>
        <w:t>Official Amendments.</w:t>
      </w:r>
      <w:r>
        <w:rPr>
          <w:szCs w:val="24"/>
        </w:rPr>
        <w:t xml:space="preserve"> </w:t>
      </w:r>
      <w:r w:rsidRPr="003053EF">
        <w:rPr>
          <w:szCs w:val="24"/>
        </w:rPr>
        <w:t xml:space="preserve">Any interpretation of </w:t>
      </w:r>
      <w:r>
        <w:rPr>
          <w:szCs w:val="24"/>
        </w:rPr>
        <w:t>this</w:t>
      </w:r>
      <w:r w:rsidRPr="003053EF">
        <w:rPr>
          <w:b/>
          <w:bCs/>
          <w:szCs w:val="24"/>
        </w:rPr>
        <w:t xml:space="preserve"> </w:t>
      </w:r>
      <w:r w:rsidRPr="003053EF">
        <w:rPr>
          <w:szCs w:val="24"/>
        </w:rPr>
        <w:t xml:space="preserve">RFP will be made by written amendment only.  The State will not be responsible for any other explanation of this RFP.  A copy of any amendment will be posted on the </w:t>
      </w:r>
      <w:r w:rsidRPr="002827E1">
        <w:rPr>
          <w:bCs/>
          <w:szCs w:val="24"/>
        </w:rPr>
        <w:t>MDCPS</w:t>
      </w:r>
      <w:r w:rsidRPr="002827E1">
        <w:rPr>
          <w:szCs w:val="24"/>
        </w:rPr>
        <w:t xml:space="preserve"> website</w:t>
      </w:r>
      <w:r w:rsidRPr="003053EF">
        <w:rPr>
          <w:szCs w:val="24"/>
        </w:rPr>
        <w:t xml:space="preserve">, </w:t>
      </w:r>
      <w:r w:rsidRPr="003053EF">
        <w:rPr>
          <w:color w:val="000000"/>
          <w:szCs w:val="24"/>
        </w:rPr>
        <w:t xml:space="preserve">together with the associated RFP specification.  Vendors are required to check the </w:t>
      </w:r>
      <w:r w:rsidRPr="004D1730">
        <w:rPr>
          <w:bCs/>
          <w:color w:val="000000"/>
          <w:szCs w:val="24"/>
        </w:rPr>
        <w:t>MDCPS</w:t>
      </w:r>
      <w:r>
        <w:rPr>
          <w:b/>
          <w:bCs/>
          <w:color w:val="000000"/>
          <w:szCs w:val="24"/>
        </w:rPr>
        <w:t xml:space="preserve"> </w:t>
      </w:r>
      <w:r w:rsidRPr="003053EF">
        <w:rPr>
          <w:color w:val="000000"/>
          <w:szCs w:val="24"/>
        </w:rPr>
        <w:t>website periodically for RFP amendments before the proposal opening date</w:t>
      </w:r>
      <w:r>
        <w:rPr>
          <w:color w:val="000000"/>
          <w:szCs w:val="24"/>
        </w:rPr>
        <w:t xml:space="preserve"> at:  </w:t>
      </w:r>
      <w:hyperlink r:id="rId10" w:history="1">
        <w:r w:rsidRPr="007C6113">
          <w:rPr>
            <w:rStyle w:val="Hyperlink"/>
          </w:rPr>
          <w:t>http://www.MDCPS.ms.gov/procurement</w:t>
        </w:r>
      </w:hyperlink>
      <w:r w:rsidRPr="007C6113">
        <w:t xml:space="preserve">. </w:t>
      </w:r>
    </w:p>
    <w:p w:rsidR="00302BC5" w:rsidRDefault="00302BC5" w:rsidP="00302BC5">
      <w:pPr>
        <w:pStyle w:val="ListParagraph"/>
        <w:numPr>
          <w:ilvl w:val="2"/>
          <w:numId w:val="2"/>
        </w:numPr>
        <w:ind w:left="1440" w:hanging="630"/>
        <w:jc w:val="both"/>
      </w:pPr>
      <w:r w:rsidRPr="005B0139">
        <w:rPr>
          <w:rStyle w:val="Heading3Char"/>
        </w:rPr>
        <w:t>Amendment Posting.</w:t>
      </w:r>
      <w:r>
        <w:rPr>
          <w:color w:val="000000"/>
        </w:rPr>
        <w:t xml:space="preserve"> MDCPS will make every effort to post a</w:t>
      </w:r>
      <w:r w:rsidRPr="00172BD7">
        <w:rPr>
          <w:color w:val="000000"/>
        </w:rPr>
        <w:t xml:space="preserve">ny and all amendments </w:t>
      </w:r>
      <w:r>
        <w:rPr>
          <w:color w:val="000000"/>
        </w:rPr>
        <w:t xml:space="preserve">at least five working days prior to </w:t>
      </w:r>
      <w:r w:rsidRPr="00172BD7">
        <w:rPr>
          <w:color w:val="000000"/>
        </w:rPr>
        <w:t>the proposal opening date listed on the cover page of this RFP</w:t>
      </w:r>
      <w:r>
        <w:rPr>
          <w:color w:val="000000"/>
        </w:rPr>
        <w:t xml:space="preserve">. If an amendment is issued less than two days before the published proposal due date, the proposal due date will be extended by five working days. Vendors unable to </w:t>
      </w:r>
      <w:r w:rsidRPr="00172BD7">
        <w:t>access the website</w:t>
      </w:r>
      <w:r>
        <w:t xml:space="preserve"> where amendments are posted</w:t>
      </w:r>
      <w:r w:rsidRPr="00172BD7">
        <w:t xml:space="preserve">, </w:t>
      </w:r>
      <w:r>
        <w:t xml:space="preserve">should </w:t>
      </w:r>
      <w:r w:rsidRPr="00172BD7">
        <w:t xml:space="preserve">contact the </w:t>
      </w:r>
      <w:r>
        <w:t xml:space="preserve">person </w:t>
      </w:r>
      <w:r w:rsidRPr="00172BD7">
        <w:t xml:space="preserve">listed </w:t>
      </w:r>
      <w:r>
        <w:t xml:space="preserve">as contact </w:t>
      </w:r>
      <w:r w:rsidRPr="00172BD7">
        <w:t xml:space="preserve">on page one of this RFP </w:t>
      </w:r>
      <w:r>
        <w:t>to</w:t>
      </w:r>
      <w:r w:rsidRPr="00172BD7">
        <w:t xml:space="preserve"> request a copy.</w:t>
      </w:r>
      <w:r>
        <w:t xml:space="preserve">  </w:t>
      </w:r>
    </w:p>
    <w:p w:rsidR="00302BC5" w:rsidRDefault="00302BC5" w:rsidP="00302BC5">
      <w:pPr>
        <w:rPr>
          <w:rStyle w:val="Heading1Char"/>
        </w:rPr>
      </w:pPr>
      <w:r>
        <w:rPr>
          <w:rStyle w:val="Heading1Char"/>
        </w:rPr>
        <w:br w:type="page"/>
      </w:r>
    </w:p>
    <w:p w:rsidR="00302BC5" w:rsidRDefault="00302BC5" w:rsidP="00302BC5">
      <w:pPr>
        <w:pStyle w:val="ListParagraph"/>
        <w:numPr>
          <w:ilvl w:val="0"/>
          <w:numId w:val="2"/>
        </w:numPr>
      </w:pPr>
      <w:bookmarkStart w:id="26" w:name="_Toc472416024"/>
      <w:r>
        <w:rPr>
          <w:rStyle w:val="Heading1Char"/>
        </w:rPr>
        <w:lastRenderedPageBreak/>
        <w:t>Pr</w:t>
      </w:r>
      <w:r w:rsidRPr="0085783D">
        <w:rPr>
          <w:rStyle w:val="Heading1Char"/>
        </w:rPr>
        <w:t>ocurement Rules</w:t>
      </w:r>
      <w:bookmarkEnd w:id="26"/>
    </w:p>
    <w:p w:rsidR="00302BC5" w:rsidRDefault="00302BC5" w:rsidP="00302BC5">
      <w:pPr>
        <w:pStyle w:val="ListParagraph"/>
        <w:numPr>
          <w:ilvl w:val="1"/>
          <w:numId w:val="2"/>
        </w:numPr>
        <w:ind w:left="720" w:hanging="360"/>
      </w:pPr>
      <w:bookmarkStart w:id="27" w:name="_Toc472416025"/>
      <w:r>
        <w:rPr>
          <w:rStyle w:val="Heading2Char"/>
        </w:rPr>
        <w:t>RF</w:t>
      </w:r>
      <w:r w:rsidRPr="00E14F7B">
        <w:rPr>
          <w:rStyle w:val="Heading2Char"/>
        </w:rPr>
        <w:t>P Policies and Procedures</w:t>
      </w:r>
      <w:bookmarkEnd w:id="27"/>
      <w:r>
        <w:t xml:space="preserve">  </w:t>
      </w:r>
    </w:p>
    <w:p w:rsidR="00302BC5" w:rsidRPr="009F3BA6" w:rsidRDefault="00302BC5" w:rsidP="00302BC5">
      <w:pPr>
        <w:pStyle w:val="ListParagraph"/>
        <w:numPr>
          <w:ilvl w:val="2"/>
          <w:numId w:val="2"/>
        </w:numPr>
        <w:ind w:left="1440" w:hanging="720"/>
        <w:jc w:val="both"/>
      </w:pPr>
      <w:r w:rsidRPr="00603F52">
        <w:rPr>
          <w:rStyle w:val="Heading3Char"/>
        </w:rPr>
        <w:t>Rights to Waive or Reject.</w:t>
      </w:r>
      <w:r w:rsidRPr="009F3BA6">
        <w:rPr>
          <w:rFonts w:cs="Baskerville Old Face"/>
          <w:spacing w:val="-3"/>
        </w:rPr>
        <w:t xml:space="preserve"> The State reserves the right to waive any requirement in the proposal or to reject any or all proposals.  Failure to furnish all information requested may disqualify a proposal.  Noncompliance with any require</w:t>
      </w:r>
      <w:r w:rsidRPr="009F3BA6">
        <w:rPr>
          <w:rFonts w:cs="Baskerville Old Face"/>
          <w:spacing w:val="-3"/>
        </w:rPr>
        <w:softHyphen/>
        <w:t>ments of this proposal may result in a determination of non</w:t>
      </w:r>
      <w:r>
        <w:rPr>
          <w:rFonts w:cs="Baskerville Old Face"/>
          <w:spacing w:val="-3"/>
        </w:rPr>
        <w:t>-</w:t>
      </w:r>
      <w:r w:rsidRPr="009F3BA6">
        <w:rPr>
          <w:rFonts w:cs="Baskerville Old Face"/>
          <w:spacing w:val="-3"/>
        </w:rPr>
        <w:t>responsive</w:t>
      </w:r>
      <w:r w:rsidRPr="009F3BA6">
        <w:rPr>
          <w:rFonts w:cs="Baskerville Old Face"/>
          <w:spacing w:val="-3"/>
        </w:rPr>
        <w:softHyphen/>
        <w:t>ness.</w:t>
      </w:r>
    </w:p>
    <w:p w:rsidR="00302BC5" w:rsidRDefault="00302BC5" w:rsidP="00302BC5">
      <w:pPr>
        <w:pStyle w:val="ListParagraph"/>
        <w:numPr>
          <w:ilvl w:val="2"/>
          <w:numId w:val="2"/>
        </w:numPr>
        <w:ind w:left="1440" w:hanging="720"/>
        <w:jc w:val="both"/>
      </w:pPr>
      <w:r>
        <w:rPr>
          <w:rStyle w:val="Heading3Char"/>
        </w:rPr>
        <w:t>Unsolicited Clarifications and Amendments.</w:t>
      </w:r>
      <w:r>
        <w:t xml:space="preserve">  Unsolicited clarifications and amendments submitted after the proposal submission deadline will be accepted or reject</w:t>
      </w:r>
      <w:r w:rsidR="00B92F19">
        <w:t>ed</w:t>
      </w:r>
      <w:r>
        <w:t xml:space="preserve"> at the State’s sole discretions. </w:t>
      </w:r>
    </w:p>
    <w:p w:rsidR="00302BC5" w:rsidRDefault="00302BC5" w:rsidP="00302BC5">
      <w:pPr>
        <w:pStyle w:val="ListParagraph"/>
        <w:numPr>
          <w:ilvl w:val="2"/>
          <w:numId w:val="2"/>
        </w:numPr>
        <w:ind w:left="1440" w:hanging="720"/>
        <w:jc w:val="both"/>
      </w:pPr>
      <w:r w:rsidRPr="00382BA9">
        <w:rPr>
          <w:rStyle w:val="Heading3Char"/>
        </w:rPr>
        <w:t>Additional Clarification.</w:t>
      </w:r>
      <w:r>
        <w:t xml:space="preserve">  The State reserves the right to request additional clarification for item included in the Vendor’s proposal. Failure to respond as requested may result in disqualification of the Vendor’s proposal.</w:t>
      </w:r>
    </w:p>
    <w:p w:rsidR="00302BC5" w:rsidRDefault="00302BC5" w:rsidP="00302BC5">
      <w:pPr>
        <w:pStyle w:val="ListParagraph"/>
        <w:numPr>
          <w:ilvl w:val="2"/>
          <w:numId w:val="2"/>
        </w:numPr>
        <w:ind w:left="1440" w:hanging="720"/>
        <w:jc w:val="both"/>
      </w:pPr>
      <w:r w:rsidRPr="007767A3">
        <w:rPr>
          <w:rStyle w:val="Heading3Char"/>
        </w:rPr>
        <w:t>Prices Changes during Award or Renewal Period.</w:t>
      </w:r>
      <w:r>
        <w:t xml:space="preserve">  Price increases will not be accepted during the award period or the renewal period, unless stipulated in the contract.  MDCPS will take advantage of any price decreases. </w:t>
      </w:r>
    </w:p>
    <w:p w:rsidR="00302BC5" w:rsidRDefault="00302BC5" w:rsidP="00302BC5">
      <w:pPr>
        <w:pStyle w:val="ListParagraph"/>
        <w:numPr>
          <w:ilvl w:val="2"/>
          <w:numId w:val="2"/>
        </w:numPr>
        <w:ind w:left="1440" w:hanging="720"/>
        <w:jc w:val="both"/>
      </w:pPr>
      <w:r w:rsidRPr="000537F2">
        <w:rPr>
          <w:rStyle w:val="Heading3Char"/>
        </w:rPr>
        <w:t>Proposal as Property of the State of Mississippi.</w:t>
      </w:r>
      <w:r>
        <w:t xml:space="preserve"> All written proposal material becomes the property of the State of Mississippi upon opening. </w:t>
      </w:r>
    </w:p>
    <w:p w:rsidR="00302BC5" w:rsidRDefault="00302BC5" w:rsidP="00302BC5">
      <w:pPr>
        <w:pStyle w:val="ListParagraph"/>
        <w:numPr>
          <w:ilvl w:val="2"/>
          <w:numId w:val="2"/>
        </w:numPr>
        <w:ind w:left="1440" w:hanging="720"/>
        <w:jc w:val="both"/>
      </w:pPr>
      <w:r w:rsidRPr="000537F2">
        <w:rPr>
          <w:rStyle w:val="Heading3Char"/>
        </w:rPr>
        <w:t>Restriction on Advertising.</w:t>
      </w:r>
      <w:r>
        <w:t xml:space="preserve"> The Vendor must receive written approval from the State before publicizing the award of the contract of the product or services being provided, and shall in no way construe or convey the assumption that the State endorses the product of service being provided.</w:t>
      </w:r>
    </w:p>
    <w:p w:rsidR="00302BC5" w:rsidRDefault="00302BC5" w:rsidP="00302BC5">
      <w:pPr>
        <w:pStyle w:val="ListParagraph"/>
        <w:numPr>
          <w:ilvl w:val="2"/>
          <w:numId w:val="2"/>
        </w:numPr>
        <w:spacing w:after="0"/>
        <w:ind w:left="1440" w:hanging="720"/>
        <w:jc w:val="both"/>
      </w:pPr>
      <w:r>
        <w:rPr>
          <w:rStyle w:val="Heading3Char"/>
        </w:rPr>
        <w:t>Best and Final Offers.</w:t>
      </w:r>
      <w:r>
        <w:t xml:space="preserve">  </w:t>
      </w:r>
      <w:r>
        <w:rPr>
          <w:szCs w:val="24"/>
        </w:rPr>
        <w:t xml:space="preserve">The State reserves the right to solicit written Best and Final Offers (BAFOs) from Vendors, mainly in situations in which proposal costs exceed available funding or the State believes none of the competing proposals presents lowest and best proposal opportunity. The State may reject all proposals entirely then issue a BAFO for a new proposal, or request a BAFO for a specified section(s) of the proposal. </w:t>
      </w:r>
    </w:p>
    <w:p w:rsidR="00302BC5" w:rsidRPr="00726318" w:rsidRDefault="00302BC5" w:rsidP="00302BC5">
      <w:pPr>
        <w:pStyle w:val="Level1"/>
        <w:numPr>
          <w:ilvl w:val="2"/>
          <w:numId w:val="2"/>
        </w:numPr>
        <w:spacing w:before="0" w:line="276" w:lineRule="auto"/>
        <w:ind w:left="1440" w:hanging="720"/>
        <w:jc w:val="both"/>
        <w:rPr>
          <w:rFonts w:asciiTheme="minorHAnsi" w:hAnsiTheme="minorHAnsi" w:cstheme="minorHAnsi"/>
          <w:sz w:val="22"/>
          <w:szCs w:val="22"/>
        </w:rPr>
      </w:pPr>
      <w:bookmarkStart w:id="28" w:name="_Toc472416026"/>
      <w:r w:rsidRPr="0099633F">
        <w:rPr>
          <w:rStyle w:val="Heading3Char"/>
          <w:sz w:val="22"/>
          <w:szCs w:val="22"/>
        </w:rPr>
        <w:t>Prime Contractor.</w:t>
      </w:r>
      <w:r>
        <w:t xml:space="preserve"> </w:t>
      </w:r>
      <w:r w:rsidRPr="0099633F">
        <w:rPr>
          <w:rFonts w:asciiTheme="minorHAnsi" w:hAnsiTheme="minorHAnsi" w:cstheme="minorHAnsi"/>
          <w:sz w:val="22"/>
          <w:szCs w:val="22"/>
        </w:rPr>
        <w:t>The selected Vendor will be designated the prime contractor in the proposal, and as such, shall be solely responsible for all products/services offered in the proposal and for the fulfillment of the contract with the State</w:t>
      </w:r>
      <w:r>
        <w:rPr>
          <w:rFonts w:asciiTheme="minorHAnsi" w:hAnsiTheme="minorHAnsi" w:cstheme="minorHAnsi"/>
          <w:sz w:val="22"/>
          <w:szCs w:val="22"/>
        </w:rPr>
        <w:t>.</w:t>
      </w:r>
      <w:bookmarkEnd w:id="28"/>
    </w:p>
    <w:p w:rsidR="00302BC5" w:rsidRPr="000A18CE" w:rsidRDefault="00302BC5" w:rsidP="00302BC5">
      <w:pPr>
        <w:pStyle w:val="ListParagraph"/>
        <w:numPr>
          <w:ilvl w:val="2"/>
          <w:numId w:val="2"/>
        </w:numPr>
        <w:ind w:left="1440" w:hanging="720"/>
        <w:jc w:val="both"/>
      </w:pPr>
      <w:r w:rsidRPr="00B63980">
        <w:rPr>
          <w:rStyle w:val="Heading3Char"/>
        </w:rPr>
        <w:t>Requirements for Projects Involving Sub-Contractors</w:t>
      </w:r>
      <w:r>
        <w:t xml:space="preserve">. </w:t>
      </w:r>
      <w:r w:rsidRPr="00B63980">
        <w:rPr>
          <w:rFonts w:cstheme="minorHAnsi"/>
        </w:rPr>
        <w:t xml:space="preserve">The Vendor will be responsible for the behavior of all its employees and subcontractors while on the premises </w:t>
      </w:r>
      <w:r>
        <w:rPr>
          <w:rFonts w:cstheme="minorHAnsi"/>
        </w:rPr>
        <w:t>engaged in work for MDCPS</w:t>
      </w:r>
      <w:r w:rsidRPr="00B63980">
        <w:rPr>
          <w:rFonts w:cstheme="minorHAnsi"/>
        </w:rPr>
        <w:t xml:space="preserve">.  Any Vendor employee or subcontractor acting in a manner determined by the administration of </w:t>
      </w:r>
      <w:r>
        <w:rPr>
          <w:rFonts w:cstheme="minorHAnsi"/>
        </w:rPr>
        <w:t>MDCPS</w:t>
      </w:r>
      <w:r w:rsidRPr="00B63980">
        <w:rPr>
          <w:rFonts w:cstheme="minorHAnsi"/>
        </w:rPr>
        <w:t xml:space="preserve"> to be detrimental, abusive, or offensive to any of the staff of will be asked to leave the premises and can be suspended from further work on the premises</w:t>
      </w:r>
      <w:r>
        <w:rPr>
          <w:rFonts w:cstheme="minorHAnsi"/>
        </w:rPr>
        <w:t>.</w:t>
      </w:r>
    </w:p>
    <w:p w:rsidR="00302BC5" w:rsidRDefault="00302BC5" w:rsidP="00302BC5">
      <w:pPr>
        <w:pStyle w:val="ListParagraph"/>
        <w:numPr>
          <w:ilvl w:val="2"/>
          <w:numId w:val="2"/>
        </w:numPr>
        <w:ind w:left="1440" w:hanging="720"/>
        <w:jc w:val="both"/>
      </w:pPr>
      <w:r w:rsidRPr="000A18CE">
        <w:rPr>
          <w:rStyle w:val="Heading3Char"/>
        </w:rPr>
        <w:t>Approval of Subcontractors.</w:t>
      </w:r>
      <w:r>
        <w:t xml:space="preserve"> Unless provided in the contract, the Vendor shall not contract with any other party for furnishing any of the contracted work or services without the consent, guidance, and written approval of the State.  </w:t>
      </w:r>
      <w:r w:rsidRPr="00EB2D70">
        <w:rPr>
          <w:bCs/>
        </w:rPr>
        <w:t>MDCPS</w:t>
      </w:r>
      <w:r w:rsidRPr="00EB2D70">
        <w:t xml:space="preserve"> </w:t>
      </w:r>
      <w:r>
        <w:t xml:space="preserve">reserves the right of refusal and the right to request replacement of a subcontractor because of unacceptable work or conduct.  </w:t>
      </w:r>
    </w:p>
    <w:p w:rsidR="00302BC5" w:rsidRPr="000A18CE" w:rsidRDefault="00302BC5" w:rsidP="00302BC5">
      <w:pPr>
        <w:pStyle w:val="ListParagraph"/>
        <w:numPr>
          <w:ilvl w:val="2"/>
          <w:numId w:val="2"/>
        </w:numPr>
        <w:ind w:left="1440" w:hanging="720"/>
        <w:jc w:val="both"/>
      </w:pPr>
      <w:r w:rsidRPr="000A18CE">
        <w:rPr>
          <w:rStyle w:val="Heading3Char"/>
        </w:rPr>
        <w:lastRenderedPageBreak/>
        <w:t>Subcontractor Agreement.</w:t>
      </w:r>
      <w:r>
        <w:rPr>
          <w:szCs w:val="24"/>
        </w:rPr>
        <w:t xml:space="preserve"> Copies of any agreements to be executed between the Vendor and any subcontractors must be included in the Vendor’s proposal.</w:t>
      </w:r>
    </w:p>
    <w:p w:rsidR="00302BC5" w:rsidRDefault="00302BC5" w:rsidP="00302BC5">
      <w:pPr>
        <w:pStyle w:val="ListParagraph"/>
        <w:numPr>
          <w:ilvl w:val="2"/>
          <w:numId w:val="2"/>
        </w:numPr>
        <w:ind w:left="1440" w:hanging="720"/>
        <w:jc w:val="both"/>
      </w:pPr>
      <w:r w:rsidRPr="00F25DA0">
        <w:rPr>
          <w:rStyle w:val="Heading3Char"/>
        </w:rPr>
        <w:t>Contractor/Subcontractor Disputes.</w:t>
      </w:r>
      <w:r>
        <w:rPr>
          <w:szCs w:val="24"/>
        </w:rPr>
        <w:t xml:space="preserve"> In order to protect the State’s interest, </w:t>
      </w:r>
      <w:r w:rsidRPr="00EB2D70">
        <w:rPr>
          <w:bCs/>
          <w:szCs w:val="24"/>
        </w:rPr>
        <w:t>MDCPS</w:t>
      </w:r>
      <w:r>
        <w:rPr>
          <w:szCs w:val="24"/>
        </w:rPr>
        <w:t xml:space="preserve"> reserves the right to make an effort to resolve the contractual disagreements that may arise between the Vendor and its subcontractor after award of the contract.</w:t>
      </w:r>
    </w:p>
    <w:p w:rsidR="00302BC5" w:rsidRDefault="00302BC5" w:rsidP="00302BC5">
      <w:pPr>
        <w:pStyle w:val="ListParagraph"/>
        <w:numPr>
          <w:ilvl w:val="2"/>
          <w:numId w:val="2"/>
        </w:numPr>
        <w:ind w:left="1440" w:hanging="720"/>
      </w:pPr>
      <w:r>
        <w:rPr>
          <w:rStyle w:val="Heading3Char"/>
        </w:rPr>
        <w:t>Requirements for Projects Involving Developed or Tailored Software.</w:t>
      </w:r>
    </w:p>
    <w:p w:rsidR="00302BC5" w:rsidRDefault="00302BC5" w:rsidP="00302BC5">
      <w:pPr>
        <w:pStyle w:val="ListParagraph"/>
        <w:numPr>
          <w:ilvl w:val="3"/>
          <w:numId w:val="2"/>
        </w:numPr>
        <w:spacing w:after="0"/>
        <w:ind w:left="2340" w:hanging="900"/>
        <w:jc w:val="both"/>
        <w:rPr>
          <w:rFonts w:cstheme="minorHAnsi"/>
        </w:rPr>
      </w:pPr>
      <w:r w:rsidRPr="009B04A1">
        <w:rPr>
          <w:rFonts w:cstheme="minorHAnsi"/>
        </w:rPr>
        <w:t>If tailored software is developed for the State, the Vendor must be prepared to offer the State, at no additional cost, an application software license entitling the State to solely own, use, alter, or distribute the software without restriction.  These requirements apply to source code, object code, and documentation.</w:t>
      </w:r>
    </w:p>
    <w:p w:rsidR="00302BC5" w:rsidRPr="00FC54C9" w:rsidRDefault="00302BC5" w:rsidP="00302BC5">
      <w:pPr>
        <w:pStyle w:val="ListParagraph"/>
        <w:numPr>
          <w:ilvl w:val="3"/>
          <w:numId w:val="2"/>
        </w:numPr>
        <w:spacing w:after="0"/>
        <w:ind w:left="2340" w:hanging="900"/>
        <w:jc w:val="both"/>
        <w:rPr>
          <w:rFonts w:cstheme="minorHAnsi"/>
        </w:rPr>
      </w:pPr>
      <w:r w:rsidRPr="00974A25">
        <w:t>If the Vendor develops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r>
        <w:t>.</w:t>
      </w:r>
    </w:p>
    <w:p w:rsidR="00302BC5" w:rsidRDefault="00302BC5" w:rsidP="00302BC5">
      <w:pPr>
        <w:pStyle w:val="ListParagraph"/>
        <w:numPr>
          <w:ilvl w:val="3"/>
          <w:numId w:val="2"/>
        </w:numPr>
        <w:spacing w:after="0"/>
        <w:ind w:left="2340" w:hanging="900"/>
        <w:jc w:val="both"/>
      </w:pPr>
      <w:r w:rsidRPr="009B04A1">
        <w:rPr>
          <w:rFonts w:cstheme="minorHAnsi"/>
        </w:rPr>
        <w:t>The State</w:t>
      </w:r>
      <w:r>
        <w:t xml:space="preserve"> may be willing to grant the Vendor a nonexclusive license to use the State’s software subject to formulating acceptable terms and license fees.</w:t>
      </w:r>
    </w:p>
    <w:p w:rsidR="00302BC5" w:rsidRPr="00974A25" w:rsidRDefault="00302BC5" w:rsidP="00D76376">
      <w:pPr>
        <w:pStyle w:val="Level2"/>
        <w:ind w:left="1440"/>
      </w:pPr>
      <w:bookmarkStart w:id="29" w:name="_Toc49239723"/>
      <w:bookmarkStart w:id="30" w:name="_Toc472072035"/>
      <w:bookmarkStart w:id="31" w:name="_Toc472416028"/>
      <w:r w:rsidRPr="00974A25">
        <w:rPr>
          <w:rStyle w:val="Heading3Char"/>
        </w:rPr>
        <w:t>Americans with Disabilities Act Compliance for Web Development and Portal Related Services</w:t>
      </w:r>
      <w:bookmarkEnd w:id="29"/>
      <w:r w:rsidRPr="00974A25">
        <w:rPr>
          <w:rStyle w:val="Heading3Char"/>
        </w:rPr>
        <w:t>.</w:t>
      </w:r>
      <w:r>
        <w:t xml:space="preserve"> </w:t>
      </w:r>
      <w:r w:rsidRPr="00974A25">
        <w:t>All Web and Portal development work must be designed and implemented in compliance with the Electronic and Information Technology Accessibility Standards associated with Section 508 of the Rehabilitation Act and with the Web Accessibility Initiative (WAI) of the W3C.</w:t>
      </w:r>
      <w:bookmarkEnd w:id="30"/>
      <w:bookmarkEnd w:id="31"/>
    </w:p>
    <w:p w:rsidR="00302BC5" w:rsidRPr="00F9157E" w:rsidRDefault="00302BC5" w:rsidP="00302BC5">
      <w:pPr>
        <w:pStyle w:val="ListParagraph"/>
        <w:numPr>
          <w:ilvl w:val="1"/>
          <w:numId w:val="2"/>
        </w:numPr>
        <w:ind w:left="900" w:hanging="540"/>
        <w:jc w:val="both"/>
        <w:rPr>
          <w:rStyle w:val="Heading2Char"/>
          <w:rFonts w:asciiTheme="minorHAnsi" w:eastAsiaTheme="minorHAnsi" w:hAnsiTheme="minorHAnsi" w:cstheme="minorBidi"/>
          <w:b w:val="0"/>
          <w:bCs w:val="0"/>
          <w:color w:val="auto"/>
          <w:sz w:val="22"/>
          <w:szCs w:val="22"/>
        </w:rPr>
      </w:pPr>
      <w:bookmarkStart w:id="32" w:name="_Toc472416029"/>
      <w:r>
        <w:rPr>
          <w:rStyle w:val="Heading2Char"/>
        </w:rPr>
        <w:t>Pr</w:t>
      </w:r>
      <w:r w:rsidRPr="003A028B">
        <w:rPr>
          <w:rStyle w:val="Heading2Char"/>
        </w:rPr>
        <w:t>oposal Bond Information</w:t>
      </w:r>
      <w:bookmarkEnd w:id="32"/>
    </w:p>
    <w:p w:rsidR="001B50FD" w:rsidRPr="00087715" w:rsidRDefault="00302BC5" w:rsidP="00087715">
      <w:pPr>
        <w:pStyle w:val="ListParagraph"/>
        <w:ind w:left="900"/>
        <w:jc w:val="both"/>
        <w:rPr>
          <w:szCs w:val="24"/>
        </w:rPr>
      </w:pPr>
      <w:r w:rsidRPr="00EB2D70">
        <w:rPr>
          <w:szCs w:val="24"/>
        </w:rPr>
        <w:t xml:space="preserve">The Vendor </w:t>
      </w:r>
      <w:r w:rsidRPr="006932EB">
        <w:rPr>
          <w:szCs w:val="24"/>
        </w:rPr>
        <w:t>is not</w:t>
      </w:r>
      <w:r w:rsidRPr="00EB2D70">
        <w:rPr>
          <w:szCs w:val="24"/>
        </w:rPr>
        <w:t xml:space="preserve"> required to include a </w:t>
      </w:r>
      <w:r w:rsidR="00D45CAF">
        <w:rPr>
          <w:szCs w:val="24"/>
        </w:rPr>
        <w:t>Proposal B</w:t>
      </w:r>
      <w:r w:rsidRPr="00EB2D70">
        <w:rPr>
          <w:szCs w:val="24"/>
        </w:rPr>
        <w:t xml:space="preserve">ond with the Vendor’s RFP proposal. </w:t>
      </w:r>
    </w:p>
    <w:p w:rsidR="00302BC5" w:rsidRPr="00F9157E" w:rsidRDefault="00302BC5" w:rsidP="00302BC5">
      <w:pPr>
        <w:pStyle w:val="ListParagraph"/>
        <w:numPr>
          <w:ilvl w:val="1"/>
          <w:numId w:val="2"/>
        </w:numPr>
        <w:ind w:left="900" w:hanging="540"/>
        <w:jc w:val="both"/>
        <w:rPr>
          <w:rStyle w:val="Heading2Char"/>
          <w:rFonts w:asciiTheme="minorHAnsi" w:eastAsiaTheme="minorHAnsi" w:hAnsiTheme="minorHAnsi" w:cstheme="minorBidi"/>
          <w:b w:val="0"/>
          <w:bCs w:val="0"/>
          <w:color w:val="auto"/>
          <w:sz w:val="22"/>
          <w:szCs w:val="22"/>
        </w:rPr>
      </w:pPr>
      <w:bookmarkStart w:id="33" w:name="_Toc472416030"/>
      <w:r>
        <w:rPr>
          <w:rStyle w:val="Heading2Char"/>
        </w:rPr>
        <w:t>Performance</w:t>
      </w:r>
      <w:r w:rsidRPr="003A028B">
        <w:rPr>
          <w:rStyle w:val="Heading2Char"/>
        </w:rPr>
        <w:t xml:space="preserve"> Bond Information</w:t>
      </w:r>
      <w:bookmarkEnd w:id="33"/>
      <w:r w:rsidR="000F6E80">
        <w:rPr>
          <w:rStyle w:val="Heading2Char"/>
        </w:rPr>
        <w:t>/Ir</w:t>
      </w:r>
      <w:r w:rsidR="00087715">
        <w:rPr>
          <w:rStyle w:val="Heading2Char"/>
        </w:rPr>
        <w:t>revocable Bank Letter of Credit</w:t>
      </w:r>
    </w:p>
    <w:p w:rsidR="000F6E80" w:rsidRPr="00087715" w:rsidRDefault="00302BC5" w:rsidP="00087715">
      <w:pPr>
        <w:pStyle w:val="ListParagraph"/>
        <w:ind w:left="900"/>
        <w:jc w:val="both"/>
        <w:rPr>
          <w:szCs w:val="24"/>
        </w:rPr>
      </w:pPr>
      <w:r w:rsidRPr="00022EDC">
        <w:rPr>
          <w:szCs w:val="24"/>
        </w:rPr>
        <w:t xml:space="preserve">The Vendor </w:t>
      </w:r>
      <w:r w:rsidRPr="006932EB">
        <w:rPr>
          <w:szCs w:val="24"/>
        </w:rPr>
        <w:t>is</w:t>
      </w:r>
      <w:r w:rsidRPr="00022EDC">
        <w:rPr>
          <w:szCs w:val="24"/>
        </w:rPr>
        <w:t xml:space="preserve"> not req</w:t>
      </w:r>
      <w:r w:rsidR="00D45CAF">
        <w:rPr>
          <w:szCs w:val="24"/>
        </w:rPr>
        <w:t>uired to include a Performance B</w:t>
      </w:r>
      <w:r w:rsidRPr="00022EDC">
        <w:rPr>
          <w:szCs w:val="24"/>
        </w:rPr>
        <w:t xml:space="preserve">ond with the Vendor’s RFP proposal. </w:t>
      </w:r>
    </w:p>
    <w:p w:rsidR="00302BC5" w:rsidRPr="00F9157E" w:rsidRDefault="00302BC5" w:rsidP="00302BC5">
      <w:pPr>
        <w:pStyle w:val="ListParagraph"/>
        <w:numPr>
          <w:ilvl w:val="1"/>
          <w:numId w:val="2"/>
        </w:numPr>
        <w:ind w:left="900" w:hanging="540"/>
        <w:jc w:val="both"/>
        <w:rPr>
          <w:rStyle w:val="Heading2Char"/>
          <w:rFonts w:asciiTheme="minorHAnsi" w:eastAsiaTheme="minorHAnsi" w:hAnsiTheme="minorHAnsi" w:cstheme="minorBidi"/>
          <w:b w:val="0"/>
          <w:bCs w:val="0"/>
          <w:color w:val="auto"/>
          <w:sz w:val="22"/>
          <w:szCs w:val="22"/>
        </w:rPr>
      </w:pPr>
      <w:r>
        <w:rPr>
          <w:rStyle w:val="Heading2Char"/>
        </w:rPr>
        <w:t>Debriefing</w:t>
      </w:r>
    </w:p>
    <w:p w:rsidR="00302BC5" w:rsidRDefault="00302BC5" w:rsidP="00302BC5">
      <w:pPr>
        <w:pStyle w:val="ListParagraph"/>
        <w:ind w:left="900"/>
        <w:jc w:val="both"/>
      </w:pPr>
      <w:r w:rsidRPr="005E129D">
        <w:t xml:space="preserve">A </w:t>
      </w:r>
      <w:r>
        <w:t>Vendor</w:t>
      </w:r>
      <w:r w:rsidRPr="005E129D">
        <w:t xml:space="preserve">, successful or unsuccessful, may request a post-award debriefing, in writing, by U.S. mail or electronic submission. The written request must be received by the </w:t>
      </w:r>
      <w:r>
        <w:t>Commissioner</w:t>
      </w:r>
      <w:r w:rsidRPr="005E129D">
        <w:t xml:space="preserve"> of MDCPS within three business days of notification of the contract award. A post-award debriefing is a meeting and not a hearing; therefore, legal representation is not required. A debriefing typically occurs within five business days of receipt of the request. If a </w:t>
      </w:r>
      <w:r>
        <w:t>Vendor</w:t>
      </w:r>
      <w:r w:rsidRPr="005E129D">
        <w:t xml:space="preserve"> prefers to have legal representation present, the </w:t>
      </w:r>
      <w:r>
        <w:t>Vendor</w:t>
      </w:r>
      <w:r w:rsidRPr="005E129D">
        <w:t xml:space="preserve"> must notify MDCPS in writing and identify its attorney by name, address, and telephone number. MDCPS will schedule and/or suspend and reschedule the meeting at a time when a Representative of the Office of the Mississippi Attorney General can be present</w:t>
      </w:r>
      <w:r>
        <w:t>.</w:t>
      </w:r>
    </w:p>
    <w:p w:rsidR="00302BC5" w:rsidRPr="00F9157E" w:rsidRDefault="00302BC5" w:rsidP="00302BC5">
      <w:pPr>
        <w:pStyle w:val="ListParagraph"/>
        <w:numPr>
          <w:ilvl w:val="1"/>
          <w:numId w:val="2"/>
        </w:numPr>
        <w:ind w:left="900" w:hanging="540"/>
        <w:jc w:val="both"/>
        <w:rPr>
          <w:rStyle w:val="Heading2Char"/>
          <w:rFonts w:asciiTheme="minorHAnsi" w:eastAsiaTheme="minorHAnsi" w:hAnsiTheme="minorHAnsi" w:cstheme="minorBidi"/>
          <w:b w:val="0"/>
          <w:bCs w:val="0"/>
          <w:color w:val="auto"/>
          <w:sz w:val="22"/>
          <w:szCs w:val="22"/>
        </w:rPr>
      </w:pPr>
      <w:bookmarkStart w:id="34" w:name="_Toc472416031"/>
      <w:r>
        <w:rPr>
          <w:rStyle w:val="Heading2Char"/>
        </w:rPr>
        <w:t>Pr</w:t>
      </w:r>
      <w:r w:rsidRPr="00EC1E92">
        <w:rPr>
          <w:rStyle w:val="Heading2Char"/>
        </w:rPr>
        <w:t>otests</w:t>
      </w:r>
      <w:bookmarkEnd w:id="34"/>
    </w:p>
    <w:p w:rsidR="00302BC5" w:rsidRPr="00692050" w:rsidRDefault="00302BC5" w:rsidP="00302BC5">
      <w:pPr>
        <w:pStyle w:val="ListParagraph"/>
        <w:ind w:left="900"/>
        <w:jc w:val="both"/>
      </w:pPr>
      <w:r w:rsidRPr="00460156">
        <w:t>Any actual</w:t>
      </w:r>
      <w:r>
        <w:t xml:space="preserve"> or prospective proposer/Vendor </w:t>
      </w:r>
      <w:r w:rsidRPr="00460156">
        <w:t>who is aggrieved in connection with this solicitation or the outcome of this RFP may file a protest with the MDCPS</w:t>
      </w:r>
      <w:r>
        <w:t xml:space="preserve"> commissioner</w:t>
      </w:r>
      <w:r w:rsidRPr="00460156">
        <w:t xml:space="preserve">. The protest shall be submitted within seven (7) calendar days following award date, in writing after such </w:t>
      </w:r>
      <w:r w:rsidRPr="00460156">
        <w:lastRenderedPageBreak/>
        <w:t>aggrieved person or entity knows or should have known of the facts giving rise thereto. All protests must be in writing, dated, signed by the proposer or an individual authorized to sign contracts on behalf of the protesting proposer, and contain a statement of the reason(s) for protest, citing the law(s), rule(s) and regulation(s) or procedure(s) on which the protest is based. The written protest letter shall contain an explanation of the specific basis for the protest. The protesting proposer must provide facts and evidence to support the protest. A protest is considered filed when received by the MDCPS</w:t>
      </w:r>
      <w:r>
        <w:t xml:space="preserve"> Commissioner by</w:t>
      </w:r>
      <w:r w:rsidRPr="00460156">
        <w:t xml:space="preserve"> either U.S. mail, postage prepaid, or by personal delivery. Protests filed after seven (7) calendar days following award date will not be considered</w:t>
      </w:r>
      <w:r w:rsidRPr="00692050">
        <w:rPr>
          <w:szCs w:val="24"/>
        </w:rPr>
        <w:t xml:space="preserve">.  </w:t>
      </w:r>
    </w:p>
    <w:p w:rsidR="00302BC5" w:rsidRPr="00F9157E" w:rsidRDefault="00302BC5" w:rsidP="00302BC5">
      <w:pPr>
        <w:pStyle w:val="ListParagraph"/>
        <w:numPr>
          <w:ilvl w:val="1"/>
          <w:numId w:val="2"/>
        </w:numPr>
        <w:ind w:left="900" w:hanging="540"/>
        <w:jc w:val="both"/>
        <w:rPr>
          <w:rStyle w:val="Heading2Char"/>
          <w:rFonts w:asciiTheme="minorHAnsi" w:eastAsiaTheme="minorHAnsi" w:hAnsiTheme="minorHAnsi" w:cstheme="minorBidi"/>
          <w:b w:val="0"/>
          <w:bCs w:val="0"/>
          <w:color w:val="auto"/>
          <w:sz w:val="22"/>
          <w:szCs w:val="22"/>
        </w:rPr>
      </w:pPr>
      <w:bookmarkStart w:id="35" w:name="_Toc472416032"/>
      <w:r>
        <w:rPr>
          <w:rStyle w:val="Heading2Char"/>
        </w:rPr>
        <w:t>Pr</w:t>
      </w:r>
      <w:r w:rsidRPr="00310E25">
        <w:rPr>
          <w:rStyle w:val="Heading2Char"/>
        </w:rPr>
        <w:t>icing Guarantee</w:t>
      </w:r>
      <w:bookmarkEnd w:id="35"/>
    </w:p>
    <w:p w:rsidR="00302BC5" w:rsidRPr="00310E25" w:rsidRDefault="00302BC5" w:rsidP="00302BC5">
      <w:pPr>
        <w:pStyle w:val="ListParagraph"/>
        <w:ind w:left="900"/>
        <w:jc w:val="both"/>
      </w:pPr>
      <w:r>
        <w:t xml:space="preserve">The </w:t>
      </w:r>
      <w:r w:rsidRPr="00410599">
        <w:rPr>
          <w:szCs w:val="24"/>
        </w:rPr>
        <w:t xml:space="preserve">Vendor must explicitly state, in the </w:t>
      </w:r>
      <w:r w:rsidRPr="00410599">
        <w:rPr>
          <w:i/>
          <w:iCs/>
          <w:szCs w:val="24"/>
        </w:rPr>
        <w:t xml:space="preserve">Cost </w:t>
      </w:r>
      <w:r>
        <w:rPr>
          <w:i/>
          <w:iCs/>
          <w:szCs w:val="24"/>
        </w:rPr>
        <w:t>Proposal section</w:t>
      </w:r>
      <w:r w:rsidRPr="00410599">
        <w:rPr>
          <w:szCs w:val="24"/>
        </w:rPr>
        <w:t xml:space="preserve"> and in response to any specific instructions in the </w:t>
      </w:r>
      <w:r w:rsidRPr="00410599">
        <w:rPr>
          <w:i/>
          <w:iCs/>
          <w:szCs w:val="24"/>
        </w:rPr>
        <w:t>Technical Specifications</w:t>
      </w:r>
      <w:r w:rsidRPr="00410599">
        <w:rPr>
          <w:szCs w:val="24"/>
        </w:rPr>
        <w:t xml:space="preserve">, how long the proposal will remain valid.  Unless stated to the contrary in </w:t>
      </w:r>
      <w:r w:rsidRPr="00410599">
        <w:rPr>
          <w:bCs/>
          <w:szCs w:val="24"/>
        </w:rPr>
        <w:t xml:space="preserve">the </w:t>
      </w:r>
      <w:r w:rsidRPr="00410599">
        <w:rPr>
          <w:bCs/>
          <w:i/>
          <w:szCs w:val="24"/>
        </w:rPr>
        <w:t>Technical Specifications</w:t>
      </w:r>
      <w:r w:rsidRPr="00410599">
        <w:rPr>
          <w:szCs w:val="24"/>
        </w:rPr>
        <w:t xml:space="preserve">, pricing must be guaranteed for a minimum of </w:t>
      </w:r>
      <w:r>
        <w:rPr>
          <w:szCs w:val="24"/>
        </w:rPr>
        <w:t>one hundred and twenty</w:t>
      </w:r>
      <w:r w:rsidRPr="00410599">
        <w:rPr>
          <w:szCs w:val="24"/>
        </w:rPr>
        <w:t xml:space="preserve"> (</w:t>
      </w:r>
      <w:r>
        <w:rPr>
          <w:szCs w:val="24"/>
        </w:rPr>
        <w:t>120</w:t>
      </w:r>
      <w:r w:rsidRPr="00410599">
        <w:rPr>
          <w:szCs w:val="24"/>
        </w:rPr>
        <w:t>) days.</w:t>
      </w:r>
    </w:p>
    <w:p w:rsidR="00302BC5" w:rsidRPr="00F9157E" w:rsidRDefault="00302BC5" w:rsidP="00302BC5">
      <w:pPr>
        <w:pStyle w:val="ListParagraph"/>
        <w:numPr>
          <w:ilvl w:val="1"/>
          <w:numId w:val="2"/>
        </w:numPr>
        <w:ind w:left="900" w:hanging="540"/>
        <w:jc w:val="both"/>
        <w:rPr>
          <w:rStyle w:val="Heading2Char"/>
          <w:rFonts w:asciiTheme="minorHAnsi" w:eastAsiaTheme="minorHAnsi" w:hAnsiTheme="minorHAnsi" w:cstheme="minorBidi"/>
          <w:b w:val="0"/>
          <w:bCs w:val="0"/>
          <w:color w:val="auto"/>
          <w:sz w:val="22"/>
          <w:szCs w:val="22"/>
        </w:rPr>
      </w:pPr>
      <w:bookmarkStart w:id="36" w:name="_Toc472416033"/>
      <w:r>
        <w:rPr>
          <w:rStyle w:val="Heading2Char"/>
        </w:rPr>
        <w:t>Shipping Charges</w:t>
      </w:r>
      <w:bookmarkEnd w:id="36"/>
    </w:p>
    <w:p w:rsidR="00302BC5" w:rsidRDefault="00302BC5" w:rsidP="00302BC5">
      <w:pPr>
        <w:pStyle w:val="ListParagraph"/>
        <w:ind w:left="900"/>
        <w:jc w:val="both"/>
      </w:pPr>
      <w:r>
        <w:t xml:space="preserve">For </w:t>
      </w:r>
      <w:r w:rsidRPr="00E66AF5">
        <w:t>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r>
        <w:t xml:space="preserve"> </w:t>
      </w:r>
    </w:p>
    <w:p w:rsidR="00302BC5" w:rsidRDefault="00302BC5" w:rsidP="00302BC5">
      <w:pPr>
        <w:pStyle w:val="ListParagraph"/>
        <w:numPr>
          <w:ilvl w:val="1"/>
          <w:numId w:val="2"/>
        </w:numPr>
        <w:ind w:left="900" w:hanging="540"/>
        <w:jc w:val="both"/>
      </w:pPr>
      <w:bookmarkStart w:id="37" w:name="_Toc472416034"/>
      <w:r>
        <w:rPr>
          <w:rStyle w:val="Heading2Char"/>
        </w:rPr>
        <w:t>No</w:t>
      </w:r>
      <w:r w:rsidRPr="00E54707">
        <w:rPr>
          <w:rStyle w:val="Heading2Char"/>
        </w:rPr>
        <w:t>n-Disclosure of Social Security Numbers</w:t>
      </w:r>
      <w:bookmarkEnd w:id="37"/>
    </w:p>
    <w:p w:rsidR="00302BC5" w:rsidRDefault="00302BC5" w:rsidP="00302BC5">
      <w:pPr>
        <w:pStyle w:val="ListParagraph"/>
        <w:ind w:left="900"/>
        <w:jc w:val="both"/>
      </w:pPr>
      <w:r>
        <w:t>The</w:t>
      </w:r>
      <w:r>
        <w:rPr>
          <w:szCs w:val="24"/>
        </w:rPr>
        <w:t xml:space="preserve"> Vendor acknowledges 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w:t>
      </w:r>
    </w:p>
    <w:p w:rsidR="00302BC5" w:rsidRPr="00F9157E" w:rsidRDefault="00302BC5" w:rsidP="00302BC5">
      <w:pPr>
        <w:pStyle w:val="ListParagraph"/>
        <w:numPr>
          <w:ilvl w:val="1"/>
          <w:numId w:val="2"/>
        </w:numPr>
        <w:ind w:left="900" w:hanging="540"/>
        <w:rPr>
          <w:rStyle w:val="Heading2Char"/>
          <w:rFonts w:asciiTheme="minorHAnsi" w:eastAsiaTheme="minorHAnsi" w:hAnsiTheme="minorHAnsi" w:cstheme="minorBidi"/>
          <w:b w:val="0"/>
          <w:bCs w:val="0"/>
          <w:color w:val="auto"/>
          <w:sz w:val="22"/>
          <w:szCs w:val="22"/>
        </w:rPr>
      </w:pPr>
      <w:bookmarkStart w:id="38" w:name="_Toc472416035"/>
      <w:r>
        <w:rPr>
          <w:rStyle w:val="Heading2Char"/>
        </w:rPr>
        <w:t>Disclosure or Proposal Information</w:t>
      </w:r>
    </w:p>
    <w:bookmarkEnd w:id="38"/>
    <w:p w:rsidR="00302BC5" w:rsidRPr="00B63980" w:rsidRDefault="00302BC5" w:rsidP="00302BC5">
      <w:pPr>
        <w:pStyle w:val="ListParagraph"/>
        <w:ind w:left="900"/>
        <w:rPr>
          <w:rStyle w:val="Heading2Char"/>
          <w:rFonts w:asciiTheme="minorHAnsi" w:eastAsiaTheme="minorHAnsi" w:hAnsiTheme="minorHAnsi" w:cstheme="minorBidi"/>
          <w:b w:val="0"/>
          <w:bCs w:val="0"/>
          <w:color w:val="auto"/>
          <w:sz w:val="22"/>
          <w:szCs w:val="22"/>
        </w:rPr>
      </w:pPr>
      <w:r>
        <w:t>All disclosures of proposal information will be made in compliance with the Mississippi Public Records Act of 1983, defined in Section 25-61-1 et seq. of the Mississippi Code.</w:t>
      </w:r>
    </w:p>
    <w:p w:rsidR="00302BC5" w:rsidRPr="00F9157E" w:rsidRDefault="00302BC5" w:rsidP="00302BC5">
      <w:pPr>
        <w:pStyle w:val="ListParagraph"/>
        <w:numPr>
          <w:ilvl w:val="1"/>
          <w:numId w:val="2"/>
        </w:numPr>
        <w:spacing w:after="0"/>
        <w:ind w:left="900" w:hanging="540"/>
        <w:jc w:val="both"/>
        <w:rPr>
          <w:rStyle w:val="Heading2Char"/>
          <w:rFonts w:asciiTheme="minorHAnsi" w:eastAsiaTheme="minorHAnsi" w:hAnsiTheme="minorHAnsi" w:cstheme="minorBidi"/>
          <w:b w:val="0"/>
          <w:bCs w:val="0"/>
          <w:color w:val="auto"/>
          <w:sz w:val="22"/>
          <w:szCs w:val="22"/>
        </w:rPr>
      </w:pPr>
      <w:bookmarkStart w:id="39" w:name="_Toc472416036"/>
      <w:r w:rsidRPr="00AE6E7C">
        <w:rPr>
          <w:rStyle w:val="Heading2Char"/>
        </w:rPr>
        <w:t>Conflict of Interest</w:t>
      </w:r>
      <w:bookmarkEnd w:id="39"/>
    </w:p>
    <w:p w:rsidR="00302BC5" w:rsidRPr="00297983" w:rsidRDefault="00302BC5" w:rsidP="00302BC5">
      <w:pPr>
        <w:pStyle w:val="ListParagraph"/>
        <w:spacing w:after="0"/>
        <w:ind w:left="900"/>
        <w:jc w:val="both"/>
      </w:pPr>
      <w:r>
        <w:t xml:space="preserve">Mississippi </w:t>
      </w:r>
      <w:r w:rsidRPr="003C2925">
        <w:rPr>
          <w:szCs w:val="24"/>
        </w:rPr>
        <w:t xml:space="preserve">law clearly forbids a direct or indirect conflict of interest of a company or its employees in selling to the State.  </w:t>
      </w:r>
      <w:r>
        <w:t xml:space="preserve">If the possibility of a conflict does exist, Vendor must provide the nature of the conflict on a separate page and include it in the proposal. The Vendor </w:t>
      </w:r>
      <w:r w:rsidRPr="003C2925">
        <w:rPr>
          <w:color w:val="000000"/>
        </w:rPr>
        <w:t xml:space="preserve">may be precluded from </w:t>
      </w:r>
      <w:r>
        <w:rPr>
          <w:color w:val="000000"/>
        </w:rPr>
        <w:t>providing products or services if a conflict of interest</w:t>
      </w:r>
      <w:r w:rsidRPr="003C2925">
        <w:rPr>
          <w:color w:val="000000"/>
        </w:rPr>
        <w:t xml:space="preserve"> exist</w:t>
      </w:r>
      <w:r>
        <w:rPr>
          <w:color w:val="000000"/>
        </w:rPr>
        <w:t>s</w:t>
      </w:r>
      <w:r w:rsidRPr="003C2925">
        <w:rPr>
          <w:color w:val="000000"/>
        </w:rPr>
        <w:t>.</w:t>
      </w:r>
    </w:p>
    <w:p w:rsidR="00302BC5" w:rsidRPr="00297983" w:rsidRDefault="00302BC5" w:rsidP="00D76376">
      <w:pPr>
        <w:pStyle w:val="Level2"/>
        <w:numPr>
          <w:ilvl w:val="1"/>
          <w:numId w:val="2"/>
        </w:numPr>
        <w:ind w:left="900" w:hanging="540"/>
        <w:rPr>
          <w:rStyle w:val="Heading2Char"/>
          <w:rFonts w:ascii="Times New Roman" w:eastAsia="Times New Roman" w:hAnsi="Times New Roman" w:cs="Times New Roman"/>
          <w:b w:val="0"/>
          <w:bCs w:val="0"/>
          <w:color w:val="auto"/>
          <w:sz w:val="24"/>
          <w:szCs w:val="24"/>
        </w:rPr>
      </w:pPr>
      <w:bookmarkStart w:id="40" w:name="_Toc472416037"/>
      <w:r>
        <w:rPr>
          <w:rStyle w:val="Heading2Char"/>
        </w:rPr>
        <w:t>Contractual Terms and Conditions</w:t>
      </w:r>
      <w:bookmarkEnd w:id="40"/>
    </w:p>
    <w:p w:rsidR="00302BC5" w:rsidRPr="00B05F68" w:rsidRDefault="00302BC5" w:rsidP="00302BC5">
      <w:pPr>
        <w:pStyle w:val="Level3"/>
        <w:numPr>
          <w:ilvl w:val="2"/>
          <w:numId w:val="2"/>
        </w:numPr>
        <w:spacing w:before="0" w:line="276" w:lineRule="auto"/>
        <w:ind w:left="1710" w:hanging="810"/>
        <w:jc w:val="both"/>
        <w:rPr>
          <w:rFonts w:asciiTheme="minorHAnsi" w:hAnsiTheme="minorHAnsi" w:cstheme="minorHAnsi"/>
          <w:vanish/>
          <w:sz w:val="22"/>
          <w:szCs w:val="22"/>
          <w:specVanish/>
        </w:rPr>
      </w:pPr>
      <w:r w:rsidRPr="008A12D1">
        <w:rPr>
          <w:rStyle w:val="Heading3Char"/>
        </w:rPr>
        <w:t>Venue for Resolution of Dispute</w:t>
      </w:r>
      <w:r>
        <w:t xml:space="preserve">. </w:t>
      </w:r>
      <w:r w:rsidRPr="00B05F68">
        <w:rPr>
          <w:rFonts w:asciiTheme="minorHAnsi" w:hAnsiTheme="minorHAnsi" w:cstheme="minorHAnsi"/>
          <w:sz w:val="22"/>
          <w:szCs w:val="22"/>
        </w:rPr>
        <w:t>This contract is governed by and construed according to the laws of the State of Mississippi.  Venue for the resolution of any dispute shall be Jackson, Hinds County, Mississippi.</w:t>
      </w:r>
    </w:p>
    <w:p w:rsidR="00302BC5" w:rsidRPr="00B05F68" w:rsidRDefault="00302BC5" w:rsidP="00302BC5">
      <w:pPr>
        <w:pStyle w:val="Level3"/>
        <w:numPr>
          <w:ilvl w:val="2"/>
          <w:numId w:val="2"/>
        </w:numPr>
        <w:spacing w:before="0" w:line="276" w:lineRule="auto"/>
        <w:ind w:left="1710" w:hanging="810"/>
        <w:jc w:val="both"/>
        <w:rPr>
          <w:rFonts w:asciiTheme="minorHAnsi" w:hAnsiTheme="minorHAnsi" w:cstheme="minorHAnsi"/>
          <w:sz w:val="22"/>
          <w:szCs w:val="22"/>
        </w:rPr>
      </w:pPr>
      <w:r w:rsidRPr="00B05F68">
        <w:rPr>
          <w:rFonts w:asciiTheme="minorHAnsi" w:hAnsiTheme="minorHAnsi" w:cstheme="minorHAnsi"/>
          <w:sz w:val="22"/>
          <w:szCs w:val="22"/>
        </w:rPr>
        <w:t xml:space="preserve"> This contract is cancelable at the end of any fiscal period in the event funds are not appropriated by the funding authority.  Notice requirements to Vendor cannot exceed sixty (60) days.</w:t>
      </w:r>
    </w:p>
    <w:p w:rsidR="00302BC5" w:rsidRPr="00B05F68" w:rsidRDefault="00302BC5" w:rsidP="00302BC5">
      <w:pPr>
        <w:pStyle w:val="Level3"/>
        <w:numPr>
          <w:ilvl w:val="2"/>
          <w:numId w:val="2"/>
        </w:numPr>
        <w:spacing w:before="0" w:line="276" w:lineRule="auto"/>
        <w:ind w:left="1710" w:hanging="810"/>
        <w:jc w:val="both"/>
        <w:rPr>
          <w:rFonts w:asciiTheme="minorHAnsi" w:hAnsiTheme="minorHAnsi" w:cstheme="minorHAnsi"/>
          <w:sz w:val="22"/>
          <w:szCs w:val="22"/>
        </w:rPr>
      </w:pPr>
      <w:r w:rsidRPr="008A12D1">
        <w:rPr>
          <w:rStyle w:val="Heading3Char"/>
        </w:rPr>
        <w:lastRenderedPageBreak/>
        <w:t>Self-Insured.</w:t>
      </w:r>
      <w:r>
        <w:t xml:space="preserve"> </w:t>
      </w:r>
      <w:r w:rsidRPr="00B05F68">
        <w:rPr>
          <w:rFonts w:asciiTheme="minorHAnsi" w:hAnsiTheme="minorHAnsi" w:cstheme="minorHAnsi"/>
          <w:sz w:val="22"/>
          <w:szCs w:val="22"/>
        </w:rPr>
        <w:t>The State of Mississippi is self-insured; all requirements for the purchase of casualty or liability insurance are deleted.</w:t>
      </w:r>
    </w:p>
    <w:p w:rsidR="00302BC5" w:rsidRDefault="00302BC5" w:rsidP="00302BC5">
      <w:pPr>
        <w:pStyle w:val="Level3"/>
        <w:numPr>
          <w:ilvl w:val="2"/>
          <w:numId w:val="2"/>
        </w:numPr>
        <w:spacing w:before="0" w:line="276" w:lineRule="auto"/>
        <w:ind w:left="1710" w:hanging="810"/>
        <w:jc w:val="both"/>
      </w:pPr>
      <w:r w:rsidRPr="008A12D1">
        <w:rPr>
          <w:rStyle w:val="Heading3Char"/>
        </w:rPr>
        <w:t>Sovereign Immunity.</w:t>
      </w:r>
      <w:r>
        <w:t xml:space="preserve"> </w:t>
      </w:r>
      <w:r w:rsidRPr="00B05F68">
        <w:rPr>
          <w:rFonts w:asciiTheme="minorHAnsi" w:hAnsiTheme="minorHAnsi" w:cstheme="minorHAnsi"/>
          <w:sz w:val="22"/>
          <w:szCs w:val="22"/>
        </w:rPr>
        <w:t>The State of Mississippi does not waive its sovereign immunities or defenses as provided by law by entering into this contract with the Vendor, Vendor agents, subcontractors, or assignees</w:t>
      </w:r>
      <w:r>
        <w:t>.</w:t>
      </w:r>
    </w:p>
    <w:p w:rsidR="00302BC5" w:rsidRPr="00B05F68" w:rsidRDefault="00302BC5" w:rsidP="00302BC5">
      <w:pPr>
        <w:pStyle w:val="Level3"/>
        <w:numPr>
          <w:ilvl w:val="2"/>
          <w:numId w:val="2"/>
        </w:numPr>
        <w:spacing w:before="0" w:line="276" w:lineRule="auto"/>
        <w:ind w:left="1710" w:hanging="810"/>
        <w:jc w:val="both"/>
        <w:rPr>
          <w:rFonts w:asciiTheme="minorHAnsi" w:hAnsiTheme="minorHAnsi" w:cstheme="minorHAnsi"/>
          <w:sz w:val="22"/>
          <w:szCs w:val="22"/>
        </w:rPr>
      </w:pPr>
      <w:r w:rsidRPr="008A12D1">
        <w:rPr>
          <w:rStyle w:val="Heading3Char"/>
        </w:rPr>
        <w:t>Tax Exempt</w:t>
      </w:r>
      <w:r>
        <w:t xml:space="preserve">. </w:t>
      </w:r>
      <w:r w:rsidRPr="00B05F68">
        <w:rPr>
          <w:rFonts w:asciiTheme="minorHAnsi" w:hAnsiTheme="minorHAnsi" w:cstheme="minorHAnsi"/>
          <w:sz w:val="22"/>
          <w:szCs w:val="22"/>
        </w:rPr>
        <w:t>The Vendor is advised to refer to the Mississippi Code of 1972 (as amended), Sections 27-65-105 and 27-67-7 for statutes exempting state institutions from state sales and use taxes.  The Vendor is solely liable for all taxes, including, but not limited to, use, excise, personal property, and sales tax.</w:t>
      </w:r>
    </w:p>
    <w:p w:rsidR="00302BC5" w:rsidRDefault="00302BC5" w:rsidP="00302BC5">
      <w:pPr>
        <w:pStyle w:val="Level3"/>
        <w:numPr>
          <w:ilvl w:val="2"/>
          <w:numId w:val="2"/>
        </w:numPr>
        <w:spacing w:before="0" w:line="276" w:lineRule="auto"/>
        <w:ind w:left="1710" w:hanging="810"/>
        <w:jc w:val="both"/>
      </w:pPr>
      <w:r w:rsidRPr="008A12D1">
        <w:rPr>
          <w:rStyle w:val="Heading3Char"/>
        </w:rPr>
        <w:t>Implied Warranties</w:t>
      </w:r>
      <w:r>
        <w:t xml:space="preserve">. </w:t>
      </w:r>
      <w:r w:rsidRPr="00B05F68">
        <w:rPr>
          <w:rFonts w:asciiTheme="minorHAnsi" w:hAnsiTheme="minorHAnsi" w:cstheme="minorHAnsi"/>
          <w:sz w:val="22"/>
          <w:szCs w:val="22"/>
        </w:rPr>
        <w:t>Any provisions disclaiming implied warranties shall be null and void.  See Mississippi Code Annotated Sections 11-7-18 and 75-2-719(4).  The Vendor shall not disclaim implied warranties of merchantability and implied warranties of fitness for a particular purpose.</w:t>
      </w:r>
    </w:p>
    <w:p w:rsidR="00302BC5" w:rsidRPr="00B05F68" w:rsidRDefault="00302BC5" w:rsidP="00302BC5">
      <w:pPr>
        <w:pStyle w:val="Level3"/>
        <w:numPr>
          <w:ilvl w:val="2"/>
          <w:numId w:val="2"/>
        </w:numPr>
        <w:spacing w:before="0" w:line="276" w:lineRule="auto"/>
        <w:ind w:left="1710" w:hanging="810"/>
        <w:jc w:val="both"/>
        <w:rPr>
          <w:rFonts w:asciiTheme="minorHAnsi" w:hAnsiTheme="minorHAnsi" w:cstheme="minorHAnsi"/>
          <w:sz w:val="22"/>
          <w:szCs w:val="22"/>
        </w:rPr>
      </w:pPr>
      <w:r w:rsidRPr="008A12D1">
        <w:rPr>
          <w:rStyle w:val="Heading3Char"/>
        </w:rPr>
        <w:t>Limitation on Liability</w:t>
      </w:r>
      <w:r>
        <w:t xml:space="preserve">. </w:t>
      </w:r>
      <w:r w:rsidRPr="00B05F68">
        <w:rPr>
          <w:rFonts w:asciiTheme="minorHAnsi" w:hAnsiTheme="minorHAnsi" w:cstheme="minorHAnsi"/>
          <w:sz w:val="22"/>
          <w:szCs w:val="22"/>
        </w:rPr>
        <w:t>The Vendor shall have no limitation on liability for claims related to the following items:</w:t>
      </w:r>
    </w:p>
    <w:p w:rsidR="00302BC5" w:rsidRPr="00B05F68" w:rsidRDefault="00302BC5" w:rsidP="00302BC5">
      <w:pPr>
        <w:pStyle w:val="Level4"/>
        <w:numPr>
          <w:ilvl w:val="3"/>
          <w:numId w:val="2"/>
        </w:numPr>
        <w:tabs>
          <w:tab w:val="clear" w:pos="3600"/>
        </w:tabs>
        <w:spacing w:before="0" w:line="276" w:lineRule="auto"/>
        <w:ind w:left="2610" w:hanging="900"/>
        <w:jc w:val="both"/>
        <w:rPr>
          <w:rFonts w:asciiTheme="minorHAnsi" w:hAnsiTheme="minorHAnsi" w:cstheme="minorHAnsi"/>
          <w:sz w:val="22"/>
          <w:szCs w:val="22"/>
        </w:rPr>
      </w:pPr>
      <w:r w:rsidRPr="00B05F68">
        <w:rPr>
          <w:rFonts w:asciiTheme="minorHAnsi" w:hAnsiTheme="minorHAnsi" w:cstheme="minorHAnsi"/>
          <w:sz w:val="22"/>
          <w:szCs w:val="22"/>
        </w:rPr>
        <w:t>Infringement issues;</w:t>
      </w:r>
    </w:p>
    <w:p w:rsidR="00302BC5" w:rsidRPr="00B05F68" w:rsidRDefault="00302BC5" w:rsidP="00302BC5">
      <w:pPr>
        <w:pStyle w:val="Level4"/>
        <w:numPr>
          <w:ilvl w:val="3"/>
          <w:numId w:val="2"/>
        </w:numPr>
        <w:tabs>
          <w:tab w:val="clear" w:pos="3600"/>
        </w:tabs>
        <w:spacing w:before="0" w:line="276" w:lineRule="auto"/>
        <w:ind w:left="2610" w:hanging="900"/>
        <w:jc w:val="both"/>
        <w:rPr>
          <w:rFonts w:asciiTheme="minorHAnsi" w:hAnsiTheme="minorHAnsi" w:cstheme="minorHAnsi"/>
          <w:sz w:val="22"/>
          <w:szCs w:val="22"/>
        </w:rPr>
      </w:pPr>
      <w:r w:rsidRPr="00B05F68">
        <w:rPr>
          <w:rFonts w:asciiTheme="minorHAnsi" w:hAnsiTheme="minorHAnsi" w:cstheme="minorHAnsi"/>
          <w:sz w:val="22"/>
          <w:szCs w:val="22"/>
        </w:rPr>
        <w:t>Bodily injury;</w:t>
      </w:r>
    </w:p>
    <w:p w:rsidR="00302BC5" w:rsidRPr="00B05F68" w:rsidRDefault="00302BC5" w:rsidP="00302BC5">
      <w:pPr>
        <w:pStyle w:val="Level4"/>
        <w:numPr>
          <w:ilvl w:val="3"/>
          <w:numId w:val="2"/>
        </w:numPr>
        <w:tabs>
          <w:tab w:val="clear" w:pos="3600"/>
        </w:tabs>
        <w:spacing w:before="0" w:line="276" w:lineRule="auto"/>
        <w:ind w:left="2610" w:hanging="900"/>
        <w:jc w:val="both"/>
        <w:rPr>
          <w:rFonts w:asciiTheme="minorHAnsi" w:hAnsiTheme="minorHAnsi" w:cstheme="minorHAnsi"/>
          <w:sz w:val="22"/>
          <w:szCs w:val="22"/>
        </w:rPr>
      </w:pPr>
      <w:r w:rsidRPr="00B05F68">
        <w:rPr>
          <w:rFonts w:asciiTheme="minorHAnsi" w:hAnsiTheme="minorHAnsi" w:cstheme="minorHAnsi"/>
          <w:sz w:val="22"/>
          <w:szCs w:val="22"/>
        </w:rPr>
        <w:t>Death;</w:t>
      </w:r>
    </w:p>
    <w:p w:rsidR="00302BC5" w:rsidRPr="00B05F68" w:rsidRDefault="00302BC5" w:rsidP="00302BC5">
      <w:pPr>
        <w:pStyle w:val="Level4"/>
        <w:numPr>
          <w:ilvl w:val="3"/>
          <w:numId w:val="2"/>
        </w:numPr>
        <w:tabs>
          <w:tab w:val="clear" w:pos="3600"/>
        </w:tabs>
        <w:spacing w:before="0" w:line="276" w:lineRule="auto"/>
        <w:ind w:left="2610" w:hanging="900"/>
        <w:jc w:val="both"/>
        <w:rPr>
          <w:rFonts w:asciiTheme="minorHAnsi" w:hAnsiTheme="minorHAnsi" w:cstheme="minorHAnsi"/>
          <w:sz w:val="22"/>
          <w:szCs w:val="22"/>
        </w:rPr>
      </w:pPr>
      <w:r w:rsidRPr="00B05F68">
        <w:rPr>
          <w:rFonts w:asciiTheme="minorHAnsi" w:hAnsiTheme="minorHAnsi" w:cstheme="minorHAnsi"/>
          <w:sz w:val="22"/>
          <w:szCs w:val="22"/>
        </w:rPr>
        <w:t>Physical damage to tangible personal and/or real property; and</w:t>
      </w:r>
    </w:p>
    <w:p w:rsidR="00302BC5" w:rsidRPr="00B05F68" w:rsidRDefault="00302BC5" w:rsidP="00302BC5">
      <w:pPr>
        <w:pStyle w:val="Level4"/>
        <w:numPr>
          <w:ilvl w:val="3"/>
          <w:numId w:val="2"/>
        </w:numPr>
        <w:tabs>
          <w:tab w:val="clear" w:pos="3600"/>
        </w:tabs>
        <w:spacing w:before="0" w:line="276" w:lineRule="auto"/>
        <w:ind w:left="2610" w:hanging="900"/>
        <w:jc w:val="both"/>
        <w:rPr>
          <w:rFonts w:asciiTheme="minorHAnsi" w:hAnsiTheme="minorHAnsi" w:cstheme="minorHAnsi"/>
          <w:sz w:val="22"/>
          <w:szCs w:val="22"/>
        </w:rPr>
      </w:pPr>
      <w:r w:rsidRPr="00B05F68">
        <w:rPr>
          <w:rFonts w:asciiTheme="minorHAnsi" w:hAnsiTheme="minorHAnsi" w:cstheme="minorHAnsi"/>
          <w:sz w:val="22"/>
          <w:szCs w:val="22"/>
        </w:rPr>
        <w:t>The intentional and willful or negligent acts of the Vendor and/or Vendor’s employees or subcontractors.</w:t>
      </w:r>
    </w:p>
    <w:p w:rsidR="00302BC5" w:rsidRPr="00B05F68" w:rsidRDefault="00302BC5" w:rsidP="00302BC5">
      <w:pPr>
        <w:pStyle w:val="Level3"/>
        <w:numPr>
          <w:ilvl w:val="2"/>
          <w:numId w:val="2"/>
        </w:numPr>
        <w:spacing w:before="0" w:line="276" w:lineRule="auto"/>
        <w:ind w:left="1710" w:hanging="810"/>
        <w:jc w:val="both"/>
        <w:rPr>
          <w:rFonts w:asciiTheme="minorHAnsi" w:hAnsiTheme="minorHAnsi" w:cstheme="minorHAnsi"/>
          <w:sz w:val="22"/>
          <w:szCs w:val="22"/>
        </w:rPr>
      </w:pPr>
      <w:r w:rsidRPr="008A12D1">
        <w:rPr>
          <w:rStyle w:val="Heading3Char"/>
        </w:rPr>
        <w:t>Delivery of Payment and Late Charges.</w:t>
      </w:r>
      <w:r>
        <w:t xml:space="preserve"> </w:t>
      </w:r>
      <w:r w:rsidRPr="00B05F68">
        <w:rPr>
          <w:rFonts w:asciiTheme="minorHAnsi" w:hAnsiTheme="minorHAnsi" w:cstheme="minorHAnsi"/>
          <w:sz w:val="22"/>
          <w:szCs w:val="22"/>
        </w:rPr>
        <w:t>The State will deliver payments to the Vendor within forty-five (45) days after receipt of invoice and receipt, inspection, and approval of Vendor’s products/services.  No late charges will exceed 1.5% per month on any unpaid balance from the expiration of said period until payment is delivered.  See Section 31-7-305 of the Mississippi Code Annotated.</w:t>
      </w:r>
    </w:p>
    <w:p w:rsidR="00302BC5" w:rsidRPr="00B05F68" w:rsidRDefault="00302BC5" w:rsidP="00302BC5">
      <w:pPr>
        <w:pStyle w:val="Level3"/>
        <w:numPr>
          <w:ilvl w:val="2"/>
          <w:numId w:val="2"/>
        </w:numPr>
        <w:spacing w:before="0" w:line="276" w:lineRule="auto"/>
        <w:ind w:left="1710" w:hanging="810"/>
        <w:jc w:val="both"/>
        <w:rPr>
          <w:rFonts w:asciiTheme="minorHAnsi" w:hAnsiTheme="minorHAnsi" w:cstheme="minorHAnsi"/>
          <w:sz w:val="22"/>
          <w:szCs w:val="22"/>
        </w:rPr>
      </w:pPr>
      <w:r w:rsidRPr="008A12D1">
        <w:rPr>
          <w:rStyle w:val="Heading3Char"/>
        </w:rPr>
        <w:t>Interest Payment.</w:t>
      </w:r>
      <w:r>
        <w:t xml:space="preserve"> </w:t>
      </w:r>
      <w:r w:rsidRPr="00B05F68">
        <w:rPr>
          <w:rFonts w:asciiTheme="minorHAnsi" w:hAnsiTheme="minorHAnsi" w:cstheme="minorHAnsi"/>
          <w:sz w:val="22"/>
          <w:szCs w:val="22"/>
        </w:rPr>
        <w:t>All requirements that the State pay interest (other than in connection with lease-purchase contracts not exceeding five years) are deleted.</w:t>
      </w:r>
    </w:p>
    <w:p w:rsidR="00302BC5" w:rsidRPr="00B05F68" w:rsidRDefault="00302BC5" w:rsidP="006130C3">
      <w:pPr>
        <w:pStyle w:val="Level3"/>
        <w:numPr>
          <w:ilvl w:val="2"/>
          <w:numId w:val="2"/>
        </w:numPr>
        <w:spacing w:before="0" w:line="276" w:lineRule="auto"/>
        <w:ind w:left="1710" w:hanging="810"/>
        <w:jc w:val="both"/>
        <w:rPr>
          <w:rFonts w:asciiTheme="minorHAnsi" w:hAnsiTheme="minorHAnsi" w:cstheme="minorHAnsi"/>
          <w:sz w:val="22"/>
          <w:szCs w:val="22"/>
        </w:rPr>
      </w:pPr>
      <w:r w:rsidRPr="008A12D1">
        <w:rPr>
          <w:rStyle w:val="Heading3Char"/>
        </w:rPr>
        <w:t>Attorney Fees.</w:t>
      </w:r>
      <w:r>
        <w:t xml:space="preserve"> </w:t>
      </w:r>
      <w:r w:rsidRPr="00B05F68">
        <w:rPr>
          <w:rFonts w:asciiTheme="minorHAnsi" w:hAnsiTheme="minorHAnsi" w:cstheme="minorHAnsi"/>
          <w:sz w:val="22"/>
          <w:szCs w:val="22"/>
        </w:rPr>
        <w:t xml:space="preserve">The State shall not pay an attorney's fees, prejudgment interest or the cost of legal action to or for the Vendor. </w:t>
      </w:r>
    </w:p>
    <w:p w:rsidR="00302BC5" w:rsidRPr="00E611D6" w:rsidRDefault="00302BC5" w:rsidP="006130C3">
      <w:pPr>
        <w:pStyle w:val="Level2"/>
        <w:ind w:left="1710" w:hanging="810"/>
        <w:rPr>
          <w:rStyle w:val="Heading3Char"/>
          <w:rFonts w:ascii="Times New Roman" w:eastAsia="Times New Roman" w:hAnsi="Times New Roman" w:cs="Times New Roman"/>
          <w:b w:val="0"/>
          <w:bCs w:val="0"/>
          <w:color w:val="auto"/>
          <w:sz w:val="24"/>
          <w:szCs w:val="24"/>
        </w:rPr>
      </w:pPr>
      <w:bookmarkStart w:id="41" w:name="_Toc472416038"/>
      <w:r w:rsidRPr="00D949B6">
        <w:rPr>
          <w:rStyle w:val="Heading3Char"/>
        </w:rPr>
        <w:t>Contract Contingency.</w:t>
      </w:r>
      <w:r>
        <w:t xml:space="preserve"> </w:t>
      </w:r>
      <w:r w:rsidRPr="00CB7B96">
        <w:t>This contract is contingent upon availability of funds and receipt of a valid purchase order from MDCPS.</w:t>
      </w:r>
      <w:bookmarkEnd w:id="41"/>
    </w:p>
    <w:p w:rsidR="00302BC5" w:rsidRPr="00CB7B96" w:rsidRDefault="00302BC5" w:rsidP="006130C3">
      <w:pPr>
        <w:pStyle w:val="Level2"/>
        <w:ind w:left="1710" w:hanging="810"/>
      </w:pPr>
      <w:bookmarkStart w:id="42" w:name="_Toc472416039"/>
      <w:r w:rsidRPr="002F362C">
        <w:rPr>
          <w:rStyle w:val="Heading3Char"/>
        </w:rPr>
        <w:t>Contract Validity.</w:t>
      </w:r>
      <w:r>
        <w:t xml:space="preserve"> All</w:t>
      </w:r>
      <w:r w:rsidRPr="00CB7B96">
        <w:t xml:space="preserve"> contracts </w:t>
      </w:r>
      <w:r>
        <w:t>resulting from the issuance of this RFP will not be valid</w:t>
      </w:r>
      <w:r w:rsidRPr="00CB7B96">
        <w:t xml:space="preserve"> </w:t>
      </w:r>
      <w:r>
        <w:t xml:space="preserve">unless </w:t>
      </w:r>
      <w:r w:rsidRPr="00CB7B96">
        <w:t xml:space="preserve">signed by the Executive Director of </w:t>
      </w:r>
      <w:r w:rsidRPr="00EB2D70">
        <w:rPr>
          <w:bCs/>
        </w:rPr>
        <w:t>MDCPS.</w:t>
      </w:r>
      <w:bookmarkEnd w:id="42"/>
    </w:p>
    <w:p w:rsidR="00302BC5" w:rsidRDefault="00302BC5" w:rsidP="006130C3">
      <w:pPr>
        <w:pStyle w:val="Level2"/>
        <w:ind w:left="1710" w:hanging="810"/>
      </w:pPr>
      <w:bookmarkStart w:id="43" w:name="_Toc472416040"/>
      <w:r w:rsidRPr="00D22DAF">
        <w:rPr>
          <w:rStyle w:val="Heading3Char"/>
        </w:rPr>
        <w:t>Order of Execution</w:t>
      </w:r>
      <w:r>
        <w:t xml:space="preserve">. </w:t>
      </w:r>
      <w:r w:rsidRPr="00CB7B96">
        <w:t xml:space="preserve">Vendors will be required to sign contracts and to initial all contract changes before the Executive Director of </w:t>
      </w:r>
      <w:r w:rsidRPr="00EB2D70">
        <w:rPr>
          <w:bCs/>
        </w:rPr>
        <w:t>MDCPS</w:t>
      </w:r>
      <w:r w:rsidRPr="00CB7B96">
        <w:t xml:space="preserve"> signs</w:t>
      </w:r>
      <w:r>
        <w:t>.</w:t>
      </w:r>
      <w:bookmarkEnd w:id="43"/>
    </w:p>
    <w:p w:rsidR="00302BC5" w:rsidRPr="004E5F9D" w:rsidRDefault="00302BC5" w:rsidP="006130C3">
      <w:pPr>
        <w:pStyle w:val="Level2"/>
        <w:ind w:left="1710" w:hanging="810"/>
      </w:pPr>
      <w:bookmarkStart w:id="44" w:name="_Toc472416041"/>
      <w:r w:rsidRPr="00B9434C">
        <w:rPr>
          <w:rStyle w:val="Heading3Char"/>
        </w:rPr>
        <w:t>Mississippi Employment Protection Act.</w:t>
      </w:r>
      <w:r>
        <w:rPr>
          <w:rStyle w:val="Heading3Char"/>
        </w:rPr>
        <w:t xml:space="preserve"> </w:t>
      </w:r>
      <w:r w:rsidRPr="00B9434C">
        <w:t xml:space="preserve"> </w:t>
      </w:r>
      <w:r w:rsidRPr="00E55D23">
        <w:t xml:space="preserve">Contractor represents and warrants that </w:t>
      </w:r>
      <w:r>
        <w:t xml:space="preserve">if awarded, </w:t>
      </w:r>
      <w:r w:rsidRPr="00E55D23">
        <w:t xml:space="preserve">it will ensure its compliance with the Mississippi Employment Protection Act of 2008, and will register and participate in the status verification system for all newly hired employees. Miss. Code Ann. § 71-11-1 et seq. (1972, as amended). The term </w:t>
      </w:r>
      <w:r w:rsidRPr="00E55D23">
        <w:lastRenderedPageBreak/>
        <w:t>“employee”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r>
        <w:t xml:space="preserve">:  </w:t>
      </w:r>
    </w:p>
    <w:p w:rsidR="00302BC5" w:rsidRDefault="00302BC5" w:rsidP="0088792D">
      <w:pPr>
        <w:pStyle w:val="Level2"/>
        <w:numPr>
          <w:ilvl w:val="0"/>
          <w:numId w:val="0"/>
        </w:numPr>
        <w:ind w:left="1710"/>
        <w:rPr>
          <w:rStyle w:val="Heading3Char"/>
        </w:rPr>
      </w:pPr>
    </w:p>
    <w:p w:rsidR="00302BC5" w:rsidRPr="00D720C0" w:rsidRDefault="00302BC5" w:rsidP="0088792D">
      <w:pPr>
        <w:pStyle w:val="Level2"/>
        <w:numPr>
          <w:ilvl w:val="0"/>
          <w:numId w:val="0"/>
        </w:numPr>
        <w:ind w:left="1710"/>
      </w:pPr>
      <w:r w:rsidRPr="00E55D23">
        <w:t>(a) termination of this contract for services and ineligibility for any state or public contract in Mississippi for up to three (3) years with notice of such cancellation/termination being made public; (b) the loss of any license, permit, certification or other document granted to Contractor by an agency, department or governmental entity for the right to do business in Mississippi for up to one (1) year; or, (c) both. In the event of such cancellation/termination, Contractor would also be liable for any additional costs incurred by the State due to Contract cancellation or loss of license or permit to do business in the State</w:t>
      </w:r>
      <w:r w:rsidRPr="00B9434C">
        <w:rPr>
          <w:color w:val="000000"/>
        </w:rPr>
        <w:t>.</w:t>
      </w:r>
      <w:bookmarkEnd w:id="44"/>
      <w:r w:rsidRPr="00B9434C">
        <w:rPr>
          <w:color w:val="000000"/>
        </w:rPr>
        <w:t xml:space="preserve"> </w:t>
      </w:r>
    </w:p>
    <w:p w:rsidR="00302BC5" w:rsidRPr="000D492F" w:rsidRDefault="00302BC5" w:rsidP="0088792D">
      <w:pPr>
        <w:pStyle w:val="Level2"/>
        <w:numPr>
          <w:ilvl w:val="0"/>
          <w:numId w:val="0"/>
        </w:numPr>
        <w:rPr>
          <w:rStyle w:val="Heading3Char"/>
          <w:rFonts w:asciiTheme="minorHAnsi" w:eastAsia="Times New Roman" w:hAnsiTheme="minorHAnsi" w:cstheme="minorHAnsi"/>
          <w:b w:val="0"/>
          <w:bCs w:val="0"/>
          <w:color w:val="auto"/>
          <w:highlight w:val="yellow"/>
        </w:rPr>
      </w:pPr>
    </w:p>
    <w:p w:rsidR="00302BC5" w:rsidRDefault="00302BC5" w:rsidP="00302BC5">
      <w:pPr>
        <w:rPr>
          <w:rStyle w:val="Heading1Char"/>
        </w:rPr>
      </w:pPr>
      <w:r>
        <w:rPr>
          <w:rStyle w:val="Heading1Char"/>
        </w:rPr>
        <w:br w:type="page"/>
      </w:r>
    </w:p>
    <w:p w:rsidR="00302BC5" w:rsidRPr="003536AF" w:rsidRDefault="00302BC5" w:rsidP="00302BC5">
      <w:pPr>
        <w:pStyle w:val="ListParagraph"/>
        <w:numPr>
          <w:ilvl w:val="0"/>
          <w:numId w:val="2"/>
        </w:numPr>
        <w:rPr>
          <w:rStyle w:val="Heading3Char"/>
          <w:rFonts w:asciiTheme="minorHAnsi" w:eastAsiaTheme="minorHAnsi" w:hAnsiTheme="minorHAnsi" w:cstheme="minorBidi"/>
          <w:b w:val="0"/>
          <w:bCs w:val="0"/>
          <w:color w:val="auto"/>
        </w:rPr>
      </w:pPr>
      <w:bookmarkStart w:id="45" w:name="_Toc472416042"/>
      <w:r>
        <w:rPr>
          <w:rStyle w:val="Heading1Char"/>
        </w:rPr>
        <w:lastRenderedPageBreak/>
        <w:t>Vendor Payment Information</w:t>
      </w:r>
      <w:bookmarkEnd w:id="45"/>
      <w:r>
        <w:rPr>
          <w:rStyle w:val="Heading3Char"/>
        </w:rPr>
        <w:t xml:space="preserve"> </w:t>
      </w:r>
    </w:p>
    <w:p w:rsidR="00302BC5" w:rsidRDefault="00302BC5" w:rsidP="00302BC5">
      <w:pPr>
        <w:pStyle w:val="ListParagraph"/>
        <w:numPr>
          <w:ilvl w:val="1"/>
          <w:numId w:val="2"/>
        </w:numPr>
        <w:jc w:val="both"/>
      </w:pPr>
      <w:bookmarkStart w:id="46" w:name="_Toc472416043"/>
      <w:r>
        <w:rPr>
          <w:rStyle w:val="Heading2Char"/>
        </w:rPr>
        <w:t>Mississippi Accountability for Government Information and Collaboration (MAGIC)</w:t>
      </w:r>
      <w:r w:rsidRPr="00787B89">
        <w:rPr>
          <w:rStyle w:val="Heading2Char"/>
        </w:rPr>
        <w:t xml:space="preserve"> Vendor Code</w:t>
      </w:r>
      <w:bookmarkEnd w:id="46"/>
      <w:r>
        <w:t xml:space="preserve">  </w:t>
      </w:r>
    </w:p>
    <w:p w:rsidR="00302BC5" w:rsidRPr="00F352D1" w:rsidRDefault="00302BC5" w:rsidP="00302BC5">
      <w:pPr>
        <w:pStyle w:val="ListParagraph"/>
        <w:numPr>
          <w:ilvl w:val="2"/>
          <w:numId w:val="2"/>
        </w:numPr>
        <w:ind w:left="1440" w:hanging="630"/>
        <w:jc w:val="both"/>
      </w:pPr>
      <w:r w:rsidRPr="00346F01">
        <w:t xml:space="preserve">MAGIC is used by </w:t>
      </w:r>
      <w:r w:rsidRPr="00346F01">
        <w:rPr>
          <w:u w:val="single"/>
        </w:rPr>
        <w:t>state agencies</w:t>
      </w:r>
      <w:r w:rsidRPr="00346F01">
        <w:t xml:space="preserve"> </w:t>
      </w:r>
      <w:r>
        <w:t xml:space="preserve">only </w:t>
      </w:r>
      <w:r w:rsidRPr="00346F01">
        <w:t xml:space="preserve">for ordering, invoicing, and payments.  </w:t>
      </w:r>
      <w:r w:rsidRPr="00346F01">
        <w:rPr>
          <w:rFonts w:cs="Arial"/>
        </w:rPr>
        <w:t>Any Vendor who has not previously done business with the State and has not been assigned a MAGIC Vendor code should visit the following link to register</w:t>
      </w:r>
      <w:r w:rsidRPr="00665B02">
        <w:rPr>
          <w:rFonts w:asciiTheme="majorHAnsi" w:hAnsiTheme="majorHAnsi" w:cs="Arial"/>
        </w:rPr>
        <w:t>:</w:t>
      </w:r>
    </w:p>
    <w:p w:rsidR="00302BC5" w:rsidRDefault="00302BC5" w:rsidP="00302BC5">
      <w:pPr>
        <w:pStyle w:val="ListParagraph"/>
        <w:ind w:left="1440" w:hanging="90"/>
        <w:jc w:val="both"/>
      </w:pPr>
      <w:r>
        <w:rPr>
          <w:rFonts w:ascii="Arial" w:hAnsi="Arial" w:cs="Arial"/>
        </w:rPr>
        <w:t xml:space="preserve"> </w:t>
      </w:r>
      <w:hyperlink r:id="rId11" w:history="1">
        <w:r w:rsidRPr="00665B02">
          <w:rPr>
            <w:rStyle w:val="Hyperlink"/>
            <w:rFonts w:cs="Arial"/>
          </w:rPr>
          <w:t>https://sus.magic.ms.gov/sap/bc/webdynpro/sapsrm/wda_e_suco_sreg?sap-client=100</w:t>
        </w:r>
      </w:hyperlink>
    </w:p>
    <w:p w:rsidR="00302BC5" w:rsidRDefault="00302BC5" w:rsidP="00302BC5">
      <w:pPr>
        <w:pStyle w:val="ListParagraph"/>
        <w:numPr>
          <w:ilvl w:val="2"/>
          <w:numId w:val="2"/>
        </w:numPr>
        <w:ind w:left="1440" w:hanging="630"/>
        <w:jc w:val="both"/>
      </w:pPr>
      <w:r w:rsidRPr="00665B02">
        <w:rPr>
          <w:rFonts w:cs="Arial"/>
        </w:rPr>
        <w:t>Vendors who have previously done business with the State may obtain their MAGIC Vendor code and all Vendors may access additional Vendor information at the link below</w:t>
      </w:r>
      <w:r>
        <w:t xml:space="preserve">: </w:t>
      </w:r>
      <w:hyperlink r:id="rId12" w:history="1">
        <w:r w:rsidRPr="00665B02">
          <w:rPr>
            <w:rStyle w:val="Hyperlink"/>
            <w:rFonts w:cs="Arial"/>
          </w:rPr>
          <w:t>http://www.dfa.ms.gov/dfa-offices/mmrs/mississippi-suppliers-vendors/supplier-self-service/</w:t>
        </w:r>
      </w:hyperlink>
    </w:p>
    <w:p w:rsidR="00302BC5" w:rsidRDefault="00302BC5" w:rsidP="00302BC5">
      <w:pPr>
        <w:pStyle w:val="ListParagraph"/>
        <w:numPr>
          <w:ilvl w:val="2"/>
          <w:numId w:val="2"/>
        </w:numPr>
        <w:spacing w:after="0"/>
        <w:ind w:left="1440" w:hanging="630"/>
        <w:jc w:val="both"/>
      </w:pPr>
      <w:r>
        <w:t xml:space="preserve">The awarded Vendor/Vendors must have a MAGIC Vendor Code for </w:t>
      </w:r>
      <w:r w:rsidRPr="00F352D1">
        <w:t>MDCPS</w:t>
      </w:r>
      <w:r>
        <w:t xml:space="preserve"> projects.  Vendors are not required to submit a vendor code or W-9 with Vendor’s proposal. MDCPS will request a W-9 showing Vendor’s Federal Tax ID at the time of the award for any Vendor that does not have a MAGIC Vendor Code.</w:t>
      </w:r>
    </w:p>
    <w:p w:rsidR="00302BC5" w:rsidRPr="00480FAA" w:rsidRDefault="00302BC5" w:rsidP="00302BC5">
      <w:pPr>
        <w:pStyle w:val="Level1"/>
        <w:numPr>
          <w:ilvl w:val="1"/>
          <w:numId w:val="2"/>
        </w:numPr>
        <w:spacing w:before="0"/>
        <w:jc w:val="both"/>
        <w:rPr>
          <w:rFonts w:ascii="Arial" w:hAnsi="Arial" w:cs="Arial"/>
          <w:sz w:val="22"/>
          <w:szCs w:val="22"/>
        </w:rPr>
      </w:pPr>
      <w:bookmarkStart w:id="47" w:name="_Toc472416044"/>
      <w:r>
        <w:rPr>
          <w:rStyle w:val="Heading2Char"/>
        </w:rPr>
        <w:t>Requirement for Electronic Payment and invoicing</w:t>
      </w:r>
      <w:bookmarkEnd w:id="47"/>
    </w:p>
    <w:p w:rsidR="00302BC5" w:rsidRDefault="00302BC5" w:rsidP="00AB725F">
      <w:pPr>
        <w:pStyle w:val="Level2"/>
        <w:tabs>
          <w:tab w:val="left" w:pos="1440"/>
        </w:tabs>
        <w:ind w:left="1440" w:hanging="630"/>
      </w:pPr>
      <w:bookmarkStart w:id="48" w:name="_Toc472416045"/>
      <w:r w:rsidRPr="00480FAA">
        <w:t xml:space="preserve">Payments to the awarded Vendor for all goods and services acquired under this RFP by state agencies that make payments through the </w:t>
      </w:r>
      <w:r w:rsidRPr="00480FAA">
        <w:rPr>
          <w:color w:val="000000"/>
        </w:rPr>
        <w:t xml:space="preserve">Mississippi State Government’s Enterprise Resource Planning (ERP) solution (“MAGIC”) </w:t>
      </w:r>
      <w:r w:rsidRPr="00480FAA">
        <w:t xml:space="preserve">will be made electronically, </w:t>
      </w:r>
      <w:r>
        <w:t xml:space="preserve">by </w:t>
      </w:r>
      <w:r w:rsidRPr="00480FAA">
        <w:t>deposit to the bank account of the Vendor’s choice.  The awarded Ven</w:t>
      </w:r>
      <w:r>
        <w:t>dor must enroll and have active</w:t>
      </w:r>
      <w:r w:rsidRPr="00480FAA">
        <w:t xml:space="preserve"> </w:t>
      </w:r>
      <w:r>
        <w:t xml:space="preserve">status </w:t>
      </w:r>
      <w:r w:rsidRPr="00480FAA">
        <w:t>in PayMode™, the State’s current vehicle for sending and receiving electronic payments, prior to receiving any payments from state agencies.</w:t>
      </w:r>
      <w:bookmarkEnd w:id="48"/>
      <w:r w:rsidRPr="00480FAA">
        <w:t xml:space="preserve"> </w:t>
      </w:r>
    </w:p>
    <w:p w:rsidR="00302BC5" w:rsidRPr="00480FAA" w:rsidRDefault="00302BC5" w:rsidP="00AB725F">
      <w:pPr>
        <w:pStyle w:val="Level2"/>
        <w:tabs>
          <w:tab w:val="left" w:pos="1440"/>
        </w:tabs>
        <w:ind w:left="1440" w:hanging="630"/>
      </w:pPr>
      <w:bookmarkStart w:id="49" w:name="_Toc472416046"/>
      <w:r w:rsidRPr="00480FAA">
        <w:t xml:space="preserve">For additional information on PayMode, including registration instructions, Vendors should visit the following website: </w:t>
      </w:r>
      <w:hyperlink r:id="rId13" w:history="1">
        <w:r w:rsidRPr="00CD1C86">
          <w:rPr>
            <w:rStyle w:val="Hyperlink"/>
          </w:rPr>
          <w:t>http://portal.paymode.com/ms/</w:t>
        </w:r>
      </w:hyperlink>
      <w:r w:rsidRPr="00CD1C86">
        <w:t>.</w:t>
      </w:r>
      <w:bookmarkEnd w:id="49"/>
      <w:r w:rsidRPr="00480FAA">
        <w:t xml:space="preserve">     </w:t>
      </w:r>
    </w:p>
    <w:p w:rsidR="00302BC5" w:rsidRDefault="00302BC5" w:rsidP="00AB725F">
      <w:pPr>
        <w:pStyle w:val="ListParagraph"/>
        <w:numPr>
          <w:ilvl w:val="1"/>
          <w:numId w:val="2"/>
        </w:numPr>
        <w:ind w:left="810" w:hanging="450"/>
      </w:pPr>
      <w:bookmarkStart w:id="50" w:name="_Toc472416047"/>
      <w:r>
        <w:rPr>
          <w:rStyle w:val="Heading2Char"/>
        </w:rPr>
        <w:t>Mi</w:t>
      </w:r>
      <w:r w:rsidRPr="00787B89">
        <w:rPr>
          <w:rStyle w:val="Heading2Char"/>
        </w:rPr>
        <w:t>nority Vendor Self-Certification Form</w:t>
      </w:r>
      <w:bookmarkEnd w:id="50"/>
      <w:r>
        <w:rPr>
          <w:rStyle w:val="Heading2Char"/>
        </w:rPr>
        <w:t xml:space="preserve">  </w:t>
      </w:r>
    </w:p>
    <w:p w:rsidR="00302BC5" w:rsidRDefault="00302BC5" w:rsidP="00302BC5">
      <w:pPr>
        <w:pStyle w:val="ListParagraph"/>
        <w:numPr>
          <w:ilvl w:val="2"/>
          <w:numId w:val="2"/>
        </w:numPr>
        <w:ind w:left="1440" w:hanging="720"/>
        <w:jc w:val="both"/>
      </w:pPr>
      <w:r>
        <w:t xml:space="preserve">A copy of the Minority Vendor Self-Certification Form </w:t>
      </w:r>
      <w:r w:rsidRPr="000D492F">
        <w:t>with direction for filing</w:t>
      </w:r>
      <w:r>
        <w:t xml:space="preserve"> can be obtained at: </w:t>
      </w:r>
    </w:p>
    <w:p w:rsidR="00302BC5" w:rsidRDefault="00F11619" w:rsidP="00302BC5">
      <w:pPr>
        <w:pStyle w:val="ListParagraph"/>
        <w:ind w:left="1440"/>
      </w:pPr>
      <w:hyperlink r:id="rId14" w:history="1">
        <w:r w:rsidR="00302BC5" w:rsidRPr="002E021B">
          <w:rPr>
            <w:rStyle w:val="Hyperlink"/>
            <w:szCs w:val="24"/>
          </w:rPr>
          <w:t>http://www.mississippi.org/assets/docs/minority/minority_vendor_selfcertform.pdf</w:t>
        </w:r>
      </w:hyperlink>
      <w:r w:rsidR="00302BC5" w:rsidRPr="002E021B">
        <w:rPr>
          <w:color w:val="000000"/>
          <w:szCs w:val="24"/>
        </w:rPr>
        <w:t xml:space="preserve">. </w:t>
      </w:r>
      <w:r w:rsidR="00302BC5">
        <w:t xml:space="preserve"> </w:t>
      </w:r>
    </w:p>
    <w:p w:rsidR="00302BC5" w:rsidRDefault="00302BC5" w:rsidP="00302BC5">
      <w:pPr>
        <w:pStyle w:val="ListParagraph"/>
        <w:numPr>
          <w:ilvl w:val="2"/>
          <w:numId w:val="2"/>
        </w:numPr>
        <w:ind w:left="1440" w:hanging="720"/>
        <w:jc w:val="both"/>
      </w:pPr>
      <w:r>
        <w:t xml:space="preserve">Any questions about minority certification in Mississippi must be directed to the Minority Business Enterprise Division of the Mississippi Development Authority by telephone at (601) 359-3448 or via email at </w:t>
      </w:r>
      <w:hyperlink r:id="rId15" w:history="1">
        <w:r w:rsidRPr="002E021B">
          <w:rPr>
            <w:rStyle w:val="Hyperlink"/>
            <w:szCs w:val="24"/>
          </w:rPr>
          <w:t>minority@mississippi.org</w:t>
        </w:r>
      </w:hyperlink>
      <w:r>
        <w:t>.</w:t>
      </w:r>
    </w:p>
    <w:p w:rsidR="00302BC5" w:rsidRDefault="00302BC5" w:rsidP="00302BC5">
      <w:pPr>
        <w:rPr>
          <w:rStyle w:val="Heading1Char"/>
        </w:rPr>
      </w:pPr>
      <w:r>
        <w:rPr>
          <w:rStyle w:val="Heading1Char"/>
        </w:rPr>
        <w:br w:type="page"/>
      </w:r>
    </w:p>
    <w:p w:rsidR="00302BC5" w:rsidRPr="00031356" w:rsidRDefault="00302BC5" w:rsidP="00302BC5">
      <w:pPr>
        <w:pStyle w:val="ListParagraph"/>
        <w:numPr>
          <w:ilvl w:val="0"/>
          <w:numId w:val="2"/>
        </w:numPr>
      </w:pPr>
      <w:bookmarkStart w:id="51" w:name="_Toc472416048"/>
      <w:r>
        <w:rPr>
          <w:rStyle w:val="Heading1Char"/>
        </w:rPr>
        <w:lastRenderedPageBreak/>
        <w:t>Te</w:t>
      </w:r>
      <w:r w:rsidRPr="005D4211">
        <w:rPr>
          <w:rStyle w:val="Heading1Char"/>
        </w:rPr>
        <w:t>chnical Specifications</w:t>
      </w:r>
      <w:bookmarkEnd w:id="51"/>
    </w:p>
    <w:p w:rsidR="00302BC5" w:rsidRPr="00F9157E" w:rsidRDefault="00302BC5" w:rsidP="00302BC5">
      <w:pPr>
        <w:pStyle w:val="ListParagraph"/>
        <w:numPr>
          <w:ilvl w:val="1"/>
          <w:numId w:val="2"/>
        </w:numPr>
        <w:jc w:val="both"/>
        <w:rPr>
          <w:rStyle w:val="Heading2Char"/>
          <w:rFonts w:asciiTheme="minorHAnsi" w:eastAsiaTheme="minorHAnsi" w:hAnsiTheme="minorHAnsi" w:cstheme="minorBidi"/>
          <w:b w:val="0"/>
          <w:bCs w:val="0"/>
          <w:color w:val="auto"/>
          <w:sz w:val="22"/>
          <w:szCs w:val="22"/>
        </w:rPr>
      </w:pPr>
      <w:bookmarkStart w:id="52" w:name="_Toc472416049"/>
      <w:r w:rsidRPr="005D4211">
        <w:rPr>
          <w:rStyle w:val="Heading2Char"/>
        </w:rPr>
        <w:t>Item-by-Item Response Required</w:t>
      </w:r>
      <w:bookmarkEnd w:id="52"/>
    </w:p>
    <w:p w:rsidR="00302BC5" w:rsidRPr="00A436A2" w:rsidRDefault="00302BC5" w:rsidP="00302BC5">
      <w:pPr>
        <w:pStyle w:val="ListParagraph"/>
        <w:ind w:left="792"/>
        <w:jc w:val="both"/>
      </w:pPr>
      <w:r>
        <w:rPr>
          <w:szCs w:val="24"/>
        </w:rPr>
        <w:t>Vendor must provide an “Item-by-Item” response to each item in this section (6. Technical Specifications), as described in Item 3, Administrative Requirements.</w:t>
      </w:r>
    </w:p>
    <w:p w:rsidR="00302BC5" w:rsidRPr="00031356" w:rsidRDefault="00302BC5" w:rsidP="00302BC5">
      <w:pPr>
        <w:pStyle w:val="ListParagraph"/>
        <w:ind w:left="792"/>
        <w:jc w:val="both"/>
      </w:pPr>
    </w:p>
    <w:p w:rsidR="00302BC5" w:rsidRPr="005D4211" w:rsidRDefault="00302BC5" w:rsidP="00302BC5">
      <w:pPr>
        <w:pStyle w:val="ListParagraph"/>
        <w:numPr>
          <w:ilvl w:val="1"/>
          <w:numId w:val="2"/>
        </w:numPr>
      </w:pPr>
      <w:bookmarkStart w:id="53" w:name="_Toc472416050"/>
      <w:r>
        <w:rPr>
          <w:rStyle w:val="Heading2Char"/>
        </w:rPr>
        <w:t>St</w:t>
      </w:r>
      <w:r w:rsidRPr="005D4211">
        <w:rPr>
          <w:rStyle w:val="Heading2Char"/>
        </w:rPr>
        <w:t>atements of Understanding Specific to this Project</w:t>
      </w:r>
      <w:bookmarkEnd w:id="53"/>
    </w:p>
    <w:p w:rsidR="00302BC5" w:rsidRDefault="00302BC5" w:rsidP="00302BC5">
      <w:pPr>
        <w:pStyle w:val="ListParagraph"/>
        <w:numPr>
          <w:ilvl w:val="2"/>
          <w:numId w:val="2"/>
        </w:numPr>
        <w:ind w:left="1440" w:hanging="720"/>
        <w:jc w:val="both"/>
      </w:pPr>
      <w:r w:rsidRPr="00A47953">
        <w:rPr>
          <w:szCs w:val="24"/>
        </w:rPr>
        <w:t xml:space="preserve">Vendors </w:t>
      </w:r>
      <w:r>
        <w:t xml:space="preserve">with questions related to the requirements contained in this RFP must deliver a written document using the following Guidelines:  </w:t>
      </w:r>
    </w:p>
    <w:p w:rsidR="00302BC5" w:rsidRDefault="00302BC5" w:rsidP="00302BC5">
      <w:pPr>
        <w:pStyle w:val="ListParagraph"/>
        <w:numPr>
          <w:ilvl w:val="3"/>
          <w:numId w:val="2"/>
        </w:numPr>
        <w:ind w:left="2160" w:hanging="720"/>
        <w:jc w:val="both"/>
      </w:pPr>
      <w:r>
        <w:t xml:space="preserve">Must deliver to </w:t>
      </w:r>
      <w:r w:rsidR="00E8471A">
        <w:t>Debra Spell</w:t>
      </w:r>
      <w:r w:rsidRPr="001947E7">
        <w:t xml:space="preserve"> </w:t>
      </w:r>
      <w:r>
        <w:t xml:space="preserve">by </w:t>
      </w:r>
      <w:r w:rsidR="00287C96">
        <w:t>November 17</w:t>
      </w:r>
      <w:r w:rsidR="00E8471A">
        <w:t>, 2017</w:t>
      </w:r>
      <w:r w:rsidRPr="008E67E0">
        <w:t xml:space="preserve"> </w:t>
      </w:r>
      <w:r>
        <w:t xml:space="preserve">at 3:00 p.m. Central Time, using the contact information provided on page one of this RFP.  </w:t>
      </w:r>
    </w:p>
    <w:p w:rsidR="00302BC5" w:rsidRDefault="00302BC5" w:rsidP="00302BC5">
      <w:pPr>
        <w:pStyle w:val="ListParagraph"/>
        <w:numPr>
          <w:ilvl w:val="3"/>
          <w:numId w:val="2"/>
        </w:numPr>
        <w:ind w:left="2160" w:hanging="720"/>
        <w:jc w:val="both"/>
      </w:pPr>
      <w:r>
        <w:t xml:space="preserve">This document may be delivered by hand, mail, or email.     </w:t>
      </w:r>
    </w:p>
    <w:p w:rsidR="00302BC5" w:rsidRDefault="00302BC5" w:rsidP="00302BC5">
      <w:pPr>
        <w:pStyle w:val="ListParagraph"/>
        <w:numPr>
          <w:ilvl w:val="3"/>
          <w:numId w:val="2"/>
        </w:numPr>
        <w:ind w:left="2160" w:hanging="720"/>
        <w:jc w:val="both"/>
      </w:pPr>
      <w:r>
        <w:t xml:space="preserve">A response will be provide as specified in Item 2, Schedule, and Item 3.6, Written Amendments and Clarifications to RFP. </w:t>
      </w:r>
    </w:p>
    <w:p w:rsidR="00302BC5" w:rsidRPr="00827B5E" w:rsidRDefault="00302BC5" w:rsidP="00302BC5">
      <w:pPr>
        <w:pStyle w:val="ListParagraph"/>
        <w:numPr>
          <w:ilvl w:val="3"/>
          <w:numId w:val="2"/>
        </w:numPr>
        <w:ind w:left="2160" w:hanging="720"/>
        <w:jc w:val="both"/>
      </w:pPr>
      <w:r>
        <w:t xml:space="preserve">Documents received </w:t>
      </w:r>
      <w:r w:rsidRPr="00E31A99">
        <w:t xml:space="preserve">after the deadline </w:t>
      </w:r>
      <w:r>
        <w:t>may</w:t>
      </w:r>
      <w:r w:rsidRPr="00E31A99">
        <w:t xml:space="preserve"> be rejected</w:t>
      </w:r>
      <w:r>
        <w:t>.</w:t>
      </w:r>
    </w:p>
    <w:p w:rsidR="008929E7" w:rsidRDefault="008929E7" w:rsidP="00302BC5">
      <w:pPr>
        <w:pStyle w:val="ListParagraph"/>
        <w:numPr>
          <w:ilvl w:val="2"/>
          <w:numId w:val="2"/>
        </w:numPr>
        <w:spacing w:after="240"/>
        <w:ind w:left="1440" w:hanging="720"/>
        <w:jc w:val="both"/>
      </w:pPr>
      <w:r>
        <w:rPr>
          <w:szCs w:val="24"/>
        </w:rPr>
        <w:t xml:space="preserve">Vendors </w:t>
      </w:r>
      <w:r w:rsidRPr="00A47953">
        <w:rPr>
          <w:szCs w:val="24"/>
        </w:rPr>
        <w:t>selected for participation in the Agile Vendor Pool, RFP 3717, that was awarded by the Mississippi Department of Information Technology Services (ITS) are precluded from responding to this RFP</w:t>
      </w:r>
      <w:r>
        <w:rPr>
          <w:szCs w:val="24"/>
        </w:rPr>
        <w:t>.</w:t>
      </w:r>
      <w:r>
        <w:t xml:space="preserve"> </w:t>
      </w:r>
    </w:p>
    <w:p w:rsidR="00302BC5" w:rsidRPr="00CF6F48" w:rsidRDefault="00EF5695" w:rsidP="00302BC5">
      <w:pPr>
        <w:pStyle w:val="ListParagraph"/>
        <w:numPr>
          <w:ilvl w:val="2"/>
          <w:numId w:val="2"/>
        </w:numPr>
        <w:spacing w:after="240"/>
        <w:ind w:left="1440" w:hanging="720"/>
        <w:jc w:val="both"/>
      </w:pPr>
      <w:r>
        <w:t xml:space="preserve">The </w:t>
      </w:r>
      <w:r w:rsidRPr="001D0DE3">
        <w:t>Initial contract period will be</w:t>
      </w:r>
      <w:r>
        <w:t>gin upon execution of a professional services contract.</w:t>
      </w:r>
      <w:r w:rsidRPr="001D0DE3">
        <w:fldChar w:fldCharType="begin"/>
      </w:r>
      <w:r w:rsidRPr="001D0DE3">
        <w:instrText xml:space="preserve"> ASK ContractPeriod "Enter the initial contract period. (Ex. January 1, 2005 through June 30, 2005)" \* MERGEFORMAT </w:instrText>
      </w:r>
      <w:r w:rsidRPr="001D0DE3">
        <w:fldChar w:fldCharType="separate"/>
      </w:r>
      <w:bookmarkStart w:id="54" w:name="ContractPeriod"/>
      <w:r>
        <w:t>September 3, 2012 through September 30, 2014</w:t>
      </w:r>
      <w:bookmarkEnd w:id="54"/>
      <w:r w:rsidRPr="001D0DE3">
        <w:fldChar w:fldCharType="end"/>
      </w:r>
      <w:r w:rsidRPr="001D0DE3">
        <w:t xml:space="preserve">  The number of contract hours will not exceed </w:t>
      </w:r>
      <w:r w:rsidRPr="00AC508A">
        <w:fldChar w:fldCharType="begin"/>
      </w:r>
      <w:r w:rsidRPr="00AC508A">
        <w:instrText xml:space="preserve"> ASK Hours "Enter the number of contract hours. (Ex. 200)" \* MERGEFORMAT </w:instrText>
      </w:r>
      <w:r w:rsidRPr="00AC508A">
        <w:fldChar w:fldCharType="separate"/>
      </w:r>
      <w:r w:rsidRPr="00AC508A">
        <w:t>2300</w:t>
      </w:r>
      <w:r w:rsidRPr="00AC508A">
        <w:fldChar w:fldCharType="end"/>
      </w:r>
      <w:r w:rsidR="00BA4D1E">
        <w:t>2,000</w:t>
      </w:r>
      <w:r w:rsidRPr="001D0DE3">
        <w:t xml:space="preserve"> hours</w:t>
      </w:r>
      <w:r>
        <w:t xml:space="preserve"> p</w:t>
      </w:r>
      <w:r w:rsidR="00C51A6F">
        <w:t>er year</w:t>
      </w:r>
      <w:r w:rsidRPr="001D0DE3">
        <w:t>.  The State reserves the right to extend the contract for additional term(s)</w:t>
      </w:r>
      <w:r w:rsidR="00302BC5">
        <w:rPr>
          <w:sz w:val="24"/>
        </w:rPr>
        <w:t>.</w:t>
      </w:r>
    </w:p>
    <w:p w:rsidR="00302BC5" w:rsidRDefault="00EF5695" w:rsidP="00302BC5">
      <w:pPr>
        <w:pStyle w:val="ListParagraph"/>
        <w:numPr>
          <w:ilvl w:val="2"/>
          <w:numId w:val="2"/>
        </w:numPr>
        <w:spacing w:after="240"/>
        <w:ind w:left="1440" w:hanging="720"/>
        <w:jc w:val="both"/>
      </w:pPr>
      <w:r w:rsidRPr="00924A19">
        <w:t xml:space="preserve">Individual(s) will be required to work on-site at MDCPS, located at </w:t>
      </w:r>
      <w:r w:rsidRPr="00924A19">
        <w:fldChar w:fldCharType="begin"/>
      </w:r>
      <w:r w:rsidRPr="00924A19">
        <w:instrText xml:space="preserve">ASK Address "Enter the address where the work will be performed. (Ex. 301 N. Lamar Street, Suite 508, Jackson, Mississippi 39201" \* MERGEFORMAT </w:instrText>
      </w:r>
      <w:r w:rsidRPr="00924A19">
        <w:fldChar w:fldCharType="separate"/>
      </w:r>
      <w:bookmarkStart w:id="55" w:name="Address"/>
      <w:r w:rsidRPr="00924A19">
        <w:t>750 North State Street, Jackson, MS 39202</w:t>
      </w:r>
      <w:bookmarkEnd w:id="55"/>
      <w:r w:rsidRPr="00924A19">
        <w:fldChar w:fldCharType="end"/>
      </w:r>
      <w:r w:rsidRPr="00924A19">
        <w:t>700 North Street, Jackson, MS 39202, during normal business hours (Monday – Friday, 8:00 a.m. – 5:00 p.m.)</w:t>
      </w:r>
      <w:r w:rsidR="00046D04">
        <w:t>.  The number of hours worked each week could vary, depending on the effort needed at particular stages within the project, but the amount of work is expected to range between 30 and 40 hours per week</w:t>
      </w:r>
      <w:r w:rsidR="00302BC5">
        <w:t>.</w:t>
      </w:r>
    </w:p>
    <w:p w:rsidR="00302BC5" w:rsidRDefault="00EF5695" w:rsidP="00302BC5">
      <w:pPr>
        <w:pStyle w:val="ListParagraph"/>
        <w:numPr>
          <w:ilvl w:val="2"/>
          <w:numId w:val="2"/>
        </w:numPr>
        <w:spacing w:after="240"/>
        <w:ind w:left="1440" w:hanging="720"/>
        <w:jc w:val="both"/>
      </w:pPr>
      <w:r w:rsidRPr="00924A19">
        <w:t xml:space="preserve">Individual(s) may occasionally be required to work outside of these </w:t>
      </w:r>
      <w:r w:rsidR="00B403DC">
        <w:t xml:space="preserve">normal business </w:t>
      </w:r>
      <w:r w:rsidRPr="00924A19">
        <w:t xml:space="preserve">hours. </w:t>
      </w:r>
      <w:r w:rsidRPr="00924A19">
        <w:rPr>
          <w:rStyle w:val="Strong"/>
          <w:rFonts w:eastAsia="Calibri"/>
          <w:b w:val="0"/>
        </w:rPr>
        <w:t>All work must be performed onsite unless the individual is “On-Call”, working overtime, or on “special assignment” outside of the main office building</w:t>
      </w:r>
      <w:r w:rsidR="00302BC5">
        <w:t>.</w:t>
      </w:r>
      <w:r w:rsidR="00B059D5">
        <w:t xml:space="preserve">  Due to the nature of the work, the Vendor may need to travel to state field offices on occasion. It is also possible that some travel may require an overnight stay.</w:t>
      </w:r>
    </w:p>
    <w:p w:rsidR="0028155C" w:rsidRDefault="00302BC5" w:rsidP="0028155C">
      <w:pPr>
        <w:pStyle w:val="ListParagraph"/>
        <w:numPr>
          <w:ilvl w:val="2"/>
          <w:numId w:val="2"/>
        </w:numPr>
        <w:spacing w:after="240"/>
        <w:ind w:left="1440" w:hanging="720"/>
        <w:jc w:val="both"/>
      </w:pPr>
      <w:r w:rsidRPr="00006A66">
        <w:t xml:space="preserve">The State acknowledges that the specifications in this RFP are not comprehensive. Rather, they reflect the known requirements that must be met by the proposed system.  Vendors </w:t>
      </w:r>
      <w:r w:rsidRPr="00087715">
        <w:t>must specify any additional components that may be needed and are proposed in order</w:t>
      </w:r>
      <w:r w:rsidRPr="00006A66">
        <w:t xml:space="preserve"> to complete each configuration.  The Vendor must also provide details how/why the components are required</w:t>
      </w:r>
      <w:r>
        <w:t>.</w:t>
      </w:r>
    </w:p>
    <w:p w:rsidR="009A223D" w:rsidRDefault="0028155C" w:rsidP="001B651B">
      <w:pPr>
        <w:pStyle w:val="ListParagraph"/>
        <w:numPr>
          <w:ilvl w:val="2"/>
          <w:numId w:val="2"/>
        </w:numPr>
        <w:spacing w:after="240"/>
        <w:ind w:left="1440" w:hanging="720"/>
        <w:jc w:val="both"/>
      </w:pPr>
      <w:r w:rsidRPr="00A16DD9">
        <w:t xml:space="preserve">The individual(s) </w:t>
      </w:r>
      <w:r>
        <w:t>awarded</w:t>
      </w:r>
      <w:r w:rsidRPr="00A16DD9">
        <w:t xml:space="preserve"> to </w:t>
      </w:r>
      <w:r>
        <w:t xml:space="preserve">provide these services </w:t>
      </w:r>
      <w:r w:rsidRPr="00A16DD9">
        <w:t xml:space="preserve">will remain part of the project throughout the duration of the contract as long as the personnel are employed by the Vendor, unless replaced by the Vendor at the request of </w:t>
      </w:r>
      <w:r>
        <w:t>MDCPS</w:t>
      </w:r>
      <w:r w:rsidRPr="00A16DD9">
        <w:t xml:space="preserve">.  This requirement includes the responsibility for ensuring all non-citizens maintain current </w:t>
      </w:r>
      <w:r>
        <w:t>USCIS</w:t>
      </w:r>
      <w:r w:rsidRPr="00A16DD9">
        <w:t xml:space="preserve"> eligibility throughout the duration of the contract</w:t>
      </w:r>
      <w:r>
        <w:t>.</w:t>
      </w:r>
    </w:p>
    <w:p w:rsidR="00227C0E" w:rsidRDefault="0028155C" w:rsidP="006909D6">
      <w:pPr>
        <w:pStyle w:val="Level2"/>
        <w:numPr>
          <w:ilvl w:val="1"/>
          <w:numId w:val="2"/>
        </w:numPr>
      </w:pPr>
      <w:bookmarkStart w:id="56" w:name="_Toc472416061"/>
      <w:bookmarkStart w:id="57" w:name="_Toc472416273"/>
      <w:r w:rsidRPr="00087715">
        <w:rPr>
          <w:rStyle w:val="Heading2Char"/>
        </w:rPr>
        <w:lastRenderedPageBreak/>
        <w:t xml:space="preserve">Change Management/Business Integration </w:t>
      </w:r>
      <w:r w:rsidR="00227C0E" w:rsidRPr="00087715">
        <w:rPr>
          <w:rStyle w:val="Heading2Char"/>
        </w:rPr>
        <w:t>Project Manager</w:t>
      </w:r>
      <w:r w:rsidR="007D466C">
        <w:rPr>
          <w:rStyle w:val="Heading2Char"/>
        </w:rPr>
        <w:t xml:space="preserve"> Requir</w:t>
      </w:r>
      <w:r w:rsidR="001D1330">
        <w:rPr>
          <w:rStyle w:val="Heading2Char"/>
        </w:rPr>
        <w:t>e</w:t>
      </w:r>
      <w:r w:rsidR="007D466C">
        <w:rPr>
          <w:rStyle w:val="Heading2Char"/>
        </w:rPr>
        <w:t>ments</w:t>
      </w:r>
      <w:r w:rsidR="00227C0E">
        <w:t xml:space="preserve"> -</w:t>
      </w:r>
      <w:r w:rsidR="00227C0E" w:rsidRPr="00F85615">
        <w:t xml:space="preserve"> </w:t>
      </w:r>
      <w:r w:rsidR="00227C0E" w:rsidRPr="009903ED">
        <w:t>The Vendor must provide a</w:t>
      </w:r>
      <w:r w:rsidR="00227C0E">
        <w:t xml:space="preserve"> </w:t>
      </w:r>
      <w:r w:rsidR="00227C0E" w:rsidRPr="009903ED">
        <w:t>Projec</w:t>
      </w:r>
      <w:r w:rsidR="00227C0E">
        <w:t xml:space="preserve">t Manager that will </w:t>
      </w:r>
      <w:r w:rsidR="00ED1309">
        <w:t xml:space="preserve">be available 100 percent of the time for </w:t>
      </w:r>
      <w:r w:rsidR="00227C0E">
        <w:t>the project’s duration</w:t>
      </w:r>
      <w:r w:rsidR="00227C0E" w:rsidRPr="009903ED">
        <w:t xml:space="preserve">.  </w:t>
      </w:r>
      <w:r w:rsidR="00C51A6F">
        <w:t>Vendor must propose a project manager with qualifications and experience that meets or exceed the following minimum specifications:</w:t>
      </w:r>
      <w:bookmarkEnd w:id="56"/>
    </w:p>
    <w:p w:rsidR="007D466C" w:rsidRPr="008929E7" w:rsidRDefault="008929E7" w:rsidP="006909D6">
      <w:pPr>
        <w:pStyle w:val="Level2"/>
        <w:tabs>
          <w:tab w:val="left" w:pos="1440"/>
        </w:tabs>
        <w:ind w:hanging="990"/>
        <w:rPr>
          <w:b/>
          <w:color w:val="000000" w:themeColor="text1"/>
        </w:rPr>
      </w:pPr>
      <w:r>
        <w:rPr>
          <w:rStyle w:val="Heading3Char"/>
        </w:rPr>
        <w:t xml:space="preserve">Scope of Work </w:t>
      </w:r>
      <w:r w:rsidRPr="008929E7">
        <w:rPr>
          <w:rStyle w:val="Heading3Char"/>
          <w:b w:val="0"/>
          <w:color w:val="000000" w:themeColor="text1"/>
        </w:rPr>
        <w:t xml:space="preserve">– </w:t>
      </w:r>
      <w:r w:rsidRPr="008929E7">
        <w:rPr>
          <w:rStyle w:val="Heading3Char"/>
          <w:rFonts w:asciiTheme="minorHAnsi" w:hAnsiTheme="minorHAnsi"/>
          <w:b w:val="0"/>
          <w:color w:val="000000" w:themeColor="text1"/>
        </w:rPr>
        <w:t>Duties and Responsibilities will include at minimum, the following:</w:t>
      </w:r>
    </w:p>
    <w:p w:rsidR="00227C0E" w:rsidRPr="009903ED" w:rsidRDefault="00F47325" w:rsidP="006909D6">
      <w:pPr>
        <w:pStyle w:val="Level2"/>
        <w:numPr>
          <w:ilvl w:val="3"/>
          <w:numId w:val="2"/>
        </w:numPr>
        <w:ind w:left="2340" w:hanging="900"/>
      </w:pPr>
      <w:r w:rsidRPr="006B6E17">
        <w:t>C</w:t>
      </w:r>
      <w:r w:rsidR="00D76376" w:rsidRPr="006B6E17">
        <w:t>reate</w:t>
      </w:r>
      <w:r w:rsidR="00D76376" w:rsidRPr="006B6E17">
        <w:rPr>
          <w:rFonts w:ascii="Open Sans" w:hAnsi="Open Sans" w:cs="Helvetica"/>
          <w:sz w:val="23"/>
          <w:szCs w:val="23"/>
        </w:rPr>
        <w:t xml:space="preserve"> </w:t>
      </w:r>
      <w:r w:rsidR="00D76376" w:rsidRPr="006B6E17">
        <w:rPr>
          <w:rFonts w:ascii="Calibri" w:hAnsi="Calibri" w:cs="Helvetica"/>
        </w:rPr>
        <w:t>a</w:t>
      </w:r>
      <w:r w:rsidR="00D76376" w:rsidRPr="00C51A6F">
        <w:rPr>
          <w:rFonts w:ascii="Calibri" w:hAnsi="Calibri" w:cs="Helvetica"/>
          <w:color w:val="3F474F"/>
        </w:rPr>
        <w:t xml:space="preserve"> </w:t>
      </w:r>
      <w:r w:rsidR="00D76376" w:rsidRPr="006B6E17">
        <w:rPr>
          <w:rFonts w:ascii="Calibri" w:hAnsi="Calibri" w:cs="Helvetica"/>
        </w:rPr>
        <w:t xml:space="preserve">strategy to support </w:t>
      </w:r>
      <w:r w:rsidR="00C51A6F" w:rsidRPr="006B6E17">
        <w:rPr>
          <w:rFonts w:ascii="Calibri" w:hAnsi="Calibri" w:cs="Helvetica"/>
        </w:rPr>
        <w:t xml:space="preserve">statewide </w:t>
      </w:r>
      <w:r w:rsidR="00D76376" w:rsidRPr="006B6E17">
        <w:rPr>
          <w:rFonts w:ascii="Calibri" w:hAnsi="Calibri" w:cs="Helvetica"/>
        </w:rPr>
        <w:t>adoption of the changes</w:t>
      </w:r>
      <w:r w:rsidR="00C51A6F" w:rsidRPr="006B6E17">
        <w:rPr>
          <w:rFonts w:ascii="Calibri" w:hAnsi="Calibri" w:cs="Helvetica"/>
        </w:rPr>
        <w:t xml:space="preserve"> to the system</w:t>
      </w:r>
      <w:r w:rsidR="00C51A6F">
        <w:rPr>
          <w:rFonts w:ascii="Calibri" w:hAnsi="Calibri" w:cs="Helvetica"/>
          <w:color w:val="3F474F"/>
        </w:rPr>
        <w:t>;</w:t>
      </w:r>
    </w:p>
    <w:p w:rsidR="003C3998" w:rsidRDefault="003C3998" w:rsidP="006909D6">
      <w:pPr>
        <w:pStyle w:val="Level2"/>
        <w:numPr>
          <w:ilvl w:val="3"/>
          <w:numId w:val="2"/>
        </w:numPr>
        <w:ind w:left="2340" w:hanging="900"/>
      </w:pPr>
      <w:r>
        <w:t>Serve as the agency’s subject matter expert in the change management and business integration process;</w:t>
      </w:r>
    </w:p>
    <w:p w:rsidR="00227C0E" w:rsidRPr="009903ED" w:rsidRDefault="00F47325" w:rsidP="006909D6">
      <w:pPr>
        <w:pStyle w:val="Level2"/>
        <w:numPr>
          <w:ilvl w:val="3"/>
          <w:numId w:val="2"/>
        </w:numPr>
        <w:ind w:left="2340" w:hanging="900"/>
      </w:pPr>
      <w:r>
        <w:t>Coach senior managers</w:t>
      </w:r>
      <w:r w:rsidRPr="00157ED5">
        <w:t xml:space="preserve"> and executives in helping them fulfill the role of change sponsor</w:t>
      </w:r>
      <w:r w:rsidR="00227C0E" w:rsidRPr="009903ED">
        <w:t>;</w:t>
      </w:r>
    </w:p>
    <w:p w:rsidR="00227C0E" w:rsidRPr="009903ED" w:rsidRDefault="00F47325" w:rsidP="006909D6">
      <w:pPr>
        <w:pStyle w:val="Level2"/>
        <w:numPr>
          <w:ilvl w:val="3"/>
          <w:numId w:val="2"/>
        </w:numPr>
        <w:ind w:left="2340" w:hanging="900"/>
      </w:pPr>
      <w:r>
        <w:t>S</w:t>
      </w:r>
      <w:r w:rsidRPr="00157ED5">
        <w:t>upport project teams in integrating change management activities into their project plans</w:t>
      </w:r>
      <w:r w:rsidR="00227C0E" w:rsidRPr="009903ED">
        <w:t xml:space="preserve">; </w:t>
      </w:r>
    </w:p>
    <w:p w:rsidR="00F90799" w:rsidRDefault="00F90799" w:rsidP="006909D6">
      <w:pPr>
        <w:pStyle w:val="Level2"/>
        <w:numPr>
          <w:ilvl w:val="3"/>
          <w:numId w:val="2"/>
        </w:numPr>
        <w:ind w:left="2340" w:hanging="900"/>
      </w:pPr>
      <w:r>
        <w:t>Conduct change management assessments</w:t>
      </w:r>
      <w:r w:rsidR="00C51A6F">
        <w:t>, including at a minimum:</w:t>
      </w:r>
    </w:p>
    <w:p w:rsidR="00F90799" w:rsidRDefault="00F90799" w:rsidP="00F90799">
      <w:pPr>
        <w:pStyle w:val="Level2"/>
        <w:numPr>
          <w:ilvl w:val="4"/>
          <w:numId w:val="2"/>
        </w:numPr>
      </w:pPr>
      <w:r>
        <w:t xml:space="preserve">User readiness; </w:t>
      </w:r>
    </w:p>
    <w:p w:rsidR="00F90799" w:rsidRDefault="00F90799" w:rsidP="00C51A6F">
      <w:pPr>
        <w:pStyle w:val="Level2"/>
        <w:numPr>
          <w:ilvl w:val="4"/>
          <w:numId w:val="2"/>
        </w:numPr>
      </w:pPr>
      <w:r>
        <w:t>Stakeholder assessment;</w:t>
      </w:r>
      <w:r w:rsidR="00C51A6F">
        <w:t xml:space="preserve"> and</w:t>
      </w:r>
    </w:p>
    <w:p w:rsidR="00227C0E" w:rsidRDefault="00F90799" w:rsidP="00F90799">
      <w:pPr>
        <w:pStyle w:val="Level2"/>
        <w:numPr>
          <w:ilvl w:val="4"/>
          <w:numId w:val="2"/>
        </w:numPr>
      </w:pPr>
      <w:r>
        <w:t>I</w:t>
      </w:r>
      <w:r w:rsidR="00D76376">
        <w:t>mpact analyses</w:t>
      </w:r>
      <w:r w:rsidR="00C51A6F">
        <w:t>.</w:t>
      </w:r>
      <w:r>
        <w:t xml:space="preserve"> </w:t>
      </w:r>
    </w:p>
    <w:p w:rsidR="00D76376" w:rsidRPr="009903ED" w:rsidRDefault="00C51A6F" w:rsidP="006909D6">
      <w:pPr>
        <w:pStyle w:val="Level2"/>
        <w:numPr>
          <w:ilvl w:val="3"/>
          <w:numId w:val="2"/>
        </w:numPr>
        <w:ind w:left="2340" w:hanging="900"/>
      </w:pPr>
      <w:r>
        <w:t>Track and report issues</w:t>
      </w:r>
      <w:r w:rsidR="00F90799">
        <w:t>;</w:t>
      </w:r>
    </w:p>
    <w:p w:rsidR="00B17560" w:rsidRDefault="00B17560" w:rsidP="006909D6">
      <w:pPr>
        <w:pStyle w:val="Level2"/>
        <w:numPr>
          <w:ilvl w:val="3"/>
          <w:numId w:val="2"/>
        </w:numPr>
        <w:ind w:left="2340" w:hanging="900"/>
      </w:pPr>
      <w:r>
        <w:t>Identify, analyze, and prepare risk management procedures</w:t>
      </w:r>
      <w:r w:rsidR="00227C0E" w:rsidRPr="009903ED">
        <w:t xml:space="preserve">; </w:t>
      </w:r>
    </w:p>
    <w:p w:rsidR="00B17560" w:rsidRDefault="00B17560" w:rsidP="006909D6">
      <w:pPr>
        <w:pStyle w:val="Level2"/>
        <w:numPr>
          <w:ilvl w:val="3"/>
          <w:numId w:val="2"/>
        </w:numPr>
        <w:ind w:left="2340" w:hanging="900"/>
      </w:pPr>
      <w:r>
        <w:t>Create change management plans with regard to the training of employees;</w:t>
      </w:r>
    </w:p>
    <w:p w:rsidR="00B17560" w:rsidRPr="00B17560" w:rsidRDefault="00B17560" w:rsidP="006909D6">
      <w:pPr>
        <w:pStyle w:val="Level2"/>
        <w:numPr>
          <w:ilvl w:val="3"/>
          <w:numId w:val="2"/>
        </w:numPr>
        <w:ind w:left="2340" w:hanging="900"/>
      </w:pPr>
      <w:r w:rsidRPr="00B17560">
        <w:rPr>
          <w:color w:val="000000"/>
        </w:rPr>
        <w:t>Identify deviations in performance from the change standards and implement strategies for corrective action to achieve adoption;</w:t>
      </w:r>
    </w:p>
    <w:p w:rsidR="00227C0E" w:rsidRDefault="00F90799" w:rsidP="006909D6">
      <w:pPr>
        <w:pStyle w:val="Level2"/>
        <w:numPr>
          <w:ilvl w:val="3"/>
          <w:numId w:val="2"/>
        </w:numPr>
        <w:ind w:left="2340" w:hanging="900"/>
      </w:pPr>
      <w:r>
        <w:t xml:space="preserve">Identify </w:t>
      </w:r>
      <w:r w:rsidR="00BB789F">
        <w:t xml:space="preserve">potential </w:t>
      </w:r>
      <w:r>
        <w:t>points of resistance and develop counter strategies</w:t>
      </w:r>
      <w:r w:rsidR="00BB789F">
        <w:t xml:space="preserve"> to </w:t>
      </w:r>
      <w:r w:rsidR="00C51A6F">
        <w:t>reduce the resistance;</w:t>
      </w:r>
    </w:p>
    <w:p w:rsidR="00C51A6F" w:rsidRDefault="003C3998" w:rsidP="006909D6">
      <w:pPr>
        <w:pStyle w:val="Level2"/>
        <w:numPr>
          <w:ilvl w:val="3"/>
          <w:numId w:val="2"/>
        </w:numPr>
        <w:ind w:left="2340" w:hanging="900"/>
      </w:pPr>
      <w:r>
        <w:t>Work with functional leaders to develop plans to increase awareness and communications;</w:t>
      </w:r>
    </w:p>
    <w:p w:rsidR="00EA6511" w:rsidRPr="009903ED" w:rsidRDefault="00EA6511" w:rsidP="006909D6">
      <w:pPr>
        <w:pStyle w:val="Level2"/>
        <w:numPr>
          <w:ilvl w:val="3"/>
          <w:numId w:val="2"/>
        </w:numPr>
        <w:ind w:left="2340" w:hanging="900"/>
      </w:pPr>
      <w:r>
        <w:t>Collaborate with executives and senior leaders in evaluating the effectiveness in deployment of the changes;</w:t>
      </w:r>
    </w:p>
    <w:p w:rsidR="00227C0E" w:rsidRPr="009903ED" w:rsidRDefault="00227C0E" w:rsidP="006909D6">
      <w:pPr>
        <w:pStyle w:val="Level2"/>
        <w:numPr>
          <w:ilvl w:val="3"/>
          <w:numId w:val="2"/>
        </w:numPr>
        <w:ind w:left="2340" w:hanging="900"/>
      </w:pPr>
      <w:r w:rsidRPr="009903ED">
        <w:t xml:space="preserve">Providing weekly and/or monthly status reports including the following:  </w:t>
      </w:r>
    </w:p>
    <w:p w:rsidR="00227C0E" w:rsidRPr="009903ED" w:rsidRDefault="00227C0E" w:rsidP="001D1330">
      <w:pPr>
        <w:pStyle w:val="Level5"/>
        <w:numPr>
          <w:ilvl w:val="4"/>
          <w:numId w:val="2"/>
        </w:numPr>
        <w:spacing w:before="0" w:line="276" w:lineRule="auto"/>
        <w:ind w:left="3420" w:hanging="1080"/>
        <w:jc w:val="both"/>
        <w:rPr>
          <w:rFonts w:asciiTheme="minorHAnsi" w:hAnsiTheme="minorHAnsi"/>
          <w:sz w:val="22"/>
          <w:szCs w:val="22"/>
        </w:rPr>
      </w:pPr>
      <w:r w:rsidRPr="009903ED">
        <w:rPr>
          <w:rFonts w:asciiTheme="minorHAnsi" w:hAnsiTheme="minorHAnsi"/>
          <w:sz w:val="22"/>
          <w:szCs w:val="22"/>
        </w:rPr>
        <w:t>Recap of the previous period’s work;</w:t>
      </w:r>
    </w:p>
    <w:p w:rsidR="00227C0E" w:rsidRPr="009903ED" w:rsidRDefault="00227C0E" w:rsidP="001D1330">
      <w:pPr>
        <w:pStyle w:val="Level5"/>
        <w:numPr>
          <w:ilvl w:val="4"/>
          <w:numId w:val="2"/>
        </w:numPr>
        <w:spacing w:before="0" w:line="276" w:lineRule="auto"/>
        <w:ind w:left="3420" w:hanging="1080"/>
        <w:jc w:val="both"/>
        <w:rPr>
          <w:rFonts w:asciiTheme="minorHAnsi" w:hAnsiTheme="minorHAnsi"/>
          <w:sz w:val="22"/>
          <w:szCs w:val="22"/>
        </w:rPr>
      </w:pPr>
      <w:r w:rsidRPr="009903ED">
        <w:rPr>
          <w:rFonts w:asciiTheme="minorHAnsi" w:hAnsiTheme="minorHAnsi"/>
          <w:sz w:val="22"/>
          <w:szCs w:val="22"/>
        </w:rPr>
        <w:t xml:space="preserve">Preview of the next period’s tasks; </w:t>
      </w:r>
    </w:p>
    <w:p w:rsidR="00227C0E" w:rsidRPr="009903ED" w:rsidRDefault="00227C0E" w:rsidP="001D1330">
      <w:pPr>
        <w:pStyle w:val="Level5"/>
        <w:numPr>
          <w:ilvl w:val="4"/>
          <w:numId w:val="2"/>
        </w:numPr>
        <w:spacing w:before="0" w:line="276" w:lineRule="auto"/>
        <w:ind w:left="3420" w:hanging="1080"/>
        <w:jc w:val="both"/>
        <w:rPr>
          <w:rFonts w:asciiTheme="minorHAnsi" w:hAnsiTheme="minorHAnsi"/>
          <w:sz w:val="22"/>
          <w:szCs w:val="22"/>
        </w:rPr>
      </w:pPr>
      <w:r w:rsidRPr="009903ED">
        <w:rPr>
          <w:rFonts w:asciiTheme="minorHAnsi" w:hAnsiTheme="minorHAnsi"/>
          <w:sz w:val="22"/>
          <w:szCs w:val="22"/>
        </w:rPr>
        <w:t xml:space="preserve">Status of major activities/milestones; </w:t>
      </w:r>
    </w:p>
    <w:p w:rsidR="00227C0E" w:rsidRPr="009903ED" w:rsidRDefault="00227C0E" w:rsidP="001D1330">
      <w:pPr>
        <w:pStyle w:val="Level5"/>
        <w:numPr>
          <w:ilvl w:val="4"/>
          <w:numId w:val="2"/>
        </w:numPr>
        <w:spacing w:before="0" w:line="276" w:lineRule="auto"/>
        <w:ind w:left="3420" w:hanging="1080"/>
        <w:jc w:val="both"/>
        <w:rPr>
          <w:rFonts w:asciiTheme="minorHAnsi" w:hAnsiTheme="minorHAnsi"/>
          <w:sz w:val="22"/>
          <w:szCs w:val="22"/>
        </w:rPr>
      </w:pPr>
      <w:r w:rsidRPr="009903ED">
        <w:rPr>
          <w:rFonts w:asciiTheme="minorHAnsi" w:hAnsiTheme="minorHAnsi"/>
          <w:sz w:val="22"/>
          <w:szCs w:val="22"/>
        </w:rPr>
        <w:t xml:space="preserve">Any potential delays in reaching target dates and supporting information about the delays; </w:t>
      </w:r>
    </w:p>
    <w:p w:rsidR="00227C0E" w:rsidRPr="009903ED" w:rsidRDefault="00227C0E" w:rsidP="001D1330">
      <w:pPr>
        <w:pStyle w:val="Level5"/>
        <w:numPr>
          <w:ilvl w:val="4"/>
          <w:numId w:val="2"/>
        </w:numPr>
        <w:spacing w:before="0" w:line="276" w:lineRule="auto"/>
        <w:ind w:left="3420" w:hanging="1080"/>
        <w:jc w:val="both"/>
        <w:rPr>
          <w:rFonts w:asciiTheme="minorHAnsi" w:hAnsiTheme="minorHAnsi"/>
          <w:sz w:val="22"/>
          <w:szCs w:val="22"/>
        </w:rPr>
      </w:pPr>
      <w:r w:rsidRPr="009903ED">
        <w:rPr>
          <w:rFonts w:asciiTheme="minorHAnsi" w:hAnsiTheme="minorHAnsi"/>
          <w:sz w:val="22"/>
          <w:szCs w:val="22"/>
        </w:rPr>
        <w:t>Any proposed revisions to the overall work schedule;</w:t>
      </w:r>
    </w:p>
    <w:p w:rsidR="00227C0E" w:rsidRPr="009903ED" w:rsidRDefault="00227C0E" w:rsidP="001D1330">
      <w:pPr>
        <w:pStyle w:val="Level5"/>
        <w:numPr>
          <w:ilvl w:val="4"/>
          <w:numId w:val="2"/>
        </w:numPr>
        <w:spacing w:before="0" w:line="276" w:lineRule="auto"/>
        <w:ind w:left="3420" w:hanging="1080"/>
        <w:jc w:val="both"/>
        <w:rPr>
          <w:rFonts w:asciiTheme="minorHAnsi" w:hAnsiTheme="minorHAnsi"/>
          <w:sz w:val="22"/>
          <w:szCs w:val="22"/>
        </w:rPr>
      </w:pPr>
      <w:r w:rsidRPr="009903ED">
        <w:rPr>
          <w:rFonts w:asciiTheme="minorHAnsi" w:hAnsiTheme="minorHAnsi"/>
          <w:sz w:val="22"/>
          <w:szCs w:val="22"/>
        </w:rPr>
        <w:t>Presenting weekly reports orally when requested and written monthly reports; and</w:t>
      </w:r>
    </w:p>
    <w:p w:rsidR="00227C0E" w:rsidRDefault="00227C0E" w:rsidP="001D1330">
      <w:pPr>
        <w:pStyle w:val="Level5"/>
        <w:numPr>
          <w:ilvl w:val="4"/>
          <w:numId w:val="2"/>
        </w:numPr>
        <w:spacing w:before="0" w:line="276" w:lineRule="auto"/>
        <w:ind w:left="3420" w:hanging="1080"/>
        <w:jc w:val="both"/>
        <w:rPr>
          <w:rFonts w:asciiTheme="minorHAnsi" w:hAnsiTheme="minorHAnsi"/>
          <w:sz w:val="22"/>
          <w:szCs w:val="22"/>
        </w:rPr>
      </w:pPr>
      <w:r w:rsidRPr="009903ED">
        <w:rPr>
          <w:rFonts w:asciiTheme="minorHAnsi" w:hAnsiTheme="minorHAnsi"/>
          <w:sz w:val="22"/>
          <w:szCs w:val="22"/>
        </w:rPr>
        <w:t>Facilitating and escalating any problems or issues that arise during the project.</w:t>
      </w:r>
    </w:p>
    <w:p w:rsidR="00EA6511" w:rsidRDefault="00EA6511" w:rsidP="006909D6">
      <w:pPr>
        <w:pStyle w:val="Level2"/>
        <w:numPr>
          <w:ilvl w:val="3"/>
          <w:numId w:val="2"/>
        </w:numPr>
        <w:ind w:left="2250" w:hanging="810"/>
      </w:pPr>
      <w:r>
        <w:t>Monitor change progress;</w:t>
      </w:r>
    </w:p>
    <w:p w:rsidR="00F90799" w:rsidRDefault="00F90799" w:rsidP="00EA6511">
      <w:pPr>
        <w:pStyle w:val="Level2"/>
        <w:numPr>
          <w:ilvl w:val="3"/>
          <w:numId w:val="2"/>
        </w:numPr>
        <w:ind w:left="2250" w:hanging="810"/>
      </w:pPr>
      <w:r>
        <w:t>Define and measure success metrics</w:t>
      </w:r>
      <w:r w:rsidR="00EA6511">
        <w:t xml:space="preserve"> including </w:t>
      </w:r>
      <w:r w:rsidR="000B2AA6">
        <w:t>the creation of</w:t>
      </w:r>
      <w:r w:rsidR="00EA6511">
        <w:t xml:space="preserve"> parameters to measure early adoption</w:t>
      </w:r>
      <w:r w:rsidR="000B2AA6">
        <w:t xml:space="preserve"> and successful utilization</w:t>
      </w:r>
      <w:r>
        <w:t xml:space="preserve">; and </w:t>
      </w:r>
    </w:p>
    <w:p w:rsidR="00227C0E" w:rsidRPr="00555414" w:rsidRDefault="00227C0E" w:rsidP="006909D6">
      <w:pPr>
        <w:pStyle w:val="Level2"/>
        <w:numPr>
          <w:ilvl w:val="3"/>
          <w:numId w:val="2"/>
        </w:numPr>
        <w:ind w:left="2250" w:hanging="810"/>
      </w:pPr>
      <w:r>
        <w:lastRenderedPageBreak/>
        <w:t xml:space="preserve">Other project management duties </w:t>
      </w:r>
      <w:r w:rsidRPr="0064106B">
        <w:t>that may be assigned.</w:t>
      </w:r>
    </w:p>
    <w:p w:rsidR="00227C0E" w:rsidRPr="009903ED" w:rsidRDefault="00227C0E" w:rsidP="00227C0E">
      <w:pPr>
        <w:pStyle w:val="Level5"/>
        <w:numPr>
          <w:ilvl w:val="0"/>
          <w:numId w:val="0"/>
        </w:numPr>
        <w:spacing w:before="0" w:line="276" w:lineRule="auto"/>
        <w:ind w:left="2250"/>
        <w:jc w:val="both"/>
        <w:rPr>
          <w:rFonts w:asciiTheme="minorHAnsi" w:hAnsiTheme="minorHAnsi"/>
          <w:sz w:val="22"/>
          <w:szCs w:val="22"/>
        </w:rPr>
      </w:pPr>
    </w:p>
    <w:p w:rsidR="00530688" w:rsidRPr="00447A49" w:rsidRDefault="00227C0E" w:rsidP="00447A49">
      <w:pPr>
        <w:pStyle w:val="Level2"/>
        <w:ind w:left="1440" w:hanging="630"/>
      </w:pPr>
      <w:bookmarkStart w:id="58" w:name="_Toc472416062"/>
      <w:r>
        <w:rPr>
          <w:rStyle w:val="Heading3Char"/>
        </w:rPr>
        <w:t xml:space="preserve">Qualification and </w:t>
      </w:r>
      <w:r w:rsidRPr="00826755">
        <w:rPr>
          <w:rStyle w:val="Heading3Char"/>
        </w:rPr>
        <w:t>Experience Requirement</w:t>
      </w:r>
      <w:r>
        <w:rPr>
          <w:rStyle w:val="Heading3Char"/>
        </w:rPr>
        <w:t>s</w:t>
      </w:r>
      <w:bookmarkEnd w:id="58"/>
    </w:p>
    <w:p w:rsidR="00227C0E" w:rsidRPr="000D1BE6" w:rsidRDefault="00227C0E" w:rsidP="000D1BE6">
      <w:pPr>
        <w:pStyle w:val="Level4"/>
        <w:numPr>
          <w:ilvl w:val="3"/>
          <w:numId w:val="2"/>
        </w:numPr>
        <w:tabs>
          <w:tab w:val="clear" w:pos="3600"/>
        </w:tabs>
        <w:spacing w:before="0" w:line="276" w:lineRule="auto"/>
        <w:ind w:left="2340" w:hanging="900"/>
        <w:jc w:val="both"/>
        <w:rPr>
          <w:rFonts w:asciiTheme="minorHAnsi" w:hAnsiTheme="minorHAnsi"/>
          <w:sz w:val="22"/>
          <w:szCs w:val="22"/>
        </w:rPr>
      </w:pPr>
      <w:r w:rsidRPr="00B53874">
        <w:rPr>
          <w:rFonts w:asciiTheme="minorHAnsi" w:hAnsiTheme="minorHAnsi"/>
          <w:sz w:val="22"/>
          <w:szCs w:val="22"/>
        </w:rPr>
        <w:t xml:space="preserve">Must have a </w:t>
      </w:r>
      <w:r w:rsidR="0082296E">
        <w:rPr>
          <w:rFonts w:asciiTheme="minorHAnsi" w:hAnsiTheme="minorHAnsi"/>
          <w:sz w:val="22"/>
          <w:szCs w:val="22"/>
        </w:rPr>
        <w:t>B</w:t>
      </w:r>
      <w:r>
        <w:rPr>
          <w:rFonts w:asciiTheme="minorHAnsi" w:hAnsiTheme="minorHAnsi"/>
          <w:sz w:val="22"/>
          <w:szCs w:val="22"/>
        </w:rPr>
        <w:t>achelors</w:t>
      </w:r>
      <w:r w:rsidR="005B6AE2">
        <w:rPr>
          <w:rFonts w:asciiTheme="minorHAnsi" w:hAnsiTheme="minorHAnsi"/>
          <w:sz w:val="22"/>
          <w:szCs w:val="22"/>
        </w:rPr>
        <w:t>’</w:t>
      </w:r>
      <w:r w:rsidRPr="00B53874">
        <w:rPr>
          <w:rFonts w:asciiTheme="minorHAnsi" w:hAnsiTheme="minorHAnsi"/>
          <w:sz w:val="22"/>
          <w:szCs w:val="22"/>
        </w:rPr>
        <w:t xml:space="preserve"> degree in computer science, information management, business administration, or a related field from an accredited college/university.</w:t>
      </w:r>
      <w:r>
        <w:rPr>
          <w:rFonts w:asciiTheme="minorHAnsi" w:hAnsiTheme="minorHAnsi"/>
          <w:sz w:val="22"/>
          <w:szCs w:val="22"/>
        </w:rPr>
        <w:t xml:space="preserve"> </w:t>
      </w:r>
      <w:r w:rsidRPr="00E815F2">
        <w:rPr>
          <w:rFonts w:asciiTheme="minorHAnsi" w:hAnsiTheme="minorHAnsi"/>
          <w:sz w:val="22"/>
          <w:szCs w:val="22"/>
          <w:lang w:val="en"/>
        </w:rPr>
        <w:t>Vendor must list all degrees and the college/university fr</w:t>
      </w:r>
      <w:r w:rsidR="00447A49">
        <w:rPr>
          <w:rFonts w:asciiTheme="minorHAnsi" w:hAnsiTheme="minorHAnsi"/>
          <w:sz w:val="22"/>
          <w:szCs w:val="22"/>
          <w:lang w:val="en"/>
        </w:rPr>
        <w:t>om which degree(s) was received;</w:t>
      </w:r>
    </w:p>
    <w:p w:rsidR="009B7B97" w:rsidRDefault="009B7B97" w:rsidP="009B7B97">
      <w:pPr>
        <w:pStyle w:val="Level2"/>
        <w:numPr>
          <w:ilvl w:val="3"/>
          <w:numId w:val="2"/>
        </w:numPr>
        <w:ind w:left="2340" w:hanging="900"/>
      </w:pPr>
      <w:r>
        <w:rPr>
          <w:rStyle w:val="Heading3Char"/>
          <w:rFonts w:asciiTheme="minorHAnsi" w:eastAsia="Times New Roman" w:hAnsiTheme="minorHAnsi" w:cs="Arial"/>
          <w:b w:val="0"/>
          <w:bCs w:val="0"/>
          <w:color w:val="auto"/>
        </w:rPr>
        <w:t>Must have</w:t>
      </w:r>
      <w:r w:rsidRPr="00B53874">
        <w:t xml:space="preserve"> fluent written and spoken English language skills</w:t>
      </w:r>
      <w:r w:rsidR="00447A49">
        <w:t>;</w:t>
      </w:r>
    </w:p>
    <w:p w:rsidR="009B7B97" w:rsidRPr="00376259" w:rsidRDefault="009B7B97" w:rsidP="009B7B97">
      <w:pPr>
        <w:pStyle w:val="Level2"/>
        <w:numPr>
          <w:ilvl w:val="3"/>
          <w:numId w:val="2"/>
        </w:numPr>
        <w:ind w:left="2340" w:hanging="900"/>
      </w:pPr>
      <w:r w:rsidRPr="00376259">
        <w:t>Must have good communication skills</w:t>
      </w:r>
      <w:r>
        <w:t>;</w:t>
      </w:r>
    </w:p>
    <w:p w:rsidR="009B7B97" w:rsidRPr="00924A19" w:rsidRDefault="009B7B97" w:rsidP="009B7B97">
      <w:pPr>
        <w:pStyle w:val="Level2"/>
        <w:numPr>
          <w:ilvl w:val="3"/>
          <w:numId w:val="2"/>
        </w:numPr>
        <w:ind w:left="2340" w:hanging="900"/>
      </w:pPr>
      <w:r w:rsidRPr="00924A19">
        <w:t>Must have strong problem solving skills;</w:t>
      </w:r>
    </w:p>
    <w:p w:rsidR="009B7B97" w:rsidRPr="00924A19" w:rsidRDefault="009B7B97" w:rsidP="009B7B97">
      <w:pPr>
        <w:pStyle w:val="Level2"/>
        <w:numPr>
          <w:ilvl w:val="3"/>
          <w:numId w:val="2"/>
        </w:numPr>
        <w:ind w:left="2340" w:hanging="900"/>
      </w:pPr>
      <w:r w:rsidRPr="00924A19">
        <w:t>Must be able to gather and assimilate information;</w:t>
      </w:r>
    </w:p>
    <w:p w:rsidR="009B7B97" w:rsidRPr="000D1BE6" w:rsidRDefault="009B7B97" w:rsidP="009B7B97">
      <w:pPr>
        <w:pStyle w:val="Level2"/>
        <w:numPr>
          <w:ilvl w:val="3"/>
          <w:numId w:val="2"/>
        </w:numPr>
        <w:ind w:left="2340" w:hanging="900"/>
        <w:rPr>
          <w:rStyle w:val="c0"/>
          <w:rFonts w:asciiTheme="minorHAnsi" w:hAnsiTheme="minorHAnsi"/>
        </w:rPr>
      </w:pPr>
      <w:r w:rsidRPr="00924A19">
        <w:rPr>
          <w:rStyle w:val="c0"/>
          <w:rFonts w:asciiTheme="minorHAnsi" w:hAnsiTheme="minorHAnsi"/>
          <w:lang w:val="en"/>
        </w:rPr>
        <w:t>Must be able to think logically and strategically, and evaluate options in the short, medium and long term;</w:t>
      </w:r>
    </w:p>
    <w:p w:rsidR="000D1BE6" w:rsidRPr="00924A19" w:rsidRDefault="000D1BE6" w:rsidP="009B7B97">
      <w:pPr>
        <w:pStyle w:val="Level2"/>
        <w:numPr>
          <w:ilvl w:val="3"/>
          <w:numId w:val="2"/>
        </w:numPr>
        <w:ind w:left="2340" w:hanging="900"/>
        <w:rPr>
          <w:rStyle w:val="c0"/>
          <w:rFonts w:asciiTheme="minorHAnsi" w:hAnsiTheme="minorHAnsi"/>
        </w:rPr>
      </w:pPr>
      <w:r w:rsidRPr="00924A19">
        <w:t xml:space="preserve">Must be able to think ahead and anticipate problems, issues and </w:t>
      </w:r>
      <w:r w:rsidR="00B43A7F">
        <w:t xml:space="preserve">formulate possible </w:t>
      </w:r>
      <w:r w:rsidRPr="00924A19">
        <w:t>solutions</w:t>
      </w:r>
      <w:r w:rsidR="00447A49">
        <w:t>;</w:t>
      </w:r>
    </w:p>
    <w:p w:rsidR="009B7B97" w:rsidRPr="00924A19" w:rsidRDefault="009B7B97" w:rsidP="009B7B97">
      <w:pPr>
        <w:pStyle w:val="Level2"/>
        <w:numPr>
          <w:ilvl w:val="3"/>
          <w:numId w:val="2"/>
        </w:numPr>
        <w:ind w:left="2340" w:hanging="900"/>
      </w:pPr>
      <w:r w:rsidRPr="00924A19">
        <w:t xml:space="preserve">Must be </w:t>
      </w:r>
      <w:r w:rsidR="006C10EB">
        <w:t xml:space="preserve">able to </w:t>
      </w:r>
      <w:r w:rsidRPr="00924A19">
        <w:t xml:space="preserve">adapt </w:t>
      </w:r>
      <w:r w:rsidR="006C10EB">
        <w:t xml:space="preserve">to the environment/organizational culture </w:t>
      </w:r>
      <w:r w:rsidRPr="00924A19">
        <w:t>and </w:t>
      </w:r>
      <w:r w:rsidR="00B43A7F">
        <w:t xml:space="preserve">able to </w:t>
      </w:r>
      <w:r w:rsidRPr="00924A19">
        <w:t>prioritize;</w:t>
      </w:r>
    </w:p>
    <w:p w:rsidR="009B7B97" w:rsidRPr="000D1BE6" w:rsidRDefault="009B7B97" w:rsidP="000D1BE6">
      <w:pPr>
        <w:pStyle w:val="Level2"/>
        <w:numPr>
          <w:ilvl w:val="3"/>
          <w:numId w:val="2"/>
        </w:numPr>
        <w:ind w:left="2340" w:hanging="900"/>
      </w:pPr>
      <w:r w:rsidRPr="00924A19">
        <w:t xml:space="preserve">Must be able to work under </w:t>
      </w:r>
      <w:r w:rsidR="000D1BE6">
        <w:t xml:space="preserve">pressure and meet deadlines; </w:t>
      </w:r>
    </w:p>
    <w:p w:rsidR="000D1BE6" w:rsidRPr="000A1F0D" w:rsidRDefault="000D1BE6" w:rsidP="00447A49">
      <w:pPr>
        <w:pStyle w:val="Level2"/>
        <w:numPr>
          <w:ilvl w:val="3"/>
          <w:numId w:val="2"/>
        </w:numPr>
        <w:ind w:left="2340" w:hanging="900"/>
        <w:rPr>
          <w:bCs/>
        </w:rPr>
      </w:pPr>
      <w:r w:rsidRPr="000A1F0D">
        <w:rPr>
          <w:lang w:val="en"/>
        </w:rPr>
        <w:t xml:space="preserve">Must be able to lead collaborating teams </w:t>
      </w:r>
      <w:r w:rsidRPr="000A1F0D">
        <w:t>to ensure s</w:t>
      </w:r>
      <w:r>
        <w:t>uccessful delivery of solutions;</w:t>
      </w:r>
    </w:p>
    <w:p w:rsidR="000D1BE6" w:rsidRPr="000A1F0D" w:rsidRDefault="000D1BE6" w:rsidP="00447A49">
      <w:pPr>
        <w:pStyle w:val="Level2"/>
        <w:numPr>
          <w:ilvl w:val="3"/>
          <w:numId w:val="2"/>
        </w:numPr>
        <w:ind w:left="2340" w:hanging="900"/>
        <w:rPr>
          <w:bCs/>
        </w:rPr>
      </w:pPr>
      <w:r w:rsidRPr="000A1F0D">
        <w:rPr>
          <w:lang w:val="en"/>
        </w:rPr>
        <w:t>Must be comfortable giving presentations to all levels of the agency, from executive management to hands-on employees</w:t>
      </w:r>
      <w:r w:rsidR="00B43A7F">
        <w:rPr>
          <w:lang w:val="en"/>
        </w:rPr>
        <w:t>;</w:t>
      </w:r>
    </w:p>
    <w:p w:rsidR="000D1BE6" w:rsidRPr="000D1BE6" w:rsidRDefault="000D1BE6" w:rsidP="00447A49">
      <w:pPr>
        <w:pStyle w:val="Level2"/>
        <w:numPr>
          <w:ilvl w:val="3"/>
          <w:numId w:val="2"/>
        </w:numPr>
        <w:ind w:left="2340" w:hanging="900"/>
        <w:rPr>
          <w:bCs/>
        </w:rPr>
      </w:pPr>
      <w:r w:rsidRPr="000A1F0D">
        <w:t>Must have an understanding of concepts in</w:t>
      </w:r>
      <w:r>
        <w:t xml:space="preserve"> communication and marketing; and</w:t>
      </w:r>
    </w:p>
    <w:p w:rsidR="000D1BE6" w:rsidRPr="00B53874" w:rsidRDefault="000D1BE6" w:rsidP="000D1BE6">
      <w:pPr>
        <w:pStyle w:val="Level4"/>
        <w:numPr>
          <w:ilvl w:val="3"/>
          <w:numId w:val="2"/>
        </w:numPr>
        <w:tabs>
          <w:tab w:val="clear" w:pos="3600"/>
        </w:tabs>
        <w:spacing w:before="0" w:line="276" w:lineRule="auto"/>
        <w:ind w:left="2340" w:hanging="900"/>
        <w:jc w:val="both"/>
        <w:rPr>
          <w:rFonts w:asciiTheme="minorHAnsi" w:hAnsiTheme="minorHAnsi"/>
          <w:sz w:val="22"/>
          <w:szCs w:val="22"/>
        </w:rPr>
      </w:pPr>
      <w:r w:rsidRPr="00B53874">
        <w:rPr>
          <w:rFonts w:asciiTheme="minorHAnsi" w:hAnsiTheme="minorHAnsi"/>
          <w:sz w:val="22"/>
          <w:szCs w:val="22"/>
        </w:rPr>
        <w:t>It is desirable, but not required, that the project manager possesses training and certification in the following areas.  Vendor must state in the proposal all relevant training and certification held, such as:</w:t>
      </w:r>
    </w:p>
    <w:p w:rsidR="000D1BE6" w:rsidRDefault="000D1BE6" w:rsidP="000D1BE6">
      <w:pPr>
        <w:pStyle w:val="Level5"/>
        <w:numPr>
          <w:ilvl w:val="4"/>
          <w:numId w:val="2"/>
        </w:numPr>
        <w:spacing w:before="0" w:line="276" w:lineRule="auto"/>
        <w:ind w:left="3150" w:hanging="810"/>
        <w:rPr>
          <w:rFonts w:asciiTheme="minorHAnsi" w:hAnsiTheme="minorHAnsi"/>
          <w:sz w:val="22"/>
          <w:szCs w:val="22"/>
        </w:rPr>
      </w:pPr>
      <w:r w:rsidRPr="00B53874">
        <w:rPr>
          <w:rFonts w:asciiTheme="minorHAnsi" w:hAnsiTheme="minorHAnsi"/>
          <w:sz w:val="22"/>
          <w:szCs w:val="22"/>
        </w:rPr>
        <w:t xml:space="preserve">Project Management Professional (PMP); </w:t>
      </w:r>
    </w:p>
    <w:p w:rsidR="000D1BE6" w:rsidRPr="00B53874" w:rsidRDefault="000D1BE6" w:rsidP="000D1BE6">
      <w:pPr>
        <w:pStyle w:val="Level5"/>
        <w:numPr>
          <w:ilvl w:val="4"/>
          <w:numId w:val="2"/>
        </w:numPr>
        <w:spacing w:before="0" w:line="276" w:lineRule="auto"/>
        <w:ind w:left="3150" w:hanging="810"/>
        <w:rPr>
          <w:rFonts w:asciiTheme="minorHAnsi" w:hAnsiTheme="minorHAnsi"/>
          <w:sz w:val="22"/>
          <w:szCs w:val="22"/>
        </w:rPr>
      </w:pPr>
      <w:r>
        <w:rPr>
          <w:rFonts w:asciiTheme="minorHAnsi" w:hAnsiTheme="minorHAnsi"/>
          <w:sz w:val="22"/>
          <w:szCs w:val="22"/>
        </w:rPr>
        <w:t>Certified Change Management Professional (CCMP);</w:t>
      </w:r>
    </w:p>
    <w:p w:rsidR="000D1BE6" w:rsidRPr="00B53874" w:rsidRDefault="000D1BE6" w:rsidP="000D1BE6">
      <w:pPr>
        <w:pStyle w:val="Level5"/>
        <w:numPr>
          <w:ilvl w:val="4"/>
          <w:numId w:val="2"/>
        </w:numPr>
        <w:spacing w:before="0" w:line="276" w:lineRule="auto"/>
        <w:ind w:left="3150" w:hanging="810"/>
        <w:rPr>
          <w:rFonts w:asciiTheme="minorHAnsi" w:hAnsiTheme="minorHAnsi"/>
          <w:sz w:val="22"/>
          <w:szCs w:val="22"/>
        </w:rPr>
      </w:pPr>
      <w:r w:rsidRPr="00B53874">
        <w:rPr>
          <w:rFonts w:asciiTheme="minorHAnsi" w:hAnsiTheme="minorHAnsi"/>
          <w:sz w:val="22"/>
          <w:szCs w:val="22"/>
        </w:rPr>
        <w:t>Agile Certified Practitioner (PMI</w:t>
      </w:r>
      <w:r>
        <w:rPr>
          <w:rFonts w:asciiTheme="minorHAnsi" w:hAnsiTheme="minorHAnsi"/>
          <w:sz w:val="22"/>
          <w:szCs w:val="22"/>
        </w:rPr>
        <w:t>-ACP); and/or</w:t>
      </w:r>
    </w:p>
    <w:p w:rsidR="000D1BE6" w:rsidRPr="000A1F0D" w:rsidRDefault="000D1BE6" w:rsidP="000D1BE6">
      <w:pPr>
        <w:pStyle w:val="Level2"/>
        <w:numPr>
          <w:ilvl w:val="4"/>
          <w:numId w:val="2"/>
        </w:numPr>
        <w:rPr>
          <w:bCs/>
        </w:rPr>
      </w:pPr>
      <w:r w:rsidRPr="00B53874">
        <w:t>Other related certifications</w:t>
      </w:r>
      <w:r>
        <w:t>.</w:t>
      </w:r>
    </w:p>
    <w:p w:rsidR="00AB725F" w:rsidRPr="00B53874" w:rsidRDefault="00AB725F" w:rsidP="00AB725F">
      <w:pPr>
        <w:pStyle w:val="Level5"/>
        <w:numPr>
          <w:ilvl w:val="0"/>
          <w:numId w:val="0"/>
        </w:numPr>
        <w:spacing w:before="0" w:line="276" w:lineRule="auto"/>
        <w:ind w:left="3150"/>
        <w:rPr>
          <w:rFonts w:asciiTheme="minorHAnsi" w:hAnsiTheme="minorHAnsi"/>
          <w:sz w:val="22"/>
          <w:szCs w:val="22"/>
        </w:rPr>
      </w:pPr>
    </w:p>
    <w:p w:rsidR="00227C0E" w:rsidRDefault="00227C0E" w:rsidP="0040119C">
      <w:pPr>
        <w:rPr>
          <w:rStyle w:val="Heading2Char"/>
        </w:rPr>
        <w:sectPr w:rsidR="00227C0E" w:rsidSect="005502D2">
          <w:headerReference w:type="default" r:id="rId16"/>
          <w:footerReference w:type="default" r:id="rId17"/>
          <w:headerReference w:type="first" r:id="rId18"/>
          <w:footerReference w:type="first" r:id="rId19"/>
          <w:pgSz w:w="12240" w:h="15840"/>
          <w:pgMar w:top="1354" w:right="1440" w:bottom="1440" w:left="1440" w:header="720" w:footer="720" w:gutter="0"/>
          <w:cols w:space="720"/>
          <w:titlePg/>
          <w:docGrid w:linePitch="360"/>
        </w:sectPr>
      </w:pPr>
    </w:p>
    <w:p w:rsidR="00302BC5" w:rsidRDefault="00302BC5" w:rsidP="00302BC5">
      <w:pPr>
        <w:pStyle w:val="ListParagraph"/>
        <w:ind w:left="900" w:hanging="540"/>
        <w:rPr>
          <w:rStyle w:val="Heading2Char"/>
        </w:rPr>
      </w:pPr>
    </w:p>
    <w:p w:rsidR="00C03631" w:rsidRDefault="00227C0E" w:rsidP="0088792D">
      <w:pPr>
        <w:pStyle w:val="Level2"/>
      </w:pPr>
      <w:r>
        <w:rPr>
          <w:rStyle w:val="Heading3Char"/>
        </w:rPr>
        <w:t xml:space="preserve">Additional </w:t>
      </w:r>
      <w:r w:rsidRPr="00786FF1">
        <w:rPr>
          <w:rStyle w:val="Heading3Char"/>
        </w:rPr>
        <w:t>Experience</w:t>
      </w:r>
      <w:r>
        <w:rPr>
          <w:rStyle w:val="Heading3Char"/>
        </w:rPr>
        <w:t xml:space="preserve"> Requirements</w:t>
      </w:r>
      <w:r w:rsidRPr="00786FF1">
        <w:rPr>
          <w:rStyle w:val="Heading3Char"/>
        </w:rPr>
        <w:t>.</w:t>
      </w:r>
      <w:r>
        <w:t xml:space="preserve"> </w:t>
      </w:r>
      <w:r w:rsidR="00C03631" w:rsidRPr="009903ED">
        <w:t xml:space="preserve">The </w:t>
      </w:r>
      <w:r w:rsidR="00C03631">
        <w:t>proposed project</w:t>
      </w:r>
      <w:r w:rsidR="00C03631" w:rsidRPr="009903ED">
        <w:t xml:space="preserve"> manager must have experience that meets or exceed the following</w:t>
      </w:r>
      <w:r w:rsidR="00C03631">
        <w:t xml:space="preserve"> minimum specifications.  The </w:t>
      </w:r>
      <w:r w:rsidR="00D97618">
        <w:t>Vendor must complete the table below</w:t>
      </w:r>
      <w:r w:rsidR="00C03631">
        <w:t xml:space="preserve"> based on the following instructions</w:t>
      </w:r>
      <w:r w:rsidR="00D97618">
        <w:t>:</w:t>
      </w:r>
    </w:p>
    <w:p w:rsidR="00C03631" w:rsidRDefault="00D97618" w:rsidP="00C03631">
      <w:pPr>
        <w:pStyle w:val="Level2"/>
        <w:numPr>
          <w:ilvl w:val="3"/>
          <w:numId w:val="38"/>
        </w:numPr>
        <w:ind w:hanging="288"/>
      </w:pPr>
      <w:r>
        <w:t xml:space="preserve"> </w:t>
      </w:r>
      <w:r w:rsidR="00C03631">
        <w:t xml:space="preserve">Vendor </w:t>
      </w:r>
      <w:r w:rsidR="00C03631" w:rsidRPr="00D94085">
        <w:t xml:space="preserve">must list the amount of experience in months only (e.g., 26 months – </w:t>
      </w:r>
      <w:r w:rsidR="00C03631">
        <w:t>not</w:t>
      </w:r>
      <w:r w:rsidR="00C03631" w:rsidRPr="00D94085">
        <w:t xml:space="preserve"> 2 years, 2 months) for each specification</w:t>
      </w:r>
      <w:r w:rsidR="00C03631">
        <w:t xml:space="preserve"> in the table</w:t>
      </w:r>
      <w:r w:rsidR="00C03631" w:rsidRPr="00D94085">
        <w:t>.</w:t>
      </w:r>
      <w:r w:rsidR="00C03631">
        <w:t xml:space="preserve">  </w:t>
      </w:r>
      <w:r w:rsidR="00C03631" w:rsidRPr="00D26C6C">
        <w:t xml:space="preserve">Proposed individuals not meeting the minimum requirements described in </w:t>
      </w:r>
      <w:r w:rsidR="00C03631">
        <w:t xml:space="preserve">the </w:t>
      </w:r>
      <w:r w:rsidR="00C03631" w:rsidRPr="00D26C6C">
        <w:t xml:space="preserve">specifications </w:t>
      </w:r>
      <w:r w:rsidR="00C03631">
        <w:t>may</w:t>
      </w:r>
      <w:r w:rsidR="00C03631" w:rsidRPr="00D26C6C">
        <w:t xml:space="preserve"> be eliminated from consideration</w:t>
      </w:r>
      <w:r w:rsidR="00C03631">
        <w:t>.</w:t>
      </w:r>
      <w:r w:rsidR="001B651B">
        <w:t xml:space="preserve"> </w:t>
      </w:r>
    </w:p>
    <w:p w:rsidR="00C03631" w:rsidRDefault="001B651B" w:rsidP="00C03631">
      <w:pPr>
        <w:pStyle w:val="Level2"/>
        <w:numPr>
          <w:ilvl w:val="3"/>
          <w:numId w:val="38"/>
        </w:numPr>
        <w:ind w:hanging="288"/>
      </w:pPr>
      <w:r>
        <w:t xml:space="preserve">The </w:t>
      </w:r>
      <w:r w:rsidR="00C03631">
        <w:t>Vendor must</w:t>
      </w:r>
      <w:r w:rsidR="00C03631" w:rsidRPr="00CD07BA">
        <w:t xml:space="preserve"> provide a narrative description of how each qualification and experience requirement is met in the “Detail to Substantiate Experience” column</w:t>
      </w:r>
      <w:r w:rsidR="00C03631">
        <w:t>.</w:t>
      </w:r>
      <w:r>
        <w:t xml:space="preserve">  </w:t>
      </w:r>
      <w:r w:rsidRPr="001B651B">
        <w:rPr>
          <w:b/>
        </w:rPr>
        <w:t>NOTE</w:t>
      </w:r>
      <w:r>
        <w:t>: Information provided in this column must satisfy the requirement.  The resume will not be used to determine if the requirement is met.</w:t>
      </w:r>
    </w:p>
    <w:p w:rsidR="00C03631" w:rsidRDefault="00C03631" w:rsidP="00C03631">
      <w:pPr>
        <w:pStyle w:val="Level2"/>
        <w:numPr>
          <w:ilvl w:val="3"/>
          <w:numId w:val="38"/>
        </w:numPr>
        <w:ind w:hanging="288"/>
      </w:pPr>
      <w:r w:rsidRPr="00D26C6C">
        <w:t xml:space="preserve">Relevant experience included in the </w:t>
      </w:r>
      <w:r w:rsidR="00B43A7F">
        <w:t>“</w:t>
      </w:r>
      <w:r w:rsidRPr="00CD07BA">
        <w:t>Detail to Substantiate Experience” column</w:t>
      </w:r>
      <w:r>
        <w:t xml:space="preserve"> </w:t>
      </w:r>
      <w:r w:rsidRPr="00D26C6C">
        <w:t xml:space="preserve">must </w:t>
      </w:r>
      <w:r>
        <w:t xml:space="preserve">also </w:t>
      </w:r>
      <w:r w:rsidRPr="00D26C6C">
        <w:t xml:space="preserve">identify the company </w:t>
      </w:r>
      <w:r>
        <w:t xml:space="preserve">and/or project </w:t>
      </w:r>
      <w:r w:rsidRPr="00D26C6C">
        <w:t>with which the experience</w:t>
      </w:r>
      <w:r w:rsidR="001B651B">
        <w:t xml:space="preserve"> was obtained</w:t>
      </w:r>
      <w:r>
        <w:t xml:space="preserve">. </w:t>
      </w:r>
    </w:p>
    <w:p w:rsidR="00422A62" w:rsidRPr="00422A62" w:rsidRDefault="00422A62" w:rsidP="00422A62">
      <w:pPr>
        <w:pStyle w:val="Level2"/>
        <w:numPr>
          <w:ilvl w:val="3"/>
          <w:numId w:val="38"/>
        </w:numPr>
        <w:ind w:hanging="288"/>
        <w:rPr>
          <w:rFonts w:ascii="Calibri" w:hAnsi="Calibri"/>
        </w:rPr>
      </w:pPr>
      <w:r>
        <w:t xml:space="preserve">If </w:t>
      </w:r>
      <w:r w:rsidRPr="00422A62">
        <w:rPr>
          <w:rFonts w:ascii="Calibri" w:hAnsi="Calibri" w:cs="Lucida Sans Unicode"/>
          <w:color w:val="000000"/>
        </w:rPr>
        <w:t>multiple projects ar</w:t>
      </w:r>
      <w:r>
        <w:rPr>
          <w:rFonts w:ascii="Calibri" w:hAnsi="Calibri" w:cs="Lucida Sans Unicode"/>
          <w:color w:val="000000"/>
        </w:rPr>
        <w:t>e being described in the detail</w:t>
      </w:r>
      <w:r w:rsidRPr="00422A62">
        <w:rPr>
          <w:rFonts w:ascii="Calibri" w:hAnsi="Calibri" w:cs="Lucida Sans Unicode"/>
          <w:color w:val="000000"/>
        </w:rPr>
        <w:t xml:space="preserve"> for a specific requirement, then each project and </w:t>
      </w:r>
      <w:r>
        <w:rPr>
          <w:rFonts w:ascii="Calibri" w:hAnsi="Calibri" w:cs="Lucida Sans Unicode"/>
          <w:color w:val="000000"/>
        </w:rPr>
        <w:t xml:space="preserve">the </w:t>
      </w:r>
      <w:r w:rsidRPr="00422A62">
        <w:rPr>
          <w:rFonts w:ascii="Calibri" w:hAnsi="Calibri" w:cs="Lucida Sans Unicode"/>
          <w:color w:val="000000"/>
        </w:rPr>
        <w:t>number of months should be clearly identified.</w:t>
      </w:r>
    </w:p>
    <w:p w:rsidR="00422A62" w:rsidRPr="00422A62" w:rsidRDefault="00C03631" w:rsidP="00422A62">
      <w:pPr>
        <w:pStyle w:val="Level2"/>
        <w:numPr>
          <w:ilvl w:val="3"/>
          <w:numId w:val="38"/>
        </w:numPr>
        <w:ind w:hanging="288"/>
      </w:pPr>
      <w:r>
        <w:t xml:space="preserve">The </w:t>
      </w:r>
      <w:r w:rsidRPr="00D26C6C">
        <w:t>experience listed must be verifiable by reference checks</w:t>
      </w:r>
      <w:r>
        <w:t>, directly or indirectly</w:t>
      </w:r>
      <w:r w:rsidRPr="00D26C6C">
        <w:t>.  Experience listed that cannot be verified will not count toward the minimum requirement</w:t>
      </w:r>
      <w:r>
        <w:t>.</w:t>
      </w:r>
    </w:p>
    <w:p w:rsidR="006A0CCC" w:rsidRDefault="006A0CCC" w:rsidP="006A0CCC">
      <w:pPr>
        <w:pStyle w:val="Level2"/>
        <w:numPr>
          <w:ilvl w:val="0"/>
          <w:numId w:val="0"/>
        </w:numPr>
        <w:ind w:left="1800" w:hanging="720"/>
      </w:pPr>
    </w:p>
    <w:tbl>
      <w:tblPr>
        <w:tblStyle w:val="TableGrid"/>
        <w:tblW w:w="13050" w:type="dxa"/>
        <w:tblInd w:w="-5" w:type="dxa"/>
        <w:tblLayout w:type="fixed"/>
        <w:tblLook w:val="04A0" w:firstRow="1" w:lastRow="0" w:firstColumn="1" w:lastColumn="0" w:noHBand="0" w:noVBand="1"/>
      </w:tblPr>
      <w:tblGrid>
        <w:gridCol w:w="5395"/>
        <w:gridCol w:w="1175"/>
        <w:gridCol w:w="4860"/>
        <w:gridCol w:w="1620"/>
      </w:tblGrid>
      <w:tr w:rsidR="005F056D" w:rsidRPr="00B53874" w:rsidTr="006B0D06">
        <w:trPr>
          <w:tblHeader/>
        </w:trPr>
        <w:tc>
          <w:tcPr>
            <w:tcW w:w="13050" w:type="dxa"/>
            <w:gridSpan w:val="4"/>
            <w:shd w:val="clear" w:color="auto" w:fill="D9D9D9" w:themeFill="background1" w:themeFillShade="D9"/>
          </w:tcPr>
          <w:p w:rsidR="005F056D" w:rsidRDefault="005F056D" w:rsidP="005F056D">
            <w:pPr>
              <w:pStyle w:val="Style1"/>
              <w:numPr>
                <w:ilvl w:val="0"/>
                <w:numId w:val="0"/>
              </w:numPr>
              <w:jc w:val="center"/>
              <w:rPr>
                <w:rFonts w:asciiTheme="minorHAnsi" w:hAnsiTheme="minorHAnsi"/>
                <w:b/>
                <w:szCs w:val="22"/>
                <w:u w:val="single"/>
              </w:rPr>
            </w:pPr>
            <w:r w:rsidRPr="00F56158">
              <w:rPr>
                <w:rFonts w:asciiTheme="minorHAnsi" w:hAnsiTheme="minorHAnsi"/>
                <w:b/>
                <w:szCs w:val="22"/>
              </w:rPr>
              <w:t xml:space="preserve">  </w:t>
            </w:r>
            <w:r>
              <w:rPr>
                <w:rFonts w:asciiTheme="minorHAnsi" w:hAnsiTheme="minorHAnsi"/>
                <w:b/>
                <w:szCs w:val="22"/>
                <w:u w:val="single"/>
              </w:rPr>
              <w:t>Change Management and Business Integration Project Manager</w:t>
            </w:r>
          </w:p>
          <w:p w:rsidR="005F056D" w:rsidRPr="00863995" w:rsidRDefault="005F056D" w:rsidP="005F056D">
            <w:pPr>
              <w:pStyle w:val="Style1"/>
              <w:numPr>
                <w:ilvl w:val="0"/>
                <w:numId w:val="0"/>
              </w:numPr>
              <w:jc w:val="center"/>
              <w:rPr>
                <w:rFonts w:asciiTheme="minorHAnsi" w:hAnsiTheme="minorHAnsi"/>
              </w:rPr>
            </w:pPr>
          </w:p>
        </w:tc>
      </w:tr>
      <w:tr w:rsidR="00227C0E" w:rsidRPr="00B53874" w:rsidTr="00DC2453">
        <w:trPr>
          <w:tblHeader/>
        </w:trPr>
        <w:tc>
          <w:tcPr>
            <w:tcW w:w="5395" w:type="dxa"/>
            <w:shd w:val="clear" w:color="auto" w:fill="DEEAF6" w:themeFill="accent1" w:themeFillTint="33"/>
          </w:tcPr>
          <w:p w:rsidR="00227C0E" w:rsidRPr="00F56158" w:rsidRDefault="00227C0E" w:rsidP="006A0CCC">
            <w:pPr>
              <w:pStyle w:val="Level2"/>
              <w:numPr>
                <w:ilvl w:val="0"/>
                <w:numId w:val="0"/>
              </w:numPr>
            </w:pPr>
            <w:r w:rsidRPr="005F056D">
              <w:rPr>
                <w:b/>
              </w:rPr>
              <w:t>Requirements</w:t>
            </w:r>
            <w:r w:rsidR="005F056D" w:rsidRPr="005F056D">
              <w:rPr>
                <w:b/>
              </w:rPr>
              <w:t xml:space="preserve"> </w:t>
            </w:r>
            <w:r w:rsidR="006A0CCC" w:rsidRPr="006A0CCC">
              <w:rPr>
                <w:i/>
              </w:rPr>
              <w:t>(Resume</w:t>
            </w:r>
            <w:r w:rsidR="00AC6585">
              <w:rPr>
                <w:i/>
              </w:rPr>
              <w:t>s</w:t>
            </w:r>
            <w:r w:rsidR="006A0CCC" w:rsidRPr="006A0CCC">
              <w:rPr>
                <w:i/>
              </w:rPr>
              <w:t xml:space="preserve"> shall</w:t>
            </w:r>
            <w:r w:rsidR="005F056D" w:rsidRPr="006A0CCC">
              <w:rPr>
                <w:i/>
              </w:rPr>
              <w:t xml:space="preserve"> not be used as a response </w:t>
            </w:r>
            <w:r w:rsidR="006A0CCC" w:rsidRPr="006A0CCC">
              <w:rPr>
                <w:i/>
              </w:rPr>
              <w:t xml:space="preserve">for any of </w:t>
            </w:r>
            <w:r w:rsidR="005F056D" w:rsidRPr="006A0CCC">
              <w:rPr>
                <w:i/>
              </w:rPr>
              <w:t>these requirements.)</w:t>
            </w:r>
          </w:p>
        </w:tc>
        <w:tc>
          <w:tcPr>
            <w:tcW w:w="1175" w:type="dxa"/>
            <w:shd w:val="clear" w:color="auto" w:fill="DEEAF6" w:themeFill="accent1" w:themeFillTint="33"/>
          </w:tcPr>
          <w:p w:rsidR="00227C0E" w:rsidRPr="005F056D" w:rsidRDefault="00227C0E" w:rsidP="005F056D">
            <w:pPr>
              <w:pStyle w:val="Style1"/>
              <w:numPr>
                <w:ilvl w:val="0"/>
                <w:numId w:val="0"/>
              </w:numPr>
              <w:jc w:val="center"/>
              <w:rPr>
                <w:rFonts w:asciiTheme="minorHAnsi" w:hAnsiTheme="minorHAnsi"/>
                <w:b/>
                <w:szCs w:val="22"/>
              </w:rPr>
            </w:pPr>
            <w:r w:rsidRPr="005F056D">
              <w:rPr>
                <w:rFonts w:asciiTheme="minorHAnsi" w:hAnsiTheme="minorHAnsi"/>
                <w:b/>
                <w:szCs w:val="22"/>
              </w:rPr>
              <w:t>Number of</w:t>
            </w:r>
          </w:p>
          <w:p w:rsidR="00227C0E" w:rsidRPr="00F56158" w:rsidRDefault="00227C0E" w:rsidP="005F056D">
            <w:pPr>
              <w:pStyle w:val="Level2"/>
              <w:numPr>
                <w:ilvl w:val="0"/>
                <w:numId w:val="0"/>
              </w:numPr>
              <w:jc w:val="center"/>
            </w:pPr>
            <w:r w:rsidRPr="005F056D">
              <w:rPr>
                <w:b/>
              </w:rPr>
              <w:t>Months</w:t>
            </w:r>
          </w:p>
        </w:tc>
        <w:tc>
          <w:tcPr>
            <w:tcW w:w="4860" w:type="dxa"/>
            <w:shd w:val="clear" w:color="auto" w:fill="DEEAF6" w:themeFill="accent1" w:themeFillTint="33"/>
          </w:tcPr>
          <w:p w:rsidR="00227C0E" w:rsidRPr="005F056D" w:rsidRDefault="006B0D06" w:rsidP="006B0D06">
            <w:pPr>
              <w:pStyle w:val="Level2"/>
              <w:numPr>
                <w:ilvl w:val="0"/>
                <w:numId w:val="0"/>
              </w:numPr>
              <w:jc w:val="center"/>
              <w:rPr>
                <w:b/>
              </w:rPr>
            </w:pPr>
            <w:r>
              <w:rPr>
                <w:b/>
              </w:rPr>
              <w:t xml:space="preserve">Detail </w:t>
            </w:r>
            <w:r w:rsidR="00DC2453">
              <w:rPr>
                <w:b/>
              </w:rPr>
              <w:t>to Substantiate</w:t>
            </w:r>
            <w:r>
              <w:rPr>
                <w:b/>
              </w:rPr>
              <w:t xml:space="preserve"> Experience</w:t>
            </w:r>
          </w:p>
        </w:tc>
        <w:tc>
          <w:tcPr>
            <w:tcW w:w="1620" w:type="dxa"/>
            <w:shd w:val="clear" w:color="auto" w:fill="DEEAF6" w:themeFill="accent1" w:themeFillTint="33"/>
          </w:tcPr>
          <w:p w:rsidR="00227C0E" w:rsidRPr="005F056D" w:rsidRDefault="00227C0E" w:rsidP="006B0D06">
            <w:pPr>
              <w:pStyle w:val="Level2"/>
              <w:numPr>
                <w:ilvl w:val="0"/>
                <w:numId w:val="0"/>
              </w:numPr>
              <w:rPr>
                <w:b/>
              </w:rPr>
            </w:pPr>
            <w:r w:rsidRPr="005F056D">
              <w:rPr>
                <w:b/>
              </w:rPr>
              <w:t>Project Role</w:t>
            </w:r>
            <w:r w:rsidR="006B0D06">
              <w:rPr>
                <w:b/>
              </w:rPr>
              <w:t xml:space="preserve">(s) </w:t>
            </w:r>
          </w:p>
        </w:tc>
      </w:tr>
      <w:tr w:rsidR="00227C0E" w:rsidRPr="00B53874" w:rsidTr="006B0D06">
        <w:tc>
          <w:tcPr>
            <w:tcW w:w="5395" w:type="dxa"/>
          </w:tcPr>
          <w:p w:rsidR="00227C0E" w:rsidRPr="00B53874" w:rsidRDefault="00227C0E" w:rsidP="002424E7">
            <w:pPr>
              <w:pStyle w:val="Level4"/>
              <w:numPr>
                <w:ilvl w:val="3"/>
                <w:numId w:val="2"/>
              </w:numPr>
              <w:tabs>
                <w:tab w:val="clear" w:pos="3600"/>
              </w:tabs>
              <w:spacing w:before="0" w:line="276" w:lineRule="auto"/>
              <w:ind w:left="877" w:hanging="877"/>
              <w:jc w:val="both"/>
              <w:rPr>
                <w:rFonts w:asciiTheme="minorHAnsi" w:hAnsiTheme="minorHAnsi"/>
                <w:sz w:val="22"/>
                <w:szCs w:val="22"/>
              </w:rPr>
            </w:pPr>
            <w:r w:rsidRPr="00B53874">
              <w:rPr>
                <w:rFonts w:asciiTheme="minorHAnsi" w:hAnsiTheme="minorHAnsi"/>
                <w:sz w:val="22"/>
                <w:szCs w:val="22"/>
              </w:rPr>
              <w:t xml:space="preserve">Must have </w:t>
            </w:r>
            <w:r w:rsidR="002424E7">
              <w:rPr>
                <w:rFonts w:asciiTheme="minorHAnsi" w:hAnsiTheme="minorHAnsi"/>
                <w:sz w:val="22"/>
                <w:szCs w:val="22"/>
              </w:rPr>
              <w:t>five</w:t>
            </w:r>
            <w:r w:rsidR="00352B01">
              <w:rPr>
                <w:rFonts w:asciiTheme="minorHAnsi" w:hAnsiTheme="minorHAnsi"/>
                <w:sz w:val="22"/>
                <w:szCs w:val="22"/>
              </w:rPr>
              <w:t xml:space="preserve"> </w:t>
            </w:r>
            <w:r w:rsidRPr="00B53874">
              <w:rPr>
                <w:rFonts w:asciiTheme="minorHAnsi" w:hAnsiTheme="minorHAnsi"/>
                <w:sz w:val="22"/>
                <w:szCs w:val="22"/>
              </w:rPr>
              <w:t xml:space="preserve">years </w:t>
            </w:r>
            <w:r w:rsidR="00352B01">
              <w:rPr>
                <w:rFonts w:asciiTheme="minorHAnsi" w:hAnsiTheme="minorHAnsi"/>
                <w:sz w:val="22"/>
                <w:szCs w:val="22"/>
              </w:rPr>
              <w:t xml:space="preserve">(60 months) </w:t>
            </w:r>
            <w:r w:rsidRPr="00B53874">
              <w:rPr>
                <w:rFonts w:asciiTheme="minorHAnsi" w:hAnsiTheme="minorHAnsi"/>
                <w:sz w:val="22"/>
                <w:szCs w:val="22"/>
              </w:rPr>
              <w:t>of project management experience</w:t>
            </w:r>
            <w:r w:rsidR="0061135E">
              <w:rPr>
                <w:rFonts w:asciiTheme="minorHAnsi" w:hAnsiTheme="minorHAnsi"/>
                <w:sz w:val="22"/>
                <w:szCs w:val="22"/>
              </w:rPr>
              <w:t>,</w:t>
            </w:r>
            <w:r w:rsidRPr="00B53874">
              <w:rPr>
                <w:rFonts w:asciiTheme="minorHAnsi" w:hAnsiTheme="minorHAnsi"/>
                <w:sz w:val="22"/>
                <w:szCs w:val="22"/>
              </w:rPr>
              <w:t xml:space="preserve"> </w:t>
            </w:r>
            <w:r w:rsidR="0061135E" w:rsidRPr="00B53874">
              <w:rPr>
                <w:rFonts w:asciiTheme="minorHAnsi" w:hAnsiTheme="minorHAnsi"/>
                <w:sz w:val="22"/>
                <w:szCs w:val="22"/>
              </w:rPr>
              <w:t>defined as managing all of the tasks defined in the Project Management Body of Knowledge (PMBOK</w:t>
            </w:r>
            <w:r w:rsidR="0061135E" w:rsidRPr="00B53874">
              <w:rPr>
                <w:rFonts w:asciiTheme="minorHAnsi" w:hAnsiTheme="minorHAnsi"/>
                <w:sz w:val="22"/>
                <w:szCs w:val="22"/>
                <w:vertAlign w:val="superscript"/>
              </w:rPr>
              <w:t>®</w:t>
            </w:r>
            <w:r w:rsidR="0061135E" w:rsidRPr="00B53874">
              <w:rPr>
                <w:rFonts w:asciiTheme="minorHAnsi" w:hAnsiTheme="minorHAnsi"/>
                <w:sz w:val="22"/>
                <w:szCs w:val="22"/>
              </w:rPr>
              <w:t>)</w:t>
            </w:r>
            <w:r w:rsidR="0061135E">
              <w:rPr>
                <w:rFonts w:asciiTheme="minorHAnsi" w:hAnsiTheme="minorHAnsi"/>
                <w:sz w:val="22"/>
                <w:szCs w:val="22"/>
              </w:rPr>
              <w:t xml:space="preserve">, </w:t>
            </w:r>
            <w:r w:rsidRPr="00B53874">
              <w:rPr>
                <w:rFonts w:asciiTheme="minorHAnsi" w:hAnsiTheme="minorHAnsi"/>
                <w:sz w:val="22"/>
                <w:szCs w:val="22"/>
              </w:rPr>
              <w:t>with system design and development projects.  Ven</w:t>
            </w:r>
            <w:r w:rsidR="002424E7">
              <w:rPr>
                <w:rFonts w:asciiTheme="minorHAnsi" w:hAnsiTheme="minorHAnsi"/>
                <w:sz w:val="22"/>
                <w:szCs w:val="22"/>
              </w:rPr>
              <w:t>dor must provide details.</w:t>
            </w:r>
          </w:p>
        </w:tc>
        <w:tc>
          <w:tcPr>
            <w:tcW w:w="1175" w:type="dxa"/>
          </w:tcPr>
          <w:p w:rsidR="00227C0E" w:rsidRPr="00B53874" w:rsidRDefault="00227C0E" w:rsidP="00F8315D">
            <w:pPr>
              <w:pStyle w:val="Level4"/>
              <w:tabs>
                <w:tab w:val="clear" w:pos="3600"/>
                <w:tab w:val="clear" w:pos="3960"/>
              </w:tabs>
              <w:spacing w:before="0" w:line="276" w:lineRule="auto"/>
              <w:ind w:left="0" w:firstLine="0"/>
              <w:jc w:val="both"/>
              <w:rPr>
                <w:rFonts w:asciiTheme="minorHAnsi" w:hAnsiTheme="minorHAnsi"/>
                <w:sz w:val="22"/>
                <w:szCs w:val="22"/>
              </w:rPr>
            </w:pPr>
          </w:p>
        </w:tc>
        <w:tc>
          <w:tcPr>
            <w:tcW w:w="4860" w:type="dxa"/>
          </w:tcPr>
          <w:p w:rsidR="00227C0E" w:rsidRPr="00B53874" w:rsidRDefault="00227C0E" w:rsidP="00F8315D">
            <w:pPr>
              <w:pStyle w:val="Level4"/>
              <w:tabs>
                <w:tab w:val="clear" w:pos="3600"/>
                <w:tab w:val="clear" w:pos="3960"/>
              </w:tabs>
              <w:spacing w:before="0" w:line="276" w:lineRule="auto"/>
              <w:ind w:left="0" w:firstLine="0"/>
              <w:jc w:val="both"/>
              <w:rPr>
                <w:rFonts w:asciiTheme="minorHAnsi" w:hAnsiTheme="minorHAnsi"/>
                <w:sz w:val="22"/>
                <w:szCs w:val="22"/>
              </w:rPr>
            </w:pPr>
          </w:p>
        </w:tc>
        <w:tc>
          <w:tcPr>
            <w:tcW w:w="1620" w:type="dxa"/>
          </w:tcPr>
          <w:p w:rsidR="00227C0E" w:rsidRPr="00B53874" w:rsidRDefault="00227C0E" w:rsidP="00F8315D">
            <w:pPr>
              <w:pStyle w:val="Level4"/>
              <w:tabs>
                <w:tab w:val="clear" w:pos="3600"/>
                <w:tab w:val="clear" w:pos="3960"/>
              </w:tabs>
              <w:spacing w:before="0" w:line="276" w:lineRule="auto"/>
              <w:ind w:left="1440" w:firstLine="0"/>
              <w:jc w:val="both"/>
              <w:rPr>
                <w:rFonts w:asciiTheme="minorHAnsi" w:hAnsiTheme="minorHAnsi"/>
                <w:sz w:val="22"/>
                <w:szCs w:val="22"/>
              </w:rPr>
            </w:pPr>
          </w:p>
        </w:tc>
      </w:tr>
      <w:tr w:rsidR="00352B01" w:rsidRPr="00B53874" w:rsidTr="006B0D06">
        <w:tc>
          <w:tcPr>
            <w:tcW w:w="5395" w:type="dxa"/>
          </w:tcPr>
          <w:p w:rsidR="00352B01" w:rsidRPr="00B53874" w:rsidRDefault="00352B01" w:rsidP="002424E7">
            <w:pPr>
              <w:pStyle w:val="Level4"/>
              <w:numPr>
                <w:ilvl w:val="3"/>
                <w:numId w:val="2"/>
              </w:numPr>
              <w:tabs>
                <w:tab w:val="clear" w:pos="3600"/>
              </w:tabs>
              <w:spacing w:before="0" w:line="276" w:lineRule="auto"/>
              <w:ind w:left="877" w:hanging="877"/>
              <w:jc w:val="both"/>
              <w:rPr>
                <w:rFonts w:asciiTheme="minorHAnsi" w:hAnsiTheme="minorHAnsi"/>
                <w:sz w:val="22"/>
                <w:szCs w:val="22"/>
              </w:rPr>
            </w:pPr>
            <w:r>
              <w:rPr>
                <w:rFonts w:asciiTheme="minorHAnsi" w:hAnsiTheme="minorHAnsi"/>
                <w:sz w:val="22"/>
                <w:szCs w:val="22"/>
              </w:rPr>
              <w:lastRenderedPageBreak/>
              <w:t xml:space="preserve">Must </w:t>
            </w:r>
            <w:r w:rsidRPr="00B53874">
              <w:rPr>
                <w:rFonts w:asciiTheme="minorHAnsi" w:hAnsiTheme="minorHAnsi"/>
                <w:sz w:val="22"/>
                <w:szCs w:val="22"/>
              </w:rPr>
              <w:t>have a</w:t>
            </w:r>
            <w:r w:rsidRPr="00B53874">
              <w:rPr>
                <w:rFonts w:asciiTheme="minorHAnsi" w:hAnsiTheme="minorHAnsi"/>
                <w:b/>
                <w:i/>
                <w:sz w:val="22"/>
                <w:szCs w:val="22"/>
              </w:rPr>
              <w:t xml:space="preserve"> </w:t>
            </w:r>
            <w:r w:rsidRPr="00B53874">
              <w:rPr>
                <w:rFonts w:asciiTheme="minorHAnsi" w:hAnsiTheme="minorHAnsi"/>
                <w:sz w:val="22"/>
                <w:szCs w:val="22"/>
              </w:rPr>
              <w:t xml:space="preserve">minimum of </w:t>
            </w:r>
            <w:r>
              <w:rPr>
                <w:rFonts w:asciiTheme="minorHAnsi" w:hAnsiTheme="minorHAnsi"/>
                <w:sz w:val="22"/>
                <w:szCs w:val="22"/>
              </w:rPr>
              <w:t>three</w:t>
            </w:r>
            <w:r w:rsidRPr="00B53874">
              <w:rPr>
                <w:rFonts w:asciiTheme="minorHAnsi" w:hAnsiTheme="minorHAnsi"/>
                <w:sz w:val="22"/>
                <w:szCs w:val="22"/>
              </w:rPr>
              <w:t xml:space="preserve"> years </w:t>
            </w:r>
            <w:r>
              <w:rPr>
                <w:rFonts w:asciiTheme="minorHAnsi" w:hAnsiTheme="minorHAnsi"/>
                <w:sz w:val="22"/>
                <w:szCs w:val="22"/>
              </w:rPr>
              <w:t xml:space="preserve">(36 months) </w:t>
            </w:r>
            <w:r w:rsidRPr="00B53874">
              <w:rPr>
                <w:rFonts w:asciiTheme="minorHAnsi" w:hAnsiTheme="minorHAnsi"/>
                <w:sz w:val="22"/>
                <w:szCs w:val="22"/>
              </w:rPr>
              <w:t xml:space="preserve">of experience as the project manager on </w:t>
            </w:r>
            <w:r>
              <w:rPr>
                <w:rFonts w:asciiTheme="minorHAnsi" w:hAnsiTheme="minorHAnsi"/>
                <w:sz w:val="22"/>
                <w:szCs w:val="22"/>
              </w:rPr>
              <w:t>a</w:t>
            </w:r>
            <w:r w:rsidRPr="00B53874">
              <w:rPr>
                <w:rFonts w:asciiTheme="minorHAnsi" w:hAnsiTheme="minorHAnsi"/>
                <w:sz w:val="22"/>
                <w:szCs w:val="22"/>
              </w:rPr>
              <w:t xml:space="preserve"> </w:t>
            </w:r>
            <w:r>
              <w:rPr>
                <w:rFonts w:asciiTheme="minorHAnsi" w:hAnsiTheme="minorHAnsi"/>
                <w:sz w:val="22"/>
                <w:szCs w:val="22"/>
              </w:rPr>
              <w:t xml:space="preserve">multi-million dollar </w:t>
            </w:r>
            <w:r w:rsidRPr="00A24438">
              <w:rPr>
                <w:rFonts w:asciiTheme="minorHAnsi" w:hAnsiTheme="minorHAnsi"/>
                <w:sz w:val="22"/>
                <w:szCs w:val="22"/>
              </w:rPr>
              <w:t>(one</w:t>
            </w:r>
            <w:r>
              <w:rPr>
                <w:rFonts w:asciiTheme="minorHAnsi" w:hAnsiTheme="minorHAnsi"/>
                <w:sz w:val="22"/>
                <w:szCs w:val="22"/>
              </w:rPr>
              <w:t xml:space="preserve">-time costs) </w:t>
            </w:r>
            <w:r w:rsidRPr="00B53874">
              <w:rPr>
                <w:rFonts w:asciiTheme="minorHAnsi" w:hAnsiTheme="minorHAnsi"/>
                <w:sz w:val="22"/>
                <w:szCs w:val="22"/>
              </w:rPr>
              <w:t xml:space="preserve">software development or system implementation </w:t>
            </w:r>
            <w:r>
              <w:rPr>
                <w:rFonts w:asciiTheme="minorHAnsi" w:hAnsiTheme="minorHAnsi"/>
                <w:sz w:val="22"/>
                <w:szCs w:val="22"/>
              </w:rPr>
              <w:t>project</w:t>
            </w:r>
            <w:r w:rsidRPr="00B53874">
              <w:rPr>
                <w:rFonts w:asciiTheme="minorHAnsi" w:hAnsiTheme="minorHAnsi"/>
                <w:sz w:val="22"/>
                <w:szCs w:val="22"/>
              </w:rPr>
              <w:t xml:space="preserve"> with a project value of at least $10 million each (one</w:t>
            </w:r>
            <w:r>
              <w:rPr>
                <w:rFonts w:asciiTheme="minorHAnsi" w:hAnsiTheme="minorHAnsi"/>
                <w:sz w:val="22"/>
                <w:szCs w:val="22"/>
              </w:rPr>
              <w:t>-time costs).</w:t>
            </w:r>
          </w:p>
        </w:tc>
        <w:tc>
          <w:tcPr>
            <w:tcW w:w="1175" w:type="dxa"/>
          </w:tcPr>
          <w:p w:rsidR="00352B01" w:rsidRPr="00B53874" w:rsidRDefault="00352B01" w:rsidP="00F8315D">
            <w:pPr>
              <w:pStyle w:val="Level4"/>
              <w:tabs>
                <w:tab w:val="clear" w:pos="3600"/>
                <w:tab w:val="clear" w:pos="3960"/>
              </w:tabs>
              <w:spacing w:before="0" w:line="276" w:lineRule="auto"/>
              <w:ind w:left="0" w:firstLine="0"/>
              <w:jc w:val="both"/>
              <w:rPr>
                <w:rFonts w:asciiTheme="minorHAnsi" w:hAnsiTheme="minorHAnsi"/>
                <w:sz w:val="22"/>
                <w:szCs w:val="22"/>
              </w:rPr>
            </w:pPr>
          </w:p>
        </w:tc>
        <w:tc>
          <w:tcPr>
            <w:tcW w:w="4860" w:type="dxa"/>
          </w:tcPr>
          <w:p w:rsidR="00352B01" w:rsidRPr="00B53874" w:rsidRDefault="00352B01" w:rsidP="00F8315D">
            <w:pPr>
              <w:pStyle w:val="Level4"/>
              <w:tabs>
                <w:tab w:val="clear" w:pos="3600"/>
                <w:tab w:val="clear" w:pos="3960"/>
              </w:tabs>
              <w:spacing w:before="0" w:line="276" w:lineRule="auto"/>
              <w:ind w:left="0" w:firstLine="0"/>
              <w:jc w:val="both"/>
              <w:rPr>
                <w:rFonts w:asciiTheme="minorHAnsi" w:hAnsiTheme="minorHAnsi"/>
                <w:sz w:val="22"/>
                <w:szCs w:val="22"/>
              </w:rPr>
            </w:pPr>
          </w:p>
        </w:tc>
        <w:tc>
          <w:tcPr>
            <w:tcW w:w="1620" w:type="dxa"/>
          </w:tcPr>
          <w:p w:rsidR="00352B01" w:rsidRPr="00B53874" w:rsidRDefault="00352B01" w:rsidP="00F8315D">
            <w:pPr>
              <w:pStyle w:val="Level4"/>
              <w:tabs>
                <w:tab w:val="clear" w:pos="3600"/>
                <w:tab w:val="clear" w:pos="3960"/>
              </w:tabs>
              <w:spacing w:before="0" w:line="276" w:lineRule="auto"/>
              <w:ind w:left="1440" w:firstLine="0"/>
              <w:jc w:val="both"/>
              <w:rPr>
                <w:rFonts w:asciiTheme="minorHAnsi" w:hAnsiTheme="minorHAnsi"/>
                <w:sz w:val="22"/>
                <w:szCs w:val="22"/>
              </w:rPr>
            </w:pPr>
          </w:p>
        </w:tc>
      </w:tr>
      <w:tr w:rsidR="009B7B97" w:rsidRPr="00B53874" w:rsidTr="006B0D06">
        <w:tc>
          <w:tcPr>
            <w:tcW w:w="5395" w:type="dxa"/>
          </w:tcPr>
          <w:p w:rsidR="009B7B97" w:rsidRDefault="009B7B97" w:rsidP="009B7B97">
            <w:pPr>
              <w:pStyle w:val="Level4"/>
              <w:numPr>
                <w:ilvl w:val="3"/>
                <w:numId w:val="2"/>
              </w:numPr>
              <w:tabs>
                <w:tab w:val="clear" w:pos="3600"/>
              </w:tabs>
              <w:spacing w:before="0" w:line="276" w:lineRule="auto"/>
              <w:ind w:left="877" w:hanging="877"/>
              <w:jc w:val="both"/>
              <w:rPr>
                <w:rFonts w:asciiTheme="minorHAnsi" w:hAnsiTheme="minorHAnsi"/>
                <w:sz w:val="22"/>
                <w:szCs w:val="22"/>
              </w:rPr>
            </w:pPr>
            <w:r w:rsidRPr="00A24438">
              <w:rPr>
                <w:rFonts w:asciiTheme="minorHAnsi" w:hAnsiTheme="minorHAnsi"/>
                <w:sz w:val="22"/>
                <w:szCs w:val="22"/>
              </w:rPr>
              <w:t xml:space="preserve">Must have </w:t>
            </w:r>
            <w:r>
              <w:rPr>
                <w:rFonts w:asciiTheme="minorHAnsi" w:hAnsiTheme="minorHAnsi"/>
                <w:sz w:val="22"/>
                <w:szCs w:val="22"/>
              </w:rPr>
              <w:t>experience functioning on a project with similar duties within the last five years</w:t>
            </w:r>
            <w:r w:rsidRPr="00A24438">
              <w:rPr>
                <w:rFonts w:asciiTheme="minorHAnsi" w:hAnsiTheme="minorHAnsi"/>
                <w:sz w:val="22"/>
                <w:szCs w:val="22"/>
              </w:rPr>
              <w:t xml:space="preserve">.  Vendor must </w:t>
            </w:r>
            <w:r>
              <w:rPr>
                <w:rFonts w:asciiTheme="minorHAnsi" w:hAnsiTheme="minorHAnsi"/>
                <w:sz w:val="22"/>
                <w:szCs w:val="22"/>
              </w:rPr>
              <w:t>describe this project in detail including the size, outcome, duties, date implemented, and the time length of the project.</w:t>
            </w:r>
          </w:p>
        </w:tc>
        <w:tc>
          <w:tcPr>
            <w:tcW w:w="1175" w:type="dxa"/>
          </w:tcPr>
          <w:p w:rsidR="009B7B97" w:rsidRPr="00B53874" w:rsidRDefault="009B7B97" w:rsidP="00F8315D">
            <w:pPr>
              <w:pStyle w:val="Level4"/>
              <w:tabs>
                <w:tab w:val="clear" w:pos="3600"/>
                <w:tab w:val="clear" w:pos="3960"/>
              </w:tabs>
              <w:spacing w:before="0" w:line="276" w:lineRule="auto"/>
              <w:ind w:left="0" w:firstLine="0"/>
              <w:jc w:val="both"/>
              <w:rPr>
                <w:rFonts w:asciiTheme="minorHAnsi" w:hAnsiTheme="minorHAnsi"/>
                <w:sz w:val="22"/>
                <w:szCs w:val="22"/>
              </w:rPr>
            </w:pPr>
          </w:p>
        </w:tc>
        <w:tc>
          <w:tcPr>
            <w:tcW w:w="4860" w:type="dxa"/>
          </w:tcPr>
          <w:p w:rsidR="009B7B97" w:rsidRPr="00B53874" w:rsidRDefault="009B7B97" w:rsidP="00F8315D">
            <w:pPr>
              <w:pStyle w:val="Level4"/>
              <w:tabs>
                <w:tab w:val="clear" w:pos="3600"/>
                <w:tab w:val="clear" w:pos="3960"/>
              </w:tabs>
              <w:spacing w:before="0" w:line="276" w:lineRule="auto"/>
              <w:ind w:left="0" w:firstLine="0"/>
              <w:jc w:val="both"/>
              <w:rPr>
                <w:rFonts w:asciiTheme="minorHAnsi" w:hAnsiTheme="minorHAnsi"/>
                <w:sz w:val="22"/>
                <w:szCs w:val="22"/>
              </w:rPr>
            </w:pPr>
          </w:p>
        </w:tc>
        <w:tc>
          <w:tcPr>
            <w:tcW w:w="1620" w:type="dxa"/>
          </w:tcPr>
          <w:p w:rsidR="009B7B97" w:rsidRPr="00B53874" w:rsidRDefault="009B7B97" w:rsidP="00F8315D">
            <w:pPr>
              <w:pStyle w:val="Level4"/>
              <w:tabs>
                <w:tab w:val="clear" w:pos="3600"/>
                <w:tab w:val="clear" w:pos="3960"/>
              </w:tabs>
              <w:spacing w:before="0" w:line="276" w:lineRule="auto"/>
              <w:ind w:left="1440" w:firstLine="0"/>
              <w:jc w:val="both"/>
              <w:rPr>
                <w:rFonts w:asciiTheme="minorHAnsi" w:hAnsiTheme="minorHAnsi"/>
                <w:sz w:val="22"/>
                <w:szCs w:val="22"/>
              </w:rPr>
            </w:pPr>
          </w:p>
        </w:tc>
      </w:tr>
      <w:tr w:rsidR="005F056D" w:rsidRPr="00B53874" w:rsidTr="006B0D06">
        <w:tc>
          <w:tcPr>
            <w:tcW w:w="5395" w:type="dxa"/>
          </w:tcPr>
          <w:p w:rsidR="005F056D" w:rsidRPr="00B43A7F" w:rsidRDefault="006A0CCC" w:rsidP="00F8315D">
            <w:pPr>
              <w:pStyle w:val="Level4"/>
              <w:numPr>
                <w:ilvl w:val="3"/>
                <w:numId w:val="2"/>
              </w:numPr>
              <w:tabs>
                <w:tab w:val="clear" w:pos="3600"/>
              </w:tabs>
              <w:spacing w:before="0" w:line="276" w:lineRule="auto"/>
              <w:ind w:left="877" w:hanging="877"/>
              <w:jc w:val="both"/>
              <w:rPr>
                <w:rFonts w:ascii="Calibri" w:hAnsi="Calibri"/>
                <w:sz w:val="22"/>
                <w:szCs w:val="22"/>
              </w:rPr>
            </w:pPr>
            <w:r w:rsidRPr="00B43A7F">
              <w:rPr>
                <w:rFonts w:ascii="Calibri" w:hAnsi="Calibri"/>
                <w:sz w:val="22"/>
                <w:szCs w:val="22"/>
                <w:lang w:val="en"/>
              </w:rPr>
              <w:t xml:space="preserve">Must have a minimum of </w:t>
            </w:r>
            <w:r w:rsidR="00352B01" w:rsidRPr="00B43A7F">
              <w:rPr>
                <w:rFonts w:ascii="Calibri" w:hAnsi="Calibri"/>
                <w:sz w:val="22"/>
                <w:szCs w:val="22"/>
                <w:lang w:val="en"/>
              </w:rPr>
              <w:t>five</w:t>
            </w:r>
            <w:r w:rsidRPr="00B43A7F">
              <w:rPr>
                <w:rFonts w:ascii="Calibri" w:hAnsi="Calibri"/>
                <w:sz w:val="22"/>
                <w:szCs w:val="22"/>
                <w:lang w:val="en"/>
              </w:rPr>
              <w:t xml:space="preserve"> years </w:t>
            </w:r>
            <w:r w:rsidR="00352B01" w:rsidRPr="00B43A7F">
              <w:rPr>
                <w:rFonts w:ascii="Calibri" w:hAnsi="Calibri"/>
                <w:sz w:val="22"/>
                <w:szCs w:val="22"/>
                <w:lang w:val="en"/>
              </w:rPr>
              <w:t xml:space="preserve">(60 months) </w:t>
            </w:r>
            <w:r w:rsidRPr="00B43A7F">
              <w:rPr>
                <w:rFonts w:ascii="Calibri" w:hAnsi="Calibri"/>
                <w:sz w:val="22"/>
                <w:szCs w:val="22"/>
                <w:lang w:val="en"/>
              </w:rPr>
              <w:t>of experience leading and/or managing organizational change, design, or process design initiatives.</w:t>
            </w:r>
          </w:p>
        </w:tc>
        <w:tc>
          <w:tcPr>
            <w:tcW w:w="1175" w:type="dxa"/>
          </w:tcPr>
          <w:p w:rsidR="005F056D" w:rsidRPr="00B53874" w:rsidRDefault="005F056D" w:rsidP="00F8315D">
            <w:pPr>
              <w:pStyle w:val="Level4"/>
              <w:tabs>
                <w:tab w:val="clear" w:pos="3600"/>
                <w:tab w:val="clear" w:pos="3960"/>
              </w:tabs>
              <w:spacing w:before="0" w:line="276" w:lineRule="auto"/>
              <w:ind w:left="0" w:firstLine="0"/>
              <w:jc w:val="both"/>
              <w:rPr>
                <w:rFonts w:asciiTheme="minorHAnsi" w:hAnsiTheme="minorHAnsi"/>
                <w:sz w:val="22"/>
                <w:szCs w:val="22"/>
              </w:rPr>
            </w:pPr>
          </w:p>
        </w:tc>
        <w:tc>
          <w:tcPr>
            <w:tcW w:w="4860" w:type="dxa"/>
          </w:tcPr>
          <w:p w:rsidR="005F056D" w:rsidRPr="00B53874" w:rsidRDefault="005F056D" w:rsidP="00F8315D">
            <w:pPr>
              <w:pStyle w:val="Level4"/>
              <w:tabs>
                <w:tab w:val="clear" w:pos="3600"/>
                <w:tab w:val="clear" w:pos="3960"/>
              </w:tabs>
              <w:spacing w:before="0" w:line="276" w:lineRule="auto"/>
              <w:ind w:left="0" w:firstLine="0"/>
              <w:jc w:val="both"/>
              <w:rPr>
                <w:rFonts w:asciiTheme="minorHAnsi" w:hAnsiTheme="minorHAnsi"/>
                <w:sz w:val="22"/>
                <w:szCs w:val="22"/>
              </w:rPr>
            </w:pPr>
          </w:p>
        </w:tc>
        <w:tc>
          <w:tcPr>
            <w:tcW w:w="1620" w:type="dxa"/>
          </w:tcPr>
          <w:p w:rsidR="005F056D" w:rsidRPr="00B53874" w:rsidRDefault="005F056D" w:rsidP="00F8315D">
            <w:pPr>
              <w:pStyle w:val="Level4"/>
              <w:tabs>
                <w:tab w:val="clear" w:pos="3600"/>
                <w:tab w:val="clear" w:pos="3960"/>
              </w:tabs>
              <w:spacing w:before="0" w:line="276" w:lineRule="auto"/>
              <w:ind w:left="1440" w:firstLine="0"/>
              <w:jc w:val="both"/>
              <w:rPr>
                <w:rFonts w:asciiTheme="minorHAnsi" w:hAnsiTheme="minorHAnsi"/>
                <w:sz w:val="22"/>
                <w:szCs w:val="22"/>
              </w:rPr>
            </w:pPr>
          </w:p>
        </w:tc>
      </w:tr>
      <w:tr w:rsidR="005F056D" w:rsidRPr="00B53874" w:rsidTr="006B0D06">
        <w:tc>
          <w:tcPr>
            <w:tcW w:w="5395" w:type="dxa"/>
          </w:tcPr>
          <w:p w:rsidR="005F056D" w:rsidRPr="00B43A7F" w:rsidRDefault="006A0CCC" w:rsidP="00F8315D">
            <w:pPr>
              <w:pStyle w:val="Level4"/>
              <w:numPr>
                <w:ilvl w:val="3"/>
                <w:numId w:val="2"/>
              </w:numPr>
              <w:tabs>
                <w:tab w:val="clear" w:pos="3600"/>
              </w:tabs>
              <w:spacing w:before="0" w:line="276" w:lineRule="auto"/>
              <w:ind w:left="877" w:hanging="877"/>
              <w:jc w:val="both"/>
              <w:rPr>
                <w:rFonts w:ascii="Calibri" w:hAnsi="Calibri"/>
                <w:sz w:val="22"/>
                <w:szCs w:val="22"/>
              </w:rPr>
            </w:pPr>
            <w:r w:rsidRPr="00B43A7F">
              <w:rPr>
                <w:rFonts w:ascii="Calibri" w:hAnsi="Calibri"/>
                <w:sz w:val="22"/>
                <w:szCs w:val="22"/>
                <w:lang w:val="en"/>
              </w:rPr>
              <w:t>Must have knowledge and experience with developing and managing large-scale organizational employee engagement and change efforts.</w:t>
            </w:r>
          </w:p>
        </w:tc>
        <w:tc>
          <w:tcPr>
            <w:tcW w:w="1175" w:type="dxa"/>
          </w:tcPr>
          <w:p w:rsidR="005F056D" w:rsidRPr="00B53874" w:rsidRDefault="005F056D" w:rsidP="00F8315D">
            <w:pPr>
              <w:pStyle w:val="Level4"/>
              <w:tabs>
                <w:tab w:val="clear" w:pos="3600"/>
                <w:tab w:val="clear" w:pos="3960"/>
              </w:tabs>
              <w:spacing w:before="0" w:line="276" w:lineRule="auto"/>
              <w:ind w:left="0" w:firstLine="0"/>
              <w:jc w:val="both"/>
              <w:rPr>
                <w:rFonts w:asciiTheme="minorHAnsi" w:hAnsiTheme="minorHAnsi"/>
                <w:sz w:val="22"/>
                <w:szCs w:val="22"/>
              </w:rPr>
            </w:pPr>
          </w:p>
        </w:tc>
        <w:tc>
          <w:tcPr>
            <w:tcW w:w="4860" w:type="dxa"/>
          </w:tcPr>
          <w:p w:rsidR="005F056D" w:rsidRPr="00B53874" w:rsidRDefault="005F056D" w:rsidP="00F8315D">
            <w:pPr>
              <w:pStyle w:val="Level4"/>
              <w:tabs>
                <w:tab w:val="clear" w:pos="3600"/>
                <w:tab w:val="clear" w:pos="3960"/>
              </w:tabs>
              <w:spacing w:before="0" w:line="276" w:lineRule="auto"/>
              <w:ind w:left="0" w:firstLine="0"/>
              <w:jc w:val="both"/>
              <w:rPr>
                <w:rFonts w:asciiTheme="minorHAnsi" w:hAnsiTheme="minorHAnsi"/>
                <w:sz w:val="22"/>
                <w:szCs w:val="22"/>
              </w:rPr>
            </w:pPr>
          </w:p>
        </w:tc>
        <w:tc>
          <w:tcPr>
            <w:tcW w:w="1620" w:type="dxa"/>
          </w:tcPr>
          <w:p w:rsidR="005F056D" w:rsidRPr="00B53874" w:rsidRDefault="005F056D" w:rsidP="00F8315D">
            <w:pPr>
              <w:pStyle w:val="Level4"/>
              <w:tabs>
                <w:tab w:val="clear" w:pos="3600"/>
                <w:tab w:val="clear" w:pos="3960"/>
              </w:tabs>
              <w:spacing w:before="0" w:line="276" w:lineRule="auto"/>
              <w:ind w:left="1440" w:firstLine="0"/>
              <w:jc w:val="both"/>
              <w:rPr>
                <w:rFonts w:asciiTheme="minorHAnsi" w:hAnsiTheme="minorHAnsi"/>
                <w:sz w:val="22"/>
                <w:szCs w:val="22"/>
              </w:rPr>
            </w:pPr>
          </w:p>
        </w:tc>
      </w:tr>
      <w:tr w:rsidR="006A0CCC" w:rsidRPr="00B53874" w:rsidTr="006B0D06">
        <w:tc>
          <w:tcPr>
            <w:tcW w:w="5395" w:type="dxa"/>
          </w:tcPr>
          <w:p w:rsidR="006A0CCC" w:rsidRPr="00B43A7F" w:rsidRDefault="006A0CCC" w:rsidP="006A0CCC">
            <w:pPr>
              <w:pStyle w:val="Level4"/>
              <w:numPr>
                <w:ilvl w:val="3"/>
                <w:numId w:val="2"/>
              </w:numPr>
              <w:tabs>
                <w:tab w:val="clear" w:pos="3600"/>
              </w:tabs>
              <w:spacing w:before="0" w:line="276" w:lineRule="auto"/>
              <w:ind w:left="877" w:hanging="877"/>
              <w:jc w:val="both"/>
              <w:rPr>
                <w:rFonts w:ascii="Calibri" w:hAnsi="Calibri"/>
                <w:sz w:val="22"/>
                <w:szCs w:val="22"/>
                <w:lang w:val="en"/>
              </w:rPr>
            </w:pPr>
            <w:r w:rsidRPr="00B43A7F">
              <w:rPr>
                <w:rFonts w:ascii="Calibri" w:hAnsi="Calibri"/>
                <w:sz w:val="22"/>
                <w:szCs w:val="22"/>
                <w:lang w:val="en"/>
              </w:rPr>
              <w:t>Must have knowledge and experience with managing business integration initiatives.</w:t>
            </w:r>
          </w:p>
        </w:tc>
        <w:tc>
          <w:tcPr>
            <w:tcW w:w="1175" w:type="dxa"/>
          </w:tcPr>
          <w:p w:rsidR="006A0CCC" w:rsidRPr="00B53874" w:rsidRDefault="006A0CCC" w:rsidP="00F8315D">
            <w:pPr>
              <w:pStyle w:val="Level4"/>
              <w:tabs>
                <w:tab w:val="clear" w:pos="3600"/>
                <w:tab w:val="clear" w:pos="3960"/>
              </w:tabs>
              <w:spacing w:before="0" w:line="276" w:lineRule="auto"/>
              <w:ind w:left="0" w:firstLine="0"/>
              <w:jc w:val="both"/>
              <w:rPr>
                <w:rFonts w:asciiTheme="minorHAnsi" w:hAnsiTheme="minorHAnsi"/>
                <w:sz w:val="22"/>
                <w:szCs w:val="22"/>
              </w:rPr>
            </w:pPr>
          </w:p>
        </w:tc>
        <w:tc>
          <w:tcPr>
            <w:tcW w:w="4860" w:type="dxa"/>
          </w:tcPr>
          <w:p w:rsidR="006A0CCC" w:rsidRPr="00B53874" w:rsidRDefault="006A0CCC" w:rsidP="00F8315D">
            <w:pPr>
              <w:pStyle w:val="Level4"/>
              <w:tabs>
                <w:tab w:val="clear" w:pos="3600"/>
                <w:tab w:val="clear" w:pos="3960"/>
              </w:tabs>
              <w:spacing w:before="0" w:line="276" w:lineRule="auto"/>
              <w:ind w:left="0" w:firstLine="0"/>
              <w:jc w:val="both"/>
              <w:rPr>
                <w:rFonts w:asciiTheme="minorHAnsi" w:hAnsiTheme="minorHAnsi"/>
                <w:sz w:val="22"/>
                <w:szCs w:val="22"/>
              </w:rPr>
            </w:pPr>
          </w:p>
        </w:tc>
        <w:tc>
          <w:tcPr>
            <w:tcW w:w="1620" w:type="dxa"/>
          </w:tcPr>
          <w:p w:rsidR="006A0CCC" w:rsidRPr="00B53874" w:rsidRDefault="006A0CCC" w:rsidP="00F8315D">
            <w:pPr>
              <w:pStyle w:val="Level4"/>
              <w:tabs>
                <w:tab w:val="clear" w:pos="3600"/>
                <w:tab w:val="clear" w:pos="3960"/>
              </w:tabs>
              <w:spacing w:before="0" w:line="276" w:lineRule="auto"/>
              <w:ind w:left="1440" w:firstLine="0"/>
              <w:jc w:val="both"/>
              <w:rPr>
                <w:rFonts w:asciiTheme="minorHAnsi" w:hAnsiTheme="minorHAnsi"/>
                <w:sz w:val="22"/>
                <w:szCs w:val="22"/>
              </w:rPr>
            </w:pPr>
          </w:p>
        </w:tc>
      </w:tr>
      <w:tr w:rsidR="006A0CCC" w:rsidRPr="00B53874" w:rsidTr="006B0D06">
        <w:tc>
          <w:tcPr>
            <w:tcW w:w="5395" w:type="dxa"/>
          </w:tcPr>
          <w:p w:rsidR="006A0CCC" w:rsidRPr="00B43A7F" w:rsidRDefault="006A0CCC" w:rsidP="006A0CCC">
            <w:pPr>
              <w:pStyle w:val="Level4"/>
              <w:numPr>
                <w:ilvl w:val="3"/>
                <w:numId w:val="2"/>
              </w:numPr>
              <w:tabs>
                <w:tab w:val="clear" w:pos="3600"/>
              </w:tabs>
              <w:spacing w:before="0" w:line="276" w:lineRule="auto"/>
              <w:ind w:left="877" w:hanging="877"/>
              <w:jc w:val="both"/>
              <w:rPr>
                <w:rFonts w:ascii="Calibri" w:hAnsi="Calibri"/>
                <w:sz w:val="22"/>
                <w:szCs w:val="22"/>
                <w:lang w:val="en"/>
              </w:rPr>
            </w:pPr>
            <w:r w:rsidRPr="00B43A7F">
              <w:rPr>
                <w:rFonts w:ascii="Calibri" w:hAnsi="Calibri"/>
                <w:sz w:val="22"/>
                <w:szCs w:val="22"/>
                <w:lang w:val="en"/>
              </w:rPr>
              <w:t xml:space="preserve">Must have experience and knowledge of change management principles, methodologies and </w:t>
            </w:r>
            <w:r w:rsidRPr="00B43A7F">
              <w:rPr>
                <w:rFonts w:ascii="Calibri" w:hAnsi="Calibri"/>
                <w:sz w:val="22"/>
                <w:szCs w:val="22"/>
                <w:lang w:val="en"/>
              </w:rPr>
              <w:lastRenderedPageBreak/>
              <w:t>tools.  Vendor must provide detail on the methodologies and tools used</w:t>
            </w:r>
            <w:r w:rsidR="0061135E" w:rsidRPr="00B43A7F">
              <w:rPr>
                <w:rFonts w:ascii="Calibri" w:hAnsi="Calibri"/>
                <w:sz w:val="22"/>
                <w:szCs w:val="22"/>
                <w:lang w:val="en"/>
              </w:rPr>
              <w:t>.</w:t>
            </w:r>
          </w:p>
        </w:tc>
        <w:tc>
          <w:tcPr>
            <w:tcW w:w="1175" w:type="dxa"/>
          </w:tcPr>
          <w:p w:rsidR="006A0CCC" w:rsidRPr="00B53874" w:rsidRDefault="006A0CCC" w:rsidP="00F8315D">
            <w:pPr>
              <w:pStyle w:val="Level4"/>
              <w:tabs>
                <w:tab w:val="clear" w:pos="3600"/>
                <w:tab w:val="clear" w:pos="3960"/>
              </w:tabs>
              <w:spacing w:before="0" w:line="276" w:lineRule="auto"/>
              <w:ind w:left="0" w:firstLine="0"/>
              <w:jc w:val="both"/>
              <w:rPr>
                <w:rFonts w:asciiTheme="minorHAnsi" w:hAnsiTheme="minorHAnsi"/>
                <w:sz w:val="22"/>
                <w:szCs w:val="22"/>
              </w:rPr>
            </w:pPr>
          </w:p>
        </w:tc>
        <w:tc>
          <w:tcPr>
            <w:tcW w:w="4860" w:type="dxa"/>
          </w:tcPr>
          <w:p w:rsidR="006A0CCC" w:rsidRPr="00B53874" w:rsidRDefault="006A0CCC" w:rsidP="00F8315D">
            <w:pPr>
              <w:pStyle w:val="Level4"/>
              <w:tabs>
                <w:tab w:val="clear" w:pos="3600"/>
                <w:tab w:val="clear" w:pos="3960"/>
              </w:tabs>
              <w:spacing w:before="0" w:line="276" w:lineRule="auto"/>
              <w:ind w:left="0" w:firstLine="0"/>
              <w:jc w:val="both"/>
              <w:rPr>
                <w:rFonts w:asciiTheme="minorHAnsi" w:hAnsiTheme="minorHAnsi"/>
                <w:sz w:val="22"/>
                <w:szCs w:val="22"/>
              </w:rPr>
            </w:pPr>
          </w:p>
        </w:tc>
        <w:tc>
          <w:tcPr>
            <w:tcW w:w="1620" w:type="dxa"/>
          </w:tcPr>
          <w:p w:rsidR="006A0CCC" w:rsidRPr="00B53874" w:rsidRDefault="006A0CCC" w:rsidP="00F8315D">
            <w:pPr>
              <w:pStyle w:val="Level4"/>
              <w:tabs>
                <w:tab w:val="clear" w:pos="3600"/>
                <w:tab w:val="clear" w:pos="3960"/>
              </w:tabs>
              <w:spacing w:before="0" w:line="276" w:lineRule="auto"/>
              <w:ind w:left="1440" w:firstLine="0"/>
              <w:jc w:val="both"/>
              <w:rPr>
                <w:rFonts w:asciiTheme="minorHAnsi" w:hAnsiTheme="minorHAnsi"/>
                <w:sz w:val="22"/>
                <w:szCs w:val="22"/>
              </w:rPr>
            </w:pPr>
          </w:p>
        </w:tc>
      </w:tr>
      <w:tr w:rsidR="00352B01" w:rsidRPr="00B53874" w:rsidTr="006B0D06">
        <w:tc>
          <w:tcPr>
            <w:tcW w:w="5395" w:type="dxa"/>
          </w:tcPr>
          <w:p w:rsidR="00352B01" w:rsidRDefault="00352B01" w:rsidP="00352B01">
            <w:pPr>
              <w:pStyle w:val="Level4"/>
              <w:numPr>
                <w:ilvl w:val="3"/>
                <w:numId w:val="2"/>
              </w:numPr>
              <w:tabs>
                <w:tab w:val="clear" w:pos="3600"/>
              </w:tabs>
              <w:spacing w:before="0" w:line="276" w:lineRule="auto"/>
              <w:ind w:left="877" w:hanging="877"/>
              <w:jc w:val="both"/>
              <w:rPr>
                <w:lang w:val="en"/>
              </w:rPr>
            </w:pPr>
            <w:r w:rsidRPr="00A24438">
              <w:rPr>
                <w:rFonts w:asciiTheme="minorHAnsi" w:hAnsiTheme="minorHAnsi"/>
                <w:sz w:val="22"/>
                <w:szCs w:val="22"/>
              </w:rPr>
              <w:t xml:space="preserve">Must have </w:t>
            </w:r>
            <w:r>
              <w:rPr>
                <w:rFonts w:asciiTheme="minorHAnsi" w:hAnsiTheme="minorHAnsi"/>
                <w:sz w:val="22"/>
                <w:szCs w:val="22"/>
              </w:rPr>
              <w:t>experience with assessment tools. Vendor must provide the name of the tool(s) used for a project within the last five years</w:t>
            </w:r>
            <w:r w:rsidRPr="00A24438">
              <w:rPr>
                <w:rFonts w:asciiTheme="minorHAnsi" w:hAnsiTheme="minorHAnsi"/>
                <w:sz w:val="22"/>
                <w:szCs w:val="22"/>
              </w:rPr>
              <w:t xml:space="preserve">.  Vendor must </w:t>
            </w:r>
            <w:r>
              <w:rPr>
                <w:rFonts w:asciiTheme="minorHAnsi" w:hAnsiTheme="minorHAnsi"/>
                <w:sz w:val="22"/>
                <w:szCs w:val="22"/>
              </w:rPr>
              <w:t>describe this project in detail. Detail must include the size, outcome, duties, date implemented, and the time length of the project</w:t>
            </w:r>
            <w:r w:rsidR="00B43A7F">
              <w:rPr>
                <w:rFonts w:asciiTheme="minorHAnsi" w:hAnsiTheme="minorHAnsi"/>
                <w:sz w:val="22"/>
                <w:szCs w:val="22"/>
              </w:rPr>
              <w:t>.</w:t>
            </w:r>
          </w:p>
        </w:tc>
        <w:tc>
          <w:tcPr>
            <w:tcW w:w="1175" w:type="dxa"/>
          </w:tcPr>
          <w:p w:rsidR="00352B01" w:rsidRPr="00B53874" w:rsidRDefault="00352B01" w:rsidP="00F8315D">
            <w:pPr>
              <w:pStyle w:val="Level4"/>
              <w:tabs>
                <w:tab w:val="clear" w:pos="3600"/>
                <w:tab w:val="clear" w:pos="3960"/>
              </w:tabs>
              <w:spacing w:before="0" w:line="276" w:lineRule="auto"/>
              <w:ind w:left="0" w:firstLine="0"/>
              <w:jc w:val="both"/>
              <w:rPr>
                <w:rFonts w:asciiTheme="minorHAnsi" w:hAnsiTheme="minorHAnsi"/>
                <w:sz w:val="22"/>
                <w:szCs w:val="22"/>
              </w:rPr>
            </w:pPr>
          </w:p>
        </w:tc>
        <w:tc>
          <w:tcPr>
            <w:tcW w:w="4860" w:type="dxa"/>
          </w:tcPr>
          <w:p w:rsidR="00352B01" w:rsidRPr="00B53874" w:rsidRDefault="00352B01" w:rsidP="00F8315D">
            <w:pPr>
              <w:pStyle w:val="Level4"/>
              <w:tabs>
                <w:tab w:val="clear" w:pos="3600"/>
                <w:tab w:val="clear" w:pos="3960"/>
              </w:tabs>
              <w:spacing w:before="0" w:line="276" w:lineRule="auto"/>
              <w:ind w:left="0" w:firstLine="0"/>
              <w:jc w:val="both"/>
              <w:rPr>
                <w:rFonts w:asciiTheme="minorHAnsi" w:hAnsiTheme="minorHAnsi"/>
                <w:sz w:val="22"/>
                <w:szCs w:val="22"/>
              </w:rPr>
            </w:pPr>
          </w:p>
        </w:tc>
        <w:tc>
          <w:tcPr>
            <w:tcW w:w="1620" w:type="dxa"/>
          </w:tcPr>
          <w:p w:rsidR="00352B01" w:rsidRPr="00B53874" w:rsidRDefault="00352B01" w:rsidP="00F8315D">
            <w:pPr>
              <w:pStyle w:val="Level4"/>
              <w:tabs>
                <w:tab w:val="clear" w:pos="3600"/>
                <w:tab w:val="clear" w:pos="3960"/>
              </w:tabs>
              <w:spacing w:before="0" w:line="276" w:lineRule="auto"/>
              <w:ind w:left="1440" w:firstLine="0"/>
              <w:jc w:val="both"/>
              <w:rPr>
                <w:rFonts w:asciiTheme="minorHAnsi" w:hAnsiTheme="minorHAnsi"/>
                <w:sz w:val="22"/>
                <w:szCs w:val="22"/>
              </w:rPr>
            </w:pPr>
          </w:p>
        </w:tc>
      </w:tr>
      <w:tr w:rsidR="00227C0E" w:rsidRPr="00B53874" w:rsidTr="006B0D06">
        <w:tc>
          <w:tcPr>
            <w:tcW w:w="5395" w:type="dxa"/>
          </w:tcPr>
          <w:p w:rsidR="00227C0E" w:rsidRPr="00B53874" w:rsidRDefault="006A0CCC" w:rsidP="005F056D">
            <w:pPr>
              <w:pStyle w:val="Level4"/>
              <w:numPr>
                <w:ilvl w:val="3"/>
                <w:numId w:val="2"/>
              </w:numPr>
              <w:tabs>
                <w:tab w:val="clear" w:pos="3600"/>
              </w:tabs>
              <w:spacing w:before="0" w:line="276" w:lineRule="auto"/>
              <w:ind w:left="877" w:hanging="877"/>
              <w:jc w:val="both"/>
              <w:rPr>
                <w:rFonts w:asciiTheme="minorHAnsi" w:hAnsiTheme="minorHAnsi"/>
                <w:sz w:val="22"/>
                <w:szCs w:val="22"/>
              </w:rPr>
            </w:pPr>
            <w:r>
              <w:rPr>
                <w:rFonts w:asciiTheme="minorHAnsi" w:hAnsiTheme="minorHAnsi"/>
                <w:sz w:val="22"/>
                <w:szCs w:val="22"/>
              </w:rPr>
              <w:t>Must</w:t>
            </w:r>
            <w:r w:rsidR="00227C0E" w:rsidRPr="00B53874">
              <w:rPr>
                <w:rFonts w:asciiTheme="minorHAnsi" w:hAnsiTheme="minorHAnsi"/>
                <w:sz w:val="22"/>
                <w:szCs w:val="22"/>
              </w:rPr>
              <w:t xml:space="preserve"> have </w:t>
            </w:r>
            <w:r w:rsidR="00227C0E">
              <w:rPr>
                <w:rFonts w:asciiTheme="minorHAnsi" w:hAnsiTheme="minorHAnsi"/>
                <w:sz w:val="22"/>
                <w:szCs w:val="22"/>
              </w:rPr>
              <w:t>experience working with A</w:t>
            </w:r>
            <w:r w:rsidR="00227C0E" w:rsidRPr="00B53874">
              <w:rPr>
                <w:rFonts w:asciiTheme="minorHAnsi" w:hAnsiTheme="minorHAnsi"/>
                <w:sz w:val="22"/>
                <w:szCs w:val="22"/>
              </w:rPr>
              <w:t>gile projects.</w:t>
            </w:r>
          </w:p>
        </w:tc>
        <w:tc>
          <w:tcPr>
            <w:tcW w:w="1175" w:type="dxa"/>
          </w:tcPr>
          <w:p w:rsidR="00227C0E" w:rsidRPr="00B53874" w:rsidRDefault="00227C0E" w:rsidP="00F8315D">
            <w:pPr>
              <w:pStyle w:val="Level4"/>
              <w:tabs>
                <w:tab w:val="clear" w:pos="3600"/>
                <w:tab w:val="clear" w:pos="3960"/>
              </w:tabs>
              <w:spacing w:before="0" w:line="276" w:lineRule="auto"/>
              <w:ind w:left="1440" w:firstLine="0"/>
              <w:jc w:val="both"/>
              <w:rPr>
                <w:rFonts w:asciiTheme="minorHAnsi" w:hAnsiTheme="minorHAnsi"/>
                <w:sz w:val="22"/>
                <w:szCs w:val="22"/>
              </w:rPr>
            </w:pPr>
          </w:p>
        </w:tc>
        <w:tc>
          <w:tcPr>
            <w:tcW w:w="4860" w:type="dxa"/>
          </w:tcPr>
          <w:p w:rsidR="00227C0E" w:rsidRPr="00B53874" w:rsidRDefault="00227C0E" w:rsidP="00F8315D">
            <w:pPr>
              <w:pStyle w:val="Level4"/>
              <w:tabs>
                <w:tab w:val="clear" w:pos="3600"/>
                <w:tab w:val="clear" w:pos="3960"/>
              </w:tabs>
              <w:spacing w:before="0" w:line="276" w:lineRule="auto"/>
              <w:ind w:left="1440" w:firstLine="0"/>
              <w:jc w:val="both"/>
              <w:rPr>
                <w:rFonts w:asciiTheme="minorHAnsi" w:hAnsiTheme="minorHAnsi"/>
                <w:sz w:val="22"/>
                <w:szCs w:val="22"/>
              </w:rPr>
            </w:pPr>
          </w:p>
        </w:tc>
        <w:tc>
          <w:tcPr>
            <w:tcW w:w="1620" w:type="dxa"/>
          </w:tcPr>
          <w:p w:rsidR="00227C0E" w:rsidRPr="00B53874" w:rsidRDefault="00227C0E" w:rsidP="00F8315D">
            <w:pPr>
              <w:pStyle w:val="Level4"/>
              <w:tabs>
                <w:tab w:val="clear" w:pos="3600"/>
                <w:tab w:val="clear" w:pos="3960"/>
              </w:tabs>
              <w:spacing w:before="0" w:line="276" w:lineRule="auto"/>
              <w:ind w:left="1440" w:firstLine="0"/>
              <w:jc w:val="both"/>
              <w:rPr>
                <w:rFonts w:asciiTheme="minorHAnsi" w:hAnsiTheme="minorHAnsi"/>
                <w:sz w:val="22"/>
                <w:szCs w:val="22"/>
              </w:rPr>
            </w:pPr>
          </w:p>
        </w:tc>
      </w:tr>
      <w:tr w:rsidR="00227C0E" w:rsidRPr="00B53874" w:rsidTr="006B0D06">
        <w:tc>
          <w:tcPr>
            <w:tcW w:w="5395" w:type="dxa"/>
          </w:tcPr>
          <w:p w:rsidR="00227C0E" w:rsidRPr="00B43A7F" w:rsidRDefault="00227C0E" w:rsidP="009B7B97">
            <w:pPr>
              <w:pStyle w:val="Level4"/>
              <w:numPr>
                <w:ilvl w:val="3"/>
                <w:numId w:val="2"/>
              </w:numPr>
              <w:tabs>
                <w:tab w:val="clear" w:pos="3600"/>
              </w:tabs>
              <w:spacing w:before="0" w:line="276" w:lineRule="auto"/>
              <w:ind w:left="877" w:hanging="877"/>
              <w:jc w:val="both"/>
              <w:rPr>
                <w:rFonts w:asciiTheme="minorHAnsi" w:hAnsiTheme="minorHAnsi"/>
                <w:sz w:val="22"/>
                <w:szCs w:val="22"/>
              </w:rPr>
            </w:pPr>
            <w:r w:rsidRPr="00B43A7F">
              <w:rPr>
                <w:rFonts w:asciiTheme="minorHAnsi" w:hAnsiTheme="minorHAnsi"/>
                <w:sz w:val="22"/>
                <w:szCs w:val="22"/>
              </w:rPr>
              <w:t xml:space="preserve">Must have experience </w:t>
            </w:r>
            <w:r w:rsidR="009B7B97" w:rsidRPr="00B43A7F">
              <w:rPr>
                <w:rStyle w:val="c0"/>
                <w:rFonts w:asciiTheme="minorHAnsi" w:hAnsiTheme="minorHAnsi" w:cs="Arial"/>
                <w:sz w:val="22"/>
                <w:szCs w:val="22"/>
                <w:lang w:val="en"/>
              </w:rPr>
              <w:t>working collaboratively with multidisciplinary teams with a focus on delivery</w:t>
            </w:r>
            <w:r w:rsidRPr="00B43A7F">
              <w:rPr>
                <w:rFonts w:asciiTheme="minorHAnsi" w:hAnsiTheme="minorHAnsi"/>
                <w:sz w:val="22"/>
                <w:szCs w:val="22"/>
              </w:rPr>
              <w:t>.</w:t>
            </w:r>
          </w:p>
        </w:tc>
        <w:tc>
          <w:tcPr>
            <w:tcW w:w="1175" w:type="dxa"/>
          </w:tcPr>
          <w:p w:rsidR="00227C0E" w:rsidRPr="00B53874" w:rsidRDefault="00227C0E" w:rsidP="00F8315D">
            <w:pPr>
              <w:pStyle w:val="Level4"/>
              <w:tabs>
                <w:tab w:val="clear" w:pos="3600"/>
                <w:tab w:val="clear" w:pos="3960"/>
              </w:tabs>
              <w:spacing w:before="0" w:line="276" w:lineRule="auto"/>
              <w:ind w:left="1440" w:firstLine="0"/>
              <w:jc w:val="both"/>
              <w:rPr>
                <w:rFonts w:asciiTheme="minorHAnsi" w:hAnsiTheme="minorHAnsi"/>
                <w:sz w:val="22"/>
                <w:szCs w:val="22"/>
              </w:rPr>
            </w:pPr>
          </w:p>
        </w:tc>
        <w:tc>
          <w:tcPr>
            <w:tcW w:w="4860" w:type="dxa"/>
          </w:tcPr>
          <w:p w:rsidR="00227C0E" w:rsidRPr="00B53874" w:rsidRDefault="00227C0E" w:rsidP="00F8315D">
            <w:pPr>
              <w:pStyle w:val="Level4"/>
              <w:tabs>
                <w:tab w:val="clear" w:pos="3600"/>
                <w:tab w:val="clear" w:pos="3960"/>
              </w:tabs>
              <w:spacing w:before="0" w:line="276" w:lineRule="auto"/>
              <w:ind w:left="1440" w:firstLine="0"/>
              <w:jc w:val="both"/>
              <w:rPr>
                <w:rFonts w:asciiTheme="minorHAnsi" w:hAnsiTheme="minorHAnsi"/>
                <w:sz w:val="22"/>
                <w:szCs w:val="22"/>
              </w:rPr>
            </w:pPr>
          </w:p>
        </w:tc>
        <w:tc>
          <w:tcPr>
            <w:tcW w:w="1620" w:type="dxa"/>
          </w:tcPr>
          <w:p w:rsidR="00227C0E" w:rsidRPr="00B53874" w:rsidRDefault="00227C0E" w:rsidP="00F8315D">
            <w:pPr>
              <w:pStyle w:val="Level4"/>
              <w:tabs>
                <w:tab w:val="clear" w:pos="3600"/>
                <w:tab w:val="clear" w:pos="3960"/>
              </w:tabs>
              <w:spacing w:before="0" w:line="276" w:lineRule="auto"/>
              <w:ind w:left="1440" w:firstLine="0"/>
              <w:jc w:val="both"/>
              <w:rPr>
                <w:rFonts w:asciiTheme="minorHAnsi" w:hAnsiTheme="minorHAnsi"/>
                <w:sz w:val="22"/>
                <w:szCs w:val="22"/>
              </w:rPr>
            </w:pPr>
          </w:p>
        </w:tc>
      </w:tr>
      <w:tr w:rsidR="009B7B97" w:rsidRPr="00B53874" w:rsidTr="006B0D06">
        <w:tc>
          <w:tcPr>
            <w:tcW w:w="5395" w:type="dxa"/>
          </w:tcPr>
          <w:p w:rsidR="009B7B97" w:rsidRPr="00B43A7F" w:rsidRDefault="009B7B97" w:rsidP="009B7B97">
            <w:pPr>
              <w:pStyle w:val="Level4"/>
              <w:numPr>
                <w:ilvl w:val="3"/>
                <w:numId w:val="2"/>
              </w:numPr>
              <w:tabs>
                <w:tab w:val="clear" w:pos="3600"/>
              </w:tabs>
              <w:spacing w:before="0" w:line="276" w:lineRule="auto"/>
              <w:ind w:left="877" w:hanging="877"/>
              <w:jc w:val="both"/>
              <w:rPr>
                <w:rFonts w:asciiTheme="minorHAnsi" w:hAnsiTheme="minorHAnsi"/>
                <w:sz w:val="22"/>
                <w:szCs w:val="22"/>
              </w:rPr>
            </w:pPr>
            <w:r w:rsidRPr="00B43A7F">
              <w:rPr>
                <w:rFonts w:asciiTheme="minorHAnsi" w:hAnsiTheme="minorHAnsi" w:cs="Arial"/>
                <w:sz w:val="22"/>
                <w:szCs w:val="22"/>
                <w:lang w:val="en"/>
              </w:rPr>
              <w:t>Must have an in-depth understanding of business strategy and ability to interact effectively with senio</w:t>
            </w:r>
            <w:r w:rsidR="0040119C" w:rsidRPr="00B43A7F">
              <w:rPr>
                <w:rFonts w:asciiTheme="minorHAnsi" w:hAnsiTheme="minorHAnsi" w:cs="Arial"/>
                <w:sz w:val="22"/>
                <w:szCs w:val="22"/>
                <w:lang w:val="en"/>
              </w:rPr>
              <w:t xml:space="preserve">r business managers and </w:t>
            </w:r>
            <w:r w:rsidRPr="00B43A7F">
              <w:rPr>
                <w:rFonts w:asciiTheme="minorHAnsi" w:hAnsiTheme="minorHAnsi" w:cs="Arial"/>
                <w:sz w:val="22"/>
                <w:szCs w:val="22"/>
                <w:lang w:val="en"/>
              </w:rPr>
              <w:t>executives.</w:t>
            </w:r>
          </w:p>
        </w:tc>
        <w:tc>
          <w:tcPr>
            <w:tcW w:w="1175" w:type="dxa"/>
          </w:tcPr>
          <w:p w:rsidR="009B7B97" w:rsidRPr="00B53874" w:rsidRDefault="009B7B97" w:rsidP="00F8315D">
            <w:pPr>
              <w:pStyle w:val="Level4"/>
              <w:tabs>
                <w:tab w:val="clear" w:pos="3600"/>
                <w:tab w:val="clear" w:pos="3960"/>
              </w:tabs>
              <w:spacing w:before="0" w:line="276" w:lineRule="auto"/>
              <w:ind w:left="1440" w:firstLine="0"/>
              <w:jc w:val="both"/>
              <w:rPr>
                <w:rFonts w:asciiTheme="minorHAnsi" w:hAnsiTheme="minorHAnsi"/>
                <w:sz w:val="22"/>
                <w:szCs w:val="22"/>
              </w:rPr>
            </w:pPr>
          </w:p>
        </w:tc>
        <w:tc>
          <w:tcPr>
            <w:tcW w:w="4860" w:type="dxa"/>
          </w:tcPr>
          <w:p w:rsidR="009B7B97" w:rsidRPr="00B53874" w:rsidRDefault="009B7B97" w:rsidP="00F8315D">
            <w:pPr>
              <w:pStyle w:val="Level4"/>
              <w:tabs>
                <w:tab w:val="clear" w:pos="3600"/>
                <w:tab w:val="clear" w:pos="3960"/>
              </w:tabs>
              <w:spacing w:before="0" w:line="276" w:lineRule="auto"/>
              <w:ind w:left="1440" w:firstLine="0"/>
              <w:jc w:val="both"/>
              <w:rPr>
                <w:rFonts w:asciiTheme="minorHAnsi" w:hAnsiTheme="minorHAnsi"/>
                <w:sz w:val="22"/>
                <w:szCs w:val="22"/>
              </w:rPr>
            </w:pPr>
          </w:p>
        </w:tc>
        <w:tc>
          <w:tcPr>
            <w:tcW w:w="1620" w:type="dxa"/>
          </w:tcPr>
          <w:p w:rsidR="009B7B97" w:rsidRPr="00B53874" w:rsidRDefault="009B7B97" w:rsidP="00F8315D">
            <w:pPr>
              <w:pStyle w:val="Level4"/>
              <w:tabs>
                <w:tab w:val="clear" w:pos="3600"/>
                <w:tab w:val="clear" w:pos="3960"/>
              </w:tabs>
              <w:spacing w:before="0" w:line="276" w:lineRule="auto"/>
              <w:ind w:left="1440" w:firstLine="0"/>
              <w:jc w:val="both"/>
              <w:rPr>
                <w:rFonts w:asciiTheme="minorHAnsi" w:hAnsiTheme="minorHAnsi"/>
                <w:sz w:val="22"/>
                <w:szCs w:val="22"/>
              </w:rPr>
            </w:pPr>
          </w:p>
        </w:tc>
      </w:tr>
      <w:tr w:rsidR="00227C0E" w:rsidRPr="00B53874" w:rsidTr="006B0D06">
        <w:tc>
          <w:tcPr>
            <w:tcW w:w="5395" w:type="dxa"/>
          </w:tcPr>
          <w:p w:rsidR="00227C0E" w:rsidRPr="00B53874" w:rsidRDefault="009B7B97" w:rsidP="009B7B97">
            <w:pPr>
              <w:pStyle w:val="Level4"/>
              <w:numPr>
                <w:ilvl w:val="3"/>
                <w:numId w:val="2"/>
              </w:numPr>
              <w:tabs>
                <w:tab w:val="clear" w:pos="3600"/>
              </w:tabs>
              <w:spacing w:before="0" w:line="276" w:lineRule="auto"/>
              <w:ind w:left="877" w:hanging="877"/>
              <w:jc w:val="both"/>
              <w:rPr>
                <w:rFonts w:asciiTheme="minorHAnsi" w:hAnsiTheme="minorHAnsi"/>
                <w:sz w:val="22"/>
                <w:szCs w:val="22"/>
              </w:rPr>
            </w:pPr>
            <w:r>
              <w:rPr>
                <w:rFonts w:asciiTheme="minorHAnsi" w:hAnsiTheme="minorHAnsi"/>
                <w:sz w:val="22"/>
                <w:szCs w:val="22"/>
              </w:rPr>
              <w:t>Must</w:t>
            </w:r>
            <w:r w:rsidR="00227C0E" w:rsidRPr="00B53874">
              <w:rPr>
                <w:rFonts w:asciiTheme="minorHAnsi" w:hAnsiTheme="minorHAnsi"/>
                <w:sz w:val="22"/>
                <w:szCs w:val="22"/>
              </w:rPr>
              <w:t xml:space="preserve"> have a minimum of three </w:t>
            </w:r>
            <w:r>
              <w:rPr>
                <w:rFonts w:asciiTheme="minorHAnsi" w:hAnsiTheme="minorHAnsi"/>
                <w:sz w:val="22"/>
                <w:szCs w:val="22"/>
              </w:rPr>
              <w:t>y</w:t>
            </w:r>
            <w:r w:rsidR="00227C0E" w:rsidRPr="00B53874">
              <w:rPr>
                <w:rFonts w:asciiTheme="minorHAnsi" w:hAnsiTheme="minorHAnsi"/>
                <w:sz w:val="22"/>
                <w:szCs w:val="22"/>
              </w:rPr>
              <w:t>ears</w:t>
            </w:r>
            <w:r>
              <w:rPr>
                <w:rFonts w:asciiTheme="minorHAnsi" w:hAnsiTheme="minorHAnsi"/>
                <w:sz w:val="22"/>
                <w:szCs w:val="22"/>
              </w:rPr>
              <w:t xml:space="preserve"> (36 months)</w:t>
            </w:r>
            <w:r w:rsidR="00227C0E" w:rsidRPr="00B53874">
              <w:rPr>
                <w:rFonts w:asciiTheme="minorHAnsi" w:hAnsiTheme="minorHAnsi"/>
                <w:sz w:val="22"/>
                <w:szCs w:val="22"/>
              </w:rPr>
              <w:t xml:space="preserve"> of experience working as a project manager on government (federal, state or local) information technology (IT) projects</w:t>
            </w:r>
            <w:r>
              <w:rPr>
                <w:rFonts w:asciiTheme="minorHAnsi" w:hAnsiTheme="minorHAnsi"/>
                <w:sz w:val="22"/>
                <w:szCs w:val="22"/>
              </w:rPr>
              <w:t>, preferably human services or child welfare related</w:t>
            </w:r>
            <w:r w:rsidR="00227C0E" w:rsidRPr="00B53874">
              <w:rPr>
                <w:rFonts w:asciiTheme="minorHAnsi" w:hAnsiTheme="minorHAnsi"/>
                <w:sz w:val="22"/>
                <w:szCs w:val="22"/>
              </w:rPr>
              <w:t>.</w:t>
            </w:r>
          </w:p>
        </w:tc>
        <w:tc>
          <w:tcPr>
            <w:tcW w:w="1175" w:type="dxa"/>
          </w:tcPr>
          <w:p w:rsidR="00227C0E" w:rsidRPr="00B53874" w:rsidRDefault="00227C0E" w:rsidP="00F8315D">
            <w:pPr>
              <w:pStyle w:val="Level4"/>
              <w:tabs>
                <w:tab w:val="clear" w:pos="3600"/>
                <w:tab w:val="clear" w:pos="3960"/>
              </w:tabs>
              <w:spacing w:before="0" w:line="276" w:lineRule="auto"/>
              <w:ind w:left="1440" w:firstLine="0"/>
              <w:jc w:val="both"/>
              <w:rPr>
                <w:rFonts w:asciiTheme="minorHAnsi" w:hAnsiTheme="minorHAnsi"/>
                <w:sz w:val="22"/>
                <w:szCs w:val="22"/>
              </w:rPr>
            </w:pPr>
          </w:p>
        </w:tc>
        <w:tc>
          <w:tcPr>
            <w:tcW w:w="4860" w:type="dxa"/>
          </w:tcPr>
          <w:p w:rsidR="00227C0E" w:rsidRPr="00B53874" w:rsidRDefault="00227C0E" w:rsidP="00F8315D">
            <w:pPr>
              <w:pStyle w:val="Level4"/>
              <w:tabs>
                <w:tab w:val="clear" w:pos="3600"/>
                <w:tab w:val="clear" w:pos="3960"/>
              </w:tabs>
              <w:spacing w:before="0" w:line="276" w:lineRule="auto"/>
              <w:ind w:left="1440" w:firstLine="0"/>
              <w:jc w:val="both"/>
              <w:rPr>
                <w:rFonts w:asciiTheme="minorHAnsi" w:hAnsiTheme="minorHAnsi"/>
                <w:sz w:val="22"/>
                <w:szCs w:val="22"/>
              </w:rPr>
            </w:pPr>
          </w:p>
        </w:tc>
        <w:tc>
          <w:tcPr>
            <w:tcW w:w="1620" w:type="dxa"/>
          </w:tcPr>
          <w:p w:rsidR="00227C0E" w:rsidRPr="00B53874" w:rsidRDefault="00227C0E" w:rsidP="00F8315D">
            <w:pPr>
              <w:pStyle w:val="Level4"/>
              <w:tabs>
                <w:tab w:val="clear" w:pos="3600"/>
                <w:tab w:val="clear" w:pos="3960"/>
              </w:tabs>
              <w:spacing w:before="0" w:line="276" w:lineRule="auto"/>
              <w:ind w:left="1440" w:firstLine="0"/>
              <w:jc w:val="both"/>
              <w:rPr>
                <w:rFonts w:asciiTheme="minorHAnsi" w:hAnsiTheme="minorHAnsi"/>
                <w:sz w:val="22"/>
                <w:szCs w:val="22"/>
              </w:rPr>
            </w:pPr>
          </w:p>
        </w:tc>
      </w:tr>
      <w:bookmarkEnd w:id="57"/>
    </w:tbl>
    <w:p w:rsidR="00227C0E" w:rsidRDefault="00227C0E">
      <w:pPr>
        <w:spacing w:after="160" w:line="259" w:lineRule="auto"/>
        <w:rPr>
          <w:rFonts w:eastAsia="Times New Roman" w:cs="Arial"/>
        </w:rPr>
      </w:pPr>
      <w:r>
        <w:br w:type="page"/>
      </w:r>
    </w:p>
    <w:p w:rsidR="00227C0E" w:rsidRDefault="00227C0E" w:rsidP="0088792D">
      <w:pPr>
        <w:pStyle w:val="Level2"/>
        <w:numPr>
          <w:ilvl w:val="0"/>
          <w:numId w:val="0"/>
        </w:numPr>
        <w:ind w:left="1440"/>
        <w:sectPr w:rsidR="00227C0E" w:rsidSect="00227C0E">
          <w:headerReference w:type="first" r:id="rId20"/>
          <w:pgSz w:w="15840" w:h="12240" w:orient="landscape"/>
          <w:pgMar w:top="1440" w:right="1354" w:bottom="1440" w:left="1440" w:header="720" w:footer="720" w:gutter="0"/>
          <w:cols w:space="720"/>
          <w:titlePg/>
          <w:docGrid w:linePitch="360"/>
        </w:sectPr>
      </w:pPr>
    </w:p>
    <w:p w:rsidR="00302BC5" w:rsidRPr="009903ED" w:rsidRDefault="00302BC5" w:rsidP="0088792D">
      <w:pPr>
        <w:pStyle w:val="Level2"/>
        <w:numPr>
          <w:ilvl w:val="0"/>
          <w:numId w:val="0"/>
        </w:numPr>
        <w:ind w:left="1440"/>
      </w:pPr>
    </w:p>
    <w:p w:rsidR="00227C0E" w:rsidRPr="00FF1788" w:rsidRDefault="00227C0E" w:rsidP="00BF79FA">
      <w:pPr>
        <w:pStyle w:val="Level2"/>
        <w:numPr>
          <w:ilvl w:val="1"/>
          <w:numId w:val="2"/>
        </w:numPr>
        <w:ind w:left="990" w:hanging="630"/>
      </w:pPr>
      <w:r w:rsidRPr="005221D4">
        <w:rPr>
          <w:rStyle w:val="Heading2Char"/>
        </w:rPr>
        <w:t>Resumes.</w:t>
      </w:r>
      <w:r w:rsidRPr="00FF1788">
        <w:t xml:space="preserve"> The Vendor must provide resumes for each </w:t>
      </w:r>
      <w:r>
        <w:t xml:space="preserve">proposed </w:t>
      </w:r>
      <w:r w:rsidRPr="00FF1788">
        <w:t xml:space="preserve">individual. </w:t>
      </w:r>
      <w:r w:rsidRPr="00D26C6C">
        <w:t>Proposals received without resumes may be eliminated from consideration.</w:t>
      </w:r>
      <w:r>
        <w:t xml:space="preserve"> </w:t>
      </w:r>
      <w:r w:rsidRPr="00FF1788">
        <w:t>Resumes must reflect qualifications and recent experience relevant to the scope of the work indicated in this RFP.  The description of experience must include:</w:t>
      </w:r>
    </w:p>
    <w:p w:rsidR="00227C0E" w:rsidRPr="00FF1788" w:rsidRDefault="00227C0E" w:rsidP="0088792D">
      <w:pPr>
        <w:pStyle w:val="Level2"/>
      </w:pPr>
      <w:bookmarkStart w:id="59" w:name="_Toc472416274"/>
      <w:r w:rsidRPr="00FF1788">
        <w:t>Specific responsibilities of Vendor personnel;</w:t>
      </w:r>
      <w:bookmarkEnd w:id="59"/>
      <w:r w:rsidRPr="00FF1788">
        <w:t xml:space="preserve"> </w:t>
      </w:r>
    </w:p>
    <w:p w:rsidR="00227C0E" w:rsidRPr="00FF1788" w:rsidRDefault="00227C0E" w:rsidP="0088792D">
      <w:pPr>
        <w:pStyle w:val="Level2"/>
      </w:pPr>
      <w:bookmarkStart w:id="60" w:name="_Toc472416275"/>
      <w:r w:rsidRPr="00FF1788">
        <w:t>The number of years of their experience;</w:t>
      </w:r>
      <w:bookmarkEnd w:id="60"/>
    </w:p>
    <w:p w:rsidR="00227C0E" w:rsidRPr="009903ED" w:rsidRDefault="00227C0E" w:rsidP="0088792D">
      <w:pPr>
        <w:pStyle w:val="Level2"/>
      </w:pPr>
      <w:bookmarkStart w:id="61" w:name="_Toc472416276"/>
      <w:r w:rsidRPr="00FF1788">
        <w:t>Month/year ranges for experience</w:t>
      </w:r>
      <w:r w:rsidRPr="009903ED">
        <w:t>;</w:t>
      </w:r>
      <w:bookmarkEnd w:id="61"/>
    </w:p>
    <w:p w:rsidR="00227C0E" w:rsidRPr="009903ED" w:rsidRDefault="00227C0E" w:rsidP="0088792D">
      <w:pPr>
        <w:pStyle w:val="Level2"/>
      </w:pPr>
      <w:bookmarkStart w:id="62" w:name="_Toc472416277"/>
      <w:r w:rsidRPr="009903ED">
        <w:t xml:space="preserve">Experience relating to the requirements identified in </w:t>
      </w:r>
      <w:r w:rsidR="0040119C">
        <w:t>6.3</w:t>
      </w:r>
      <w:r w:rsidRPr="009903ED">
        <w:t xml:space="preserve"> above;</w:t>
      </w:r>
      <w:bookmarkEnd w:id="62"/>
    </w:p>
    <w:p w:rsidR="00227C0E" w:rsidRPr="009903ED" w:rsidRDefault="00227C0E" w:rsidP="0088792D">
      <w:pPr>
        <w:pStyle w:val="Level2"/>
      </w:pPr>
      <w:bookmarkStart w:id="63" w:name="_Toc472416278"/>
      <w:r w:rsidRPr="009903ED">
        <w:t>Listing of relevant projects with customer names, time periods and brief description of project scope; and</w:t>
      </w:r>
      <w:bookmarkEnd w:id="63"/>
    </w:p>
    <w:p w:rsidR="00302BC5" w:rsidRDefault="00227C0E" w:rsidP="001B651B">
      <w:pPr>
        <w:pStyle w:val="Level2"/>
      </w:pPr>
      <w:r w:rsidRPr="009903ED">
        <w:t>Educational background</w:t>
      </w:r>
      <w:r w:rsidR="001B651B">
        <w:t>.</w:t>
      </w:r>
    </w:p>
    <w:p w:rsidR="00227C0E" w:rsidRPr="00140478" w:rsidRDefault="00227C0E" w:rsidP="00C45B8D">
      <w:pPr>
        <w:pStyle w:val="Level3"/>
        <w:numPr>
          <w:ilvl w:val="1"/>
          <w:numId w:val="2"/>
        </w:numPr>
        <w:tabs>
          <w:tab w:val="left" w:pos="2880"/>
        </w:tabs>
        <w:ind w:left="990" w:hanging="630"/>
        <w:jc w:val="both"/>
        <w:rPr>
          <w:rFonts w:asciiTheme="minorHAnsi" w:hAnsiTheme="minorHAnsi"/>
          <w:sz w:val="22"/>
          <w:szCs w:val="22"/>
        </w:rPr>
      </w:pPr>
      <w:bookmarkStart w:id="64" w:name="_Toc472416280"/>
      <w:r w:rsidRPr="000C325B">
        <w:rPr>
          <w:rStyle w:val="Heading2Char"/>
        </w:rPr>
        <w:t>Professional References</w:t>
      </w:r>
      <w:bookmarkEnd w:id="64"/>
      <w:r w:rsidRPr="000C325B">
        <w:rPr>
          <w:rStyle w:val="Heading3Char"/>
        </w:rPr>
        <w:t>.</w:t>
      </w:r>
      <w:r>
        <w:rPr>
          <w:rFonts w:asciiTheme="minorHAnsi" w:hAnsiTheme="minorHAnsi"/>
          <w:sz w:val="22"/>
          <w:szCs w:val="22"/>
        </w:rPr>
        <w:t xml:space="preserve"> </w:t>
      </w:r>
      <w:r w:rsidRPr="00565C80">
        <w:rPr>
          <w:rFonts w:asciiTheme="minorHAnsi" w:hAnsiTheme="minorHAnsi"/>
          <w:sz w:val="22"/>
          <w:szCs w:val="22"/>
        </w:rPr>
        <w:t xml:space="preserve">Resumes must include at least two (2) professional references that can be contacted to verify the individual’s qualifications and experience. Reference must not be a family member or current colleague. </w:t>
      </w:r>
      <w:r w:rsidRPr="00140478">
        <w:rPr>
          <w:rFonts w:asciiTheme="minorHAnsi" w:hAnsiTheme="minorHAnsi"/>
          <w:sz w:val="22"/>
          <w:szCs w:val="22"/>
        </w:rPr>
        <w:t xml:space="preserve">References that are no longer in business cannot be used.  Inability to reach the reference will result in that reference being considered non-responsive. MDCPS reserves the right to request information about the Vendor from any previous customer of the Vendor of whom MDCPS is aware, even if that customer is not included in the Vendor’s list of references. Resumes should list the following information for each project reference provided by individual: </w:t>
      </w:r>
    </w:p>
    <w:p w:rsidR="00227C0E" w:rsidRPr="009903ED" w:rsidRDefault="00227C0E" w:rsidP="0088792D">
      <w:pPr>
        <w:pStyle w:val="Level2"/>
      </w:pPr>
      <w:bookmarkStart w:id="65" w:name="_Toc472416281"/>
      <w:r w:rsidRPr="009903ED">
        <w:t>Company Name;</w:t>
      </w:r>
      <w:bookmarkEnd w:id="65"/>
      <w:r w:rsidRPr="009903ED">
        <w:t xml:space="preserve"> </w:t>
      </w:r>
    </w:p>
    <w:p w:rsidR="00227C0E" w:rsidRPr="009903ED" w:rsidRDefault="00227C0E" w:rsidP="0088792D">
      <w:pPr>
        <w:pStyle w:val="Level2"/>
      </w:pPr>
      <w:bookmarkStart w:id="66" w:name="_Toc472416282"/>
      <w:r w:rsidRPr="009903ED">
        <w:t>Immediate Supervisor’s Name;</w:t>
      </w:r>
      <w:bookmarkEnd w:id="66"/>
    </w:p>
    <w:p w:rsidR="00227C0E" w:rsidRPr="009903ED" w:rsidRDefault="00227C0E" w:rsidP="0088792D">
      <w:pPr>
        <w:pStyle w:val="Level2"/>
      </w:pPr>
      <w:bookmarkStart w:id="67" w:name="_Toc472416283"/>
      <w:r w:rsidRPr="009903ED">
        <w:t>Immediate Supervisor’s Title;</w:t>
      </w:r>
      <w:bookmarkEnd w:id="67"/>
    </w:p>
    <w:p w:rsidR="00227C0E" w:rsidRPr="009903ED" w:rsidRDefault="00227C0E" w:rsidP="0088792D">
      <w:pPr>
        <w:pStyle w:val="Level2"/>
      </w:pPr>
      <w:bookmarkStart w:id="68" w:name="_Toc472416284"/>
      <w:r w:rsidRPr="009903ED">
        <w:t>Supervisor’s Telephone Number;</w:t>
      </w:r>
      <w:bookmarkEnd w:id="68"/>
    </w:p>
    <w:p w:rsidR="00227C0E" w:rsidRPr="009903ED" w:rsidRDefault="00227C0E" w:rsidP="0088792D">
      <w:pPr>
        <w:pStyle w:val="Level2"/>
      </w:pPr>
      <w:bookmarkStart w:id="69" w:name="_Toc472416285"/>
      <w:r w:rsidRPr="009903ED">
        <w:t>Supervisor’s E-mail address;</w:t>
      </w:r>
      <w:bookmarkEnd w:id="69"/>
      <w:r w:rsidRPr="009903ED">
        <w:t xml:space="preserve"> </w:t>
      </w:r>
    </w:p>
    <w:p w:rsidR="00227C0E" w:rsidRPr="009903ED" w:rsidRDefault="00227C0E" w:rsidP="0088792D">
      <w:pPr>
        <w:pStyle w:val="Level2"/>
      </w:pPr>
      <w:bookmarkStart w:id="70" w:name="_Toc472416286"/>
      <w:r w:rsidRPr="009903ED">
        <w:t>Brief description of the project;</w:t>
      </w:r>
      <w:bookmarkEnd w:id="70"/>
    </w:p>
    <w:p w:rsidR="00227C0E" w:rsidRDefault="00227C0E" w:rsidP="0088792D">
      <w:pPr>
        <w:pStyle w:val="Level2"/>
      </w:pPr>
      <w:bookmarkStart w:id="71" w:name="_Toc472416287"/>
      <w:r w:rsidRPr="009903ED">
        <w:t>Duration of Project; and</w:t>
      </w:r>
      <w:bookmarkEnd w:id="71"/>
    </w:p>
    <w:p w:rsidR="00302BC5" w:rsidRPr="00227C0E" w:rsidRDefault="00227C0E" w:rsidP="0088792D">
      <w:pPr>
        <w:pStyle w:val="Level2"/>
        <w:rPr>
          <w:rFonts w:eastAsiaTheme="minorHAnsi" w:cstheme="minorBidi"/>
        </w:rPr>
      </w:pPr>
      <w:r w:rsidRPr="006058DC">
        <w:t>Individual’s role in the project</w:t>
      </w:r>
      <w:r>
        <w:t>.</w:t>
      </w:r>
    </w:p>
    <w:p w:rsidR="00302BC5" w:rsidRDefault="00302BC5" w:rsidP="00302BC5">
      <w:pPr>
        <w:pStyle w:val="ListParagraph"/>
        <w:ind w:left="792"/>
      </w:pPr>
    </w:p>
    <w:p w:rsidR="00227C0E" w:rsidRPr="00D26C6C" w:rsidRDefault="00AC6585" w:rsidP="00227C0E">
      <w:pPr>
        <w:pStyle w:val="ListParagraph"/>
        <w:numPr>
          <w:ilvl w:val="1"/>
          <w:numId w:val="2"/>
        </w:numPr>
        <w:spacing w:after="0"/>
        <w:ind w:left="900" w:hanging="540"/>
      </w:pPr>
      <w:bookmarkStart w:id="72" w:name="_Toc472416294"/>
      <w:r>
        <w:rPr>
          <w:rStyle w:val="Heading2Char"/>
        </w:rPr>
        <w:t>Consultation</w:t>
      </w:r>
    </w:p>
    <w:p w:rsidR="00227C0E" w:rsidRPr="00D26C6C" w:rsidRDefault="00227C0E" w:rsidP="0088792D">
      <w:pPr>
        <w:pStyle w:val="Level2"/>
      </w:pPr>
      <w:bookmarkStart w:id="73" w:name="_Toc472416290"/>
      <w:r w:rsidRPr="00D26C6C">
        <w:t xml:space="preserve">A telephone number must be included for each individual proposed so the individual can be contacted for a telephone </w:t>
      </w:r>
      <w:r w:rsidR="00AC6585">
        <w:t>consultation</w:t>
      </w:r>
      <w:r w:rsidRPr="00D26C6C">
        <w:t xml:space="preserve">.  </w:t>
      </w:r>
      <w:r>
        <w:t>The State is willing to</w:t>
      </w:r>
      <w:r w:rsidRPr="00D26C6C">
        <w:t xml:space="preserve"> pay toll charges in the continental United States.  The Vendor must arrange a toll-free number for all other calls.  </w:t>
      </w:r>
      <w:r>
        <w:t>MDCPS</w:t>
      </w:r>
      <w:r w:rsidRPr="00D26C6C">
        <w:t xml:space="preserve"> will work with the Vendor to set up a date and time for the </w:t>
      </w:r>
      <w:r w:rsidR="00AC6585">
        <w:t>consultation</w:t>
      </w:r>
      <w:r w:rsidRPr="00D26C6C">
        <w:t xml:space="preserve">; however, </w:t>
      </w:r>
      <w:r>
        <w:t>MDCPS</w:t>
      </w:r>
      <w:r w:rsidRPr="00D26C6C">
        <w:t xml:space="preserve"> must be able to contact the individual directly.</w:t>
      </w:r>
      <w:bookmarkEnd w:id="73"/>
      <w:r w:rsidRPr="00D26C6C">
        <w:t xml:space="preserve">  </w:t>
      </w:r>
    </w:p>
    <w:p w:rsidR="00227C0E" w:rsidRPr="00D26C6C" w:rsidRDefault="00227C0E" w:rsidP="0088792D">
      <w:pPr>
        <w:pStyle w:val="Level2"/>
      </w:pPr>
      <w:bookmarkStart w:id="74" w:name="_Toc472416291"/>
      <w:r w:rsidRPr="00D26C6C">
        <w:t xml:space="preserve">Individuals scoring less than </w:t>
      </w:r>
      <w:r>
        <w:t>75</w:t>
      </w:r>
      <w:r w:rsidRPr="00D26C6C">
        <w:t xml:space="preserve">% of telephone </w:t>
      </w:r>
      <w:r w:rsidR="00AC6585">
        <w:t>consultation</w:t>
      </w:r>
      <w:r w:rsidRPr="00D26C6C">
        <w:t xml:space="preserve"> points may be eliminated from further consideration.</w:t>
      </w:r>
      <w:bookmarkEnd w:id="74"/>
    </w:p>
    <w:p w:rsidR="00227C0E" w:rsidRDefault="00227C0E" w:rsidP="0088792D">
      <w:pPr>
        <w:pStyle w:val="Level2"/>
      </w:pPr>
      <w:bookmarkStart w:id="75" w:name="_Toc472416292"/>
      <w:r w:rsidRPr="00D26C6C">
        <w:t>Proposed individuals may be</w:t>
      </w:r>
      <w:r w:rsidR="00B92F19">
        <w:t xml:space="preserve"> required to attend an on-site c</w:t>
      </w:r>
      <w:r w:rsidR="00B059D5">
        <w:t>o</w:t>
      </w:r>
      <w:r w:rsidR="00B92F19">
        <w:t>nsultation</w:t>
      </w:r>
      <w:r w:rsidRPr="00D26C6C">
        <w:t xml:space="preserve"> </w:t>
      </w:r>
      <w:r>
        <w:t>with MDCPS</w:t>
      </w:r>
      <w:r w:rsidRPr="00D26C6C">
        <w:t xml:space="preserve">.  All costs associated with the on-site </w:t>
      </w:r>
      <w:r w:rsidR="00AC6585">
        <w:t>consultation</w:t>
      </w:r>
      <w:r w:rsidRPr="00D26C6C">
        <w:t xml:space="preserve"> will be the responsibility of the Vendor.  Individual(s) proposed must be available for an on-site </w:t>
      </w:r>
      <w:r w:rsidR="00AC6585">
        <w:t>consultation</w:t>
      </w:r>
      <w:r w:rsidR="00AC6585" w:rsidRPr="00D26C6C">
        <w:t xml:space="preserve"> </w:t>
      </w:r>
      <w:r w:rsidRPr="00D26C6C">
        <w:t xml:space="preserve">with a </w:t>
      </w:r>
      <w:r>
        <w:t>seven (</w:t>
      </w:r>
      <w:r w:rsidRPr="00D26C6C">
        <w:t>7</w:t>
      </w:r>
      <w:r>
        <w:t>)</w:t>
      </w:r>
      <w:r w:rsidRPr="00D26C6C">
        <w:t xml:space="preserve"> calendar day notice from </w:t>
      </w:r>
      <w:r>
        <w:t>MDCPS.</w:t>
      </w:r>
      <w:bookmarkEnd w:id="75"/>
    </w:p>
    <w:p w:rsidR="00227C0E" w:rsidRDefault="00BF79FA" w:rsidP="00B43A7F">
      <w:pPr>
        <w:pStyle w:val="ListParagraph"/>
        <w:numPr>
          <w:ilvl w:val="1"/>
          <w:numId w:val="2"/>
        </w:numPr>
        <w:jc w:val="both"/>
      </w:pPr>
      <w:r>
        <w:rPr>
          <w:rStyle w:val="Heading2Char"/>
        </w:rPr>
        <w:lastRenderedPageBreak/>
        <w:t>Pu</w:t>
      </w:r>
      <w:r w:rsidRPr="00BF79FA">
        <w:rPr>
          <w:rStyle w:val="Heading2Char"/>
        </w:rPr>
        <w:t>blic Employees Retirement System (PERS).</w:t>
      </w:r>
      <w:r>
        <w:t xml:space="preserve">  </w:t>
      </w:r>
      <w:r w:rsidR="00227C0E" w:rsidRPr="00D26C6C">
        <w:t>Vendor must disclose</w:t>
      </w:r>
      <w:r>
        <w:t xml:space="preserve"> if proposed individual(s) is a PERS</w:t>
      </w:r>
      <w:r w:rsidR="00227C0E" w:rsidRPr="00D26C6C">
        <w:t xml:space="preserve"> member currently receiving monthly benefits.  It is the individual’s responsibility to verify that work performed in association with </w:t>
      </w:r>
      <w:r w:rsidR="00227C0E">
        <w:t>this RFP</w:t>
      </w:r>
      <w:r w:rsidR="00227C0E" w:rsidRPr="00D26C6C">
        <w:t xml:space="preserve"> is in compliance with the guidelines set forth by PERS for re-employment at a PERS-covered agency</w:t>
      </w:r>
      <w:r w:rsidR="001B651B">
        <w:t>.</w:t>
      </w:r>
    </w:p>
    <w:p w:rsidR="001B651B" w:rsidRPr="00227C0E" w:rsidRDefault="001B651B" w:rsidP="001B651B">
      <w:pPr>
        <w:pStyle w:val="ListParagraph"/>
        <w:ind w:left="792"/>
        <w:rPr>
          <w:rStyle w:val="Heading1Char"/>
          <w:rFonts w:asciiTheme="minorHAnsi" w:eastAsiaTheme="minorHAnsi" w:hAnsiTheme="minorHAnsi" w:cstheme="minorBidi"/>
          <w:b w:val="0"/>
          <w:bCs w:val="0"/>
          <w:color w:val="auto"/>
          <w:sz w:val="22"/>
          <w:szCs w:val="22"/>
        </w:rPr>
      </w:pPr>
    </w:p>
    <w:p w:rsidR="00302BC5" w:rsidRPr="00031356" w:rsidRDefault="00302BC5" w:rsidP="00302BC5">
      <w:pPr>
        <w:pStyle w:val="ListParagraph"/>
        <w:numPr>
          <w:ilvl w:val="0"/>
          <w:numId w:val="2"/>
        </w:numPr>
      </w:pPr>
      <w:r>
        <w:rPr>
          <w:rStyle w:val="Heading1Char"/>
        </w:rPr>
        <w:t>Ve</w:t>
      </w:r>
      <w:r w:rsidRPr="005D4211">
        <w:rPr>
          <w:rStyle w:val="Heading1Char"/>
        </w:rPr>
        <w:t>ndor Qualifications</w:t>
      </w:r>
      <w:bookmarkEnd w:id="72"/>
    </w:p>
    <w:p w:rsidR="00302BC5" w:rsidRPr="00F9157E" w:rsidRDefault="00302BC5" w:rsidP="00302BC5">
      <w:pPr>
        <w:pStyle w:val="ListParagraph"/>
        <w:numPr>
          <w:ilvl w:val="1"/>
          <w:numId w:val="2"/>
        </w:numPr>
        <w:jc w:val="both"/>
        <w:rPr>
          <w:rStyle w:val="Heading2Char"/>
          <w:rFonts w:asciiTheme="minorHAnsi" w:eastAsiaTheme="minorHAnsi" w:hAnsiTheme="minorHAnsi" w:cstheme="minorBidi"/>
          <w:b w:val="0"/>
          <w:bCs w:val="0"/>
          <w:color w:val="auto"/>
          <w:sz w:val="22"/>
          <w:szCs w:val="22"/>
        </w:rPr>
      </w:pPr>
      <w:bookmarkStart w:id="76" w:name="_Toc472416295"/>
      <w:r>
        <w:rPr>
          <w:rStyle w:val="Heading2Char"/>
        </w:rPr>
        <w:t>It</w:t>
      </w:r>
      <w:r w:rsidRPr="00787B89">
        <w:rPr>
          <w:rStyle w:val="Heading2Char"/>
        </w:rPr>
        <w:t>em-by-Item Response Required</w:t>
      </w:r>
      <w:bookmarkEnd w:id="76"/>
    </w:p>
    <w:p w:rsidR="00302BC5" w:rsidRPr="00BC0450" w:rsidRDefault="00302BC5" w:rsidP="00302BC5">
      <w:pPr>
        <w:pStyle w:val="ListParagraph"/>
        <w:ind w:left="792"/>
        <w:jc w:val="both"/>
      </w:pPr>
      <w:r w:rsidRPr="00BC0450">
        <w:rPr>
          <w:szCs w:val="24"/>
        </w:rPr>
        <w:t>Item 7, Vendor Qualifications, requires that the Vendor submit an “Item-by-Item” response to each outline item, as described in Item 3, Administrative Requirements.</w:t>
      </w:r>
    </w:p>
    <w:p w:rsidR="00302BC5" w:rsidRPr="00F9157E" w:rsidRDefault="00302BC5" w:rsidP="00302BC5">
      <w:pPr>
        <w:pStyle w:val="ListParagraph"/>
        <w:numPr>
          <w:ilvl w:val="1"/>
          <w:numId w:val="2"/>
        </w:numPr>
        <w:ind w:left="810" w:hanging="450"/>
        <w:rPr>
          <w:rStyle w:val="Heading2Char"/>
          <w:rFonts w:asciiTheme="minorHAnsi" w:eastAsiaTheme="minorHAnsi" w:hAnsiTheme="minorHAnsi" w:cstheme="minorBidi"/>
          <w:b w:val="0"/>
          <w:bCs w:val="0"/>
          <w:color w:val="auto"/>
          <w:sz w:val="22"/>
          <w:szCs w:val="22"/>
        </w:rPr>
      </w:pPr>
      <w:bookmarkStart w:id="77" w:name="_Toc472416296"/>
      <w:r>
        <w:rPr>
          <w:rStyle w:val="Heading2Char"/>
        </w:rPr>
        <w:t>Co</w:t>
      </w:r>
      <w:r w:rsidRPr="0013200B">
        <w:rPr>
          <w:rStyle w:val="Heading2Char"/>
        </w:rPr>
        <w:t>mpany Profile</w:t>
      </w:r>
    </w:p>
    <w:bookmarkEnd w:id="77"/>
    <w:p w:rsidR="00302BC5" w:rsidRPr="00AD4D3C" w:rsidRDefault="00302BC5" w:rsidP="00302BC5">
      <w:pPr>
        <w:pStyle w:val="ListParagraph"/>
        <w:ind w:left="810"/>
      </w:pPr>
      <w:r>
        <w:t>Vendor must provide the following organizational information:</w:t>
      </w:r>
      <w:r w:rsidRPr="00AD4D3C">
        <w:rPr>
          <w:rStyle w:val="Heading2Char"/>
          <w:rFonts w:asciiTheme="minorHAnsi" w:hAnsiTheme="minorHAnsi"/>
          <w:sz w:val="22"/>
          <w:szCs w:val="22"/>
        </w:rPr>
        <w:t xml:space="preserve">  </w:t>
      </w:r>
    </w:p>
    <w:p w:rsidR="00302BC5" w:rsidRDefault="00302BC5" w:rsidP="00302BC5">
      <w:pPr>
        <w:pStyle w:val="ListParagraph"/>
        <w:numPr>
          <w:ilvl w:val="2"/>
          <w:numId w:val="2"/>
        </w:numPr>
        <w:ind w:left="1440" w:hanging="630"/>
        <w:jc w:val="both"/>
      </w:pPr>
      <w:r>
        <w:t>Date established (minimum one year requirement);</w:t>
      </w:r>
    </w:p>
    <w:p w:rsidR="00302BC5" w:rsidRDefault="00302BC5" w:rsidP="00302BC5">
      <w:pPr>
        <w:pStyle w:val="ListParagraph"/>
        <w:numPr>
          <w:ilvl w:val="2"/>
          <w:numId w:val="2"/>
        </w:numPr>
        <w:ind w:left="1440" w:hanging="630"/>
        <w:jc w:val="both"/>
      </w:pPr>
      <w:r>
        <w:t>Corporate office location and number of branch offices;</w:t>
      </w:r>
    </w:p>
    <w:p w:rsidR="00302BC5" w:rsidRDefault="00302BC5" w:rsidP="00302BC5">
      <w:pPr>
        <w:pStyle w:val="ListParagraph"/>
        <w:numPr>
          <w:ilvl w:val="2"/>
          <w:numId w:val="2"/>
        </w:numPr>
        <w:ind w:left="1440" w:hanging="630"/>
        <w:jc w:val="both"/>
      </w:pPr>
      <w:r>
        <w:t>Type of corporate structure and the state of incorporation;</w:t>
      </w:r>
    </w:p>
    <w:p w:rsidR="00302BC5" w:rsidRDefault="00302BC5" w:rsidP="00302BC5">
      <w:pPr>
        <w:pStyle w:val="ListParagraph"/>
        <w:numPr>
          <w:ilvl w:val="2"/>
          <w:numId w:val="2"/>
        </w:numPr>
        <w:ind w:left="1440" w:hanging="630"/>
        <w:jc w:val="both"/>
      </w:pPr>
      <w:r>
        <w:t xml:space="preserve">Ownership </w:t>
      </w:r>
      <w:r w:rsidRPr="00ED359D">
        <w:t>information including public or private, p</w:t>
      </w:r>
      <w:r>
        <w:t>arent company and subsidiaries;</w:t>
      </w:r>
    </w:p>
    <w:p w:rsidR="00302BC5" w:rsidRPr="00AD4D3C" w:rsidRDefault="00302BC5" w:rsidP="00302BC5">
      <w:pPr>
        <w:pStyle w:val="ListParagraph"/>
        <w:numPr>
          <w:ilvl w:val="2"/>
          <w:numId w:val="2"/>
        </w:numPr>
        <w:spacing w:after="0"/>
        <w:ind w:left="1440" w:hanging="630"/>
        <w:jc w:val="both"/>
      </w:pPr>
      <w:r w:rsidRPr="00AD4D3C">
        <w:rPr>
          <w:rFonts w:cs="Arial"/>
        </w:rPr>
        <w:t>Disclosure of any company restructurings, mergers, and acquisitions in the past three years that have impacted any products the Vendor sold, serviced, and supported</w:t>
      </w:r>
      <w:r>
        <w:t>; and</w:t>
      </w:r>
    </w:p>
    <w:p w:rsidR="00302BC5" w:rsidRPr="009A223D" w:rsidRDefault="00302BC5" w:rsidP="00F17440">
      <w:pPr>
        <w:pStyle w:val="Level2"/>
        <w:ind w:left="1440" w:hanging="630"/>
        <w:rPr>
          <w:rStyle w:val="Heading2Char"/>
          <w:rFonts w:asciiTheme="minorHAnsi" w:eastAsia="Times New Roman" w:hAnsiTheme="minorHAnsi" w:cstheme="minorHAnsi"/>
          <w:b w:val="0"/>
          <w:bCs w:val="0"/>
          <w:color w:val="auto"/>
          <w:sz w:val="22"/>
          <w:szCs w:val="22"/>
        </w:rPr>
      </w:pPr>
      <w:bookmarkStart w:id="78" w:name="_Toc472416297"/>
      <w:r>
        <w:t>N</w:t>
      </w:r>
      <w:r w:rsidRPr="00BC0450">
        <w:t>ame, title, address, telephone number and e-mail for the “Notice” article of the</w:t>
      </w:r>
      <w:r>
        <w:t xml:space="preserve"> contract</w:t>
      </w:r>
      <w:bookmarkEnd w:id="78"/>
      <w:r>
        <w:t>.</w:t>
      </w:r>
      <w:r>
        <w:rPr>
          <w:rStyle w:val="Heading2Char"/>
        </w:rPr>
        <w:t xml:space="preserve"> </w:t>
      </w:r>
      <w:bookmarkStart w:id="79" w:name="_Toc472416298"/>
    </w:p>
    <w:p w:rsidR="00302BC5" w:rsidRPr="00773F9E" w:rsidRDefault="00302BC5" w:rsidP="00302BC5">
      <w:pPr>
        <w:pStyle w:val="ListParagraph"/>
        <w:numPr>
          <w:ilvl w:val="1"/>
          <w:numId w:val="2"/>
        </w:numPr>
        <w:jc w:val="both"/>
      </w:pPr>
      <w:r>
        <w:rPr>
          <w:rStyle w:val="Heading2Char"/>
        </w:rPr>
        <w:t>Pe</w:t>
      </w:r>
      <w:r w:rsidRPr="00773F9E">
        <w:rPr>
          <w:rStyle w:val="Heading2Char"/>
        </w:rPr>
        <w:t>nding Legal Actions</w:t>
      </w:r>
      <w:bookmarkEnd w:id="79"/>
      <w:r>
        <w:rPr>
          <w:color w:val="000000"/>
        </w:rPr>
        <w:t xml:space="preserve">  </w:t>
      </w:r>
    </w:p>
    <w:p w:rsidR="00302BC5" w:rsidRPr="00773F9E" w:rsidRDefault="00302BC5" w:rsidP="00302BC5">
      <w:pPr>
        <w:pStyle w:val="ListParagraph"/>
        <w:numPr>
          <w:ilvl w:val="2"/>
          <w:numId w:val="2"/>
        </w:numPr>
        <w:spacing w:after="0"/>
        <w:ind w:left="1440" w:hanging="630"/>
        <w:jc w:val="both"/>
      </w:pPr>
      <w:r>
        <w:rPr>
          <w:color w:val="000000"/>
        </w:rPr>
        <w:t xml:space="preserve">Vendor must disclose any lawsuits, </w:t>
      </w:r>
      <w:r w:rsidRPr="00022EDC">
        <w:rPr>
          <w:color w:val="000000"/>
        </w:rPr>
        <w:t xml:space="preserve">bankruptcy </w:t>
      </w:r>
      <w:r>
        <w:rPr>
          <w:color w:val="000000"/>
        </w:rPr>
        <w:t>or other legal proceedings against the Vendor that pertain to any of the software, hardware, or other materials and/or services which are part of the Vendor’s proposal.</w:t>
      </w:r>
    </w:p>
    <w:p w:rsidR="00302BC5" w:rsidRDefault="00302BC5" w:rsidP="00F17440">
      <w:pPr>
        <w:pStyle w:val="Level2"/>
        <w:ind w:left="1440" w:hanging="630"/>
      </w:pPr>
      <w:bookmarkStart w:id="80" w:name="_Toc472416299"/>
      <w:r>
        <w:t>Vendor must include in the disclosure a summary of the legal action, citations where filed, and current status.</w:t>
      </w:r>
      <w:bookmarkEnd w:id="80"/>
    </w:p>
    <w:p w:rsidR="00302BC5" w:rsidRDefault="00302BC5" w:rsidP="00302BC5">
      <w:pPr>
        <w:pStyle w:val="ListParagraph"/>
        <w:numPr>
          <w:ilvl w:val="1"/>
          <w:numId w:val="2"/>
        </w:numPr>
        <w:ind w:left="900" w:hanging="540"/>
      </w:pPr>
      <w:bookmarkStart w:id="81" w:name="_Toc472416300"/>
      <w:r>
        <w:rPr>
          <w:rStyle w:val="Heading2Char"/>
        </w:rPr>
        <w:t>Pl</w:t>
      </w:r>
      <w:r w:rsidRPr="00787B89">
        <w:rPr>
          <w:rStyle w:val="Heading2Char"/>
        </w:rPr>
        <w:t>ace Order To Address</w:t>
      </w:r>
      <w:r>
        <w:rPr>
          <w:rStyle w:val="Heading2Char"/>
        </w:rPr>
        <w:t xml:space="preserve"> and Remit To Address</w:t>
      </w:r>
      <w:bookmarkEnd w:id="81"/>
    </w:p>
    <w:p w:rsidR="00302BC5" w:rsidRDefault="00302BC5" w:rsidP="00302BC5">
      <w:pPr>
        <w:pStyle w:val="ListParagraph"/>
        <w:numPr>
          <w:ilvl w:val="2"/>
          <w:numId w:val="2"/>
        </w:numPr>
        <w:ind w:left="1530" w:hanging="630"/>
      </w:pPr>
      <w:r>
        <w:t xml:space="preserve">Vendor must specify the ordering address in response to this item. </w:t>
      </w:r>
    </w:p>
    <w:p w:rsidR="00302BC5" w:rsidRDefault="00302BC5" w:rsidP="00302BC5">
      <w:pPr>
        <w:pStyle w:val="ListParagraph"/>
        <w:numPr>
          <w:ilvl w:val="2"/>
          <w:numId w:val="2"/>
        </w:numPr>
        <w:ind w:left="1530" w:hanging="630"/>
      </w:pPr>
      <w:r>
        <w:t>Vendor must specify the remit address in response to this item.</w:t>
      </w:r>
    </w:p>
    <w:p w:rsidR="00302BC5" w:rsidRDefault="00302BC5" w:rsidP="00302BC5">
      <w:pPr>
        <w:pStyle w:val="ListParagraph"/>
        <w:ind w:left="900"/>
      </w:pPr>
    </w:p>
    <w:p w:rsidR="00302BC5" w:rsidRPr="003343C4" w:rsidRDefault="00302BC5" w:rsidP="00302BC5">
      <w:pPr>
        <w:pStyle w:val="ListParagraph"/>
        <w:numPr>
          <w:ilvl w:val="0"/>
          <w:numId w:val="2"/>
        </w:numPr>
        <w:spacing w:after="0"/>
      </w:pPr>
      <w:bookmarkStart w:id="82" w:name="_Toc472416301"/>
      <w:r>
        <w:rPr>
          <w:rStyle w:val="Heading1Char"/>
        </w:rPr>
        <w:t>Co</w:t>
      </w:r>
      <w:r w:rsidRPr="00944737">
        <w:rPr>
          <w:rStyle w:val="Heading1Char"/>
        </w:rPr>
        <w:t>st Proposal</w:t>
      </w:r>
      <w:bookmarkEnd w:id="82"/>
    </w:p>
    <w:p w:rsidR="0088792D" w:rsidRPr="00F9157E" w:rsidRDefault="0088792D" w:rsidP="0014535C">
      <w:pPr>
        <w:pStyle w:val="Level2"/>
        <w:numPr>
          <w:ilvl w:val="1"/>
          <w:numId w:val="2"/>
        </w:numPr>
        <w:rPr>
          <w:rStyle w:val="Heading2Char"/>
          <w:rFonts w:asciiTheme="minorHAnsi" w:eastAsia="Times New Roman" w:hAnsiTheme="minorHAnsi" w:cstheme="minorHAnsi"/>
          <w:b w:val="0"/>
          <w:bCs w:val="0"/>
          <w:color w:val="auto"/>
          <w:sz w:val="22"/>
          <w:szCs w:val="22"/>
        </w:rPr>
      </w:pPr>
      <w:bookmarkStart w:id="83" w:name="_Toc492476002"/>
      <w:bookmarkStart w:id="84" w:name="_Toc472416310"/>
      <w:r w:rsidRPr="00B8507D">
        <w:rPr>
          <w:rStyle w:val="Heading2Char"/>
        </w:rPr>
        <w:t>Content</w:t>
      </w:r>
      <w:bookmarkEnd w:id="83"/>
    </w:p>
    <w:p w:rsidR="0088792D" w:rsidRPr="003343C4" w:rsidRDefault="0088792D" w:rsidP="0088792D">
      <w:pPr>
        <w:pStyle w:val="Level2"/>
        <w:numPr>
          <w:ilvl w:val="0"/>
          <w:numId w:val="0"/>
        </w:numPr>
        <w:ind w:left="810"/>
      </w:pPr>
      <w:bookmarkStart w:id="85" w:name="_Toc492476003"/>
      <w:r w:rsidRPr="003343C4">
        <w:t xml:space="preserve">The cost information must consist of an hourly rate for each </w:t>
      </w:r>
      <w:r>
        <w:t xml:space="preserve">staff proposed for the initial </w:t>
      </w:r>
      <w:r w:rsidRPr="001B651B">
        <w:t>2-year</w:t>
      </w:r>
      <w:r w:rsidRPr="003343C4">
        <w:t xml:space="preserve"> period and </w:t>
      </w:r>
      <w:r>
        <w:t>two (2</w:t>
      </w:r>
      <w:r w:rsidRPr="003343C4">
        <w:t xml:space="preserve">) additional optional </w:t>
      </w:r>
      <w:r>
        <w:t>term</w:t>
      </w:r>
      <w:r w:rsidR="00B92F19">
        <w:t>s</w:t>
      </w:r>
      <w:r w:rsidRPr="003343C4">
        <w:t xml:space="preserve"> (if desired by the State</w:t>
      </w:r>
      <w:r>
        <w:t>)</w:t>
      </w:r>
      <w:r w:rsidRPr="003343C4">
        <w:t>.</w:t>
      </w:r>
      <w:bookmarkEnd w:id="85"/>
      <w:r w:rsidRPr="003343C4">
        <w:t xml:space="preserve"> </w:t>
      </w:r>
    </w:p>
    <w:p w:rsidR="0088792D" w:rsidRPr="00F9157E" w:rsidRDefault="0088792D" w:rsidP="0014535C">
      <w:pPr>
        <w:pStyle w:val="Level2"/>
        <w:numPr>
          <w:ilvl w:val="1"/>
          <w:numId w:val="2"/>
        </w:numPr>
        <w:rPr>
          <w:rStyle w:val="Heading2Char"/>
          <w:rFonts w:asciiTheme="minorHAnsi" w:eastAsia="Times New Roman" w:hAnsiTheme="minorHAnsi" w:cstheme="minorHAnsi"/>
          <w:b w:val="0"/>
          <w:bCs w:val="0"/>
          <w:color w:val="auto"/>
          <w:sz w:val="22"/>
          <w:szCs w:val="22"/>
        </w:rPr>
      </w:pPr>
      <w:bookmarkStart w:id="86" w:name="_Toc492476004"/>
      <w:r>
        <w:rPr>
          <w:rStyle w:val="Heading2Char"/>
        </w:rPr>
        <w:t>Rate</w:t>
      </w:r>
      <w:bookmarkEnd w:id="86"/>
    </w:p>
    <w:p w:rsidR="0088792D" w:rsidRPr="003343C4" w:rsidRDefault="0088792D" w:rsidP="0088792D">
      <w:pPr>
        <w:pStyle w:val="Level2"/>
        <w:numPr>
          <w:ilvl w:val="0"/>
          <w:numId w:val="0"/>
        </w:numPr>
        <w:ind w:left="810"/>
      </w:pPr>
      <w:bookmarkStart w:id="87" w:name="_Toc492476005"/>
      <w:r w:rsidRPr="007950BB">
        <w:t xml:space="preserve">The </w:t>
      </w:r>
      <w:r w:rsidRPr="003343C4">
        <w:t xml:space="preserve">Vendor must propose a fully-loaded </w:t>
      </w:r>
      <w:r>
        <w:t>unit</w:t>
      </w:r>
      <w:r w:rsidRPr="003343C4">
        <w:t xml:space="preserve"> rate, including travel, to do </w:t>
      </w:r>
      <w:r>
        <w:t xml:space="preserve">at least 80% of </w:t>
      </w:r>
      <w:r w:rsidRPr="003343C4">
        <w:t xml:space="preserve">all work on-site at MDCPS in Jackson, MS.   All travel, subsistence and any related project expenses </w:t>
      </w:r>
      <w:r>
        <w:t>must be</w:t>
      </w:r>
      <w:r w:rsidRPr="003343C4">
        <w:t xml:space="preserve"> included in this </w:t>
      </w:r>
      <w:r>
        <w:t>unit</w:t>
      </w:r>
      <w:r w:rsidRPr="003343C4">
        <w:t xml:space="preserve"> rate.  No additional costs will be added to the monthly invoices for such expenses.</w:t>
      </w:r>
      <w:bookmarkEnd w:id="87"/>
      <w:r w:rsidRPr="003343C4">
        <w:t xml:space="preserve">  </w:t>
      </w:r>
    </w:p>
    <w:p w:rsidR="0088792D" w:rsidRPr="00F9157E" w:rsidRDefault="0088792D" w:rsidP="0014535C">
      <w:pPr>
        <w:pStyle w:val="Level2"/>
        <w:numPr>
          <w:ilvl w:val="1"/>
          <w:numId w:val="2"/>
        </w:numPr>
        <w:rPr>
          <w:rStyle w:val="Heading2Char"/>
          <w:rFonts w:asciiTheme="minorHAnsi" w:eastAsia="Times New Roman" w:hAnsiTheme="minorHAnsi" w:cstheme="minorHAnsi"/>
          <w:b w:val="0"/>
          <w:bCs w:val="0"/>
          <w:color w:val="auto"/>
          <w:sz w:val="22"/>
          <w:szCs w:val="22"/>
        </w:rPr>
      </w:pPr>
      <w:bookmarkStart w:id="88" w:name="_Toc492476006"/>
      <w:r>
        <w:rPr>
          <w:rStyle w:val="Heading2Char"/>
        </w:rPr>
        <w:t>Duration of Contract</w:t>
      </w:r>
      <w:bookmarkEnd w:id="88"/>
    </w:p>
    <w:p w:rsidR="0088792D" w:rsidRPr="003343C4" w:rsidRDefault="0088792D" w:rsidP="0088792D">
      <w:pPr>
        <w:pStyle w:val="Level2"/>
        <w:numPr>
          <w:ilvl w:val="0"/>
          <w:numId w:val="0"/>
        </w:numPr>
        <w:ind w:left="810"/>
      </w:pPr>
      <w:bookmarkStart w:id="89" w:name="_Toc492476007"/>
      <w:r w:rsidRPr="006913BA">
        <w:lastRenderedPageBreak/>
        <w:t xml:space="preserve">The number of hours worked per proposed staff shall not exceed </w:t>
      </w:r>
      <w:r w:rsidR="00BA4D1E">
        <w:t>2,000</w:t>
      </w:r>
      <w:r w:rsidRPr="006913BA">
        <w:t xml:space="preserve"> hours annually</w:t>
      </w:r>
      <w:r w:rsidRPr="003343C4">
        <w:t>.</w:t>
      </w:r>
      <w:bookmarkEnd w:id="89"/>
      <w:r w:rsidRPr="003343C4">
        <w:t xml:space="preserve">  </w:t>
      </w:r>
    </w:p>
    <w:p w:rsidR="0088792D" w:rsidRPr="007154AE" w:rsidRDefault="0088792D" w:rsidP="0088792D">
      <w:pPr>
        <w:pStyle w:val="ListParagraph"/>
        <w:spacing w:after="240"/>
        <w:ind w:left="360"/>
        <w:rPr>
          <w:rStyle w:val="Heading1Char"/>
          <w:rFonts w:asciiTheme="minorHAnsi" w:eastAsiaTheme="minorHAnsi" w:hAnsiTheme="minorHAnsi" w:cstheme="minorBidi"/>
          <w:b w:val="0"/>
          <w:bCs w:val="0"/>
          <w:color w:val="auto"/>
          <w:sz w:val="22"/>
          <w:szCs w:val="22"/>
        </w:rPr>
      </w:pPr>
    </w:p>
    <w:p w:rsidR="0088792D" w:rsidRDefault="0088792D" w:rsidP="0088792D">
      <w:pPr>
        <w:pStyle w:val="ListParagraph"/>
        <w:numPr>
          <w:ilvl w:val="0"/>
          <w:numId w:val="2"/>
        </w:numPr>
        <w:spacing w:after="240"/>
      </w:pPr>
      <w:bookmarkStart w:id="90" w:name="_Toc492476008"/>
      <w:r>
        <w:rPr>
          <w:rStyle w:val="Heading1Char"/>
        </w:rPr>
        <w:t>Sc</w:t>
      </w:r>
      <w:r w:rsidRPr="00E50531">
        <w:rPr>
          <w:rStyle w:val="Heading1Char"/>
        </w:rPr>
        <w:t>oring Methodology</w:t>
      </w:r>
      <w:bookmarkEnd w:id="90"/>
      <w:r>
        <w:t xml:space="preserve">  </w:t>
      </w:r>
    </w:p>
    <w:p w:rsidR="0088792D" w:rsidRDefault="0088792D" w:rsidP="0088792D">
      <w:pPr>
        <w:pStyle w:val="ListParagraph"/>
        <w:numPr>
          <w:ilvl w:val="1"/>
          <w:numId w:val="2"/>
        </w:numPr>
        <w:spacing w:before="240"/>
        <w:ind w:left="990" w:hanging="630"/>
      </w:pPr>
      <w:bookmarkStart w:id="91" w:name="_Toc492476009"/>
      <w:r>
        <w:rPr>
          <w:rStyle w:val="Heading2Char"/>
        </w:rPr>
        <w:t>Ca</w:t>
      </w:r>
      <w:r w:rsidRPr="00AE1D1B">
        <w:rPr>
          <w:rStyle w:val="Heading2Char"/>
        </w:rPr>
        <w:t xml:space="preserve">tegory and </w:t>
      </w:r>
      <w:r>
        <w:rPr>
          <w:rStyle w:val="Heading2Char"/>
        </w:rPr>
        <w:t>Percentage</w:t>
      </w:r>
      <w:r w:rsidRPr="00AE1D1B">
        <w:rPr>
          <w:rStyle w:val="Heading2Char"/>
        </w:rPr>
        <w:t xml:space="preserve"> Summary</w:t>
      </w:r>
      <w:bookmarkEnd w:id="91"/>
    </w:p>
    <w:p w:rsidR="0088792D" w:rsidRDefault="0088792D" w:rsidP="0088792D">
      <w:pPr>
        <w:pStyle w:val="ListParagraph"/>
        <w:numPr>
          <w:ilvl w:val="2"/>
          <w:numId w:val="2"/>
        </w:numPr>
        <w:ind w:left="1800" w:hanging="810"/>
        <w:jc w:val="both"/>
      </w:pPr>
      <w:r>
        <w:t xml:space="preserve">An </w:t>
      </w:r>
      <w:r w:rsidRPr="008A3618">
        <w:rPr>
          <w:szCs w:val="24"/>
        </w:rPr>
        <w:t xml:space="preserve">Evaluation Team will review and evaluate all proposals.  All information provided by the Vendors, as well as any other information available to evaluation team, will be used to evaluate the </w:t>
      </w:r>
      <w:r>
        <w:rPr>
          <w:szCs w:val="24"/>
        </w:rPr>
        <w:t xml:space="preserve"> proposals</w:t>
      </w:r>
    </w:p>
    <w:p w:rsidR="0088792D" w:rsidRPr="00CF5F7C" w:rsidRDefault="0088792D" w:rsidP="0088792D">
      <w:pPr>
        <w:pStyle w:val="ListParagraph"/>
        <w:numPr>
          <w:ilvl w:val="2"/>
          <w:numId w:val="2"/>
        </w:numPr>
        <w:ind w:left="1800" w:hanging="810"/>
        <w:jc w:val="both"/>
      </w:pPr>
      <w:r>
        <w:t xml:space="preserve">Each </w:t>
      </w:r>
      <w:r w:rsidRPr="008A3618">
        <w:rPr>
          <w:szCs w:val="24"/>
        </w:rPr>
        <w:t xml:space="preserve">category is assigned a </w:t>
      </w:r>
      <w:r>
        <w:rPr>
          <w:szCs w:val="24"/>
        </w:rPr>
        <w:t>value</w:t>
      </w:r>
      <w:r w:rsidRPr="008A3618">
        <w:rPr>
          <w:szCs w:val="24"/>
        </w:rPr>
        <w:t xml:space="preserve"> between one and</w:t>
      </w:r>
      <w:r>
        <w:rPr>
          <w:szCs w:val="24"/>
        </w:rPr>
        <w:t xml:space="preserve"> 100 percent.</w:t>
      </w:r>
    </w:p>
    <w:p w:rsidR="0088792D" w:rsidRPr="00CF5F7C" w:rsidRDefault="0088792D" w:rsidP="0088792D">
      <w:pPr>
        <w:pStyle w:val="ListParagraph"/>
        <w:numPr>
          <w:ilvl w:val="2"/>
          <w:numId w:val="2"/>
        </w:numPr>
        <w:ind w:left="1800" w:hanging="810"/>
        <w:jc w:val="both"/>
      </w:pPr>
      <w:r>
        <w:rPr>
          <w:szCs w:val="24"/>
        </w:rPr>
        <w:t>The sum of all categories</w:t>
      </w:r>
      <w:r w:rsidRPr="008A3618">
        <w:rPr>
          <w:szCs w:val="24"/>
        </w:rPr>
        <w:t xml:space="preserve"> equals 100 </w:t>
      </w:r>
      <w:r>
        <w:rPr>
          <w:szCs w:val="24"/>
        </w:rPr>
        <w:t>percent.</w:t>
      </w:r>
    </w:p>
    <w:p w:rsidR="0088792D" w:rsidRDefault="0088792D" w:rsidP="0088792D">
      <w:pPr>
        <w:pStyle w:val="ListParagraph"/>
        <w:numPr>
          <w:ilvl w:val="2"/>
          <w:numId w:val="2"/>
        </w:numPr>
        <w:ind w:left="1800" w:hanging="810"/>
        <w:jc w:val="both"/>
      </w:pPr>
      <w:r>
        <w:rPr>
          <w:szCs w:val="24"/>
        </w:rPr>
        <w:t>T</w:t>
      </w:r>
      <w:r w:rsidRPr="00C37992">
        <w:rPr>
          <w:szCs w:val="24"/>
        </w:rPr>
        <w:t xml:space="preserve">he Evaluation Team will use the following categories and </w:t>
      </w:r>
      <w:r>
        <w:rPr>
          <w:szCs w:val="24"/>
        </w:rPr>
        <w:t>percentages:</w:t>
      </w:r>
      <w:r>
        <w:rPr>
          <w:szCs w:val="24"/>
        </w:rPr>
        <w:br/>
      </w:r>
    </w:p>
    <w:p w:rsidR="0088792D" w:rsidRPr="00CF5F7C" w:rsidRDefault="0088792D" w:rsidP="0088792D">
      <w:pPr>
        <w:pStyle w:val="ListParagraph"/>
        <w:ind w:left="1440"/>
      </w:pPr>
    </w:p>
    <w:tbl>
      <w:tblPr>
        <w:tblW w:w="0" w:type="auto"/>
        <w:tblInd w:w="1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870"/>
        <w:gridCol w:w="1620"/>
        <w:gridCol w:w="1080"/>
      </w:tblGrid>
      <w:tr w:rsidR="0088792D" w:rsidRPr="00C37992" w:rsidTr="00B17560">
        <w:tc>
          <w:tcPr>
            <w:tcW w:w="3870" w:type="dxa"/>
            <w:shd w:val="clear" w:color="auto" w:fill="D9D9D9" w:themeFill="background1" w:themeFillShade="D9"/>
          </w:tcPr>
          <w:p w:rsidR="0088792D" w:rsidRPr="00C37992" w:rsidRDefault="0088792D" w:rsidP="00B17560">
            <w:pPr>
              <w:spacing w:line="240" w:lineRule="auto"/>
              <w:jc w:val="both"/>
              <w:rPr>
                <w:b/>
              </w:rPr>
            </w:pPr>
            <w:r w:rsidRPr="00C37992">
              <w:rPr>
                <w:b/>
              </w:rPr>
              <w:t>Category</w:t>
            </w:r>
          </w:p>
        </w:tc>
        <w:tc>
          <w:tcPr>
            <w:tcW w:w="2700" w:type="dxa"/>
            <w:gridSpan w:val="2"/>
            <w:shd w:val="clear" w:color="auto" w:fill="D9D9D9" w:themeFill="background1" w:themeFillShade="D9"/>
          </w:tcPr>
          <w:p w:rsidR="0088792D" w:rsidRPr="00582F3B" w:rsidRDefault="0088792D" w:rsidP="00B17560">
            <w:pPr>
              <w:pStyle w:val="Heading8"/>
              <w:widowControl/>
              <w:numPr>
                <w:ilvl w:val="0"/>
                <w:numId w:val="0"/>
              </w:numPr>
              <w:autoSpaceDE/>
              <w:autoSpaceDN/>
              <w:adjustRightInd/>
              <w:spacing w:after="200"/>
              <w:rPr>
                <w:rFonts w:asciiTheme="minorHAnsi" w:eastAsiaTheme="minorHAnsi" w:hAnsiTheme="minorHAnsi" w:cstheme="minorBidi"/>
                <w:bCs w:val="0"/>
                <w:szCs w:val="22"/>
              </w:rPr>
            </w:pPr>
            <w:r w:rsidRPr="00582F3B">
              <w:rPr>
                <w:rFonts w:asciiTheme="minorHAnsi" w:eastAsiaTheme="minorHAnsi" w:hAnsiTheme="minorHAnsi" w:cstheme="minorBidi"/>
                <w:bCs w:val="0"/>
                <w:szCs w:val="22"/>
              </w:rPr>
              <w:t>Percentage</w:t>
            </w:r>
          </w:p>
        </w:tc>
      </w:tr>
      <w:tr w:rsidR="0088792D" w:rsidRPr="00C37992" w:rsidTr="00B17560">
        <w:tc>
          <w:tcPr>
            <w:tcW w:w="3870" w:type="dxa"/>
          </w:tcPr>
          <w:p w:rsidR="0088792D" w:rsidRPr="00C37992" w:rsidRDefault="0088792D" w:rsidP="0088792D">
            <w:pPr>
              <w:spacing w:line="240" w:lineRule="auto"/>
              <w:jc w:val="both"/>
            </w:pPr>
            <w:r>
              <w:t>Proposal</w:t>
            </w:r>
            <w:r w:rsidRPr="00C37992">
              <w:t xml:space="preserve"> Categories</w:t>
            </w:r>
          </w:p>
        </w:tc>
        <w:tc>
          <w:tcPr>
            <w:tcW w:w="2700" w:type="dxa"/>
            <w:gridSpan w:val="2"/>
            <w:shd w:val="clear" w:color="auto" w:fill="D9D9D9" w:themeFill="background1" w:themeFillShade="D9"/>
          </w:tcPr>
          <w:p w:rsidR="0088792D" w:rsidRPr="00C37992" w:rsidRDefault="0088792D" w:rsidP="00B17560">
            <w:pPr>
              <w:spacing w:line="240" w:lineRule="auto"/>
              <w:jc w:val="both"/>
            </w:pPr>
          </w:p>
        </w:tc>
      </w:tr>
      <w:tr w:rsidR="0088792D" w:rsidRPr="00C37992" w:rsidTr="00B17560">
        <w:tc>
          <w:tcPr>
            <w:tcW w:w="3870" w:type="dxa"/>
          </w:tcPr>
          <w:p w:rsidR="0088792D" w:rsidRPr="00C37992" w:rsidRDefault="0088792D" w:rsidP="00B17560">
            <w:pPr>
              <w:spacing w:line="240" w:lineRule="auto"/>
              <w:ind w:left="288"/>
            </w:pPr>
            <w:r>
              <w:t>Qualifications and Experience</w:t>
            </w:r>
          </w:p>
        </w:tc>
        <w:tc>
          <w:tcPr>
            <w:tcW w:w="1620" w:type="dxa"/>
          </w:tcPr>
          <w:p w:rsidR="0088792D" w:rsidRPr="0088792D" w:rsidRDefault="0088792D" w:rsidP="00B17560">
            <w:pPr>
              <w:spacing w:line="240" w:lineRule="auto"/>
              <w:jc w:val="right"/>
            </w:pPr>
            <w:r w:rsidRPr="0088792D">
              <w:t>50%</w:t>
            </w:r>
          </w:p>
        </w:tc>
        <w:tc>
          <w:tcPr>
            <w:tcW w:w="1080" w:type="dxa"/>
            <w:vMerge w:val="restart"/>
            <w:shd w:val="clear" w:color="auto" w:fill="D9D9D9" w:themeFill="background1" w:themeFillShade="D9"/>
          </w:tcPr>
          <w:p w:rsidR="0088792D" w:rsidRDefault="0088792D" w:rsidP="00B17560">
            <w:pPr>
              <w:spacing w:line="240" w:lineRule="auto"/>
              <w:jc w:val="both"/>
            </w:pPr>
          </w:p>
        </w:tc>
      </w:tr>
      <w:tr w:rsidR="0088792D" w:rsidRPr="00C37992" w:rsidTr="00B17560">
        <w:tc>
          <w:tcPr>
            <w:tcW w:w="3870" w:type="dxa"/>
          </w:tcPr>
          <w:p w:rsidR="0088792D" w:rsidRPr="00C37992" w:rsidRDefault="00854A4B" w:rsidP="00B17560">
            <w:pPr>
              <w:spacing w:line="240" w:lineRule="auto"/>
              <w:ind w:left="288"/>
            </w:pPr>
            <w:r>
              <w:t>Consultation</w:t>
            </w:r>
            <w:r w:rsidR="0088792D">
              <w:t>/Presentation</w:t>
            </w:r>
          </w:p>
        </w:tc>
        <w:tc>
          <w:tcPr>
            <w:tcW w:w="1620" w:type="dxa"/>
          </w:tcPr>
          <w:p w:rsidR="0088792D" w:rsidRPr="0088792D" w:rsidRDefault="0088792D" w:rsidP="00B17560">
            <w:pPr>
              <w:spacing w:line="240" w:lineRule="auto"/>
              <w:jc w:val="right"/>
            </w:pPr>
            <w:r w:rsidRPr="0088792D">
              <w:t>15%</w:t>
            </w:r>
          </w:p>
        </w:tc>
        <w:tc>
          <w:tcPr>
            <w:tcW w:w="1080" w:type="dxa"/>
            <w:vMerge/>
            <w:shd w:val="clear" w:color="auto" w:fill="D9D9D9" w:themeFill="background1" w:themeFillShade="D9"/>
          </w:tcPr>
          <w:p w:rsidR="0088792D" w:rsidRDefault="0088792D" w:rsidP="00B17560">
            <w:pPr>
              <w:spacing w:line="240" w:lineRule="auto"/>
              <w:jc w:val="both"/>
            </w:pPr>
          </w:p>
        </w:tc>
      </w:tr>
      <w:tr w:rsidR="0088792D" w:rsidRPr="00C37992" w:rsidTr="00B17560">
        <w:tc>
          <w:tcPr>
            <w:tcW w:w="5490" w:type="dxa"/>
            <w:gridSpan w:val="2"/>
          </w:tcPr>
          <w:p w:rsidR="0088792D" w:rsidRPr="00C37992" w:rsidRDefault="0088792D" w:rsidP="00B17560">
            <w:pPr>
              <w:pStyle w:val="Header"/>
              <w:tabs>
                <w:tab w:val="clear" w:pos="4680"/>
                <w:tab w:val="clear" w:pos="9360"/>
              </w:tabs>
              <w:spacing w:after="200"/>
            </w:pPr>
            <w:r w:rsidRPr="00FB31F5">
              <w:t xml:space="preserve">Total </w:t>
            </w:r>
            <w:r>
              <w:t>(</w:t>
            </w:r>
            <w:r w:rsidRPr="00FB31F5">
              <w:t>Proposal Categories Percentage</w:t>
            </w:r>
            <w:r>
              <w:t>)</w:t>
            </w:r>
          </w:p>
        </w:tc>
        <w:tc>
          <w:tcPr>
            <w:tcW w:w="1080" w:type="dxa"/>
          </w:tcPr>
          <w:p w:rsidR="0088792D" w:rsidRPr="0088792D" w:rsidRDefault="0088792D" w:rsidP="00B17560">
            <w:pPr>
              <w:spacing w:line="240" w:lineRule="auto"/>
              <w:jc w:val="right"/>
            </w:pPr>
            <w:r w:rsidRPr="0088792D">
              <w:t>65%</w:t>
            </w:r>
          </w:p>
        </w:tc>
      </w:tr>
      <w:tr w:rsidR="0088792D" w:rsidRPr="00C37992" w:rsidTr="00B17560">
        <w:tc>
          <w:tcPr>
            <w:tcW w:w="5490" w:type="dxa"/>
            <w:gridSpan w:val="2"/>
          </w:tcPr>
          <w:p w:rsidR="0088792D" w:rsidRPr="00C37992" w:rsidRDefault="0088792D" w:rsidP="00B17560">
            <w:pPr>
              <w:spacing w:line="240" w:lineRule="auto"/>
            </w:pPr>
            <w:r w:rsidRPr="00C37992">
              <w:t>Cost</w:t>
            </w:r>
          </w:p>
        </w:tc>
        <w:tc>
          <w:tcPr>
            <w:tcW w:w="1080" w:type="dxa"/>
          </w:tcPr>
          <w:p w:rsidR="0088792D" w:rsidRPr="0088792D" w:rsidRDefault="0088792D" w:rsidP="00B17560">
            <w:pPr>
              <w:spacing w:line="240" w:lineRule="auto"/>
              <w:jc w:val="right"/>
            </w:pPr>
            <w:r w:rsidRPr="0088792D">
              <w:t>35%</w:t>
            </w:r>
          </w:p>
        </w:tc>
      </w:tr>
      <w:tr w:rsidR="0088792D" w:rsidRPr="00C37992" w:rsidTr="00B17560">
        <w:tc>
          <w:tcPr>
            <w:tcW w:w="5490" w:type="dxa"/>
            <w:gridSpan w:val="2"/>
          </w:tcPr>
          <w:p w:rsidR="0088792D" w:rsidRPr="00710DBB" w:rsidRDefault="0088792D" w:rsidP="00B17560">
            <w:pPr>
              <w:spacing w:line="240" w:lineRule="auto"/>
              <w:rPr>
                <w:b/>
              </w:rPr>
            </w:pPr>
            <w:r>
              <w:rPr>
                <w:b/>
              </w:rPr>
              <w:t>Total (Cost and Proposal Categories)</w:t>
            </w:r>
          </w:p>
        </w:tc>
        <w:tc>
          <w:tcPr>
            <w:tcW w:w="1080" w:type="dxa"/>
          </w:tcPr>
          <w:p w:rsidR="0088792D" w:rsidRDefault="0088792D" w:rsidP="00B17560">
            <w:pPr>
              <w:spacing w:line="240" w:lineRule="auto"/>
              <w:jc w:val="right"/>
              <w:rPr>
                <w:b/>
              </w:rPr>
            </w:pPr>
            <w:r>
              <w:rPr>
                <w:b/>
              </w:rPr>
              <w:t>100%</w:t>
            </w:r>
          </w:p>
        </w:tc>
      </w:tr>
    </w:tbl>
    <w:p w:rsidR="0088792D" w:rsidRPr="00CF5F7C" w:rsidRDefault="0088792D" w:rsidP="0088792D">
      <w:pPr>
        <w:pStyle w:val="ListParagraph"/>
        <w:ind w:left="1224"/>
      </w:pPr>
    </w:p>
    <w:p w:rsidR="0088792D" w:rsidRPr="00F9157E" w:rsidRDefault="0088792D" w:rsidP="0088792D">
      <w:pPr>
        <w:pStyle w:val="ListParagraph"/>
        <w:numPr>
          <w:ilvl w:val="1"/>
          <w:numId w:val="2"/>
        </w:numPr>
        <w:ind w:left="990" w:hanging="630"/>
        <w:rPr>
          <w:rStyle w:val="Heading2Char"/>
          <w:rFonts w:asciiTheme="minorHAnsi" w:eastAsiaTheme="minorHAnsi" w:hAnsiTheme="minorHAnsi" w:cstheme="minorBidi"/>
          <w:b w:val="0"/>
          <w:bCs w:val="0"/>
          <w:color w:val="auto"/>
          <w:sz w:val="22"/>
          <w:szCs w:val="22"/>
        </w:rPr>
      </w:pPr>
      <w:bookmarkStart w:id="92" w:name="_Toc492476010"/>
      <w:r>
        <w:rPr>
          <w:rStyle w:val="Heading2Char"/>
        </w:rPr>
        <w:t>Ev</w:t>
      </w:r>
      <w:r w:rsidRPr="00AE1D1B">
        <w:rPr>
          <w:rStyle w:val="Heading2Char"/>
        </w:rPr>
        <w:t>aluation Four (4) Stages</w:t>
      </w:r>
      <w:bookmarkEnd w:id="92"/>
    </w:p>
    <w:p w:rsidR="0088792D" w:rsidRPr="00CF5F7C" w:rsidRDefault="0088792D" w:rsidP="0088792D">
      <w:pPr>
        <w:pStyle w:val="ListParagraph"/>
        <w:ind w:left="792" w:firstLine="198"/>
      </w:pPr>
      <w:r>
        <w:rPr>
          <w:szCs w:val="24"/>
        </w:rPr>
        <w:t xml:space="preserve">The </w:t>
      </w:r>
      <w:r w:rsidRPr="00C37992">
        <w:rPr>
          <w:szCs w:val="24"/>
        </w:rPr>
        <w:t>evaluation will be conducted in four stages as follows:</w:t>
      </w:r>
    </w:p>
    <w:p w:rsidR="0088792D" w:rsidRPr="006050A7" w:rsidRDefault="0088792D" w:rsidP="0088792D">
      <w:pPr>
        <w:pStyle w:val="ListParagraph"/>
        <w:numPr>
          <w:ilvl w:val="2"/>
          <w:numId w:val="2"/>
        </w:numPr>
        <w:ind w:left="1800" w:hanging="810"/>
        <w:jc w:val="both"/>
        <w:rPr>
          <w:rStyle w:val="a"/>
        </w:rPr>
      </w:pPr>
      <w:r>
        <w:rPr>
          <w:rStyle w:val="Heading3Char"/>
        </w:rPr>
        <w:t>St</w:t>
      </w:r>
      <w:r w:rsidRPr="00AE1D1B">
        <w:rPr>
          <w:rStyle w:val="Heading3Char"/>
        </w:rPr>
        <w:t>age 1 – Selection of Responsive/Valid Proposals</w:t>
      </w:r>
      <w:r w:rsidRPr="00C37992">
        <w:rPr>
          <w:szCs w:val="24"/>
        </w:rPr>
        <w:t xml:space="preserve"> – Each proposal will be reviewed to determine if it </w:t>
      </w:r>
      <w:r w:rsidRPr="00C37992">
        <w:rPr>
          <w:rStyle w:val="a"/>
          <w:szCs w:val="24"/>
        </w:rPr>
        <w:t xml:space="preserve">is sufficiently responsive to the </w:t>
      </w:r>
      <w:r>
        <w:rPr>
          <w:rStyle w:val="a"/>
          <w:szCs w:val="24"/>
        </w:rPr>
        <w:t>RFP</w:t>
      </w:r>
      <w:r w:rsidRPr="00C37992">
        <w:rPr>
          <w:rStyle w:val="a"/>
          <w:szCs w:val="24"/>
        </w:rPr>
        <w:t xml:space="preserve"> requirements to permit a complete evaluation.  A responsive proposal must comply with the instructions stated in this </w:t>
      </w:r>
      <w:r>
        <w:rPr>
          <w:rStyle w:val="a"/>
          <w:szCs w:val="24"/>
        </w:rPr>
        <w:t>RFP</w:t>
      </w:r>
      <w:r w:rsidRPr="00C37992">
        <w:rPr>
          <w:rStyle w:val="a"/>
          <w:szCs w:val="24"/>
        </w:rPr>
        <w:t xml:space="preserve"> with regard to content</w:t>
      </w:r>
      <w:r>
        <w:rPr>
          <w:rStyle w:val="a"/>
          <w:szCs w:val="24"/>
        </w:rPr>
        <w:t xml:space="preserve">, </w:t>
      </w:r>
      <w:r w:rsidRPr="00C37992">
        <w:rPr>
          <w:rStyle w:val="a"/>
          <w:szCs w:val="24"/>
        </w:rPr>
        <w:t>o</w:t>
      </w:r>
      <w:r>
        <w:rPr>
          <w:rStyle w:val="a"/>
          <w:szCs w:val="24"/>
        </w:rPr>
        <w:t>rganization, and format</w:t>
      </w:r>
      <w:r w:rsidRPr="00C37992">
        <w:rPr>
          <w:rStyle w:val="a"/>
          <w:szCs w:val="24"/>
        </w:rPr>
        <w:t>.  Failure to submit a complete proposal may result in rejection of the p</w:t>
      </w:r>
      <w:r>
        <w:rPr>
          <w:rStyle w:val="a"/>
          <w:szCs w:val="24"/>
        </w:rPr>
        <w:t>roposal.</w:t>
      </w:r>
    </w:p>
    <w:p w:rsidR="0088792D" w:rsidRPr="006050A7" w:rsidRDefault="0088792D" w:rsidP="0088792D">
      <w:pPr>
        <w:pStyle w:val="ListParagraph"/>
        <w:numPr>
          <w:ilvl w:val="2"/>
          <w:numId w:val="2"/>
        </w:numPr>
        <w:ind w:left="1800" w:hanging="810"/>
        <w:jc w:val="both"/>
      </w:pPr>
      <w:r>
        <w:rPr>
          <w:rStyle w:val="Heading3Char"/>
        </w:rPr>
        <w:t>St</w:t>
      </w:r>
      <w:r w:rsidRPr="00AE1D1B">
        <w:rPr>
          <w:rStyle w:val="Heading3Char"/>
        </w:rPr>
        <w:t xml:space="preserve">age 2 – </w:t>
      </w:r>
      <w:r>
        <w:rPr>
          <w:rStyle w:val="Heading3Char"/>
        </w:rPr>
        <w:t>Proposal</w:t>
      </w:r>
      <w:r w:rsidRPr="00AE1D1B">
        <w:rPr>
          <w:rStyle w:val="Heading3Char"/>
        </w:rPr>
        <w:t xml:space="preserve"> Evaluation (all requirements excluding cost)</w:t>
      </w:r>
    </w:p>
    <w:p w:rsidR="0088792D" w:rsidRPr="00633B97" w:rsidRDefault="0088792D" w:rsidP="0088792D">
      <w:pPr>
        <w:pStyle w:val="ListParagraph"/>
        <w:numPr>
          <w:ilvl w:val="3"/>
          <w:numId w:val="2"/>
        </w:numPr>
        <w:ind w:left="2700" w:hanging="900"/>
        <w:jc w:val="both"/>
      </w:pPr>
      <w:r>
        <w:rPr>
          <w:szCs w:val="24"/>
        </w:rPr>
        <w:t xml:space="preserve">Scores will be determined for each item using the proposal </w:t>
      </w:r>
      <w:r w:rsidRPr="00C37992">
        <w:rPr>
          <w:szCs w:val="24"/>
        </w:rPr>
        <w:t>categories</w:t>
      </w:r>
      <w:r>
        <w:rPr>
          <w:szCs w:val="24"/>
        </w:rPr>
        <w:t xml:space="preserve"> listed in the table above. </w:t>
      </w:r>
    </w:p>
    <w:p w:rsidR="0088792D" w:rsidRPr="00633B97" w:rsidRDefault="0088792D" w:rsidP="0088792D">
      <w:pPr>
        <w:pStyle w:val="ListParagraph"/>
        <w:numPr>
          <w:ilvl w:val="3"/>
          <w:numId w:val="2"/>
        </w:numPr>
        <w:ind w:left="2700" w:hanging="900"/>
        <w:jc w:val="both"/>
      </w:pPr>
      <w:r w:rsidRPr="00633B97">
        <w:rPr>
          <w:rFonts w:cs="Arial"/>
        </w:rPr>
        <w:t xml:space="preserve">Proposals meeting fewer than 80% of the requirements </w:t>
      </w:r>
      <w:r>
        <w:rPr>
          <w:rFonts w:cs="Arial"/>
        </w:rPr>
        <w:t>for the p</w:t>
      </w:r>
      <w:r w:rsidRPr="00633B97">
        <w:rPr>
          <w:rFonts w:cs="Arial"/>
        </w:rPr>
        <w:t xml:space="preserve">roposal categories </w:t>
      </w:r>
      <w:r>
        <w:rPr>
          <w:rFonts w:cs="Arial"/>
        </w:rPr>
        <w:t xml:space="preserve">listed above </w:t>
      </w:r>
      <w:r w:rsidRPr="00633B97">
        <w:rPr>
          <w:rFonts w:cs="Arial"/>
        </w:rPr>
        <w:t>may be eliminated from further consideration</w:t>
      </w:r>
      <w:r>
        <w:rPr>
          <w:rFonts w:cs="Arial"/>
        </w:rPr>
        <w:t>.</w:t>
      </w:r>
      <w:r w:rsidRPr="00633B97">
        <w:rPr>
          <w:szCs w:val="24"/>
        </w:rPr>
        <w:t xml:space="preserve"> </w:t>
      </w:r>
    </w:p>
    <w:p w:rsidR="0088792D" w:rsidRPr="006050A7" w:rsidRDefault="0088792D" w:rsidP="0088792D">
      <w:pPr>
        <w:pStyle w:val="ListParagraph"/>
        <w:numPr>
          <w:ilvl w:val="2"/>
          <w:numId w:val="2"/>
        </w:numPr>
        <w:ind w:left="1800" w:hanging="810"/>
      </w:pPr>
      <w:r>
        <w:rPr>
          <w:rStyle w:val="Heading3Char"/>
        </w:rPr>
        <w:t>St</w:t>
      </w:r>
      <w:r w:rsidRPr="00AE1D1B">
        <w:rPr>
          <w:rStyle w:val="Heading3Char"/>
        </w:rPr>
        <w:t>age 3  – Cost Evaluation</w:t>
      </w:r>
    </w:p>
    <w:p w:rsidR="0088792D" w:rsidRPr="006050A7" w:rsidRDefault="0088792D" w:rsidP="0088792D">
      <w:pPr>
        <w:pStyle w:val="ListParagraph"/>
        <w:numPr>
          <w:ilvl w:val="3"/>
          <w:numId w:val="2"/>
        </w:numPr>
        <w:tabs>
          <w:tab w:val="left" w:pos="2790"/>
        </w:tabs>
        <w:ind w:left="2790" w:hanging="990"/>
      </w:pPr>
      <w:r>
        <w:rPr>
          <w:szCs w:val="24"/>
        </w:rPr>
        <w:t xml:space="preserve">Scores </w:t>
      </w:r>
      <w:r w:rsidRPr="00C37992">
        <w:rPr>
          <w:szCs w:val="24"/>
        </w:rPr>
        <w:t>will be assigned using the following formula</w:t>
      </w:r>
      <w:r>
        <w:rPr>
          <w:szCs w:val="24"/>
        </w:rPr>
        <w:t>:</w:t>
      </w:r>
      <w:r>
        <w:rPr>
          <w:szCs w:val="24"/>
        </w:rPr>
        <w:br/>
        <w:t>(1-((P-L)/L))*C</w:t>
      </w:r>
      <w:r>
        <w:rPr>
          <w:szCs w:val="24"/>
        </w:rPr>
        <w:br/>
        <w:t>Legend:</w:t>
      </w:r>
      <w:r>
        <w:rPr>
          <w:szCs w:val="24"/>
        </w:rPr>
        <w:br/>
      </w:r>
      <w:r>
        <w:rPr>
          <w:szCs w:val="24"/>
        </w:rPr>
        <w:lastRenderedPageBreak/>
        <w:t>L= Total lifecycle cost of lowest valid proposal</w:t>
      </w:r>
      <w:r>
        <w:rPr>
          <w:szCs w:val="24"/>
        </w:rPr>
        <w:br/>
        <w:t>P= Total lifecycle cost of proposal being scored</w:t>
      </w:r>
      <w:r>
        <w:rPr>
          <w:szCs w:val="24"/>
        </w:rPr>
        <w:br/>
        <w:t>C= Percentage assigned to cost from the table above</w:t>
      </w:r>
    </w:p>
    <w:p w:rsidR="0088792D" w:rsidRPr="006050A7" w:rsidRDefault="0088792D" w:rsidP="0088792D">
      <w:pPr>
        <w:pStyle w:val="ListParagraph"/>
        <w:numPr>
          <w:ilvl w:val="3"/>
          <w:numId w:val="2"/>
        </w:numPr>
        <w:tabs>
          <w:tab w:val="left" w:pos="2790"/>
        </w:tabs>
        <w:spacing w:after="0"/>
        <w:ind w:left="2790" w:hanging="990"/>
        <w:jc w:val="both"/>
      </w:pPr>
      <w:r>
        <w:rPr>
          <w:szCs w:val="24"/>
        </w:rPr>
        <w:t xml:space="preserve">Proposals with total lifecycle cost that </w:t>
      </w:r>
      <w:r w:rsidR="00B92F19">
        <w:rPr>
          <w:szCs w:val="24"/>
        </w:rPr>
        <w:t xml:space="preserve">is </w:t>
      </w:r>
      <w:r>
        <w:rPr>
          <w:szCs w:val="24"/>
        </w:rPr>
        <w:t>at least twice the lifecycle cost for the lowest proposal meeting specifications will receive a score of 0 for cost.</w:t>
      </w:r>
    </w:p>
    <w:p w:rsidR="0088792D" w:rsidRPr="00251E4C" w:rsidRDefault="0088792D" w:rsidP="0088792D">
      <w:pPr>
        <w:pStyle w:val="ListParagraph"/>
        <w:numPr>
          <w:ilvl w:val="2"/>
          <w:numId w:val="2"/>
        </w:numPr>
        <w:spacing w:after="0"/>
        <w:ind w:left="1800" w:hanging="720"/>
        <w:rPr>
          <w:rStyle w:val="Heading3Char"/>
          <w:rFonts w:asciiTheme="minorHAnsi" w:eastAsiaTheme="minorHAnsi" w:hAnsiTheme="minorHAnsi" w:cstheme="minorBidi"/>
          <w:b w:val="0"/>
          <w:bCs w:val="0"/>
          <w:color w:val="auto"/>
        </w:rPr>
      </w:pPr>
      <w:r>
        <w:rPr>
          <w:rStyle w:val="Heading3Char"/>
        </w:rPr>
        <w:t>St</w:t>
      </w:r>
      <w:r w:rsidRPr="00AE1D1B">
        <w:rPr>
          <w:rStyle w:val="Heading3Char"/>
        </w:rPr>
        <w:t>age 4 – Selection of the successful Vendor</w:t>
      </w:r>
    </w:p>
    <w:p w:rsidR="0088792D" w:rsidRDefault="0088792D" w:rsidP="0088792D">
      <w:pPr>
        <w:pStyle w:val="Level3"/>
        <w:numPr>
          <w:ilvl w:val="0"/>
          <w:numId w:val="0"/>
        </w:numPr>
        <w:spacing w:before="0"/>
        <w:ind w:left="1800"/>
        <w:jc w:val="both"/>
        <w:rPr>
          <w:rFonts w:asciiTheme="minorHAnsi" w:hAnsiTheme="minorHAnsi" w:cs="Arial"/>
          <w:sz w:val="22"/>
          <w:szCs w:val="22"/>
        </w:rPr>
      </w:pPr>
      <w:r w:rsidRPr="00744E22">
        <w:rPr>
          <w:rFonts w:asciiTheme="minorHAnsi" w:hAnsiTheme="minorHAnsi" w:cs="Arial"/>
          <w:sz w:val="22"/>
          <w:szCs w:val="22"/>
        </w:rPr>
        <w:t>Final Quantitative Evaluation - Following any requested presentations</w:t>
      </w:r>
      <w:r>
        <w:rPr>
          <w:rFonts w:asciiTheme="minorHAnsi" w:hAnsiTheme="minorHAnsi" w:cs="Arial"/>
          <w:sz w:val="22"/>
          <w:szCs w:val="22"/>
        </w:rPr>
        <w:t xml:space="preserve"> at MDCPS’s discretion,</w:t>
      </w:r>
      <w:r w:rsidRPr="00744E22">
        <w:rPr>
          <w:rFonts w:asciiTheme="minorHAnsi" w:hAnsiTheme="minorHAnsi" w:cs="Arial"/>
          <w:sz w:val="22"/>
          <w:szCs w:val="22"/>
        </w:rPr>
        <w:t xml:space="preserve"> the Evaluation Team will re-evaluate any technical scores as necessary.  The technical and cost scores will then be combined to determine the Vendor’s final score</w:t>
      </w:r>
      <w:r>
        <w:rPr>
          <w:rFonts w:asciiTheme="minorHAnsi" w:hAnsiTheme="minorHAnsi" w:cs="Arial"/>
          <w:sz w:val="22"/>
          <w:szCs w:val="22"/>
        </w:rPr>
        <w:t>.</w:t>
      </w:r>
    </w:p>
    <w:p w:rsidR="0088792D" w:rsidRPr="00F46DC9" w:rsidRDefault="0088792D" w:rsidP="0088792D">
      <w:pPr>
        <w:pStyle w:val="ListParagraph"/>
        <w:numPr>
          <w:ilvl w:val="1"/>
          <w:numId w:val="2"/>
        </w:numPr>
        <w:spacing w:after="0"/>
        <w:ind w:left="1080" w:hanging="634"/>
        <w:jc w:val="both"/>
        <w:rPr>
          <w:rStyle w:val="Heading2Char"/>
          <w:rFonts w:asciiTheme="minorHAnsi" w:eastAsiaTheme="minorHAnsi" w:hAnsiTheme="minorHAnsi" w:cstheme="minorBidi"/>
          <w:b w:val="0"/>
          <w:bCs w:val="0"/>
          <w:color w:val="auto"/>
          <w:sz w:val="22"/>
          <w:szCs w:val="22"/>
        </w:rPr>
      </w:pPr>
      <w:bookmarkStart w:id="93" w:name="_Toc492476011"/>
      <w:r>
        <w:rPr>
          <w:rStyle w:val="Heading2Char"/>
        </w:rPr>
        <w:t>On-site Demonstrations</w:t>
      </w:r>
      <w:bookmarkEnd w:id="93"/>
    </w:p>
    <w:p w:rsidR="0088792D" w:rsidRPr="00F46DC9" w:rsidRDefault="0088792D" w:rsidP="0088792D">
      <w:pPr>
        <w:pStyle w:val="Level2"/>
        <w:rPr>
          <w:rFonts w:eastAsiaTheme="minorHAnsi" w:cstheme="minorBidi"/>
        </w:rPr>
      </w:pPr>
      <w:bookmarkStart w:id="94" w:name="_Toc492476012"/>
      <w:r w:rsidRPr="00F46DC9">
        <w:t>At the discretion of the State, evaluators may request interviews, on-site presentations, demonstrations or discussions with any and all Vendors for the purpose of system overview and/or clarification or amplification of information presented in any part of the proposal.</w:t>
      </w:r>
      <w:bookmarkEnd w:id="94"/>
    </w:p>
    <w:p w:rsidR="00302BC5" w:rsidRPr="00F46DC9" w:rsidRDefault="0088792D" w:rsidP="0088792D">
      <w:pPr>
        <w:pStyle w:val="Level2"/>
        <w:rPr>
          <w:rFonts w:eastAsiaTheme="minorHAnsi" w:cstheme="minorBidi"/>
        </w:rPr>
      </w:pPr>
      <w:r w:rsidRPr="00F46DC9">
        <w:t>If requested, Vendors must be prepared to make on-site demonstrations of system functionality and/or proposal clarifications to the evaluation team and its affiliates within seven calendar days of notification.  Each presentation must be made by the project manager being proposed by the Vendor to oversee implementation of this project</w:t>
      </w:r>
      <w:r w:rsidR="00302BC5" w:rsidRPr="00F46DC9">
        <w:t>.</w:t>
      </w:r>
    </w:p>
    <w:p w:rsidR="00302BC5" w:rsidRPr="00F46DC9" w:rsidRDefault="00302BC5" w:rsidP="0088792D">
      <w:pPr>
        <w:pStyle w:val="Level2"/>
        <w:numPr>
          <w:ilvl w:val="0"/>
          <w:numId w:val="0"/>
        </w:numPr>
        <w:ind w:left="1440"/>
        <w:rPr>
          <w:rStyle w:val="Heading2Char"/>
          <w:rFonts w:asciiTheme="minorHAnsi" w:eastAsiaTheme="minorHAnsi" w:hAnsiTheme="minorHAnsi" w:cstheme="minorBidi"/>
          <w:b w:val="0"/>
          <w:bCs w:val="0"/>
          <w:color w:val="auto"/>
          <w:sz w:val="22"/>
          <w:szCs w:val="22"/>
        </w:rPr>
      </w:pPr>
    </w:p>
    <w:p w:rsidR="00302BC5" w:rsidRPr="00F9157E" w:rsidRDefault="00302BC5" w:rsidP="00302BC5">
      <w:pPr>
        <w:pStyle w:val="ListParagraph"/>
        <w:numPr>
          <w:ilvl w:val="0"/>
          <w:numId w:val="2"/>
        </w:numPr>
        <w:jc w:val="both"/>
        <w:rPr>
          <w:rStyle w:val="Heading2Char"/>
          <w:rFonts w:asciiTheme="minorHAnsi" w:eastAsiaTheme="minorHAnsi" w:hAnsiTheme="minorHAnsi" w:cstheme="minorBidi"/>
          <w:b w:val="0"/>
          <w:bCs w:val="0"/>
          <w:color w:val="auto"/>
          <w:sz w:val="22"/>
          <w:szCs w:val="22"/>
        </w:rPr>
      </w:pPr>
      <w:r>
        <w:rPr>
          <w:rStyle w:val="Heading2Char"/>
        </w:rPr>
        <w:t>Re</w:t>
      </w:r>
      <w:r w:rsidRPr="0013200B">
        <w:rPr>
          <w:rStyle w:val="Heading2Char"/>
        </w:rPr>
        <w:t>ferences</w:t>
      </w:r>
      <w:bookmarkEnd w:id="84"/>
    </w:p>
    <w:p w:rsidR="00302BC5" w:rsidRDefault="00302BC5" w:rsidP="00302BC5">
      <w:pPr>
        <w:pStyle w:val="ListParagraph"/>
        <w:ind w:left="360"/>
        <w:jc w:val="both"/>
      </w:pPr>
      <w:r w:rsidRPr="00581CEA">
        <w:t xml:space="preserve">Vendor must identify three (3) related projects in size, complexity, scope, and technical environment in which the Vendor provided similar technical support services.   See Appendix </w:t>
      </w:r>
      <w:r w:rsidR="0088792D">
        <w:t>B</w:t>
      </w:r>
      <w:r w:rsidRPr="00581CEA">
        <w:t xml:space="preserve"> for instructions and reference forms</w:t>
      </w:r>
      <w:r>
        <w:rPr>
          <w:sz w:val="24"/>
        </w:rPr>
        <w:t>.</w:t>
      </w:r>
    </w:p>
    <w:p w:rsidR="00302BC5" w:rsidRDefault="00302BC5" w:rsidP="00302BC5"/>
    <w:p w:rsidR="00302BC5" w:rsidRDefault="00302BC5" w:rsidP="00302BC5">
      <w:pPr>
        <w:pStyle w:val="Header"/>
        <w:tabs>
          <w:tab w:val="clear" w:pos="4680"/>
          <w:tab w:val="clear" w:pos="9360"/>
        </w:tabs>
        <w:spacing w:after="200" w:line="276" w:lineRule="auto"/>
        <w:rPr>
          <w:rFonts w:asciiTheme="majorHAnsi" w:eastAsiaTheme="majorEastAsia" w:hAnsiTheme="majorHAnsi" w:cstheme="majorBidi"/>
          <w:color w:val="2E74B5" w:themeColor="accent1" w:themeShade="BF"/>
          <w:sz w:val="28"/>
          <w:szCs w:val="28"/>
        </w:rPr>
      </w:pPr>
      <w:r>
        <w:br w:type="page"/>
      </w:r>
    </w:p>
    <w:p w:rsidR="00302BC5" w:rsidRDefault="00302BC5" w:rsidP="00302BC5">
      <w:pPr>
        <w:pStyle w:val="Heading1"/>
        <w:spacing w:before="0"/>
      </w:pPr>
      <w:bookmarkStart w:id="95" w:name="_Toc472416311"/>
      <w:r>
        <w:lastRenderedPageBreak/>
        <w:t>Appendices</w:t>
      </w:r>
      <w:bookmarkEnd w:id="95"/>
    </w:p>
    <w:p w:rsidR="00302BC5" w:rsidRDefault="00302BC5" w:rsidP="00302BC5">
      <w:pPr>
        <w:spacing w:after="0"/>
      </w:pPr>
      <w:r w:rsidRPr="00443AF1">
        <w:br/>
        <w:t xml:space="preserve">Appendix </w:t>
      </w:r>
      <w:r>
        <w:t>A</w:t>
      </w:r>
      <w:r w:rsidRPr="00443AF1">
        <w:t>:  Proposal Exception Summary Form and Instructions</w:t>
      </w:r>
      <w:r>
        <w:br/>
      </w:r>
      <w:r w:rsidRPr="00443AF1">
        <w:t xml:space="preserve">Appendix </w:t>
      </w:r>
      <w:r>
        <w:t>B</w:t>
      </w:r>
      <w:r w:rsidRPr="00443AF1">
        <w:t>:  Reference Forms and Instructions</w:t>
      </w:r>
    </w:p>
    <w:p w:rsidR="00302BC5" w:rsidRDefault="00302BC5" w:rsidP="00302BC5">
      <w:pPr>
        <w:spacing w:after="0"/>
      </w:pPr>
      <w:r>
        <w:t>Appendix C:  Cost Proposal</w:t>
      </w:r>
    </w:p>
    <w:p w:rsidR="00302BC5" w:rsidRDefault="00302BC5" w:rsidP="00302BC5">
      <w:pPr>
        <w:spacing w:after="0"/>
      </w:pPr>
      <w:r>
        <w:t xml:space="preserve">Appendix D:  </w:t>
      </w:r>
      <w:r w:rsidR="00782F28">
        <w:t>Sample Contract and Exhibits</w:t>
      </w:r>
    </w:p>
    <w:p w:rsidR="00302BC5" w:rsidRDefault="00302BC5" w:rsidP="00302BC5">
      <w:pPr>
        <w:spacing w:after="0"/>
      </w:pPr>
      <w:r>
        <w:t xml:space="preserve">Appendix E:  </w:t>
      </w:r>
      <w:r w:rsidR="00782F28">
        <w:t>Federal Debarment Verification Requirement</w:t>
      </w:r>
    </w:p>
    <w:p w:rsidR="00302BC5" w:rsidRDefault="00302BC5" w:rsidP="00302BC5">
      <w:pPr>
        <w:spacing w:after="0"/>
      </w:pPr>
      <w:r>
        <w:t xml:space="preserve">Appendix F:  </w:t>
      </w:r>
      <w:r w:rsidR="00782F28">
        <w:t>Proprietary Use Form</w:t>
      </w:r>
    </w:p>
    <w:p w:rsidR="00BA4D1E" w:rsidRDefault="00BA4D1E" w:rsidP="00302BC5">
      <w:pPr>
        <w:spacing w:after="0"/>
      </w:pPr>
      <w:r>
        <w:t>Appendix G:  Statement of Confidentiality</w:t>
      </w:r>
    </w:p>
    <w:p w:rsidR="00BA4D1E" w:rsidRDefault="00BA4D1E" w:rsidP="00302BC5">
      <w:pPr>
        <w:spacing w:after="0"/>
      </w:pPr>
    </w:p>
    <w:p w:rsidR="00302BC5" w:rsidRDefault="00302BC5" w:rsidP="00302BC5">
      <w:r>
        <w:br w:type="page"/>
      </w:r>
    </w:p>
    <w:p w:rsidR="00302BC5" w:rsidRDefault="00302BC5" w:rsidP="00302BC5">
      <w:pPr>
        <w:rPr>
          <w:rStyle w:val="Heading1Char"/>
        </w:rPr>
        <w:sectPr w:rsidR="00302BC5" w:rsidSect="00227C0E">
          <w:headerReference w:type="first" r:id="rId21"/>
          <w:pgSz w:w="12240" w:h="15840"/>
          <w:pgMar w:top="1354" w:right="1440" w:bottom="1440" w:left="1440" w:header="720" w:footer="720" w:gutter="0"/>
          <w:cols w:space="720"/>
          <w:titlePg/>
          <w:docGrid w:linePitch="360"/>
        </w:sectPr>
      </w:pPr>
      <w:bookmarkStart w:id="96" w:name="_Toc472416312"/>
    </w:p>
    <w:p w:rsidR="00302BC5" w:rsidRDefault="00302BC5" w:rsidP="00302BC5">
      <w:pPr>
        <w:rPr>
          <w:rStyle w:val="Heading1Char"/>
        </w:rPr>
      </w:pPr>
      <w:r w:rsidRPr="00AF281C">
        <w:rPr>
          <w:rStyle w:val="Heading1Char"/>
        </w:rPr>
        <w:lastRenderedPageBreak/>
        <w:t>Appendix A:  Proposal Exception Summary Form and Instructions</w:t>
      </w:r>
    </w:p>
    <w:bookmarkEnd w:id="96"/>
    <w:p w:rsidR="00302BC5" w:rsidRDefault="00302BC5" w:rsidP="00302BC5">
      <w:r>
        <w:t xml:space="preserve">Vendor must enter any exceptions in the Exception in the table below: </w:t>
      </w:r>
    </w:p>
    <w:p w:rsidR="00302BC5" w:rsidRDefault="00302BC5" w:rsidP="0088792D">
      <w:pPr>
        <w:pStyle w:val="Level2"/>
        <w:numPr>
          <w:ilvl w:val="1"/>
          <w:numId w:val="3"/>
        </w:numPr>
      </w:pPr>
      <w:bookmarkStart w:id="97" w:name="_Toc472416313"/>
      <w:r>
        <w:t>Unless specifically disallowed on any specification herein, the Vendor may take exception to any item within this RFP, including a specification denoted as mandatory.</w:t>
      </w:r>
      <w:bookmarkEnd w:id="97"/>
    </w:p>
    <w:p w:rsidR="00302BC5" w:rsidRDefault="00302BC5" w:rsidP="0088792D">
      <w:pPr>
        <w:pStyle w:val="Level2"/>
        <w:numPr>
          <w:ilvl w:val="1"/>
          <w:numId w:val="3"/>
        </w:numPr>
      </w:pPr>
      <w:bookmarkStart w:id="98" w:name="_Toc472416314"/>
      <w:r>
        <w:t>The Vendor has no liability to provide items to which an exception has been taken and the State</w:t>
      </w:r>
      <w:r>
        <w:rPr>
          <w:b/>
          <w:bCs/>
        </w:rPr>
        <w:t xml:space="preserve"> </w:t>
      </w:r>
      <w:r>
        <w:t>has no obligation to accept any exception.</w:t>
      </w:r>
      <w:bookmarkEnd w:id="98"/>
      <w:r>
        <w:t xml:space="preserve">  </w:t>
      </w:r>
    </w:p>
    <w:p w:rsidR="00302BC5" w:rsidRDefault="00302BC5" w:rsidP="0088792D">
      <w:pPr>
        <w:pStyle w:val="Level2"/>
        <w:numPr>
          <w:ilvl w:val="1"/>
          <w:numId w:val="3"/>
        </w:numPr>
      </w:pPr>
      <w:bookmarkStart w:id="99" w:name="_Toc472416315"/>
      <w:r>
        <w:t>During the contract negotiation process, the State will make a determination on the gravity of the exception and whether to accept the risk that the exception proposes.  Should the State be unable to accept the exception, the Vendor may either withdraw it, or the award will be withdrawn. Negotiations would then begin with Vendor that provided the next lowest and best proposal.</w:t>
      </w:r>
      <w:bookmarkEnd w:id="99"/>
    </w:p>
    <w:p w:rsidR="00302BC5" w:rsidRDefault="00302BC5" w:rsidP="0088792D">
      <w:pPr>
        <w:pStyle w:val="Level2"/>
        <w:numPr>
          <w:ilvl w:val="1"/>
          <w:numId w:val="3"/>
        </w:numPr>
      </w:pPr>
      <w:bookmarkStart w:id="100" w:name="_Toc472416316"/>
      <w:r>
        <w:t>An exception will be accepted or rejected at the sole discretion of the State.</w:t>
      </w:r>
      <w:bookmarkEnd w:id="100"/>
    </w:p>
    <w:p w:rsidR="00302BC5" w:rsidRDefault="00302BC5" w:rsidP="00302BC5"/>
    <w:p w:rsidR="00302BC5" w:rsidRPr="00485787" w:rsidRDefault="00302BC5" w:rsidP="00302BC5">
      <w:pPr>
        <w:pStyle w:val="Heading5"/>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1"/>
        <w:gridCol w:w="3644"/>
        <w:gridCol w:w="3780"/>
      </w:tblGrid>
      <w:tr w:rsidR="00302BC5" w:rsidTr="005502D2">
        <w:tc>
          <w:tcPr>
            <w:tcW w:w="1931" w:type="dxa"/>
            <w:shd w:val="clear" w:color="auto" w:fill="D9D9D9" w:themeFill="background1" w:themeFillShade="D9"/>
          </w:tcPr>
          <w:p w:rsidR="00302BC5" w:rsidRPr="00485787" w:rsidRDefault="00302BC5" w:rsidP="005502D2">
            <w:pPr>
              <w:jc w:val="center"/>
              <w:rPr>
                <w:b/>
              </w:rPr>
            </w:pPr>
            <w:r w:rsidRPr="00485787">
              <w:rPr>
                <w:b/>
              </w:rPr>
              <w:t>RFP Item Number</w:t>
            </w:r>
          </w:p>
        </w:tc>
        <w:tc>
          <w:tcPr>
            <w:tcW w:w="3644" w:type="dxa"/>
            <w:shd w:val="clear" w:color="auto" w:fill="D9D9D9" w:themeFill="background1" w:themeFillShade="D9"/>
          </w:tcPr>
          <w:p w:rsidR="00302BC5" w:rsidRPr="00485787" w:rsidRDefault="00302BC5" w:rsidP="005502D2">
            <w:pPr>
              <w:jc w:val="center"/>
              <w:rPr>
                <w:b/>
              </w:rPr>
            </w:pPr>
            <w:r w:rsidRPr="00485787">
              <w:rPr>
                <w:b/>
              </w:rPr>
              <w:t>Brief Explanation of Exception</w:t>
            </w:r>
          </w:p>
        </w:tc>
        <w:tc>
          <w:tcPr>
            <w:tcW w:w="3780" w:type="dxa"/>
            <w:shd w:val="clear" w:color="auto" w:fill="D9D9D9" w:themeFill="background1" w:themeFillShade="D9"/>
          </w:tcPr>
          <w:p w:rsidR="00302BC5" w:rsidRPr="00485787" w:rsidRDefault="00302BC5" w:rsidP="005502D2">
            <w:pPr>
              <w:jc w:val="center"/>
              <w:rPr>
                <w:b/>
              </w:rPr>
            </w:pPr>
            <w:r w:rsidRPr="00485787">
              <w:rPr>
                <w:b/>
              </w:rPr>
              <w:t>Vendor Proposed Alternative</w:t>
            </w:r>
          </w:p>
        </w:tc>
      </w:tr>
      <w:tr w:rsidR="00302BC5" w:rsidTr="005502D2">
        <w:tc>
          <w:tcPr>
            <w:tcW w:w="1931" w:type="dxa"/>
          </w:tcPr>
          <w:p w:rsidR="00302BC5" w:rsidRDefault="00302BC5" w:rsidP="005502D2"/>
        </w:tc>
        <w:tc>
          <w:tcPr>
            <w:tcW w:w="3644" w:type="dxa"/>
          </w:tcPr>
          <w:p w:rsidR="00302BC5" w:rsidRDefault="00302BC5" w:rsidP="005502D2"/>
        </w:tc>
        <w:tc>
          <w:tcPr>
            <w:tcW w:w="3780" w:type="dxa"/>
          </w:tcPr>
          <w:p w:rsidR="00302BC5" w:rsidRDefault="00302BC5" w:rsidP="005502D2"/>
        </w:tc>
      </w:tr>
      <w:tr w:rsidR="00302BC5" w:rsidTr="005502D2">
        <w:tc>
          <w:tcPr>
            <w:tcW w:w="1931" w:type="dxa"/>
          </w:tcPr>
          <w:p w:rsidR="00302BC5" w:rsidRDefault="00302BC5" w:rsidP="005502D2"/>
        </w:tc>
        <w:tc>
          <w:tcPr>
            <w:tcW w:w="3644" w:type="dxa"/>
          </w:tcPr>
          <w:p w:rsidR="00302BC5" w:rsidRDefault="00302BC5" w:rsidP="005502D2"/>
        </w:tc>
        <w:tc>
          <w:tcPr>
            <w:tcW w:w="3780" w:type="dxa"/>
          </w:tcPr>
          <w:p w:rsidR="00302BC5" w:rsidRDefault="00302BC5" w:rsidP="005502D2"/>
        </w:tc>
      </w:tr>
      <w:tr w:rsidR="00302BC5" w:rsidTr="005502D2">
        <w:tc>
          <w:tcPr>
            <w:tcW w:w="1931" w:type="dxa"/>
          </w:tcPr>
          <w:p w:rsidR="00302BC5" w:rsidRDefault="00302BC5" w:rsidP="005502D2"/>
        </w:tc>
        <w:tc>
          <w:tcPr>
            <w:tcW w:w="3644" w:type="dxa"/>
          </w:tcPr>
          <w:p w:rsidR="00302BC5" w:rsidRDefault="00302BC5" w:rsidP="005502D2"/>
        </w:tc>
        <w:tc>
          <w:tcPr>
            <w:tcW w:w="3780" w:type="dxa"/>
          </w:tcPr>
          <w:p w:rsidR="00302BC5" w:rsidRDefault="00302BC5" w:rsidP="005502D2"/>
        </w:tc>
      </w:tr>
      <w:tr w:rsidR="00302BC5" w:rsidTr="005502D2">
        <w:tc>
          <w:tcPr>
            <w:tcW w:w="1931" w:type="dxa"/>
          </w:tcPr>
          <w:p w:rsidR="00302BC5" w:rsidRDefault="00302BC5" w:rsidP="005502D2"/>
        </w:tc>
        <w:tc>
          <w:tcPr>
            <w:tcW w:w="3644" w:type="dxa"/>
          </w:tcPr>
          <w:p w:rsidR="00302BC5" w:rsidRDefault="00302BC5" w:rsidP="005502D2">
            <w:pPr>
              <w:pStyle w:val="Header"/>
              <w:tabs>
                <w:tab w:val="clear" w:pos="4680"/>
                <w:tab w:val="clear" w:pos="9360"/>
              </w:tabs>
              <w:spacing w:after="200" w:line="276" w:lineRule="auto"/>
            </w:pPr>
          </w:p>
        </w:tc>
        <w:tc>
          <w:tcPr>
            <w:tcW w:w="3780" w:type="dxa"/>
          </w:tcPr>
          <w:p w:rsidR="00302BC5" w:rsidRDefault="00302BC5" w:rsidP="005502D2"/>
        </w:tc>
      </w:tr>
      <w:tr w:rsidR="00302BC5" w:rsidTr="005502D2">
        <w:tc>
          <w:tcPr>
            <w:tcW w:w="1931" w:type="dxa"/>
          </w:tcPr>
          <w:p w:rsidR="00302BC5" w:rsidRDefault="00302BC5" w:rsidP="005502D2"/>
        </w:tc>
        <w:tc>
          <w:tcPr>
            <w:tcW w:w="3644" w:type="dxa"/>
          </w:tcPr>
          <w:p w:rsidR="00302BC5" w:rsidRDefault="00302BC5" w:rsidP="005502D2"/>
        </w:tc>
        <w:tc>
          <w:tcPr>
            <w:tcW w:w="3780" w:type="dxa"/>
          </w:tcPr>
          <w:p w:rsidR="00302BC5" w:rsidRDefault="00302BC5" w:rsidP="005502D2"/>
        </w:tc>
      </w:tr>
      <w:tr w:rsidR="00302BC5" w:rsidTr="005502D2">
        <w:tc>
          <w:tcPr>
            <w:tcW w:w="1931" w:type="dxa"/>
          </w:tcPr>
          <w:p w:rsidR="00302BC5" w:rsidRDefault="00302BC5" w:rsidP="005502D2"/>
        </w:tc>
        <w:tc>
          <w:tcPr>
            <w:tcW w:w="3644" w:type="dxa"/>
          </w:tcPr>
          <w:p w:rsidR="00302BC5" w:rsidRDefault="00302BC5" w:rsidP="005502D2"/>
        </w:tc>
        <w:tc>
          <w:tcPr>
            <w:tcW w:w="3780" w:type="dxa"/>
          </w:tcPr>
          <w:p w:rsidR="00302BC5" w:rsidRDefault="00302BC5" w:rsidP="005502D2"/>
        </w:tc>
      </w:tr>
      <w:tr w:rsidR="00302BC5" w:rsidTr="005502D2">
        <w:tc>
          <w:tcPr>
            <w:tcW w:w="1931" w:type="dxa"/>
          </w:tcPr>
          <w:p w:rsidR="00302BC5" w:rsidRDefault="00302BC5" w:rsidP="005502D2"/>
        </w:tc>
        <w:tc>
          <w:tcPr>
            <w:tcW w:w="3644" w:type="dxa"/>
          </w:tcPr>
          <w:p w:rsidR="00302BC5" w:rsidRDefault="00302BC5" w:rsidP="005502D2"/>
        </w:tc>
        <w:tc>
          <w:tcPr>
            <w:tcW w:w="3780" w:type="dxa"/>
          </w:tcPr>
          <w:p w:rsidR="00302BC5" w:rsidRDefault="00302BC5" w:rsidP="005502D2"/>
        </w:tc>
      </w:tr>
    </w:tbl>
    <w:p w:rsidR="00302BC5" w:rsidRDefault="00302BC5" w:rsidP="00302BC5">
      <w:r>
        <w:br w:type="page"/>
      </w:r>
    </w:p>
    <w:p w:rsidR="00302BC5" w:rsidRDefault="00302BC5" w:rsidP="00302BC5">
      <w:pPr>
        <w:pStyle w:val="ListParagraph"/>
        <w:ind w:left="360"/>
        <w:rPr>
          <w:rStyle w:val="Heading1Char"/>
        </w:rPr>
        <w:sectPr w:rsidR="00302BC5" w:rsidSect="00227C0E">
          <w:headerReference w:type="first" r:id="rId22"/>
          <w:type w:val="continuous"/>
          <w:pgSz w:w="12240" w:h="15840"/>
          <w:pgMar w:top="1354" w:right="1440" w:bottom="1440" w:left="1440" w:header="720" w:footer="720" w:gutter="0"/>
          <w:cols w:space="720"/>
          <w:titlePg/>
          <w:docGrid w:linePitch="360"/>
        </w:sectPr>
      </w:pPr>
      <w:bookmarkStart w:id="101" w:name="_Toc472416317"/>
    </w:p>
    <w:p w:rsidR="00302BC5" w:rsidRPr="00E760FB" w:rsidRDefault="00302BC5" w:rsidP="00302BC5">
      <w:pPr>
        <w:pStyle w:val="ListParagraph"/>
        <w:ind w:left="360"/>
        <w:rPr>
          <w:rFonts w:ascii="Times New Roman" w:hAnsi="Times New Roman" w:cs="Times New Roman"/>
          <w:sz w:val="24"/>
        </w:rPr>
      </w:pPr>
      <w:r w:rsidRPr="00E760FB">
        <w:rPr>
          <w:rStyle w:val="Heading1Char"/>
          <w:rFonts w:ascii="Times New Roman" w:hAnsi="Times New Roman" w:cs="Times New Roman"/>
        </w:rPr>
        <w:lastRenderedPageBreak/>
        <w:t>Appendix B:  Reference Forms and Instructions</w:t>
      </w:r>
      <w:bookmarkEnd w:id="101"/>
    </w:p>
    <w:p w:rsidR="00302BC5" w:rsidRPr="00E760FB" w:rsidRDefault="00302BC5" w:rsidP="00302BC5">
      <w:pPr>
        <w:pStyle w:val="ListParagraph"/>
        <w:ind w:left="360"/>
        <w:rPr>
          <w:rFonts w:ascii="Times New Roman" w:hAnsi="Times New Roman" w:cs="Times New Roman"/>
        </w:rPr>
      </w:pPr>
      <w:r w:rsidRPr="00E760FB">
        <w:rPr>
          <w:rFonts w:ascii="Times New Roman" w:hAnsi="Times New Roman" w:cs="Times New Roman"/>
        </w:rPr>
        <w:t>Vendor must identify three (3) related projects in size, complexity, scope, and technical environment in which the Vendor provided similar technical support services.   For each project provide the following in the form (vendor must complete a separate form for each reference:</w:t>
      </w:r>
    </w:p>
    <w:p w:rsidR="00302BC5" w:rsidRPr="00E760FB" w:rsidRDefault="00302BC5" w:rsidP="0088792D">
      <w:pPr>
        <w:pStyle w:val="Level2"/>
        <w:numPr>
          <w:ilvl w:val="0"/>
          <w:numId w:val="29"/>
        </w:numPr>
      </w:pPr>
      <w:bookmarkStart w:id="102" w:name="_Toc472416318"/>
      <w:r w:rsidRPr="00E760FB">
        <w:t>Name, position, address, phone number, e-mail address of a customer contact person who was directly involved in the project;</w:t>
      </w:r>
      <w:bookmarkEnd w:id="102"/>
    </w:p>
    <w:p w:rsidR="00302BC5" w:rsidRPr="00E760FB" w:rsidRDefault="00302BC5" w:rsidP="0088792D">
      <w:pPr>
        <w:pStyle w:val="Level2"/>
        <w:numPr>
          <w:ilvl w:val="0"/>
          <w:numId w:val="29"/>
        </w:numPr>
      </w:pPr>
      <w:bookmarkStart w:id="103" w:name="_Toc472416319"/>
      <w:r w:rsidRPr="00E760FB">
        <w:t>Project Scope;</w:t>
      </w:r>
      <w:bookmarkEnd w:id="103"/>
    </w:p>
    <w:p w:rsidR="00302BC5" w:rsidRPr="00E760FB" w:rsidRDefault="00302BC5" w:rsidP="0088792D">
      <w:pPr>
        <w:pStyle w:val="Level2"/>
        <w:numPr>
          <w:ilvl w:val="0"/>
          <w:numId w:val="29"/>
        </w:numPr>
      </w:pPr>
      <w:bookmarkStart w:id="104" w:name="_Toc472416320"/>
      <w:r w:rsidRPr="00E760FB">
        <w:t>Project Time Frame (Duration of Project);</w:t>
      </w:r>
      <w:bookmarkEnd w:id="104"/>
    </w:p>
    <w:p w:rsidR="00302BC5" w:rsidRPr="00E760FB" w:rsidRDefault="00302BC5" w:rsidP="0088792D">
      <w:pPr>
        <w:pStyle w:val="Level2"/>
        <w:numPr>
          <w:ilvl w:val="0"/>
          <w:numId w:val="29"/>
        </w:numPr>
      </w:pPr>
      <w:bookmarkStart w:id="105" w:name="_Toc472416321"/>
      <w:r w:rsidRPr="00E760FB">
        <w:t>Vendor’s project participants; and</w:t>
      </w:r>
      <w:bookmarkEnd w:id="105"/>
    </w:p>
    <w:p w:rsidR="00302BC5" w:rsidRDefault="00302BC5" w:rsidP="00302BC5">
      <w:pPr>
        <w:pStyle w:val="ListParagraph"/>
        <w:numPr>
          <w:ilvl w:val="0"/>
          <w:numId w:val="29"/>
        </w:numPr>
      </w:pPr>
      <w:r w:rsidRPr="00E760FB">
        <w:rPr>
          <w:rFonts w:ascii="Times New Roman" w:hAnsi="Times New Roman" w:cs="Times New Roman"/>
          <w:sz w:val="24"/>
        </w:rPr>
        <w:t>Participant’s role in the project</w:t>
      </w:r>
      <w:r>
        <w:t>.</w:t>
      </w:r>
      <w:r w:rsidRPr="00251843">
        <w:t xml:space="preserve"> </w:t>
      </w:r>
    </w:p>
    <w:tbl>
      <w:tblPr>
        <w:tblStyle w:val="TableGrid"/>
        <w:tblW w:w="0" w:type="auto"/>
        <w:tblLook w:val="04A0" w:firstRow="1" w:lastRow="0" w:firstColumn="1" w:lastColumn="0" w:noHBand="0" w:noVBand="1"/>
      </w:tblPr>
      <w:tblGrid>
        <w:gridCol w:w="3145"/>
        <w:gridCol w:w="6205"/>
      </w:tblGrid>
      <w:tr w:rsidR="00302BC5" w:rsidTr="005502D2">
        <w:tc>
          <w:tcPr>
            <w:tcW w:w="9350" w:type="dxa"/>
            <w:gridSpan w:val="2"/>
            <w:shd w:val="clear" w:color="auto" w:fill="D9D9D9" w:themeFill="background1" w:themeFillShade="D9"/>
          </w:tcPr>
          <w:p w:rsidR="00302BC5" w:rsidRPr="00BD2C47" w:rsidRDefault="00302BC5" w:rsidP="005502D2">
            <w:pPr>
              <w:rPr>
                <w:b/>
              </w:rPr>
            </w:pPr>
            <w:r w:rsidRPr="0002120A">
              <w:rPr>
                <w:b/>
              </w:rPr>
              <w:t>Reference #1</w:t>
            </w:r>
          </w:p>
        </w:tc>
      </w:tr>
      <w:tr w:rsidR="00302BC5" w:rsidTr="005502D2">
        <w:tc>
          <w:tcPr>
            <w:tcW w:w="3145" w:type="dxa"/>
          </w:tcPr>
          <w:p w:rsidR="00302BC5" w:rsidRDefault="00302BC5" w:rsidP="005502D2">
            <w:r>
              <w:t xml:space="preserve">Name of Contact </w:t>
            </w:r>
          </w:p>
        </w:tc>
        <w:tc>
          <w:tcPr>
            <w:tcW w:w="6205" w:type="dxa"/>
          </w:tcPr>
          <w:p w:rsidR="00302BC5" w:rsidRDefault="00302BC5" w:rsidP="005502D2"/>
        </w:tc>
      </w:tr>
      <w:tr w:rsidR="00302BC5" w:rsidTr="005502D2">
        <w:tc>
          <w:tcPr>
            <w:tcW w:w="3145" w:type="dxa"/>
          </w:tcPr>
          <w:p w:rsidR="00302BC5" w:rsidRDefault="00302BC5" w:rsidP="005502D2">
            <w:r>
              <w:t>Contact’s Position</w:t>
            </w:r>
          </w:p>
        </w:tc>
        <w:tc>
          <w:tcPr>
            <w:tcW w:w="6205" w:type="dxa"/>
          </w:tcPr>
          <w:p w:rsidR="00302BC5" w:rsidRDefault="00302BC5" w:rsidP="005502D2"/>
        </w:tc>
      </w:tr>
      <w:tr w:rsidR="00302BC5" w:rsidTr="005502D2">
        <w:tc>
          <w:tcPr>
            <w:tcW w:w="3145" w:type="dxa"/>
          </w:tcPr>
          <w:p w:rsidR="00302BC5" w:rsidRDefault="00302BC5" w:rsidP="005502D2">
            <w:r>
              <w:t>Contact’s Company Address</w:t>
            </w:r>
          </w:p>
        </w:tc>
        <w:tc>
          <w:tcPr>
            <w:tcW w:w="6205" w:type="dxa"/>
          </w:tcPr>
          <w:p w:rsidR="00302BC5" w:rsidRDefault="00302BC5" w:rsidP="005502D2"/>
        </w:tc>
      </w:tr>
      <w:tr w:rsidR="00302BC5" w:rsidTr="005502D2">
        <w:tc>
          <w:tcPr>
            <w:tcW w:w="3145" w:type="dxa"/>
          </w:tcPr>
          <w:p w:rsidR="00302BC5" w:rsidRDefault="00302BC5" w:rsidP="005502D2">
            <w:r>
              <w:t>Contact’s Phone Number</w:t>
            </w:r>
          </w:p>
        </w:tc>
        <w:tc>
          <w:tcPr>
            <w:tcW w:w="6205" w:type="dxa"/>
          </w:tcPr>
          <w:p w:rsidR="00302BC5" w:rsidRDefault="00302BC5" w:rsidP="005502D2"/>
        </w:tc>
      </w:tr>
      <w:tr w:rsidR="00302BC5" w:rsidTr="005502D2">
        <w:tc>
          <w:tcPr>
            <w:tcW w:w="3145" w:type="dxa"/>
          </w:tcPr>
          <w:p w:rsidR="00302BC5" w:rsidRDefault="00302BC5" w:rsidP="005502D2">
            <w:r>
              <w:t>Contact’s Email Address</w:t>
            </w:r>
          </w:p>
        </w:tc>
        <w:tc>
          <w:tcPr>
            <w:tcW w:w="6205" w:type="dxa"/>
          </w:tcPr>
          <w:p w:rsidR="00302BC5" w:rsidRDefault="00302BC5" w:rsidP="005502D2"/>
        </w:tc>
      </w:tr>
      <w:tr w:rsidR="00302BC5" w:rsidTr="005502D2">
        <w:tc>
          <w:tcPr>
            <w:tcW w:w="3145" w:type="dxa"/>
          </w:tcPr>
          <w:p w:rsidR="00302BC5" w:rsidRDefault="00302BC5" w:rsidP="005502D2">
            <w:r>
              <w:t>Project Scope</w:t>
            </w:r>
          </w:p>
        </w:tc>
        <w:tc>
          <w:tcPr>
            <w:tcW w:w="6205" w:type="dxa"/>
          </w:tcPr>
          <w:p w:rsidR="00302BC5" w:rsidRDefault="00302BC5" w:rsidP="005502D2"/>
          <w:p w:rsidR="00302BC5" w:rsidRDefault="00302BC5" w:rsidP="005502D2"/>
          <w:p w:rsidR="00302BC5" w:rsidRDefault="00302BC5" w:rsidP="005502D2"/>
          <w:p w:rsidR="00302BC5" w:rsidRDefault="00302BC5" w:rsidP="005502D2"/>
          <w:p w:rsidR="00302BC5" w:rsidRDefault="00302BC5" w:rsidP="005502D2"/>
          <w:p w:rsidR="00302BC5" w:rsidRDefault="00302BC5" w:rsidP="005502D2"/>
        </w:tc>
      </w:tr>
      <w:tr w:rsidR="00302BC5" w:rsidTr="005502D2">
        <w:tc>
          <w:tcPr>
            <w:tcW w:w="3145" w:type="dxa"/>
          </w:tcPr>
          <w:p w:rsidR="00302BC5" w:rsidRDefault="00302BC5" w:rsidP="005502D2">
            <w:r>
              <w:t>Project Time Frame</w:t>
            </w:r>
          </w:p>
        </w:tc>
        <w:tc>
          <w:tcPr>
            <w:tcW w:w="6205" w:type="dxa"/>
          </w:tcPr>
          <w:p w:rsidR="00302BC5" w:rsidRDefault="00302BC5" w:rsidP="005502D2"/>
        </w:tc>
      </w:tr>
      <w:tr w:rsidR="00302BC5" w:rsidTr="005502D2">
        <w:tc>
          <w:tcPr>
            <w:tcW w:w="3145" w:type="dxa"/>
          </w:tcPr>
          <w:p w:rsidR="00302BC5" w:rsidRDefault="00302BC5" w:rsidP="005502D2">
            <w:r>
              <w:t>Vendor’s Project Participant</w:t>
            </w:r>
          </w:p>
        </w:tc>
        <w:tc>
          <w:tcPr>
            <w:tcW w:w="6205" w:type="dxa"/>
          </w:tcPr>
          <w:p w:rsidR="00302BC5" w:rsidRDefault="00302BC5" w:rsidP="005502D2"/>
        </w:tc>
      </w:tr>
      <w:tr w:rsidR="00302BC5" w:rsidTr="005502D2">
        <w:tc>
          <w:tcPr>
            <w:tcW w:w="3145" w:type="dxa"/>
          </w:tcPr>
          <w:p w:rsidR="00302BC5" w:rsidRDefault="00302BC5" w:rsidP="005502D2">
            <w:r>
              <w:t>Participant’s Role in Project</w:t>
            </w:r>
          </w:p>
        </w:tc>
        <w:tc>
          <w:tcPr>
            <w:tcW w:w="6205" w:type="dxa"/>
          </w:tcPr>
          <w:p w:rsidR="00302BC5" w:rsidRDefault="00302BC5" w:rsidP="005502D2"/>
        </w:tc>
      </w:tr>
    </w:tbl>
    <w:p w:rsidR="00302BC5" w:rsidRDefault="00302BC5" w:rsidP="00302BC5"/>
    <w:p w:rsidR="00302BC5" w:rsidRDefault="00302BC5" w:rsidP="00302BC5">
      <w:pPr>
        <w:rPr>
          <w:sz w:val="24"/>
        </w:rPr>
      </w:pPr>
      <w:r>
        <w:rPr>
          <w:sz w:val="24"/>
        </w:rPr>
        <w:br w:type="page"/>
      </w:r>
    </w:p>
    <w:p w:rsidR="00302BC5" w:rsidRDefault="00302BC5" w:rsidP="00302BC5">
      <w:pPr>
        <w:pStyle w:val="ListParagraph"/>
      </w:pPr>
    </w:p>
    <w:tbl>
      <w:tblPr>
        <w:tblStyle w:val="TableGrid"/>
        <w:tblW w:w="0" w:type="auto"/>
        <w:tblLook w:val="04A0" w:firstRow="1" w:lastRow="0" w:firstColumn="1" w:lastColumn="0" w:noHBand="0" w:noVBand="1"/>
      </w:tblPr>
      <w:tblGrid>
        <w:gridCol w:w="3145"/>
        <w:gridCol w:w="6205"/>
      </w:tblGrid>
      <w:tr w:rsidR="00302BC5" w:rsidTr="005502D2">
        <w:tc>
          <w:tcPr>
            <w:tcW w:w="9350" w:type="dxa"/>
            <w:gridSpan w:val="2"/>
            <w:shd w:val="clear" w:color="auto" w:fill="D9D9D9" w:themeFill="background1" w:themeFillShade="D9"/>
          </w:tcPr>
          <w:p w:rsidR="00302BC5" w:rsidRPr="00BD2C47" w:rsidRDefault="00302BC5" w:rsidP="005502D2">
            <w:pPr>
              <w:rPr>
                <w:b/>
              </w:rPr>
            </w:pPr>
            <w:r w:rsidRPr="0002120A">
              <w:rPr>
                <w:b/>
              </w:rPr>
              <w:t>Referen</w:t>
            </w:r>
            <w:r>
              <w:rPr>
                <w:b/>
              </w:rPr>
              <w:t>ce #2</w:t>
            </w:r>
          </w:p>
        </w:tc>
      </w:tr>
      <w:tr w:rsidR="00302BC5" w:rsidTr="005502D2">
        <w:tc>
          <w:tcPr>
            <w:tcW w:w="3145" w:type="dxa"/>
          </w:tcPr>
          <w:p w:rsidR="00302BC5" w:rsidRDefault="00302BC5" w:rsidP="005502D2">
            <w:r>
              <w:t xml:space="preserve">Name of Contact </w:t>
            </w:r>
          </w:p>
        </w:tc>
        <w:tc>
          <w:tcPr>
            <w:tcW w:w="6205" w:type="dxa"/>
          </w:tcPr>
          <w:p w:rsidR="00302BC5" w:rsidRDefault="00302BC5" w:rsidP="005502D2"/>
        </w:tc>
      </w:tr>
      <w:tr w:rsidR="00302BC5" w:rsidTr="005502D2">
        <w:tc>
          <w:tcPr>
            <w:tcW w:w="3145" w:type="dxa"/>
          </w:tcPr>
          <w:p w:rsidR="00302BC5" w:rsidRDefault="00302BC5" w:rsidP="005502D2">
            <w:r>
              <w:t>Contact’s Position</w:t>
            </w:r>
          </w:p>
        </w:tc>
        <w:tc>
          <w:tcPr>
            <w:tcW w:w="6205" w:type="dxa"/>
          </w:tcPr>
          <w:p w:rsidR="00302BC5" w:rsidRDefault="00302BC5" w:rsidP="005502D2"/>
        </w:tc>
      </w:tr>
      <w:tr w:rsidR="00302BC5" w:rsidTr="005502D2">
        <w:tc>
          <w:tcPr>
            <w:tcW w:w="3145" w:type="dxa"/>
          </w:tcPr>
          <w:p w:rsidR="00302BC5" w:rsidRDefault="00302BC5" w:rsidP="005502D2">
            <w:r>
              <w:t>Contact’s Company Address</w:t>
            </w:r>
          </w:p>
        </w:tc>
        <w:tc>
          <w:tcPr>
            <w:tcW w:w="6205" w:type="dxa"/>
          </w:tcPr>
          <w:p w:rsidR="00302BC5" w:rsidRDefault="00302BC5" w:rsidP="005502D2"/>
        </w:tc>
      </w:tr>
      <w:tr w:rsidR="00302BC5" w:rsidTr="005502D2">
        <w:tc>
          <w:tcPr>
            <w:tcW w:w="3145" w:type="dxa"/>
          </w:tcPr>
          <w:p w:rsidR="00302BC5" w:rsidRDefault="00302BC5" w:rsidP="005502D2">
            <w:r>
              <w:t>Contact’s Phone Number</w:t>
            </w:r>
          </w:p>
        </w:tc>
        <w:tc>
          <w:tcPr>
            <w:tcW w:w="6205" w:type="dxa"/>
          </w:tcPr>
          <w:p w:rsidR="00302BC5" w:rsidRDefault="00302BC5" w:rsidP="005502D2"/>
        </w:tc>
      </w:tr>
      <w:tr w:rsidR="00302BC5" w:rsidTr="005502D2">
        <w:tc>
          <w:tcPr>
            <w:tcW w:w="3145" w:type="dxa"/>
          </w:tcPr>
          <w:p w:rsidR="00302BC5" w:rsidRDefault="00302BC5" w:rsidP="005502D2">
            <w:r>
              <w:t>Contact’s Email Address</w:t>
            </w:r>
          </w:p>
        </w:tc>
        <w:tc>
          <w:tcPr>
            <w:tcW w:w="6205" w:type="dxa"/>
          </w:tcPr>
          <w:p w:rsidR="00302BC5" w:rsidRDefault="00302BC5" w:rsidP="005502D2"/>
        </w:tc>
      </w:tr>
      <w:tr w:rsidR="00302BC5" w:rsidTr="005502D2">
        <w:tc>
          <w:tcPr>
            <w:tcW w:w="3145" w:type="dxa"/>
          </w:tcPr>
          <w:p w:rsidR="00302BC5" w:rsidRDefault="00302BC5" w:rsidP="005502D2">
            <w:r>
              <w:t>Project Scope</w:t>
            </w:r>
          </w:p>
        </w:tc>
        <w:tc>
          <w:tcPr>
            <w:tcW w:w="6205" w:type="dxa"/>
          </w:tcPr>
          <w:p w:rsidR="00302BC5" w:rsidRDefault="00302BC5" w:rsidP="005502D2"/>
          <w:p w:rsidR="00302BC5" w:rsidRDefault="00302BC5" w:rsidP="005502D2"/>
          <w:p w:rsidR="00302BC5" w:rsidRDefault="00302BC5" w:rsidP="005502D2"/>
          <w:p w:rsidR="00302BC5" w:rsidRDefault="00302BC5" w:rsidP="005502D2"/>
          <w:p w:rsidR="00302BC5" w:rsidRDefault="00302BC5" w:rsidP="005502D2"/>
          <w:p w:rsidR="00302BC5" w:rsidRDefault="00302BC5" w:rsidP="005502D2"/>
        </w:tc>
      </w:tr>
      <w:tr w:rsidR="00302BC5" w:rsidTr="005502D2">
        <w:tc>
          <w:tcPr>
            <w:tcW w:w="3145" w:type="dxa"/>
          </w:tcPr>
          <w:p w:rsidR="00302BC5" w:rsidRDefault="00302BC5" w:rsidP="005502D2">
            <w:r>
              <w:t>Project Time Frame</w:t>
            </w:r>
          </w:p>
        </w:tc>
        <w:tc>
          <w:tcPr>
            <w:tcW w:w="6205" w:type="dxa"/>
          </w:tcPr>
          <w:p w:rsidR="00302BC5" w:rsidRDefault="00302BC5" w:rsidP="005502D2"/>
        </w:tc>
      </w:tr>
      <w:tr w:rsidR="00302BC5" w:rsidTr="005502D2">
        <w:tc>
          <w:tcPr>
            <w:tcW w:w="3145" w:type="dxa"/>
          </w:tcPr>
          <w:p w:rsidR="00302BC5" w:rsidRDefault="00302BC5" w:rsidP="005502D2">
            <w:r>
              <w:t>Vendor’s Project Participant</w:t>
            </w:r>
          </w:p>
        </w:tc>
        <w:tc>
          <w:tcPr>
            <w:tcW w:w="6205" w:type="dxa"/>
          </w:tcPr>
          <w:p w:rsidR="00302BC5" w:rsidRDefault="00302BC5" w:rsidP="005502D2"/>
        </w:tc>
      </w:tr>
      <w:tr w:rsidR="00302BC5" w:rsidTr="005502D2">
        <w:tc>
          <w:tcPr>
            <w:tcW w:w="3145" w:type="dxa"/>
          </w:tcPr>
          <w:p w:rsidR="00302BC5" w:rsidRDefault="00302BC5" w:rsidP="005502D2">
            <w:r>
              <w:t>Participant’s Role in Project</w:t>
            </w:r>
          </w:p>
        </w:tc>
        <w:tc>
          <w:tcPr>
            <w:tcW w:w="6205" w:type="dxa"/>
          </w:tcPr>
          <w:p w:rsidR="00302BC5" w:rsidRDefault="00302BC5" w:rsidP="005502D2"/>
        </w:tc>
      </w:tr>
    </w:tbl>
    <w:p w:rsidR="00302BC5" w:rsidRDefault="00302BC5" w:rsidP="00302BC5"/>
    <w:p w:rsidR="00302BC5" w:rsidRDefault="00302BC5" w:rsidP="00302BC5">
      <w:r>
        <w:br w:type="page"/>
      </w:r>
    </w:p>
    <w:p w:rsidR="00302BC5" w:rsidRDefault="00302BC5" w:rsidP="00302BC5"/>
    <w:tbl>
      <w:tblPr>
        <w:tblStyle w:val="TableGrid"/>
        <w:tblW w:w="0" w:type="auto"/>
        <w:tblLook w:val="04A0" w:firstRow="1" w:lastRow="0" w:firstColumn="1" w:lastColumn="0" w:noHBand="0" w:noVBand="1"/>
      </w:tblPr>
      <w:tblGrid>
        <w:gridCol w:w="3145"/>
        <w:gridCol w:w="6205"/>
      </w:tblGrid>
      <w:tr w:rsidR="00302BC5" w:rsidTr="005502D2">
        <w:tc>
          <w:tcPr>
            <w:tcW w:w="9350" w:type="dxa"/>
            <w:gridSpan w:val="2"/>
            <w:shd w:val="clear" w:color="auto" w:fill="D9D9D9" w:themeFill="background1" w:themeFillShade="D9"/>
          </w:tcPr>
          <w:p w:rsidR="00302BC5" w:rsidRDefault="00302BC5" w:rsidP="00302BC5">
            <w:pPr>
              <w:spacing w:after="0" w:line="240" w:lineRule="auto"/>
              <w:rPr>
                <w:b/>
              </w:rPr>
            </w:pPr>
            <w:r w:rsidRPr="0002120A">
              <w:rPr>
                <w:b/>
              </w:rPr>
              <w:t>Referen</w:t>
            </w:r>
            <w:r>
              <w:rPr>
                <w:b/>
              </w:rPr>
              <w:t>ce #3</w:t>
            </w:r>
          </w:p>
          <w:p w:rsidR="00302BC5" w:rsidRPr="00BD2C47" w:rsidRDefault="00302BC5" w:rsidP="00302BC5">
            <w:pPr>
              <w:spacing w:after="0" w:line="240" w:lineRule="auto"/>
              <w:rPr>
                <w:b/>
              </w:rPr>
            </w:pPr>
          </w:p>
        </w:tc>
      </w:tr>
      <w:tr w:rsidR="00302BC5" w:rsidTr="005502D2">
        <w:tc>
          <w:tcPr>
            <w:tcW w:w="3145" w:type="dxa"/>
          </w:tcPr>
          <w:p w:rsidR="00302BC5" w:rsidRDefault="00302BC5" w:rsidP="00302BC5">
            <w:pPr>
              <w:spacing w:after="0" w:line="240" w:lineRule="auto"/>
            </w:pPr>
            <w:r>
              <w:t xml:space="preserve">Name of Contact </w:t>
            </w:r>
          </w:p>
        </w:tc>
        <w:tc>
          <w:tcPr>
            <w:tcW w:w="6205" w:type="dxa"/>
          </w:tcPr>
          <w:p w:rsidR="00302BC5" w:rsidRDefault="00302BC5" w:rsidP="005502D2"/>
        </w:tc>
      </w:tr>
      <w:tr w:rsidR="00302BC5" w:rsidTr="005502D2">
        <w:tc>
          <w:tcPr>
            <w:tcW w:w="3145" w:type="dxa"/>
          </w:tcPr>
          <w:p w:rsidR="00302BC5" w:rsidRDefault="00302BC5" w:rsidP="00302BC5">
            <w:pPr>
              <w:spacing w:after="0" w:line="240" w:lineRule="auto"/>
            </w:pPr>
            <w:r>
              <w:t>Contact’s Position</w:t>
            </w:r>
          </w:p>
        </w:tc>
        <w:tc>
          <w:tcPr>
            <w:tcW w:w="6205" w:type="dxa"/>
          </w:tcPr>
          <w:p w:rsidR="00302BC5" w:rsidRDefault="00302BC5" w:rsidP="005502D2"/>
        </w:tc>
      </w:tr>
      <w:tr w:rsidR="00302BC5" w:rsidTr="005502D2">
        <w:tc>
          <w:tcPr>
            <w:tcW w:w="3145" w:type="dxa"/>
          </w:tcPr>
          <w:p w:rsidR="00302BC5" w:rsidRDefault="00302BC5" w:rsidP="00302BC5">
            <w:pPr>
              <w:pStyle w:val="Header"/>
              <w:tabs>
                <w:tab w:val="clear" w:pos="4680"/>
                <w:tab w:val="clear" w:pos="9360"/>
              </w:tabs>
            </w:pPr>
            <w:r>
              <w:t>Contact’s Company Address</w:t>
            </w:r>
          </w:p>
        </w:tc>
        <w:tc>
          <w:tcPr>
            <w:tcW w:w="6205" w:type="dxa"/>
          </w:tcPr>
          <w:p w:rsidR="00302BC5" w:rsidRDefault="00302BC5" w:rsidP="005502D2"/>
        </w:tc>
      </w:tr>
      <w:tr w:rsidR="00302BC5" w:rsidTr="005502D2">
        <w:tc>
          <w:tcPr>
            <w:tcW w:w="3145" w:type="dxa"/>
          </w:tcPr>
          <w:p w:rsidR="00302BC5" w:rsidRDefault="00302BC5" w:rsidP="00302BC5">
            <w:pPr>
              <w:spacing w:after="0" w:line="240" w:lineRule="auto"/>
            </w:pPr>
            <w:r>
              <w:t>Contact’s Phone Number</w:t>
            </w:r>
          </w:p>
        </w:tc>
        <w:tc>
          <w:tcPr>
            <w:tcW w:w="6205" w:type="dxa"/>
          </w:tcPr>
          <w:p w:rsidR="00302BC5" w:rsidRDefault="00302BC5" w:rsidP="005502D2"/>
        </w:tc>
      </w:tr>
      <w:tr w:rsidR="00302BC5" w:rsidTr="005502D2">
        <w:tc>
          <w:tcPr>
            <w:tcW w:w="3145" w:type="dxa"/>
          </w:tcPr>
          <w:p w:rsidR="00302BC5" w:rsidRDefault="00302BC5" w:rsidP="00302BC5">
            <w:pPr>
              <w:spacing w:after="0" w:line="240" w:lineRule="auto"/>
            </w:pPr>
            <w:r>
              <w:t>Contact’s Email Address</w:t>
            </w:r>
          </w:p>
        </w:tc>
        <w:tc>
          <w:tcPr>
            <w:tcW w:w="6205" w:type="dxa"/>
          </w:tcPr>
          <w:p w:rsidR="00302BC5" w:rsidRDefault="00302BC5" w:rsidP="005502D2"/>
        </w:tc>
      </w:tr>
      <w:tr w:rsidR="00302BC5" w:rsidTr="005502D2">
        <w:tc>
          <w:tcPr>
            <w:tcW w:w="3145" w:type="dxa"/>
          </w:tcPr>
          <w:p w:rsidR="00302BC5" w:rsidRDefault="00302BC5" w:rsidP="00302BC5">
            <w:pPr>
              <w:spacing w:after="0" w:line="240" w:lineRule="auto"/>
            </w:pPr>
            <w:r>
              <w:t>Project Scope</w:t>
            </w:r>
          </w:p>
        </w:tc>
        <w:tc>
          <w:tcPr>
            <w:tcW w:w="6205" w:type="dxa"/>
          </w:tcPr>
          <w:p w:rsidR="00302BC5" w:rsidRDefault="00302BC5" w:rsidP="005502D2"/>
          <w:p w:rsidR="00302BC5" w:rsidRDefault="00302BC5" w:rsidP="005502D2"/>
          <w:p w:rsidR="00302BC5" w:rsidRDefault="00302BC5" w:rsidP="005502D2"/>
          <w:p w:rsidR="00302BC5" w:rsidRDefault="00302BC5" w:rsidP="005502D2"/>
          <w:p w:rsidR="00302BC5" w:rsidRDefault="00302BC5" w:rsidP="005502D2"/>
          <w:p w:rsidR="00302BC5" w:rsidRDefault="00302BC5" w:rsidP="005502D2"/>
        </w:tc>
      </w:tr>
      <w:tr w:rsidR="00302BC5" w:rsidTr="005502D2">
        <w:tc>
          <w:tcPr>
            <w:tcW w:w="3145" w:type="dxa"/>
          </w:tcPr>
          <w:p w:rsidR="00302BC5" w:rsidRDefault="00302BC5" w:rsidP="00302BC5">
            <w:pPr>
              <w:spacing w:after="0" w:line="240" w:lineRule="auto"/>
            </w:pPr>
            <w:r>
              <w:t>Project Time Frame</w:t>
            </w:r>
          </w:p>
        </w:tc>
        <w:tc>
          <w:tcPr>
            <w:tcW w:w="6205" w:type="dxa"/>
          </w:tcPr>
          <w:p w:rsidR="00302BC5" w:rsidRDefault="00302BC5" w:rsidP="005502D2"/>
        </w:tc>
      </w:tr>
      <w:tr w:rsidR="00302BC5" w:rsidTr="005502D2">
        <w:tc>
          <w:tcPr>
            <w:tcW w:w="3145" w:type="dxa"/>
          </w:tcPr>
          <w:p w:rsidR="00302BC5" w:rsidRDefault="00302BC5" w:rsidP="00302BC5">
            <w:pPr>
              <w:spacing w:after="0" w:line="240" w:lineRule="auto"/>
            </w:pPr>
            <w:r>
              <w:t>Vendor’s Project Participant</w:t>
            </w:r>
          </w:p>
        </w:tc>
        <w:tc>
          <w:tcPr>
            <w:tcW w:w="6205" w:type="dxa"/>
          </w:tcPr>
          <w:p w:rsidR="00302BC5" w:rsidRDefault="00302BC5" w:rsidP="005502D2"/>
        </w:tc>
      </w:tr>
      <w:tr w:rsidR="00302BC5" w:rsidTr="005502D2">
        <w:tc>
          <w:tcPr>
            <w:tcW w:w="3145" w:type="dxa"/>
          </w:tcPr>
          <w:p w:rsidR="00302BC5" w:rsidRDefault="00302BC5" w:rsidP="00302BC5">
            <w:pPr>
              <w:spacing w:after="0" w:line="240" w:lineRule="auto"/>
            </w:pPr>
            <w:r>
              <w:t>Participant’s Role in Project</w:t>
            </w:r>
          </w:p>
        </w:tc>
        <w:tc>
          <w:tcPr>
            <w:tcW w:w="6205" w:type="dxa"/>
          </w:tcPr>
          <w:p w:rsidR="00302BC5" w:rsidRDefault="00302BC5" w:rsidP="005502D2"/>
        </w:tc>
      </w:tr>
    </w:tbl>
    <w:p w:rsidR="00302BC5" w:rsidRDefault="00302BC5" w:rsidP="00302BC5"/>
    <w:p w:rsidR="00302BC5" w:rsidRDefault="00302BC5" w:rsidP="00302BC5">
      <w:pPr>
        <w:pStyle w:val="ListParagraph"/>
      </w:pPr>
    </w:p>
    <w:p w:rsidR="00302BC5" w:rsidRDefault="00302BC5" w:rsidP="00302BC5">
      <w:pPr>
        <w:sectPr w:rsidR="00302BC5" w:rsidSect="00227C0E">
          <w:headerReference w:type="default" r:id="rId23"/>
          <w:headerReference w:type="first" r:id="rId24"/>
          <w:type w:val="continuous"/>
          <w:pgSz w:w="12240" w:h="15840"/>
          <w:pgMar w:top="1354" w:right="1440" w:bottom="1440" w:left="1440" w:header="720" w:footer="720" w:gutter="0"/>
          <w:cols w:space="720"/>
          <w:titlePg/>
          <w:docGrid w:linePitch="360"/>
        </w:sectPr>
      </w:pPr>
      <w:bookmarkStart w:id="106" w:name="_Toc472416322"/>
      <w:r>
        <w:br w:type="page"/>
      </w:r>
    </w:p>
    <w:p w:rsidR="00302BC5" w:rsidRDefault="00302BC5" w:rsidP="00302BC5">
      <w:pPr>
        <w:pStyle w:val="Heading1"/>
      </w:pPr>
      <w:r w:rsidRPr="00443AF1">
        <w:lastRenderedPageBreak/>
        <w:t xml:space="preserve">Appendix </w:t>
      </w:r>
      <w:r>
        <w:t>C</w:t>
      </w:r>
      <w:r w:rsidRPr="00443AF1">
        <w:t>:  Cost Information Form</w:t>
      </w:r>
      <w:bookmarkEnd w:id="106"/>
    </w:p>
    <w:p w:rsidR="0088792D" w:rsidRDefault="00302BC5" w:rsidP="00854A4B">
      <w:pPr>
        <w:jc w:val="both"/>
        <w:rPr>
          <w:iCs/>
          <w:szCs w:val="24"/>
        </w:rPr>
      </w:pPr>
      <w:r>
        <w:rPr>
          <w:szCs w:val="24"/>
        </w:rPr>
        <w:t xml:space="preserve">Vendor must include and complete all parts of the cost proposal in a clear and accurate manner.  </w:t>
      </w:r>
      <w:r w:rsidRPr="00CB5274">
        <w:rPr>
          <w:bCs/>
          <w:szCs w:val="24"/>
        </w:rPr>
        <w:t xml:space="preserve">Omissions, errors, misrepresentations, or inadequate details in the Vendor’s cost proposal may be grounds for rejection of the Vendor’s proposal.  Costs that are not clearly identified will be </w:t>
      </w:r>
      <w:bookmarkStart w:id="107" w:name="_Toc472416323"/>
      <w:r w:rsidR="00854A4B" w:rsidRPr="00CB5274">
        <w:rPr>
          <w:bCs/>
          <w:szCs w:val="24"/>
        </w:rPr>
        <w:t>borne by the Vendor.</w:t>
      </w:r>
      <w:r w:rsidR="00854A4B">
        <w:rPr>
          <w:szCs w:val="24"/>
        </w:rPr>
        <w:t xml:space="preserve">   The Vendor should supply supporting details as described in the Item 8, </w:t>
      </w:r>
      <w:r w:rsidR="00854A4B" w:rsidRPr="00F64D67">
        <w:rPr>
          <w:iCs/>
          <w:szCs w:val="24"/>
        </w:rPr>
        <w:t>Cost Proposal</w:t>
      </w:r>
      <w:r w:rsidR="00854A4B">
        <w:rPr>
          <w:iCs/>
          <w:szCs w:val="24"/>
        </w:rPr>
        <w:t>.</w:t>
      </w:r>
    </w:p>
    <w:p w:rsidR="00854A4B" w:rsidRDefault="00854A4B" w:rsidP="00854A4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3870"/>
        <w:gridCol w:w="2250"/>
      </w:tblGrid>
      <w:tr w:rsidR="0088792D" w:rsidTr="00B17560">
        <w:trPr>
          <w:trHeight w:val="967"/>
        </w:trPr>
        <w:tc>
          <w:tcPr>
            <w:tcW w:w="2875" w:type="dxa"/>
            <w:shd w:val="clear" w:color="auto" w:fill="E0E0E0"/>
            <w:vAlign w:val="center"/>
          </w:tcPr>
          <w:p w:rsidR="0088792D" w:rsidRDefault="0088792D" w:rsidP="00B17560">
            <w:pPr>
              <w:jc w:val="center"/>
              <w:rPr>
                <w:b/>
              </w:rPr>
            </w:pPr>
            <w:r>
              <w:rPr>
                <w:b/>
              </w:rPr>
              <w:t>FUNCTION</w:t>
            </w:r>
          </w:p>
        </w:tc>
        <w:tc>
          <w:tcPr>
            <w:tcW w:w="3870" w:type="dxa"/>
            <w:shd w:val="clear" w:color="auto" w:fill="E0E0E0"/>
            <w:vAlign w:val="center"/>
          </w:tcPr>
          <w:p w:rsidR="0088792D" w:rsidRDefault="0088792D" w:rsidP="00B17560">
            <w:pPr>
              <w:jc w:val="center"/>
              <w:rPr>
                <w:b/>
              </w:rPr>
            </w:pPr>
            <w:r>
              <w:rPr>
                <w:b/>
              </w:rPr>
              <w:t>NAME</w:t>
            </w:r>
          </w:p>
        </w:tc>
        <w:tc>
          <w:tcPr>
            <w:tcW w:w="2250" w:type="dxa"/>
            <w:shd w:val="clear" w:color="auto" w:fill="E0E0E0"/>
            <w:vAlign w:val="center"/>
          </w:tcPr>
          <w:p w:rsidR="0088792D" w:rsidRPr="00F64D67" w:rsidRDefault="0088792D" w:rsidP="00B17560">
            <w:pPr>
              <w:pStyle w:val="Heading8"/>
              <w:widowControl/>
              <w:numPr>
                <w:ilvl w:val="0"/>
                <w:numId w:val="0"/>
              </w:numPr>
              <w:autoSpaceDE/>
              <w:autoSpaceDN/>
              <w:adjustRightInd/>
              <w:spacing w:after="200" w:line="276" w:lineRule="auto"/>
              <w:rPr>
                <w:rFonts w:asciiTheme="minorHAnsi" w:eastAsiaTheme="minorHAnsi" w:hAnsiTheme="minorHAnsi" w:cstheme="minorBidi"/>
                <w:bCs w:val="0"/>
                <w:szCs w:val="22"/>
              </w:rPr>
            </w:pPr>
            <w:r>
              <w:rPr>
                <w:rFonts w:asciiTheme="minorHAnsi" w:eastAsiaTheme="minorHAnsi" w:hAnsiTheme="minorHAnsi" w:cstheme="minorBidi"/>
                <w:bCs w:val="0"/>
                <w:szCs w:val="22"/>
              </w:rPr>
              <w:t>UNIT</w:t>
            </w:r>
            <w:r w:rsidRPr="00F64D67">
              <w:rPr>
                <w:rFonts w:asciiTheme="minorHAnsi" w:eastAsiaTheme="minorHAnsi" w:hAnsiTheme="minorHAnsi" w:cstheme="minorBidi"/>
                <w:bCs w:val="0"/>
                <w:szCs w:val="22"/>
              </w:rPr>
              <w:t xml:space="preserve"> RATE</w:t>
            </w:r>
          </w:p>
        </w:tc>
      </w:tr>
      <w:tr w:rsidR="0088792D" w:rsidTr="00B17560">
        <w:trPr>
          <w:trHeight w:val="625"/>
        </w:trPr>
        <w:tc>
          <w:tcPr>
            <w:tcW w:w="2875" w:type="dxa"/>
          </w:tcPr>
          <w:p w:rsidR="0088792D" w:rsidRDefault="0088792D" w:rsidP="00B17560"/>
        </w:tc>
        <w:tc>
          <w:tcPr>
            <w:tcW w:w="3870" w:type="dxa"/>
          </w:tcPr>
          <w:p w:rsidR="0088792D" w:rsidRDefault="0088792D" w:rsidP="00B17560"/>
        </w:tc>
        <w:tc>
          <w:tcPr>
            <w:tcW w:w="2250" w:type="dxa"/>
          </w:tcPr>
          <w:p w:rsidR="0088792D" w:rsidRDefault="0088792D" w:rsidP="00B17560"/>
        </w:tc>
      </w:tr>
      <w:tr w:rsidR="0088792D" w:rsidTr="00B17560">
        <w:trPr>
          <w:trHeight w:val="607"/>
        </w:trPr>
        <w:tc>
          <w:tcPr>
            <w:tcW w:w="2875" w:type="dxa"/>
          </w:tcPr>
          <w:p w:rsidR="0088792D" w:rsidRDefault="0088792D" w:rsidP="00B17560"/>
        </w:tc>
        <w:tc>
          <w:tcPr>
            <w:tcW w:w="3870" w:type="dxa"/>
          </w:tcPr>
          <w:p w:rsidR="0088792D" w:rsidRDefault="0088792D" w:rsidP="00B17560"/>
        </w:tc>
        <w:tc>
          <w:tcPr>
            <w:tcW w:w="2250" w:type="dxa"/>
          </w:tcPr>
          <w:p w:rsidR="0088792D" w:rsidRDefault="0088792D" w:rsidP="00B17560"/>
        </w:tc>
      </w:tr>
      <w:tr w:rsidR="0088792D" w:rsidTr="00B17560">
        <w:tc>
          <w:tcPr>
            <w:tcW w:w="2875" w:type="dxa"/>
          </w:tcPr>
          <w:p w:rsidR="0088792D" w:rsidRDefault="0088792D" w:rsidP="00B17560"/>
        </w:tc>
        <w:tc>
          <w:tcPr>
            <w:tcW w:w="3870" w:type="dxa"/>
          </w:tcPr>
          <w:p w:rsidR="0088792D" w:rsidRDefault="0088792D" w:rsidP="00B17560"/>
        </w:tc>
        <w:tc>
          <w:tcPr>
            <w:tcW w:w="2250" w:type="dxa"/>
          </w:tcPr>
          <w:p w:rsidR="0088792D" w:rsidRDefault="0088792D" w:rsidP="00B17560"/>
        </w:tc>
      </w:tr>
      <w:tr w:rsidR="0088792D" w:rsidTr="00B17560">
        <w:tc>
          <w:tcPr>
            <w:tcW w:w="2875" w:type="dxa"/>
          </w:tcPr>
          <w:p w:rsidR="0088792D" w:rsidRDefault="0088792D" w:rsidP="00B17560"/>
        </w:tc>
        <w:tc>
          <w:tcPr>
            <w:tcW w:w="3870" w:type="dxa"/>
          </w:tcPr>
          <w:p w:rsidR="0088792D" w:rsidRDefault="0088792D" w:rsidP="00B17560"/>
        </w:tc>
        <w:tc>
          <w:tcPr>
            <w:tcW w:w="2250" w:type="dxa"/>
          </w:tcPr>
          <w:p w:rsidR="0088792D" w:rsidRDefault="0088792D" w:rsidP="00B17560"/>
        </w:tc>
      </w:tr>
      <w:tr w:rsidR="0088792D" w:rsidTr="00B17560">
        <w:trPr>
          <w:trHeight w:val="733"/>
        </w:trPr>
        <w:tc>
          <w:tcPr>
            <w:tcW w:w="2875" w:type="dxa"/>
          </w:tcPr>
          <w:p w:rsidR="0088792D" w:rsidRDefault="0088792D" w:rsidP="00B17560"/>
        </w:tc>
        <w:tc>
          <w:tcPr>
            <w:tcW w:w="3870" w:type="dxa"/>
          </w:tcPr>
          <w:p w:rsidR="0088792D" w:rsidRDefault="0088792D" w:rsidP="00B17560"/>
        </w:tc>
        <w:tc>
          <w:tcPr>
            <w:tcW w:w="2250" w:type="dxa"/>
          </w:tcPr>
          <w:p w:rsidR="0088792D" w:rsidRDefault="0088792D" w:rsidP="00B17560"/>
        </w:tc>
      </w:tr>
      <w:tr w:rsidR="0088792D" w:rsidTr="00B17560">
        <w:trPr>
          <w:trHeight w:val="715"/>
        </w:trPr>
        <w:tc>
          <w:tcPr>
            <w:tcW w:w="2875" w:type="dxa"/>
          </w:tcPr>
          <w:p w:rsidR="0088792D" w:rsidRDefault="0088792D" w:rsidP="00B17560"/>
        </w:tc>
        <w:tc>
          <w:tcPr>
            <w:tcW w:w="3870" w:type="dxa"/>
          </w:tcPr>
          <w:p w:rsidR="0088792D" w:rsidRDefault="0088792D" w:rsidP="00B17560"/>
        </w:tc>
        <w:tc>
          <w:tcPr>
            <w:tcW w:w="2250" w:type="dxa"/>
          </w:tcPr>
          <w:p w:rsidR="0088792D" w:rsidRDefault="0088792D" w:rsidP="00B17560"/>
        </w:tc>
      </w:tr>
      <w:tr w:rsidR="0088792D" w:rsidTr="00B17560">
        <w:trPr>
          <w:trHeight w:val="715"/>
        </w:trPr>
        <w:tc>
          <w:tcPr>
            <w:tcW w:w="2875" w:type="dxa"/>
          </w:tcPr>
          <w:p w:rsidR="0088792D" w:rsidRDefault="0088792D" w:rsidP="00B17560"/>
        </w:tc>
        <w:tc>
          <w:tcPr>
            <w:tcW w:w="3870" w:type="dxa"/>
          </w:tcPr>
          <w:p w:rsidR="0088792D" w:rsidRDefault="0088792D" w:rsidP="00B17560"/>
        </w:tc>
        <w:tc>
          <w:tcPr>
            <w:tcW w:w="2250" w:type="dxa"/>
          </w:tcPr>
          <w:p w:rsidR="0088792D" w:rsidRDefault="0088792D" w:rsidP="00B17560"/>
        </w:tc>
      </w:tr>
    </w:tbl>
    <w:p w:rsidR="0088792D" w:rsidRDefault="0088792D" w:rsidP="0088792D"/>
    <w:p w:rsidR="0088792D" w:rsidRPr="00BB391B" w:rsidRDefault="0088792D" w:rsidP="0088792D">
      <w:pPr>
        <w:sectPr w:rsidR="0088792D" w:rsidRPr="00BB391B" w:rsidSect="005502D2">
          <w:headerReference w:type="default" r:id="rId25"/>
          <w:headerReference w:type="first" r:id="rId26"/>
          <w:pgSz w:w="12240" w:h="15840"/>
          <w:pgMar w:top="1354" w:right="1440" w:bottom="1440" w:left="1440" w:header="720" w:footer="720" w:gutter="0"/>
          <w:cols w:space="720"/>
          <w:titlePg/>
          <w:docGrid w:linePitch="360"/>
        </w:sectPr>
      </w:pPr>
    </w:p>
    <w:p w:rsidR="00302BC5" w:rsidRDefault="00302BC5" w:rsidP="0088792D">
      <w:pPr>
        <w:pStyle w:val="Heading1"/>
      </w:pPr>
      <w:r>
        <w:lastRenderedPageBreak/>
        <w:t xml:space="preserve">Appendix D:  </w:t>
      </w:r>
      <w:bookmarkEnd w:id="107"/>
      <w:r w:rsidR="00726492">
        <w:t>Sample Contract</w:t>
      </w:r>
      <w:r w:rsidR="00631436">
        <w:tab/>
      </w:r>
    </w:p>
    <w:p w:rsidR="00302BC5" w:rsidRDefault="00302BC5" w:rsidP="00302BC5">
      <w:pPr>
        <w:spacing w:after="0"/>
      </w:pPr>
    </w:p>
    <w:p w:rsidR="00B95C03" w:rsidRDefault="00B95C03" w:rsidP="00B95C03">
      <w:pPr>
        <w:pStyle w:val="Level1"/>
        <w:numPr>
          <w:ilvl w:val="0"/>
          <w:numId w:val="0"/>
        </w:numPr>
        <w:spacing w:before="0"/>
        <w:jc w:val="both"/>
        <w:rPr>
          <w:rFonts w:ascii="Arial" w:hAnsi="Arial" w:cs="Arial"/>
          <w:sz w:val="22"/>
          <w:szCs w:val="22"/>
        </w:rPr>
      </w:pPr>
      <w:r w:rsidRPr="008A2CB4">
        <w:rPr>
          <w:rFonts w:asciiTheme="minorHAnsi" w:hAnsiTheme="minorHAnsi" w:cs="Arial"/>
          <w:sz w:val="22"/>
          <w:szCs w:val="22"/>
        </w:rPr>
        <w:t>The incl</w:t>
      </w:r>
      <w:r>
        <w:rPr>
          <w:rFonts w:asciiTheme="minorHAnsi" w:hAnsiTheme="minorHAnsi" w:cs="Arial"/>
          <w:sz w:val="22"/>
          <w:szCs w:val="22"/>
        </w:rPr>
        <w:t>usion of this contract does not preclude MDCPS</w:t>
      </w:r>
      <w:r w:rsidRPr="008A2CB4">
        <w:rPr>
          <w:rFonts w:asciiTheme="minorHAnsi" w:hAnsiTheme="minorHAnsi" w:cs="Arial"/>
          <w:sz w:val="22"/>
          <w:szCs w:val="22"/>
        </w:rPr>
        <w:t xml:space="preserve"> from, at its sole discretion, negotiating additional terms and conditions with the selected Vendor(s) specific to the projects covered by this RFP</w:t>
      </w:r>
      <w:r w:rsidRPr="00480FAA">
        <w:rPr>
          <w:rFonts w:ascii="Arial" w:hAnsi="Arial" w:cs="Arial"/>
          <w:sz w:val="22"/>
          <w:szCs w:val="22"/>
        </w:rPr>
        <w:t>.</w:t>
      </w:r>
    </w:p>
    <w:p w:rsidR="00B95C03" w:rsidRPr="00480FAA" w:rsidRDefault="00B95C03" w:rsidP="00B95C03">
      <w:pPr>
        <w:pStyle w:val="Level1"/>
        <w:numPr>
          <w:ilvl w:val="0"/>
          <w:numId w:val="0"/>
        </w:numPr>
        <w:spacing w:before="0"/>
        <w:jc w:val="both"/>
        <w:rPr>
          <w:rFonts w:ascii="Arial" w:hAnsi="Arial" w:cs="Arial"/>
          <w:sz w:val="22"/>
          <w:szCs w:val="22"/>
        </w:rPr>
      </w:pPr>
    </w:p>
    <w:p w:rsidR="00302BC5" w:rsidRDefault="00B95C03" w:rsidP="00B95C03">
      <w:r>
        <w:t>D</w:t>
      </w:r>
      <w:r w:rsidRPr="00380417">
        <w:t>ocument</w:t>
      </w:r>
      <w:r>
        <w:t>s</w:t>
      </w:r>
      <w:r w:rsidRPr="00380417">
        <w:t xml:space="preserve"> </w:t>
      </w:r>
      <w:r>
        <w:t xml:space="preserve">that </w:t>
      </w:r>
      <w:r w:rsidRPr="00380417">
        <w:t>must be attached to any resulting contact as Exhibits</w:t>
      </w:r>
      <w:r>
        <w:t xml:space="preserve"> include</w:t>
      </w:r>
      <w:r w:rsidRPr="00380417">
        <w:t xml:space="preserve">: </w:t>
      </w:r>
      <w:r>
        <w:t xml:space="preserve">(1) </w:t>
      </w:r>
      <w:r w:rsidRPr="00380417">
        <w:t xml:space="preserve">Contract Language for </w:t>
      </w:r>
      <w:r w:rsidR="00E35467">
        <w:t>Technology</w:t>
      </w:r>
      <w:r w:rsidRPr="00380417">
        <w:t xml:space="preserve"> Services</w:t>
      </w:r>
      <w:r>
        <w:t xml:space="preserve">; and (2) safeguarding and </w:t>
      </w:r>
      <w:r w:rsidRPr="00380417">
        <w:t>Reporting Responsibilities for Personally identifiable Information PII</w:t>
      </w:r>
      <w:r>
        <w:t>.</w:t>
      </w:r>
    </w:p>
    <w:p w:rsidR="00130CFD" w:rsidRDefault="00130CFD">
      <w:pPr>
        <w:spacing w:after="160" w:line="259" w:lineRule="auto"/>
      </w:pPr>
      <w:r>
        <w:br w:type="page"/>
      </w:r>
    </w:p>
    <w:p w:rsidR="00130CFD" w:rsidRPr="008A2CB4" w:rsidRDefault="00130CFD" w:rsidP="00130CFD">
      <w:pPr>
        <w:tabs>
          <w:tab w:val="center" w:pos="4680"/>
        </w:tabs>
        <w:spacing w:before="60" w:after="60"/>
        <w:jc w:val="center"/>
        <w:rPr>
          <w:rFonts w:cs="Arial"/>
          <w:b/>
        </w:rPr>
      </w:pPr>
      <w:r w:rsidRPr="008A2CB4">
        <w:rPr>
          <w:rFonts w:cs="Arial"/>
          <w:b/>
          <w:bCs/>
        </w:rPr>
        <w:lastRenderedPageBreak/>
        <w:t xml:space="preserve">PROJECT NUMBER </w:t>
      </w:r>
      <w:r>
        <w:rPr>
          <w:rFonts w:cs="Arial"/>
          <w:b/>
          <w:bCs/>
        </w:rPr>
        <w:t>18-002</w:t>
      </w:r>
      <w:r w:rsidRPr="008A2CB4">
        <w:rPr>
          <w:rFonts w:cs="Arial"/>
          <w:b/>
          <w:bCs/>
          <w:highlight w:val="yellow"/>
        </w:rPr>
        <w:fldChar w:fldCharType="begin"/>
      </w:r>
      <w:r w:rsidRPr="008A2CB4">
        <w:rPr>
          <w:rFonts w:cs="Arial"/>
          <w:b/>
          <w:bCs/>
          <w:highlight w:val="yellow"/>
        </w:rPr>
        <w:instrText xml:space="preserve"> ASK ProjNum "Enter the Project Number (Ex. 12345)" \* MERGEFORMAT </w:instrText>
      </w:r>
      <w:r w:rsidRPr="008A2CB4">
        <w:rPr>
          <w:rFonts w:cs="Arial"/>
          <w:b/>
          <w:bCs/>
          <w:highlight w:val="yellow"/>
        </w:rPr>
        <w:fldChar w:fldCharType="separate"/>
      </w:r>
      <w:bookmarkStart w:id="108" w:name="ProjNum"/>
      <w:r w:rsidRPr="008A2CB4">
        <w:rPr>
          <w:rFonts w:cs="Arial"/>
          <w:b/>
          <w:bCs/>
          <w:highlight w:val="yellow"/>
        </w:rPr>
        <w:t>INSERT #</w:t>
      </w:r>
      <w:bookmarkEnd w:id="108"/>
      <w:r w:rsidRPr="008A2CB4">
        <w:rPr>
          <w:rFonts w:cs="Arial"/>
          <w:b/>
          <w:bCs/>
          <w:highlight w:val="yellow"/>
        </w:rPr>
        <w:fldChar w:fldCharType="end"/>
      </w:r>
    </w:p>
    <w:p w:rsidR="00130CFD" w:rsidRPr="008A2CB4" w:rsidRDefault="00130CFD" w:rsidP="00130CFD">
      <w:pPr>
        <w:tabs>
          <w:tab w:val="center" w:pos="4680"/>
        </w:tabs>
        <w:spacing w:before="60" w:after="60"/>
        <w:jc w:val="both"/>
        <w:rPr>
          <w:rFonts w:cs="Arial"/>
          <w:b/>
          <w:bCs/>
        </w:rPr>
      </w:pPr>
      <w:r w:rsidRPr="008A2CB4">
        <w:rPr>
          <w:rFonts w:cs="Arial"/>
          <w:b/>
        </w:rPr>
        <w:tab/>
      </w:r>
      <w:r w:rsidRPr="008A2CB4">
        <w:rPr>
          <w:rFonts w:cs="Arial"/>
          <w:b/>
          <w:bCs/>
        </w:rPr>
        <w:t>PROFESSIONAL SERVICES AGREEMENT</w:t>
      </w:r>
    </w:p>
    <w:p w:rsidR="00130CFD" w:rsidRPr="008A2CB4" w:rsidRDefault="00130CFD" w:rsidP="00130CFD">
      <w:pPr>
        <w:tabs>
          <w:tab w:val="center" w:pos="4680"/>
        </w:tabs>
        <w:spacing w:before="60" w:after="60"/>
        <w:jc w:val="both"/>
        <w:rPr>
          <w:rFonts w:cs="Arial"/>
          <w:b/>
          <w:bCs/>
        </w:rPr>
      </w:pPr>
      <w:r w:rsidRPr="008A2CB4">
        <w:rPr>
          <w:rFonts w:cs="Arial"/>
          <w:b/>
          <w:bCs/>
        </w:rPr>
        <w:tab/>
        <w:t>BETWEEN</w:t>
      </w:r>
    </w:p>
    <w:p w:rsidR="00130CFD" w:rsidRPr="008A2CB4" w:rsidRDefault="00130CFD" w:rsidP="00130CFD">
      <w:pPr>
        <w:pStyle w:val="Heading8"/>
        <w:widowControl/>
        <w:numPr>
          <w:ilvl w:val="0"/>
          <w:numId w:val="0"/>
        </w:numPr>
        <w:tabs>
          <w:tab w:val="center" w:pos="4680"/>
        </w:tabs>
        <w:autoSpaceDE/>
        <w:autoSpaceDN/>
        <w:adjustRightInd/>
        <w:spacing w:before="60" w:after="60" w:line="276" w:lineRule="auto"/>
        <w:rPr>
          <w:rFonts w:asciiTheme="minorHAnsi" w:eastAsiaTheme="minorHAnsi" w:hAnsiTheme="minorHAnsi" w:cs="Arial"/>
          <w:caps/>
          <w:szCs w:val="22"/>
        </w:rPr>
      </w:pPr>
      <w:r w:rsidRPr="008A2CB4">
        <w:rPr>
          <w:rFonts w:asciiTheme="minorHAnsi" w:eastAsiaTheme="minorHAnsi" w:hAnsiTheme="minorHAnsi" w:cs="Arial"/>
          <w:caps/>
          <w:szCs w:val="22"/>
          <w:highlight w:val="yellow"/>
        </w:rPr>
        <w:fldChar w:fldCharType="begin"/>
      </w:r>
      <w:r w:rsidRPr="008A2CB4">
        <w:rPr>
          <w:rFonts w:asciiTheme="minorHAnsi" w:eastAsiaTheme="minorHAnsi" w:hAnsiTheme="minorHAnsi" w:cs="Arial"/>
          <w:caps/>
          <w:szCs w:val="22"/>
          <w:highlight w:val="yellow"/>
        </w:rPr>
        <w:instrText xml:space="preserve"> ASK Vendor "Enter the Vendor Name" \* MERGEFORMAT </w:instrText>
      </w:r>
      <w:r w:rsidRPr="008A2CB4">
        <w:rPr>
          <w:rFonts w:asciiTheme="minorHAnsi" w:eastAsiaTheme="minorHAnsi" w:hAnsiTheme="minorHAnsi" w:cs="Arial"/>
          <w:caps/>
          <w:szCs w:val="22"/>
          <w:highlight w:val="yellow"/>
        </w:rPr>
        <w:fldChar w:fldCharType="separate"/>
      </w:r>
      <w:bookmarkStart w:id="109" w:name="Vendor"/>
      <w:r w:rsidRPr="008A2CB4">
        <w:rPr>
          <w:rFonts w:asciiTheme="minorHAnsi" w:eastAsiaTheme="minorHAnsi" w:hAnsiTheme="minorHAnsi" w:cs="Arial"/>
          <w:caps/>
          <w:szCs w:val="22"/>
          <w:highlight w:val="yellow"/>
        </w:rPr>
        <w:t>INSERT VENDOR NAME</w:t>
      </w:r>
      <w:bookmarkEnd w:id="109"/>
      <w:r w:rsidRPr="008A2CB4">
        <w:rPr>
          <w:rFonts w:asciiTheme="minorHAnsi" w:eastAsiaTheme="minorHAnsi" w:hAnsiTheme="minorHAnsi" w:cs="Arial"/>
          <w:caps/>
          <w:szCs w:val="22"/>
          <w:highlight w:val="yellow"/>
        </w:rPr>
        <w:fldChar w:fldCharType="end"/>
      </w:r>
      <w:r w:rsidRPr="008A2CB4">
        <w:rPr>
          <w:rFonts w:asciiTheme="minorHAnsi" w:eastAsiaTheme="minorHAnsi" w:hAnsiTheme="minorHAnsi" w:cs="Arial"/>
          <w:caps/>
          <w:szCs w:val="22"/>
          <w:highlight w:val="yellow"/>
        </w:rPr>
        <w:t>INSERT vENDOR NAME</w:t>
      </w:r>
    </w:p>
    <w:p w:rsidR="00130CFD" w:rsidRPr="008A2CB4" w:rsidRDefault="00130CFD" w:rsidP="00130CFD">
      <w:pPr>
        <w:tabs>
          <w:tab w:val="center" w:pos="4680"/>
        </w:tabs>
        <w:spacing w:before="60" w:after="60"/>
        <w:jc w:val="both"/>
        <w:rPr>
          <w:rFonts w:cs="Arial"/>
          <w:b/>
          <w:bCs/>
        </w:rPr>
      </w:pPr>
      <w:r w:rsidRPr="008A2CB4">
        <w:rPr>
          <w:rFonts w:cs="Arial"/>
          <w:b/>
        </w:rPr>
        <w:tab/>
      </w:r>
      <w:r w:rsidRPr="008A2CB4">
        <w:rPr>
          <w:rFonts w:cs="Arial"/>
          <w:b/>
          <w:bCs/>
        </w:rPr>
        <w:t>AND</w:t>
      </w:r>
    </w:p>
    <w:p w:rsidR="00130CFD" w:rsidRPr="008A2CB4" w:rsidRDefault="00130CFD" w:rsidP="00130CFD">
      <w:pPr>
        <w:tabs>
          <w:tab w:val="center" w:pos="4680"/>
        </w:tabs>
        <w:spacing w:before="60" w:after="60"/>
        <w:jc w:val="both"/>
        <w:rPr>
          <w:rFonts w:cs="Arial"/>
          <w:b/>
          <w:bCs/>
        </w:rPr>
      </w:pPr>
      <w:r w:rsidRPr="008A2CB4">
        <w:rPr>
          <w:rFonts w:cs="Arial"/>
          <w:b/>
          <w:bCs/>
        </w:rPr>
        <w:tab/>
        <w:t>MISSISSIPPI DEPARTMENT OF CHILD PROTECTION SERVICES</w:t>
      </w:r>
    </w:p>
    <w:p w:rsidR="00130CFD" w:rsidRPr="008A2CB4" w:rsidRDefault="00130CFD" w:rsidP="00130CFD">
      <w:pPr>
        <w:tabs>
          <w:tab w:val="center" w:pos="4680"/>
        </w:tabs>
        <w:spacing w:before="60" w:after="60"/>
        <w:jc w:val="both"/>
        <w:rPr>
          <w:rFonts w:cs="Arial"/>
          <w:b/>
          <w:bCs/>
        </w:rPr>
      </w:pPr>
    </w:p>
    <w:p w:rsidR="00130CFD" w:rsidRPr="008A2CB4" w:rsidRDefault="00130CFD" w:rsidP="00130CFD">
      <w:pPr>
        <w:jc w:val="both"/>
        <w:rPr>
          <w:rFonts w:cs="Arial"/>
        </w:rPr>
      </w:pPr>
      <w:r w:rsidRPr="008A2CB4">
        <w:rPr>
          <w:rFonts w:cs="Arial"/>
        </w:rPr>
        <w:t xml:space="preserve">This Professional Services Agreement (hereinafter referred to as “Agreement”) is entered into by and between </w:t>
      </w:r>
      <w:r w:rsidRPr="008A2CB4">
        <w:rPr>
          <w:rFonts w:cs="Arial"/>
          <w:highlight w:val="yellow"/>
        </w:rPr>
        <w:t>INSERT VENDOR NAME</w:t>
      </w:r>
      <w:r w:rsidRPr="008A2CB4">
        <w:rPr>
          <w:rFonts w:cs="Arial"/>
        </w:rPr>
        <w:t xml:space="preserve">, a </w:t>
      </w:r>
      <w:r w:rsidRPr="008A2CB4">
        <w:rPr>
          <w:rFonts w:cs="Arial"/>
          <w:highlight w:val="yellow"/>
        </w:rPr>
        <w:t>INSERT STATE OF INCORPORATION</w:t>
      </w:r>
      <w:r w:rsidRPr="008A2CB4">
        <w:rPr>
          <w:rFonts w:cs="Arial"/>
        </w:rPr>
        <w:t xml:space="preserve"> corporation having its principal place of business at </w:t>
      </w:r>
      <w:r w:rsidRPr="008A2CB4">
        <w:rPr>
          <w:rFonts w:cs="Arial"/>
          <w:highlight w:val="yellow"/>
        </w:rPr>
        <w:t>INSERT VENDOR STREET ADDRESS</w:t>
      </w:r>
      <w:r w:rsidRPr="008A2CB4">
        <w:rPr>
          <w:rFonts w:cs="Arial"/>
        </w:rPr>
        <w:t xml:space="preserve"> (hereinafter referred to as “Contractor”), and Mississippi Department of Child Protection Services having its principal place of business at 660 North Street, Jackson, Mississippi 39202 (hereinafter referred to as “Customer” and/or “MDCPS”). </w:t>
      </w:r>
    </w:p>
    <w:p w:rsidR="00130CFD" w:rsidRPr="008A2CB4" w:rsidRDefault="00130CFD" w:rsidP="00130CFD">
      <w:pPr>
        <w:jc w:val="both"/>
        <w:rPr>
          <w:rFonts w:cs="Arial"/>
        </w:rPr>
      </w:pPr>
      <w:r w:rsidRPr="008A2CB4">
        <w:rPr>
          <w:rFonts w:cs="Arial"/>
          <w:b/>
          <w:bCs/>
        </w:rPr>
        <w:t>WHEREAS,</w:t>
      </w:r>
      <w:r w:rsidRPr="008A2CB4">
        <w:rPr>
          <w:rFonts w:cs="Arial"/>
        </w:rPr>
        <w:t xml:space="preserve"> Customer, </w:t>
      </w:r>
      <w:r w:rsidRPr="00190EFA">
        <w:rPr>
          <w:rFonts w:ascii="Calibri" w:hAnsi="Calibri" w:cs="Arial"/>
        </w:rPr>
        <w:t xml:space="preserve">pursuant to Request For Proposal Number </w:t>
      </w:r>
      <w:r>
        <w:rPr>
          <w:rFonts w:ascii="Calibri" w:hAnsi="Calibri" w:cs="Arial"/>
        </w:rPr>
        <w:t>18-002</w:t>
      </w:r>
      <w:r w:rsidRPr="00190EFA">
        <w:rPr>
          <w:rFonts w:ascii="Calibri" w:hAnsi="Calibri" w:cs="Arial"/>
        </w:rPr>
        <w:t xml:space="preserve"> (hereinafter referred to as “RFP”) requested proposals for the acquisition of </w:t>
      </w:r>
      <w:r>
        <w:rPr>
          <w:rFonts w:ascii="Calibri" w:hAnsi="Calibri" w:cs="Arial"/>
        </w:rPr>
        <w:t>Change Management and Business Integration Management Services for the Comprehensive Child Welfare Information System (CCWIS) Project</w:t>
      </w:r>
      <w:r w:rsidRPr="00190EFA">
        <w:rPr>
          <w:rFonts w:ascii="Calibri" w:hAnsi="Calibri" w:cs="Arial"/>
          <w:highlight w:val="yellow"/>
        </w:rPr>
        <w:fldChar w:fldCharType="begin"/>
      </w:r>
      <w:r w:rsidRPr="00190EFA">
        <w:rPr>
          <w:rFonts w:ascii="Calibri" w:hAnsi="Calibri" w:cs="Arial"/>
          <w:highlight w:val="yellow"/>
        </w:rPr>
        <w:instrText xml:space="preserve"> ASK Acquisition "Enter the acquisition description." \* MERGEFORMAT </w:instrText>
      </w:r>
      <w:r w:rsidRPr="00190EFA">
        <w:rPr>
          <w:rFonts w:ascii="Calibri" w:hAnsi="Calibri" w:cs="Arial"/>
          <w:highlight w:val="yellow"/>
        </w:rPr>
        <w:fldChar w:fldCharType="separate"/>
      </w:r>
      <w:bookmarkStart w:id="110" w:name="Acquisition"/>
      <w:r w:rsidRPr="00190EFA">
        <w:rPr>
          <w:rFonts w:ascii="Calibri" w:hAnsi="Calibri" w:cs="Arial"/>
          <w:highlight w:val="yellow"/>
        </w:rPr>
        <w:t>INSERT ACQUISITION DESCRIPTION</w:t>
      </w:r>
      <w:bookmarkEnd w:id="110"/>
      <w:r w:rsidRPr="00190EFA">
        <w:rPr>
          <w:rFonts w:ascii="Calibri" w:hAnsi="Calibri" w:cs="Arial"/>
          <w:highlight w:val="yellow"/>
        </w:rPr>
        <w:fldChar w:fldCharType="end"/>
      </w:r>
      <w:r w:rsidRPr="00190EFA">
        <w:rPr>
          <w:rFonts w:ascii="Calibri" w:hAnsi="Calibri" w:cs="Arial"/>
        </w:rPr>
        <w:t>, and</w:t>
      </w:r>
    </w:p>
    <w:p w:rsidR="00130CFD" w:rsidRPr="008A2CB4" w:rsidRDefault="00130CFD" w:rsidP="00130CFD">
      <w:pPr>
        <w:jc w:val="both"/>
        <w:rPr>
          <w:rFonts w:cs="Arial"/>
        </w:rPr>
      </w:pPr>
      <w:r w:rsidRPr="008A2CB4">
        <w:rPr>
          <w:rFonts w:cs="Arial"/>
          <w:b/>
          <w:bCs/>
        </w:rPr>
        <w:t>WHEREAS,</w:t>
      </w:r>
      <w:r w:rsidRPr="008A2CB4">
        <w:rPr>
          <w:rFonts w:cs="Arial"/>
        </w:rPr>
        <w:t xml:space="preserve"> Contractor was the successful proposer in an open, fair and competitive procurement process to provide the services described herein;</w:t>
      </w:r>
    </w:p>
    <w:p w:rsidR="00130CFD" w:rsidRPr="008A2CB4" w:rsidRDefault="00130CFD" w:rsidP="00130CFD">
      <w:pPr>
        <w:jc w:val="both"/>
        <w:rPr>
          <w:rFonts w:cs="Arial"/>
        </w:rPr>
      </w:pPr>
      <w:r w:rsidRPr="008A2CB4">
        <w:rPr>
          <w:rFonts w:cs="Arial"/>
          <w:b/>
          <w:bCs/>
        </w:rPr>
        <w:t>NOW THEREFORE,</w:t>
      </w:r>
      <w:r w:rsidRPr="008A2CB4">
        <w:rPr>
          <w:rFonts w:cs="Arial"/>
        </w:rPr>
        <w:t xml:space="preserve"> in consideration of the mutual understandings, promises and agreements set forth, the parties hereto agree as follows:</w:t>
      </w:r>
    </w:p>
    <w:p w:rsidR="00130CFD" w:rsidRPr="008A2CB4" w:rsidRDefault="00130CFD" w:rsidP="00130CFD">
      <w:pPr>
        <w:spacing w:before="240"/>
        <w:jc w:val="both"/>
        <w:rPr>
          <w:rFonts w:cs="Arial"/>
        </w:rPr>
      </w:pPr>
      <w:r w:rsidRPr="008A2CB4">
        <w:rPr>
          <w:rFonts w:cs="Arial"/>
          <w:b/>
        </w:rPr>
        <w:t>ARTICLE 1</w:t>
      </w:r>
      <w:r w:rsidRPr="008A2CB4">
        <w:rPr>
          <w:rFonts w:cs="Arial"/>
          <w:b/>
        </w:rPr>
        <w:tab/>
        <w:t>PERIOD OF PERFORMANCE</w:t>
      </w:r>
    </w:p>
    <w:p w:rsidR="00130CFD" w:rsidRPr="008A2CB4" w:rsidRDefault="00130CFD" w:rsidP="00130CFD">
      <w:pPr>
        <w:jc w:val="both"/>
        <w:rPr>
          <w:rFonts w:cs="Arial"/>
        </w:rPr>
      </w:pPr>
      <w:r w:rsidRPr="008A2CB4">
        <w:rPr>
          <w:rFonts w:cs="Arial"/>
          <w:b/>
          <w:bCs/>
        </w:rPr>
        <w:t>1.1</w:t>
      </w:r>
      <w:r w:rsidRPr="008A2CB4">
        <w:rPr>
          <w:rFonts w:cs="Arial"/>
        </w:rPr>
        <w:tab/>
        <w:t xml:space="preserve">Unless this Agreement is extended by mutual agreement or terminated as prescribed elsewhere herein, this Agreement shall begin on </w:t>
      </w:r>
      <w:r w:rsidR="00557230">
        <w:rPr>
          <w:rFonts w:cs="Arial"/>
        </w:rPr>
        <w:t>February 1, 2018</w:t>
      </w:r>
      <w:r w:rsidR="003C2625">
        <w:rPr>
          <w:rFonts w:cs="Arial"/>
        </w:rPr>
        <w:t xml:space="preserve">, or </w:t>
      </w:r>
      <w:r w:rsidRPr="008A2CB4">
        <w:rPr>
          <w:rFonts w:cs="Arial"/>
        </w:rPr>
        <w:t>the date it is signed by all parties</w:t>
      </w:r>
      <w:r w:rsidR="003C2625">
        <w:rPr>
          <w:rFonts w:cs="Arial"/>
        </w:rPr>
        <w:t>, whichever is later,</w:t>
      </w:r>
      <w:r w:rsidRPr="008A2CB4">
        <w:rPr>
          <w:rFonts w:cs="Arial"/>
        </w:rPr>
        <w:t xml:space="preserve"> and shall continue until the close of business on </w:t>
      </w:r>
      <w:r w:rsidR="00557230">
        <w:rPr>
          <w:rFonts w:cs="Arial"/>
        </w:rPr>
        <w:t>January 31, 2020</w:t>
      </w:r>
      <w:r w:rsidRPr="008A2CB4">
        <w:rPr>
          <w:rFonts w:cs="Arial"/>
        </w:rPr>
        <w:t>. At the end of the initial term, this Agreement may, upon the written agreement of the parties, be renewed for an additional term, the length of which will be agreed upon by the parties. Sixty (60) days prior to the expiration of the initial term or any renewal term of this Agreement, Contractor shall notify Customer of the impending expiration and Customer shall have thirty (30) days in which to notify Contractor of its intention to either renew or cancel the Agreement.</w:t>
      </w:r>
    </w:p>
    <w:p w:rsidR="00130CFD" w:rsidRPr="008A2CB4" w:rsidRDefault="00130CFD" w:rsidP="00130CFD">
      <w:pPr>
        <w:jc w:val="both"/>
        <w:rPr>
          <w:rFonts w:cs="Arial"/>
        </w:rPr>
      </w:pPr>
      <w:r w:rsidRPr="008A2CB4">
        <w:rPr>
          <w:rFonts w:cs="Arial"/>
          <w:b/>
          <w:bCs/>
        </w:rPr>
        <w:t>1.2</w:t>
      </w:r>
      <w:r w:rsidRPr="008A2CB4">
        <w:rPr>
          <w:rFonts w:cs="Arial"/>
        </w:rPr>
        <w:tab/>
        <w:t>This Agreement will become a binding obligation on the State only upon the issuance of a valid purchase order by the Customer following contract execution.</w:t>
      </w:r>
    </w:p>
    <w:p w:rsidR="00130CFD" w:rsidRPr="008A2CB4" w:rsidRDefault="00130CFD" w:rsidP="00130CFD">
      <w:pPr>
        <w:spacing w:before="240"/>
        <w:jc w:val="both"/>
        <w:rPr>
          <w:rFonts w:cs="Arial"/>
        </w:rPr>
      </w:pPr>
      <w:r w:rsidRPr="008A2CB4">
        <w:rPr>
          <w:rFonts w:cs="Arial"/>
          <w:b/>
        </w:rPr>
        <w:t>ARTICLE 2</w:t>
      </w:r>
      <w:r w:rsidRPr="008A2CB4">
        <w:rPr>
          <w:rFonts w:cs="Arial"/>
          <w:b/>
        </w:rPr>
        <w:tab/>
        <w:t>SCOPE OF SERVICES</w:t>
      </w:r>
    </w:p>
    <w:p w:rsidR="00130CFD" w:rsidRPr="008A2CB4" w:rsidRDefault="00130CFD" w:rsidP="00130CFD">
      <w:pPr>
        <w:jc w:val="both"/>
        <w:rPr>
          <w:rFonts w:cs="Arial"/>
          <w:bCs/>
        </w:rPr>
      </w:pPr>
      <w:r w:rsidRPr="008A2CB4">
        <w:rPr>
          <w:rFonts w:cs="Arial"/>
        </w:rPr>
        <w:t xml:space="preserve">Contractor shall perform all work specified in the Statement of Work attached hereto as “Exhibit A” and incorporated herein by reference. Contractor shall assign </w:t>
      </w:r>
      <w:r w:rsidRPr="008A2CB4">
        <w:rPr>
          <w:rFonts w:cs="Arial"/>
          <w:highlight w:val="yellow"/>
        </w:rPr>
        <w:t>INSERT NAME</w:t>
      </w:r>
      <w:r w:rsidRPr="008A2CB4">
        <w:rPr>
          <w:rFonts w:cs="Arial"/>
        </w:rPr>
        <w:t xml:space="preserve"> to assist Customer with implementing a Comprehensive Child Welfare Information System as specified in the RFP and Contractor’s </w:t>
      </w:r>
      <w:r w:rsidRPr="008A2CB4">
        <w:rPr>
          <w:rFonts w:cs="Arial"/>
        </w:rPr>
        <w:lastRenderedPageBreak/>
        <w:t>proposal, as accepted by Customer, in response thereto, which are both incorporated herein by reference. It is understood by the Contractor that the individual assigned to perform such services shall work under the direction of Customer’s Deputy Commissioner of IT, Cindy Greer, or her designee, whose responsibilities include assigning, directing and monitoring the daily work and assessing the quality of the work in accordance with the Warranty Article herein. While Contractor’s work is to be performed primarily on-site in the Customer’s offices in Jackson, Mississippi, it is understood that with the Customer’s written approval, certain work can be performed off-site if it can be demonstrated to the Customer’s satisfaction that the off-site work provides a savings to the Customer and that the work done off-site does not interfere with or slow the progress of the project or reduce the quality of the work. Contractor accepts full responsibility for all problems arising out of a decision to perform off-site work. The parties understand and agree that while the usual work hours will be 8:00 A.M. to 5:00 P.M. (Central Time) Monday through Friday, occasionally they may be required to work outside of these hours.</w:t>
      </w:r>
    </w:p>
    <w:p w:rsidR="00130CFD" w:rsidRPr="008A2CB4" w:rsidRDefault="00130CFD" w:rsidP="00130CFD">
      <w:pPr>
        <w:spacing w:before="240"/>
        <w:jc w:val="both"/>
        <w:rPr>
          <w:rFonts w:cs="Arial"/>
        </w:rPr>
      </w:pPr>
      <w:r w:rsidRPr="008A2CB4">
        <w:rPr>
          <w:rFonts w:cs="Arial"/>
          <w:b/>
        </w:rPr>
        <w:t>ARTICLE 3</w:t>
      </w:r>
      <w:r w:rsidRPr="008A2CB4">
        <w:rPr>
          <w:rFonts w:cs="Arial"/>
          <w:b/>
        </w:rPr>
        <w:tab/>
        <w:t>CONSIDERATION AND METHOD OF PAYMENT</w:t>
      </w:r>
    </w:p>
    <w:p w:rsidR="00130CFD" w:rsidRPr="008A2CB4" w:rsidRDefault="00130CFD" w:rsidP="00130CFD">
      <w:pPr>
        <w:jc w:val="both"/>
        <w:rPr>
          <w:rFonts w:cs="Arial"/>
        </w:rPr>
      </w:pPr>
      <w:r w:rsidRPr="008A2CB4">
        <w:rPr>
          <w:rFonts w:cs="Arial"/>
          <w:b/>
          <w:bCs/>
        </w:rPr>
        <w:t>3.1</w:t>
      </w:r>
      <w:r w:rsidRPr="008A2CB4">
        <w:rPr>
          <w:rFonts w:cs="Arial"/>
        </w:rPr>
        <w:tab/>
        <w:t>As consideration for the performance of this Agreement, Customer shall pay Contractor rates as specified in Exhibit A. It is understood by the parties that travel, subsistence and any related project expenses are included in this hourly rate. No additional costs will be added to the monthly invoices for such expenses. It is expressly understood and agreed that in no event will the total compensation to be paid hereunder exceed the specified sum of $</w:t>
      </w:r>
      <w:r w:rsidRPr="008A2CB4">
        <w:rPr>
          <w:rFonts w:cs="Arial"/>
          <w:highlight w:val="yellow"/>
        </w:rPr>
        <w:t xml:space="preserve">INSERT </w:t>
      </w:r>
      <w:r w:rsidR="003C2625">
        <w:rPr>
          <w:rFonts w:cs="Arial"/>
          <w:highlight w:val="yellow"/>
        </w:rPr>
        <w:t xml:space="preserve">NUMERIC </w:t>
      </w:r>
      <w:r w:rsidRPr="008A2CB4">
        <w:rPr>
          <w:rFonts w:cs="Arial"/>
          <w:highlight w:val="yellow"/>
        </w:rPr>
        <w:t>AMOUNT</w:t>
      </w:r>
      <w:r w:rsidR="003C2625">
        <w:rPr>
          <w:rFonts w:cs="Arial"/>
        </w:rPr>
        <w:t xml:space="preserve"> (</w:t>
      </w:r>
      <w:r w:rsidR="003C2625" w:rsidRPr="003C2625">
        <w:rPr>
          <w:rFonts w:cs="Arial"/>
          <w:shd w:val="clear" w:color="auto" w:fill="FFFF00"/>
        </w:rPr>
        <w:t xml:space="preserve">INSERT </w:t>
      </w:r>
      <w:r w:rsidR="003C2625">
        <w:rPr>
          <w:rFonts w:cs="Arial"/>
          <w:shd w:val="clear" w:color="auto" w:fill="FFFF00"/>
        </w:rPr>
        <w:t>WRITTEN</w:t>
      </w:r>
      <w:r w:rsidR="003C2625" w:rsidRPr="003C2625">
        <w:rPr>
          <w:rFonts w:cs="Arial"/>
          <w:shd w:val="clear" w:color="auto" w:fill="FFFF00"/>
        </w:rPr>
        <w:t xml:space="preserve"> AMOUNT</w:t>
      </w:r>
      <w:r w:rsidR="003C2625">
        <w:rPr>
          <w:rFonts w:cs="Arial"/>
        </w:rPr>
        <w:t>)</w:t>
      </w:r>
      <w:r w:rsidRPr="008A2CB4">
        <w:rPr>
          <w:rFonts w:cs="Arial"/>
        </w:rPr>
        <w:t>. Contractor shall keep daily records of the actual number of hours worked and of the tasks performed and shall immediately supply such records to Customer upon request.</w:t>
      </w:r>
    </w:p>
    <w:p w:rsidR="00130CFD" w:rsidRPr="008A2CB4" w:rsidRDefault="00130CFD" w:rsidP="00130CFD">
      <w:pPr>
        <w:spacing w:before="240"/>
        <w:jc w:val="both"/>
        <w:rPr>
          <w:rFonts w:cs="Arial"/>
        </w:rPr>
      </w:pPr>
      <w:r w:rsidRPr="008A2CB4">
        <w:rPr>
          <w:rFonts w:cs="Arial"/>
          <w:b/>
          <w:bCs/>
        </w:rPr>
        <w:t>3.2</w:t>
      </w:r>
      <w:r w:rsidRPr="008A2CB4">
        <w:rPr>
          <w:rFonts w:cs="Arial"/>
        </w:rPr>
        <w:tab/>
        <w:t>Contractor shall submit an invoice monthly with the appropriate documentation to Customer for any month in which services are rendered. Upon the expiration of this Agreement, Contractor shall submit the final invoice with appropriate documentation to Customer for payment for the services performed during the final month of this Agreement. Contractor shall submit invoices and supporting documentation to Customer electronically during the term of this Agreement using the processes and procedures identified by the State</w:t>
      </w:r>
      <w:r w:rsidR="003C2625">
        <w:rPr>
          <w:rFonts w:cs="Arial"/>
        </w:rPr>
        <w:t xml:space="preserve"> to </w:t>
      </w:r>
      <w:hyperlink r:id="rId27" w:history="1">
        <w:r w:rsidR="003C2625" w:rsidRPr="008D4572">
          <w:rPr>
            <w:rStyle w:val="Hyperlink"/>
            <w:rFonts w:cs="Arial"/>
          </w:rPr>
          <w:t>contract.invoice@mdcps.ms.gov</w:t>
        </w:r>
      </w:hyperlink>
      <w:r w:rsidR="003C2625">
        <w:rPr>
          <w:rFonts w:cs="Arial"/>
        </w:rPr>
        <w:t xml:space="preserve">. </w:t>
      </w:r>
      <w:r w:rsidRPr="008A2CB4">
        <w:rPr>
          <w:rFonts w:cs="Arial"/>
        </w:rPr>
        <w:t xml:space="preserve"> Customer agrees to make payment in accordance with Mississippi law on “Timely Payments for Purchases by Public Bodies”, Section 31-7-301, et seq. of the 1972 Mississippi Code Annotated, as amended, which generally provides for payment of undisputed amounts by Customer within forty-five (45) days of receipt of the invoice. Contractor understands and agrees that Customer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Contractor’s choice. No payment, including final payment, shall be construed as acceptance of defective products or incomplete work, and the Contractor shall remain responsible and liable for full performance in strict compliance with the contract documents specified in the article herein titled “Entire Agreement.”</w:t>
      </w:r>
    </w:p>
    <w:p w:rsidR="00130CFD" w:rsidRPr="008A2CB4" w:rsidRDefault="00130CFD" w:rsidP="00130CFD">
      <w:pPr>
        <w:spacing w:before="240"/>
        <w:jc w:val="both"/>
        <w:rPr>
          <w:rFonts w:cs="Arial"/>
        </w:rPr>
      </w:pPr>
      <w:r w:rsidRPr="008A2CB4">
        <w:rPr>
          <w:rFonts w:cs="Arial"/>
          <w:b/>
          <w:bCs/>
        </w:rPr>
        <w:lastRenderedPageBreak/>
        <w:t>3.3</w:t>
      </w:r>
      <w:r w:rsidRPr="008A2CB4">
        <w:rPr>
          <w:rFonts w:cs="Arial"/>
        </w:rPr>
        <w:tab/>
        <w:t>Acceptance by the Contractor of the last payment from the Customer shall operate as a release of all claims against the State by the Contractor and any subcontractors or other persons supplying labor or materials used in the performance of the work under this Agreement.</w:t>
      </w:r>
    </w:p>
    <w:p w:rsidR="00130CFD" w:rsidRPr="008A2CB4" w:rsidRDefault="00130CFD" w:rsidP="00130CFD">
      <w:pPr>
        <w:spacing w:after="0"/>
        <w:jc w:val="both"/>
        <w:rPr>
          <w:rFonts w:cs="Arial"/>
        </w:rPr>
      </w:pPr>
      <w:r w:rsidRPr="008A2CB4">
        <w:rPr>
          <w:rFonts w:cs="Arial"/>
          <w:b/>
        </w:rPr>
        <w:t>ARTICLE 4</w:t>
      </w:r>
      <w:r w:rsidRPr="008A2CB4">
        <w:rPr>
          <w:rFonts w:cs="Arial"/>
          <w:b/>
        </w:rPr>
        <w:tab/>
        <w:t>WARRANTIES</w:t>
      </w:r>
    </w:p>
    <w:p w:rsidR="00130CFD" w:rsidRPr="008A2CB4" w:rsidRDefault="00130CFD" w:rsidP="00130CFD">
      <w:pPr>
        <w:spacing w:after="0"/>
        <w:jc w:val="both"/>
        <w:rPr>
          <w:rFonts w:cs="Arial"/>
        </w:rPr>
      </w:pPr>
      <w:r w:rsidRPr="008A2CB4">
        <w:rPr>
          <w:rFonts w:cs="Arial"/>
          <w:b/>
        </w:rPr>
        <w:t>4.1</w:t>
      </w:r>
      <w:r w:rsidRPr="008A2CB4">
        <w:rPr>
          <w:rFonts w:cs="Arial"/>
          <w:b/>
        </w:rPr>
        <w:tab/>
      </w:r>
      <w:r w:rsidRPr="008A2CB4">
        <w:rPr>
          <w:rFonts w:cs="Arial"/>
        </w:rPr>
        <w:t>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Customer may, at its option, either terminate this Agreement immediately pursuant to the termination article herein, or require Contractor to provide replacement personnel satisfactory to Customer within thirty (30) calendar days of Contractor’s receipt of notification from Customer. Whether or not the departing personnel are to continue working while Contractor attempts to find replacement personnel is at the sole discretion of the Customer. If Contractor is notified within the first eight (8) hours of assignment that the person is unsatisfactory, Contractor will not charge Customer for those hours; otherwise, Customer shall pay for all actual hours worked prior to Customer’s notification of replacement request to Contractor.</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color w:val="000000"/>
        </w:rPr>
      </w:pPr>
      <w:r w:rsidRPr="008A2CB4">
        <w:rPr>
          <w:rFonts w:cs="Arial"/>
          <w:b/>
        </w:rPr>
        <w:t xml:space="preserve">4.2 </w:t>
      </w:r>
      <w:r w:rsidRPr="008A2CB4">
        <w:rPr>
          <w:rFonts w:cs="Arial"/>
        </w:rPr>
        <w:t xml:space="preserve">If applicable under the given circumstances, </w:t>
      </w:r>
      <w:r w:rsidRPr="008A2CB4">
        <w:rPr>
          <w:rFonts w:cs="Arial"/>
          <w:color w:val="000000"/>
        </w:rPr>
        <w:t xml:space="preserve">Contractor represents and warrants that it will ensure its compliance with the Mississippi Employment Protection </w:t>
      </w:r>
      <w:r w:rsidRPr="008A2CB4">
        <w:rPr>
          <w:rFonts w:cs="Arial"/>
        </w:rPr>
        <w:t xml:space="preserve">Act, Section 71-11-1, et seq. of the Mississippi Code Annotated (Supp2008), and </w:t>
      </w:r>
      <w:r w:rsidRPr="008A2CB4">
        <w:rPr>
          <w:rFonts w:cs="Arial"/>
          <w:color w:val="000000"/>
        </w:rPr>
        <w:t>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and, upon request of the State and approval of the Social Security Administration or Department of Homeland Security where required, to provide a copy of each such verification to the State. Contractor further represents and warrants that any person assigned to perform services hereunder meets the employment eligibility requirements of all immigration laws of the State of Mississippi. Contractor understands and agrees that any breach of these warranties may subject Contractor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Contractor by an agency, department or governmental entity for the right to do business in Mississippi for up to one (1) year, or (c) both. In the event of such termination/cancellation, Contractor would also be liable for any additional costs incurred by the State due to contract cancellation or loss of license or permit.</w:t>
      </w:r>
    </w:p>
    <w:p w:rsidR="00130CFD" w:rsidRPr="008A2CB4" w:rsidRDefault="00130CFD" w:rsidP="00130CFD">
      <w:pPr>
        <w:spacing w:after="0"/>
        <w:jc w:val="both"/>
        <w:rPr>
          <w:rFonts w:cs="Arial"/>
          <w:color w:val="000000"/>
        </w:rPr>
      </w:pPr>
    </w:p>
    <w:p w:rsidR="00130CFD" w:rsidRPr="008A2CB4" w:rsidRDefault="00130CFD" w:rsidP="00130CFD">
      <w:pPr>
        <w:spacing w:after="0"/>
        <w:jc w:val="both"/>
        <w:rPr>
          <w:rFonts w:cs="Arial"/>
        </w:rPr>
      </w:pPr>
      <w:r w:rsidRPr="008A2CB4">
        <w:rPr>
          <w:rFonts w:cs="Arial"/>
          <w:b/>
          <w:color w:val="000000"/>
        </w:rPr>
        <w:t>4.3</w:t>
      </w:r>
      <w:r w:rsidRPr="008A2CB4">
        <w:rPr>
          <w:rFonts w:cs="Arial"/>
          <w:b/>
          <w:color w:val="000000"/>
        </w:rPr>
        <w:tab/>
      </w:r>
      <w:r w:rsidRPr="008A2CB4">
        <w:rPr>
          <w:rFonts w:cs="Arial"/>
        </w:rPr>
        <w:t xml:space="preserve">Contractor represents and warrants that no official or employee of Customer,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Contractor warrants that it has </w:t>
      </w:r>
      <w:r w:rsidRPr="008A2CB4">
        <w:rPr>
          <w:rFonts w:cs="Arial"/>
        </w:rPr>
        <w:lastRenderedPageBreak/>
        <w:t>removed any material conflict of interest prior to the signing of this Agreement, and that it shall not acquire any interest, direct or indirect, which would conflict in any manner or degree with the performance of its responsibilities under this Agreement.  The Contractor also warrants that in the performance of this Agreement no person having any such known interests shall be employed.</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rPr>
        <w:t>4.4</w:t>
      </w:r>
      <w:r w:rsidRPr="008A2CB4">
        <w:rPr>
          <w:rFonts w:cs="Arial"/>
          <w:b/>
        </w:rPr>
        <w:tab/>
      </w:r>
      <w:r w:rsidRPr="008A2CB4">
        <w:rPr>
          <w:rFonts w:cs="Arial"/>
        </w:rPr>
        <w:t>The Contractor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Contractor, terminate the right of the Contractor to proceed under this Agreement if it is found, after notice and hearing by the MDCPS Commissioner or his/her designee, that gratuities in the form of entertainment, gifts, jobs, or otherwise were offered or given by the Contractor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MDCPS Commissioner makes such findings shall be in issue and may be reviewed in any competent court. In the event this Agreement is terminated under this article, the State of Mississippi shall be entitled to pursue the same remedies against the Contractor as it would pursue in the event of a breach of contract by the Contractor, including punitive damages, in addition to any other damages to which it may be entitled at law or in equity.</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rPr>
        <w:t>ARTICLE 5</w:t>
      </w:r>
      <w:r w:rsidRPr="008A2CB4">
        <w:rPr>
          <w:rFonts w:cs="Arial"/>
          <w:b/>
        </w:rPr>
        <w:tab/>
        <w:t>EMPLOYMENT STATUS</w:t>
      </w:r>
    </w:p>
    <w:p w:rsidR="00130CFD" w:rsidRPr="008A2CB4" w:rsidRDefault="00130CFD" w:rsidP="00130CFD">
      <w:pPr>
        <w:spacing w:after="0"/>
        <w:jc w:val="both"/>
        <w:rPr>
          <w:rFonts w:cs="Arial"/>
        </w:rPr>
      </w:pPr>
      <w:r w:rsidRPr="008A2CB4">
        <w:rPr>
          <w:rFonts w:cs="Arial"/>
          <w:b/>
          <w:bCs/>
        </w:rPr>
        <w:t>5.1</w:t>
      </w:r>
      <w:r w:rsidRPr="008A2CB4">
        <w:rPr>
          <w:rFonts w:cs="Arial"/>
        </w:rPr>
        <w:tab/>
        <w:t>Contractor shall, during the entire term of this Agreement, be construed to be an independent contractor. Nothing in this Agreement is intended to nor shall be construed to create an employer-employee relationship, or a joint venture relationship.</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bCs/>
        </w:rPr>
        <w:t>5.2</w:t>
      </w:r>
      <w:r w:rsidRPr="008A2CB4">
        <w:rPr>
          <w:rFonts w:cs="Arial"/>
        </w:rPr>
        <w:tab/>
        <w:t>Contractor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Customer.</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b/>
          <w:bCs/>
        </w:rPr>
      </w:pPr>
      <w:r w:rsidRPr="008A2CB4">
        <w:rPr>
          <w:rFonts w:cs="Arial"/>
          <w:b/>
          <w:bCs/>
        </w:rPr>
        <w:t>5.3</w:t>
      </w:r>
      <w:r w:rsidRPr="008A2CB4">
        <w:rPr>
          <w:rFonts w:cs="Arial"/>
        </w:rPr>
        <w:tab/>
        <w:t xml:space="preserve">Any person assigned by Contractor to perform the services hereunder shall be the employee of Contractor, who shall have the sole right to hire and discharge its employee. Customer may, however, direct Contractor to replace any of its employees under this Agreement. </w:t>
      </w:r>
    </w:p>
    <w:p w:rsidR="00130CFD" w:rsidRPr="008A2CB4" w:rsidRDefault="00130CFD" w:rsidP="00130CFD">
      <w:pPr>
        <w:spacing w:after="0"/>
        <w:jc w:val="both"/>
        <w:rPr>
          <w:rFonts w:cs="Arial"/>
          <w:b/>
          <w:bCs/>
        </w:rPr>
      </w:pPr>
    </w:p>
    <w:p w:rsidR="00130CFD" w:rsidRPr="008A2CB4" w:rsidRDefault="00130CFD" w:rsidP="00130CFD">
      <w:pPr>
        <w:spacing w:after="0"/>
        <w:jc w:val="both"/>
        <w:rPr>
          <w:rFonts w:cs="Arial"/>
        </w:rPr>
      </w:pPr>
      <w:r w:rsidRPr="008A2CB4">
        <w:rPr>
          <w:rFonts w:cs="Arial"/>
          <w:b/>
          <w:bCs/>
        </w:rPr>
        <w:t>5.4</w:t>
      </w:r>
      <w:r w:rsidRPr="008A2CB4">
        <w:rPr>
          <w:rFonts w:cs="Arial"/>
        </w:rPr>
        <w:tab/>
        <w:t>Contractor shall pay when due, all salaries and wages of its employees and it accepts exclusive responsibility for the payment of federal income tax, state income tax, social security, unemployment compensation and any other withholdings that may be required. Neither Contractor nor employees of Contractor are entitled to state retirement or leave benefits.</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bCs/>
        </w:rPr>
        <w:lastRenderedPageBreak/>
        <w:t>5.5</w:t>
      </w:r>
      <w:r w:rsidRPr="008A2CB4">
        <w:rPr>
          <w:rFonts w:cs="Arial"/>
        </w:rPr>
        <w:tab/>
        <w:t>It is further understood that the consideration expressed herein constitutes full and complete compensation for all services and performances hereunder, and that any sum due and payable to Contractor shall be paid as a gross sum with no withholdings or deductions being made by Customer for any purpose from said contract sum, except as permitted herein in the article titled “Termination”.</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rPr>
        <w:t>ARTICLE 6</w:t>
      </w:r>
      <w:r w:rsidRPr="008A2CB4">
        <w:rPr>
          <w:rFonts w:cs="Arial"/>
          <w:b/>
        </w:rPr>
        <w:tab/>
        <w:t>BEHAVIOR OF EMPLOYEES/SUBCONTRACTORS</w:t>
      </w:r>
    </w:p>
    <w:p w:rsidR="00130CFD" w:rsidRPr="008A2CB4" w:rsidRDefault="00130CFD" w:rsidP="00130CFD">
      <w:pPr>
        <w:spacing w:after="0"/>
        <w:jc w:val="both"/>
        <w:rPr>
          <w:rFonts w:cs="Arial"/>
        </w:rPr>
      </w:pPr>
      <w:r w:rsidRPr="008A2CB4">
        <w:rPr>
          <w:rFonts w:cs="Arial"/>
        </w:rPr>
        <w:t>Contractor will be responsible for the behavior of all its employees and subcontractors while on the premises of any Customer location.  Any employee or subcontractor acting in a manner determined by the administration of that location to be detrimental, abusive or offensive to any of the staff will be asked to leave the premises and may be suspended from further work on the premises. All Contractor employees and subcontractors who will be working at such locations shall be covered by Contractor’s comprehensive general liability insurance policy.</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rPr>
        <w:t>ARTICLE 7</w:t>
      </w:r>
      <w:r w:rsidRPr="008A2CB4">
        <w:rPr>
          <w:rFonts w:cs="Arial"/>
          <w:b/>
        </w:rPr>
        <w:tab/>
        <w:t>MODIFICATION OR RENEGOTIATION</w:t>
      </w:r>
    </w:p>
    <w:p w:rsidR="00130CFD" w:rsidRPr="008A2CB4" w:rsidRDefault="00130CFD" w:rsidP="00130CFD">
      <w:pPr>
        <w:spacing w:after="0"/>
        <w:jc w:val="both"/>
        <w:rPr>
          <w:rFonts w:cs="Arial"/>
        </w:rPr>
      </w:pPr>
      <w:r w:rsidRPr="008A2CB4">
        <w:rPr>
          <w:rFonts w:cs="Arial"/>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rPr>
        <w:t>ARTICLE 8</w:t>
      </w:r>
      <w:r w:rsidRPr="008A2CB4">
        <w:rPr>
          <w:rFonts w:cs="Arial"/>
          <w:b/>
        </w:rPr>
        <w:tab/>
        <w:t>AUTHORITY, ASSIGNMENT AND SUBCONTRACTS</w:t>
      </w:r>
    </w:p>
    <w:p w:rsidR="00130CFD" w:rsidRPr="008A2CB4" w:rsidRDefault="00130CFD" w:rsidP="00130CFD">
      <w:pPr>
        <w:spacing w:after="0"/>
        <w:jc w:val="both"/>
        <w:rPr>
          <w:rFonts w:cs="Arial"/>
        </w:rPr>
      </w:pPr>
      <w:r w:rsidRPr="008A2CB4">
        <w:rPr>
          <w:rFonts w:cs="Arial"/>
          <w:b/>
          <w:bCs/>
        </w:rPr>
        <w:t>8.1</w:t>
      </w:r>
      <w:r w:rsidRPr="008A2CB4">
        <w:rPr>
          <w:rFonts w:cs="Arial"/>
        </w:rPr>
        <w:tab/>
        <w:t>In matters of proposals, negotiations, contracts, and resolution of issues and/or disputes, the parties agree that Contractor represents all contractors, third parties, and/or subcontractors Contractor has assembled for this project.  The Customer is required to negotiate only with Contractor, as Contractor’s commitments are binding on all proposed contractors, third parties, and subcontractors.</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rPr>
        <w:t>8.2</w:t>
      </w:r>
      <w:r w:rsidRPr="008A2CB4">
        <w:rPr>
          <w:rFonts w:cs="Arial"/>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bCs/>
        </w:rPr>
        <w:t>8.3</w:t>
      </w:r>
      <w:r w:rsidRPr="008A2CB4">
        <w:rPr>
          <w:rFonts w:cs="Arial"/>
        </w:rPr>
        <w:tab/>
        <w:t>Contractor must obtain the written approval of Customer before subcontracting any portion of this Agreement. No such approval by Customer of any subcontract shall be deemed in any way to provide for the incurrence of any obligation of Customer in addition to the total fixed price agreed upon in this Agreement. All subcontracts shall incorporate the terms of this Agreement and shall be subject to the terms and conditions of this Agreement and to any conditions of approval that Customer may deem necessary.</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bCs/>
        </w:rPr>
        <w:t>8.4</w:t>
      </w:r>
      <w:r w:rsidRPr="008A2CB4">
        <w:rPr>
          <w:rFonts w:cs="Arial"/>
          <w:b/>
          <w:bCs/>
        </w:rPr>
        <w:tab/>
      </w:r>
      <w:r w:rsidRPr="008A2CB4">
        <w:rPr>
          <w:rFonts w:cs="Arial"/>
        </w:rPr>
        <w:t xml:space="preserve">Contractor represents and warrants that any subcontract agreement Contractor enters into shall contain a provision advising the subcontractor that the subcontractor shall have no lien and no legal right to assert control over any funds held by the Customer, and that the subcontractor acknowledges that no </w:t>
      </w:r>
      <w:r w:rsidRPr="008A2CB4">
        <w:rPr>
          <w:rFonts w:cs="Arial"/>
        </w:rPr>
        <w:lastRenderedPageBreak/>
        <w:t>privity of contract exists between the Customer and the subcontractor and that the Contractor is solely liable for any and all payments which may be due to the subcontractor pursuant to its subcontract agreement with the Contractor. The Contractor shall indemnify and hold harmless the State from and against any and all claims, demands, liabilities, suits, actions, damages, losses, costs and expenses of every kind and nature whatsoever arising as a result of Contractor’s failure to pay any and all amounts due by Contractor to any subcontractor, materialman, laborer or the like.</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bCs/>
        </w:rPr>
        <w:t>8.5</w:t>
      </w:r>
      <w:r w:rsidRPr="008A2CB4">
        <w:rPr>
          <w:rFonts w:cs="Arial"/>
        </w:rPr>
        <w:tab/>
        <w:t>All subcontractors shall be bound by any negotiation, arbitration, appeal, adjudication or settlement of any dispute between the Contractor and the Customer, where such dispute affects the subcontract.</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rPr>
        <w:t>ARTICLE 9</w:t>
      </w:r>
      <w:r w:rsidRPr="008A2CB4">
        <w:rPr>
          <w:rFonts w:cs="Arial"/>
          <w:b/>
        </w:rPr>
        <w:tab/>
        <w:t>AVAILABILITY OF FUNDS</w:t>
      </w:r>
    </w:p>
    <w:p w:rsidR="00130CFD" w:rsidRPr="008A2CB4" w:rsidRDefault="00130CFD" w:rsidP="00130CFD">
      <w:pPr>
        <w:spacing w:after="0"/>
        <w:jc w:val="both"/>
        <w:rPr>
          <w:rFonts w:cs="Arial"/>
        </w:rPr>
      </w:pPr>
      <w:r w:rsidRPr="008A2CB4">
        <w:rPr>
          <w:rFonts w:cs="Arial"/>
        </w:rPr>
        <w:t>It is expressly understood and agreed that the obligation of Customer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Customer for the payments or performance due under this Agreement, Customer shall have the right to immediately terminate this Agreement, without damage, penalty, cost or expense to Customer of any kind whatsoever. The effective date of termination shall be as specified in the notice of termination.   Customer shall have the sole right to determine whether funds are available for the payments or performances due under this Agreement.</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rPr>
        <w:t>ARTICLE 10</w:t>
      </w:r>
      <w:r w:rsidRPr="008A2CB4">
        <w:rPr>
          <w:rFonts w:cs="Arial"/>
          <w:b/>
        </w:rPr>
        <w:tab/>
        <w:t>TERMINATION</w:t>
      </w:r>
    </w:p>
    <w:p w:rsidR="00130CFD" w:rsidRPr="008A2CB4" w:rsidRDefault="00130CFD" w:rsidP="00130CFD">
      <w:pPr>
        <w:spacing w:after="0"/>
        <w:jc w:val="both"/>
        <w:rPr>
          <w:rFonts w:cs="Arial"/>
        </w:rPr>
      </w:pPr>
      <w:r w:rsidRPr="008A2CB4">
        <w:rPr>
          <w:rFonts w:cs="Arial"/>
          <w:b/>
          <w:bCs/>
        </w:rPr>
        <w:t>10.1</w:t>
      </w:r>
      <w:r w:rsidRPr="008A2CB4">
        <w:rPr>
          <w:rFonts w:cs="Arial"/>
        </w:rPr>
        <w:tab/>
        <w:t xml:space="preserve">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days written notice unless the breach is cured within said thirty (30) day period; (c) Customer may terminate the Agreement in whole or in part without the assessment of any penalties upon thirty (30) days written notice to Contractor if Contractor becomes the subject of bankruptcy, reorganization, liquidation or receivership proceedings, whether voluntary or involuntary, or (d) Customer may terminate the Agreement </w:t>
      </w:r>
      <w:r w:rsidR="004938FA">
        <w:rPr>
          <w:rFonts w:cs="Arial"/>
        </w:rPr>
        <w:t xml:space="preserve">with or without cause </w:t>
      </w:r>
      <w:r w:rsidRPr="008A2CB4">
        <w:rPr>
          <w:rFonts w:cs="Arial"/>
        </w:rPr>
        <w:t>after giving thirty (30) days written notice specifying the effective date thereof to Contractor</w:t>
      </w:r>
      <w:r w:rsidR="004938FA">
        <w:rPr>
          <w:rFonts w:cs="Arial"/>
        </w:rPr>
        <w:t xml:space="preserve"> </w:t>
      </w:r>
      <w:r w:rsidR="004938FA" w:rsidRPr="008A2CB4">
        <w:rPr>
          <w:rFonts w:cs="Arial"/>
        </w:rPr>
        <w:t>without the assessment of any penalties</w:t>
      </w:r>
      <w:r w:rsidRPr="008A2CB4">
        <w:rPr>
          <w:rFonts w:cs="Arial"/>
        </w:rPr>
        <w:t>. The provisions of this Article do not limit either party’s right to pursue any other remedy available at law or in equity.</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bCs/>
        </w:rPr>
        <w:t>10.2</w:t>
      </w:r>
      <w:r w:rsidRPr="008A2CB4">
        <w:rPr>
          <w:rFonts w:cs="Arial"/>
        </w:rPr>
        <w:tab/>
        <w:t xml:space="preserve">In the event Customer terminates this Agreement, Contractor shall be paid for satisfactory work completed by Contractor and accepted by Customer prior to the termination. Such compensation shall be </w:t>
      </w:r>
      <w:r w:rsidRPr="008A2CB4">
        <w:rPr>
          <w:rFonts w:cs="Arial"/>
        </w:rPr>
        <w:lastRenderedPageBreak/>
        <w:t>based upon the amounts set forth in the Article herein on “Consideration and Method of Payment”, but in no case shall said compensation exceed the total fixed price of this Agreement.</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bCs/>
        </w:rPr>
        <w:t>10.3</w:t>
      </w:r>
      <w:r w:rsidRPr="008A2CB4">
        <w:rPr>
          <w:rFonts w:cs="Arial"/>
        </w:rPr>
        <w:tab/>
        <w:t>Notwithstanding the above, Contractor shall not be relieved of liability to Customer for damages sustained by Customer by virtue of any breach of this Agreement by Contractor, and Customer may withhold any payments to Contractor for the purpose of set off until such time as the exact amount of damages due Customer from Contractor are determined.</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rPr>
        <w:t>ARTICLE 11</w:t>
      </w:r>
      <w:r w:rsidRPr="008A2CB4">
        <w:rPr>
          <w:rFonts w:cs="Arial"/>
          <w:b/>
        </w:rPr>
        <w:tab/>
        <w:t>GOVERNING LAW</w:t>
      </w:r>
    </w:p>
    <w:p w:rsidR="00130CFD" w:rsidRPr="008A2CB4" w:rsidRDefault="00130CFD" w:rsidP="00130CFD">
      <w:pPr>
        <w:spacing w:after="0"/>
        <w:jc w:val="both"/>
        <w:rPr>
          <w:rFonts w:cs="Arial"/>
        </w:rPr>
      </w:pPr>
      <w:r w:rsidRPr="008A2CB4">
        <w:rPr>
          <w:rFonts w:cs="Arial"/>
        </w:rPr>
        <w:t>This Agreement shall be construed and governed in accordance with the laws of the State of Mississippi and venue for the resolution of any dispute shall be Jackson, Hinds County, Mississippi. Contractor expressly agrees that under no circumstances shall Customer be obligated to pay an attorney’s fee, prejudgment interest or the cost of legal action to Contractor. Further, nothing in this Agreement shall affect any statutory rights Customer may have that cannot be waived or limited by contract.</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rPr>
        <w:t>ARTICLE 12</w:t>
      </w:r>
      <w:r w:rsidRPr="008A2CB4">
        <w:rPr>
          <w:rFonts w:cs="Arial"/>
          <w:b/>
        </w:rPr>
        <w:tab/>
        <w:t>WAIVER</w:t>
      </w:r>
    </w:p>
    <w:p w:rsidR="00130CFD" w:rsidRPr="008A2CB4" w:rsidRDefault="00130CFD" w:rsidP="00130CFD">
      <w:pPr>
        <w:spacing w:after="0"/>
        <w:jc w:val="both"/>
        <w:rPr>
          <w:rFonts w:cs="Arial"/>
        </w:rPr>
      </w:pPr>
      <w:r w:rsidRPr="008A2CB4">
        <w:rPr>
          <w:rFonts w:cs="Arial"/>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the State, to be effective, must be in writing, must set out the specifics of what is being waived, and must be signed by an authorized representative of the State.</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rPr>
        <w:t>ARTICLE 13</w:t>
      </w:r>
      <w:r w:rsidRPr="008A2CB4">
        <w:rPr>
          <w:rFonts w:cs="Arial"/>
          <w:b/>
        </w:rPr>
        <w:tab/>
        <w:t>SEVERABILITY</w:t>
      </w:r>
    </w:p>
    <w:p w:rsidR="00130CFD" w:rsidRPr="008A2CB4" w:rsidRDefault="00130CFD" w:rsidP="00130CFD">
      <w:pPr>
        <w:pStyle w:val="Signatures"/>
        <w:tabs>
          <w:tab w:val="clear" w:pos="4320"/>
          <w:tab w:val="clear" w:pos="5040"/>
          <w:tab w:val="clear" w:pos="9360"/>
        </w:tabs>
        <w:rPr>
          <w:rFonts w:asciiTheme="minorHAnsi" w:hAnsiTheme="minorHAnsi" w:cs="Arial"/>
          <w:sz w:val="22"/>
        </w:rPr>
      </w:pPr>
      <w:r w:rsidRPr="008A2CB4">
        <w:rPr>
          <w:rFonts w:asciiTheme="minorHAnsi" w:hAnsiTheme="minorHAnsi" w:cs="Arial"/>
          <w:sz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rPr>
        <w:t>ARTICLE 14</w:t>
      </w:r>
      <w:r w:rsidRPr="008A2CB4">
        <w:rPr>
          <w:rFonts w:cs="Arial"/>
          <w:b/>
        </w:rPr>
        <w:tab/>
        <w:t>CAPTIONS</w:t>
      </w:r>
    </w:p>
    <w:p w:rsidR="00130CFD" w:rsidRPr="008A2CB4" w:rsidRDefault="00130CFD" w:rsidP="00130CFD">
      <w:pPr>
        <w:spacing w:after="0"/>
        <w:jc w:val="both"/>
        <w:rPr>
          <w:rFonts w:cs="Arial"/>
        </w:rPr>
      </w:pPr>
      <w:r w:rsidRPr="008A2CB4">
        <w:rPr>
          <w:rFonts w:cs="Arial"/>
        </w:rPr>
        <w:t>The captions or headings in this Agreement are for convenience only, and in no way define, limit or describe the scope or intent of any provision or Article in this Agreement.</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rPr>
        <w:t>ARTICLE 15</w:t>
      </w:r>
      <w:r w:rsidRPr="008A2CB4">
        <w:rPr>
          <w:rFonts w:cs="Arial"/>
          <w:b/>
        </w:rPr>
        <w:tab/>
        <w:t>HOLD HARMLESS</w:t>
      </w:r>
    </w:p>
    <w:p w:rsidR="00130CFD" w:rsidRPr="008A2CB4" w:rsidRDefault="00130CFD" w:rsidP="00130CFD">
      <w:pPr>
        <w:spacing w:after="0"/>
        <w:jc w:val="both"/>
        <w:rPr>
          <w:rFonts w:cs="Arial"/>
        </w:rPr>
      </w:pPr>
      <w:r w:rsidRPr="008A2CB4">
        <w:rPr>
          <w:rFonts w:cs="Arial"/>
        </w:rPr>
        <w:t>To the fullest extent allowed by law, Contractor shall indemnify, defend, save and hold harmless, protect and exonerate Customer,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Contractor and/or its partners, principals, agents, employees or subcontractors in the performance of or failure to perform this Agreement.</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rPr>
        <w:lastRenderedPageBreak/>
        <w:t>ARTICLE 16</w:t>
      </w:r>
      <w:r w:rsidRPr="008A2CB4">
        <w:rPr>
          <w:rFonts w:cs="Arial"/>
          <w:b/>
        </w:rPr>
        <w:tab/>
        <w:t>THIRD PARTY ACTION NOTIFICATION</w:t>
      </w:r>
    </w:p>
    <w:p w:rsidR="00130CFD" w:rsidRPr="008A2CB4" w:rsidRDefault="00130CFD" w:rsidP="00130CFD">
      <w:pPr>
        <w:spacing w:after="0"/>
        <w:jc w:val="both"/>
        <w:rPr>
          <w:rFonts w:cs="Arial"/>
        </w:rPr>
      </w:pPr>
      <w:r w:rsidRPr="008A2CB4">
        <w:rPr>
          <w:rFonts w:cs="Arial"/>
        </w:rPr>
        <w:t>Contractor shall notify Customer in writing within five (5) business days of Contractor filing bankruptcy, reorganization, liquidation or receivership proceedings or within five (5) business days of its receipt of notification of any action or suit being filed or any claim being made against Contractor or Customer by any entity that may result in litigation related in any way to this Agreement and/or which may affect the Contractor’s performance under this Agreement. Failure of the Contractor to provide such written notice to Customer shall be considered a material breach of this Agreement and the Customer may, at its sole discretion, pursue its rights as set forth in the Termination Article herein and any other rights and remedies it may have at law or in equity.</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rPr>
        <w:t>ARTICLE 17</w:t>
      </w:r>
      <w:r w:rsidRPr="008A2CB4">
        <w:rPr>
          <w:rFonts w:cs="Arial"/>
          <w:b/>
        </w:rPr>
        <w:tab/>
        <w:t>AUTHORITY TO CONTRACT</w:t>
      </w:r>
    </w:p>
    <w:p w:rsidR="00130CFD" w:rsidRPr="008A2CB4" w:rsidRDefault="00130CFD" w:rsidP="00130CFD">
      <w:pPr>
        <w:spacing w:after="0"/>
        <w:jc w:val="both"/>
        <w:rPr>
          <w:rFonts w:cs="Arial"/>
        </w:rPr>
      </w:pPr>
      <w:r w:rsidRPr="008A2CB4">
        <w:rPr>
          <w:rFonts w:cs="Arial"/>
        </w:rPr>
        <w:t>Contractor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rPr>
        <w:t>ARTICLE 18</w:t>
      </w:r>
      <w:r w:rsidRPr="008A2CB4">
        <w:rPr>
          <w:rFonts w:cs="Arial"/>
          <w:b/>
        </w:rPr>
        <w:tab/>
        <w:t>NOTICE</w:t>
      </w:r>
    </w:p>
    <w:p w:rsidR="00130CFD" w:rsidRPr="008A2CB4" w:rsidRDefault="00130CFD" w:rsidP="00130CFD">
      <w:pPr>
        <w:spacing w:after="0"/>
        <w:jc w:val="both"/>
        <w:rPr>
          <w:rFonts w:cs="Arial"/>
        </w:rPr>
      </w:pPr>
      <w:r w:rsidRPr="008A2CB4">
        <w:rPr>
          <w:rFonts w:cs="Arial"/>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Customer’s address for notice is: </w:t>
      </w:r>
      <w:r w:rsidR="00536F77" w:rsidRPr="00510FBB">
        <w:rPr>
          <w:rFonts w:cs="Arial"/>
        </w:rPr>
        <w:t xml:space="preserve">Mr. </w:t>
      </w:r>
      <w:r w:rsidR="00510FBB" w:rsidRPr="00510FBB">
        <w:rPr>
          <w:rFonts w:cs="Arial"/>
        </w:rPr>
        <w:t xml:space="preserve">Jess </w:t>
      </w:r>
      <w:r w:rsidR="00214BB1">
        <w:rPr>
          <w:rFonts w:cs="Arial"/>
        </w:rPr>
        <w:t xml:space="preserve">H. </w:t>
      </w:r>
      <w:r w:rsidRPr="00510FBB">
        <w:rPr>
          <w:rFonts w:cs="Arial"/>
        </w:rPr>
        <w:t>Dickinson</w:t>
      </w:r>
      <w:r w:rsidRPr="008A2CB4">
        <w:rPr>
          <w:rFonts w:cs="Arial"/>
        </w:rPr>
        <w:t xml:space="preserve">, Commissioner, Mississippi Department of Child Protection Services, 660 North Street, Jackson, Mississippi. The Contractor’s address for notice is: </w:t>
      </w:r>
      <w:r w:rsidRPr="008A2CB4">
        <w:rPr>
          <w:rFonts w:cs="Arial"/>
          <w:highlight w:val="yellow"/>
        </w:rPr>
        <w:t>INSERT NAME, TITLE &amp; ADDRESS OF VENDOR PERSON FOR NOTICE</w:t>
      </w:r>
      <w:r w:rsidRPr="008A2CB4">
        <w:rPr>
          <w:rFonts w:cs="Arial"/>
        </w:rPr>
        <w:t>. Notice shall be deemed given when actually received or when refused. The parties agree to promptly notify each other in writing of any change of address.</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rPr>
        <w:t>ARTICLE 19</w:t>
      </w:r>
      <w:r w:rsidRPr="008A2CB4">
        <w:rPr>
          <w:rFonts w:cs="Arial"/>
          <w:b/>
        </w:rPr>
        <w:tab/>
        <w:t>RECORD RETENTION AND ACCESS TO RECORDS</w:t>
      </w:r>
    </w:p>
    <w:p w:rsidR="00130CFD" w:rsidRPr="008A2CB4" w:rsidRDefault="00130CFD" w:rsidP="00130CFD">
      <w:pPr>
        <w:spacing w:after="0"/>
        <w:jc w:val="both"/>
        <w:rPr>
          <w:rFonts w:cs="Arial"/>
        </w:rPr>
      </w:pPr>
      <w:r w:rsidRPr="008A2CB4">
        <w:rPr>
          <w:rFonts w:cs="Arial"/>
        </w:rPr>
        <w:t xml:space="preserve">Contractor shall establish and maintain financial records, supporting documents, statistical records and such other records as may be necessary to reflect its performance of the provisions of this Agreement. The Customer, any state or federal agency authorized to audit Customer, and/or any of their duly authorized representatives, shall have unimpeded, prompt access to </w:t>
      </w:r>
      <w:r w:rsidRPr="008A2CB4">
        <w:rPr>
          <w:rFonts w:cs="Arial"/>
          <w:bCs/>
        </w:rPr>
        <w:t>this Agreement and to</w:t>
      </w:r>
      <w:r w:rsidRPr="008A2CB4">
        <w:rPr>
          <w:rFonts w:cs="Arial"/>
        </w:rPr>
        <w:t xml:space="preserve"> any of the Contractor’s </w:t>
      </w:r>
      <w:r w:rsidRPr="008A2CB4">
        <w:rPr>
          <w:rFonts w:cs="Arial"/>
          <w:bCs/>
        </w:rPr>
        <w:t>proposals,</w:t>
      </w:r>
      <w:r w:rsidRPr="008A2CB4">
        <w:rPr>
          <w:rFonts w:cs="Arial"/>
        </w:rPr>
        <w:t xml:space="preserve"> books, documents, papers and/or records that are pertinent to this Agreement to make audits, </w:t>
      </w:r>
      <w:r w:rsidRPr="008A2CB4">
        <w:rPr>
          <w:rFonts w:cs="Arial"/>
          <w:bCs/>
        </w:rPr>
        <w:t>copies,</w:t>
      </w:r>
      <w:r w:rsidRPr="008A2CB4">
        <w:rPr>
          <w:rFonts w:cs="Arial"/>
        </w:rPr>
        <w:t xml:space="preserve"> examinations, excerpts and transcriptions at the </w:t>
      </w:r>
      <w:r w:rsidRPr="008A2CB4">
        <w:rPr>
          <w:rFonts w:cs="Arial"/>
          <w:bCs/>
        </w:rPr>
        <w:t>State’s or</w:t>
      </w:r>
      <w:r w:rsidRPr="008A2CB4">
        <w:rPr>
          <w:rFonts w:cs="Arial"/>
        </w:rPr>
        <w:t xml:space="preserve"> Contractor’s office </w:t>
      </w:r>
      <w:r w:rsidRPr="008A2CB4">
        <w:rPr>
          <w:rFonts w:cs="Arial"/>
          <w:bCs/>
        </w:rPr>
        <w:t>as applicable</w:t>
      </w:r>
      <w:r w:rsidRPr="008A2CB4">
        <w:rPr>
          <w:rFonts w:cs="Arial"/>
        </w:rPr>
        <w:t xml:space="preserve"> where such records are kept during normal business hours. All records relating to this Agreement shall be retained by the Contractor for three (3) years from the date of receipt of final payment under this Agreement. However, if any litigation or other legal action, by or for the state or federal government has begun that is not completed at the end of the three (3) year period, or if an audit finding, </w:t>
      </w:r>
      <w:r w:rsidRPr="008A2CB4">
        <w:rPr>
          <w:rFonts w:cs="Arial"/>
        </w:rPr>
        <w:lastRenderedPageBreak/>
        <w:t>litigation or other legal action has not been resolved at the end of the three (3) year period, the records shall be retained until resolution.</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rPr>
        <w:t>ARTICLE 20</w:t>
      </w:r>
      <w:r w:rsidRPr="008A2CB4">
        <w:rPr>
          <w:rFonts w:cs="Arial"/>
          <w:b/>
        </w:rPr>
        <w:tab/>
        <w:t>INSURANCE</w:t>
      </w:r>
    </w:p>
    <w:p w:rsidR="00130CFD" w:rsidRPr="008A2CB4" w:rsidRDefault="00130CFD" w:rsidP="00130CFD">
      <w:pPr>
        <w:spacing w:after="0"/>
        <w:jc w:val="both"/>
        <w:rPr>
          <w:rFonts w:cs="Arial"/>
        </w:rPr>
      </w:pPr>
      <w:r w:rsidRPr="008A2CB4">
        <w:rPr>
          <w:rFonts w:cs="Arial"/>
        </w:rPr>
        <w:t>Contractor represents that it will maintain workers’ compensation insurance as prescribed by law which shall inure to the benefit of Contractor's personnel, as well as comprehensive general liability and employee fidelity bond insurance. Contractor will, upon request, furnish Customer with a certificate of conformity providing the aforesaid coverage.</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rPr>
        <w:t>ARTICLE 21</w:t>
      </w:r>
      <w:r w:rsidRPr="008A2CB4">
        <w:rPr>
          <w:rFonts w:cs="Arial"/>
          <w:b/>
        </w:rPr>
        <w:tab/>
        <w:t>COMPLIANCE WITH LAWS</w:t>
      </w:r>
    </w:p>
    <w:p w:rsidR="00130CFD" w:rsidRPr="008A2CB4" w:rsidRDefault="00130CFD" w:rsidP="00130CFD">
      <w:pPr>
        <w:spacing w:after="0"/>
        <w:jc w:val="both"/>
        <w:rPr>
          <w:rFonts w:eastAsia="Calibri" w:cs="Arial"/>
        </w:rPr>
      </w:pPr>
      <w:r w:rsidRPr="008A2CB4">
        <w:rPr>
          <w:rFonts w:cs="Arial"/>
          <w:b/>
        </w:rPr>
        <w:t>21.1</w:t>
      </w:r>
      <w:r w:rsidRPr="008A2CB4">
        <w:rPr>
          <w:rFonts w:cs="Arial"/>
        </w:rPr>
        <w:tab/>
        <w:t xml:space="preserve">Contractor shall comply with, and all activities under this Agreement shall be subject to, all Customer policies and procedures, and all applicable federal, state, and local laws, regulations, policies and procedures as now existing and as may be amended or modified. Specifically, but not limited to, Contractor shall not discriminate against any employee nor shall any party be subject to discrimination in the performance of this Agreement because of race, creed, color, sex, age, national origin or disability. </w:t>
      </w:r>
      <w:r w:rsidRPr="008A2CB4">
        <w:rPr>
          <w:rFonts w:eastAsia="Calibri" w:cs="Arial"/>
        </w:rPr>
        <w:t>Further, if applicable, Contractor shall comply with the provisions of the Davis-Bacon Act including, but not limited to, the wages, recordkeeping, reporting and notice requirements set forth therein.</w:t>
      </w:r>
    </w:p>
    <w:p w:rsidR="00130CFD" w:rsidRPr="008A2CB4" w:rsidRDefault="00130CFD" w:rsidP="00130CFD">
      <w:pPr>
        <w:tabs>
          <w:tab w:val="left" w:pos="6024"/>
        </w:tabs>
        <w:spacing w:after="0"/>
        <w:jc w:val="both"/>
        <w:rPr>
          <w:rFonts w:eastAsia="Calibri" w:cs="Arial"/>
        </w:rPr>
      </w:pPr>
      <w:r w:rsidRPr="008A2CB4">
        <w:rPr>
          <w:rFonts w:eastAsia="Calibri" w:cs="Arial"/>
        </w:rPr>
        <w:tab/>
      </w:r>
    </w:p>
    <w:p w:rsidR="00130CFD" w:rsidRPr="008A2CB4" w:rsidRDefault="00130CFD" w:rsidP="00130CFD">
      <w:pPr>
        <w:spacing w:after="0"/>
        <w:jc w:val="both"/>
        <w:rPr>
          <w:rFonts w:eastAsia="Calibri" w:cs="Arial"/>
        </w:rPr>
      </w:pPr>
      <w:r w:rsidRPr="008A2CB4">
        <w:rPr>
          <w:rFonts w:eastAsia="Calibri" w:cs="Arial"/>
          <w:b/>
        </w:rPr>
        <w:t>21.2</w:t>
      </w:r>
      <w:r w:rsidRPr="008A2CB4">
        <w:rPr>
          <w:rFonts w:eastAsia="Calibri" w:cs="Arial"/>
          <w:b/>
        </w:rPr>
        <w:tab/>
      </w:r>
      <w:r w:rsidRPr="008A2CB4">
        <w:rPr>
          <w:rFonts w:eastAsia="Calibri" w:cs="Arial"/>
        </w:rPr>
        <w:t>Contractor represents and warrants that it will comply with the state’s data breach notification laws codified at Section 75-24-29 of the Mississippi Code Annotated (Supp. 2012). Further, to the extent applicable, Contractor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rPr>
        <w:t>ARTICLE 22</w:t>
      </w:r>
      <w:r w:rsidRPr="008A2CB4">
        <w:rPr>
          <w:rFonts w:cs="Arial"/>
          <w:b/>
        </w:rPr>
        <w:tab/>
        <w:t>CONFLICT OF INTEREST</w:t>
      </w:r>
    </w:p>
    <w:p w:rsidR="00130CFD" w:rsidRPr="008A2CB4" w:rsidRDefault="00130CFD" w:rsidP="00130CFD">
      <w:pPr>
        <w:spacing w:after="0"/>
        <w:jc w:val="both"/>
        <w:rPr>
          <w:rFonts w:cs="Arial"/>
        </w:rPr>
      </w:pPr>
      <w:r w:rsidRPr="008A2CB4">
        <w:rPr>
          <w:rFonts w:cs="Arial"/>
        </w:rPr>
        <w:t>Contractor shall notify the Customer of any potential conflict of interest resulting from the representation of or service to other clients. If such conflict cannot be resolved to the Customer’s satisfaction, the Customer reserves the right to terminate this Agreement.</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rPr>
        <w:t>ARTICLE 23</w:t>
      </w:r>
      <w:r w:rsidRPr="008A2CB4">
        <w:rPr>
          <w:rFonts w:cs="Arial"/>
          <w:b/>
        </w:rPr>
        <w:tab/>
        <w:t>SOVEREIGN IMMUNITY</w:t>
      </w:r>
    </w:p>
    <w:p w:rsidR="00130CFD" w:rsidRPr="008A2CB4" w:rsidRDefault="00130CFD" w:rsidP="00130CFD">
      <w:pPr>
        <w:spacing w:after="0"/>
        <w:jc w:val="both"/>
        <w:rPr>
          <w:rFonts w:cs="Arial"/>
        </w:rPr>
      </w:pPr>
      <w:r w:rsidRPr="008A2CB4">
        <w:rPr>
          <w:rFonts w:cs="Arial"/>
        </w:rPr>
        <w:t>By entering into this Agreement with Contractor, the State of Mississippi does in no way waive its sovereign immunities or defenses as provided by law.</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rPr>
        <w:t>ARTICLE 24</w:t>
      </w:r>
      <w:r w:rsidRPr="008A2CB4">
        <w:rPr>
          <w:rFonts w:cs="Arial"/>
          <w:b/>
        </w:rPr>
        <w:tab/>
        <w:t>CONFIDENTIAL INFORMATION</w:t>
      </w:r>
    </w:p>
    <w:p w:rsidR="00130CFD" w:rsidRPr="008A2CB4" w:rsidRDefault="00130CFD" w:rsidP="00130CFD">
      <w:pPr>
        <w:spacing w:after="0"/>
        <w:jc w:val="both"/>
        <w:rPr>
          <w:rFonts w:cs="Arial"/>
        </w:rPr>
      </w:pPr>
      <w:r w:rsidRPr="008A2CB4">
        <w:rPr>
          <w:rFonts w:cs="Arial"/>
          <w:b/>
        </w:rPr>
        <w:t>24.1</w:t>
      </w:r>
      <w:r w:rsidRPr="008A2CB4">
        <w:rPr>
          <w:rFonts w:cs="Arial"/>
        </w:rPr>
        <w:tab/>
        <w:t xml:space="preserve">Contractor shall treat all Customer data and information to which it has access by its performance under this Agreement as confidential and shall not disclose such data or information to a third party without specific written consent of Customer. In the event that Contractor receives notice that a third party requests divulgence of confidential or otherwise protected information and/or has served upon it a </w:t>
      </w:r>
      <w:r w:rsidRPr="008A2CB4">
        <w:rPr>
          <w:rFonts w:cs="Arial"/>
        </w:rPr>
        <w:lastRenderedPageBreak/>
        <w:t>subpoena or other validly issued administrative or judicial process ordering divulgence of such information, Contractor shall promptly inform Customer and thereafter respond in conformity with such subpoena to the extent mandated by state and/or federal laws, rules and regulations. This Article shall survive the termination or completion of this Agreement and shall continue in full force and effect and shall be binding upon the Contractor and its agents, employees, successors, assigns, subcontractors or any party or entity claiming an interest in this Agreement on behalf of, or under the rights of the Contractor following any termination or completion of this Agreement.</w:t>
      </w:r>
    </w:p>
    <w:p w:rsidR="00130CFD" w:rsidRPr="008A2CB4" w:rsidRDefault="00130CFD" w:rsidP="00130CFD">
      <w:pPr>
        <w:spacing w:after="0"/>
        <w:jc w:val="both"/>
        <w:rPr>
          <w:rFonts w:cs="Arial"/>
        </w:rPr>
      </w:pPr>
    </w:p>
    <w:p w:rsidR="00130CFD" w:rsidRPr="008A2CB4" w:rsidRDefault="00130CFD" w:rsidP="00130CFD">
      <w:pPr>
        <w:tabs>
          <w:tab w:val="left" w:pos="-720"/>
          <w:tab w:val="left" w:pos="0"/>
          <w:tab w:val="left" w:pos="720"/>
          <w:tab w:val="left" w:pos="1440"/>
          <w:tab w:val="left" w:pos="2160"/>
          <w:tab w:val="left" w:pos="2880"/>
          <w:tab w:val="left" w:pos="3600"/>
          <w:tab w:val="left" w:pos="4320"/>
        </w:tabs>
        <w:spacing w:after="0"/>
        <w:jc w:val="both"/>
        <w:rPr>
          <w:rFonts w:cs="Arial"/>
        </w:rPr>
      </w:pPr>
      <w:r w:rsidRPr="008A2CB4">
        <w:rPr>
          <w:rFonts w:cs="Arial"/>
          <w:b/>
        </w:rPr>
        <w:t>24.2</w:t>
      </w:r>
      <w:r w:rsidRPr="008A2CB4">
        <w:rPr>
          <w:rFonts w:cs="Arial"/>
        </w:rPr>
        <w:tab/>
        <w:t>With the exception of any attached exhibits which are labeled as "confidential", the parties understand and agree that this Agreement, including any amendments and/or change orders thereto, does</w:t>
      </w:r>
      <w:r w:rsidRPr="008A2CB4">
        <w:rPr>
          <w:rFonts w:cs="Arial"/>
          <w:bCs/>
        </w:rPr>
        <w:t xml:space="preserve"> not constitute confidential information, and</w:t>
      </w:r>
      <w:r w:rsidRPr="008A2CB4">
        <w:rPr>
          <w:rFonts w:cs="Arial"/>
        </w:rPr>
        <w:t xml:space="preserve"> may be reproduced and distributed by the State without notification to Contractor. MDCPS will provide third party notice to Contractor of any requests received by MDCPS for any such confidential exhibits so as to allow Contractor the opportunity to protect the information by court order as outlined in MDCPS’ Public Records Procedures.</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rPr>
        <w:t>ARTICLE 25</w:t>
      </w:r>
      <w:r w:rsidRPr="008A2CB4">
        <w:rPr>
          <w:rFonts w:cs="Arial"/>
          <w:b/>
        </w:rPr>
        <w:tab/>
        <w:t>EFFECT OF SIGNATURE</w:t>
      </w:r>
    </w:p>
    <w:p w:rsidR="00130CFD" w:rsidRPr="008A2CB4" w:rsidRDefault="00130CFD" w:rsidP="00130CFD">
      <w:pPr>
        <w:spacing w:after="0"/>
        <w:jc w:val="both"/>
        <w:rPr>
          <w:rFonts w:cs="Arial"/>
        </w:rPr>
      </w:pPr>
      <w:r w:rsidRPr="008A2CB4">
        <w:rPr>
          <w:rFonts w:cs="Arial"/>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Contractor on the basis of draftsmanship or preparation hereof.</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rPr>
        <w:t>ARTICLE 26</w:t>
      </w:r>
      <w:r w:rsidRPr="008A2CB4">
        <w:rPr>
          <w:rFonts w:cs="Arial"/>
          <w:b/>
        </w:rPr>
        <w:tab/>
        <w:t>OWNERSHIP OF DOCUMENTS AND WORK PRODUCTS</w:t>
      </w:r>
    </w:p>
    <w:p w:rsidR="00130CFD" w:rsidRPr="008A2CB4" w:rsidRDefault="00130CFD" w:rsidP="00130CFD">
      <w:pPr>
        <w:spacing w:after="0"/>
        <w:jc w:val="both"/>
        <w:rPr>
          <w:rFonts w:cs="Arial"/>
        </w:rPr>
      </w:pPr>
      <w:r w:rsidRPr="008A2CB4">
        <w:rPr>
          <w:rFonts w:cs="Arial"/>
        </w:rPr>
        <w:t>All data, electronic or otherwise, collected by Contractor and all documents, notes, programs, data bases (and all applications thereof), files, reports, studies, and/or other material collected and prepared by Contractor in connection with this Agreement, whether completed or in progress, shall be the property of Customer upon completion of this Agreement or upon termination of this Agreement. Customer hereby reserves all rights to the databases and all applications thereof and to any and all information and/or materials prepared in connection with this Agreement. Contractor is prohibited from use of the above described information and/or materials without the express written approval of Customer.</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rPr>
        <w:t>ARTICLE 27</w:t>
      </w:r>
      <w:r w:rsidRPr="008A2CB4">
        <w:rPr>
          <w:rFonts w:cs="Arial"/>
          <w:b/>
        </w:rPr>
        <w:tab/>
        <w:t>NON-SOLICITATION OF EMPLOYEES</w:t>
      </w:r>
    </w:p>
    <w:p w:rsidR="00130CFD" w:rsidRPr="008A2CB4" w:rsidRDefault="00130CFD" w:rsidP="00130CFD">
      <w:pPr>
        <w:spacing w:after="0"/>
        <w:jc w:val="both"/>
        <w:rPr>
          <w:rFonts w:cs="Arial"/>
        </w:rPr>
      </w:pPr>
      <w:r w:rsidRPr="008A2CB4">
        <w:rPr>
          <w:rFonts w:cs="Arial"/>
        </w:rPr>
        <w:t>Contractor agrees not to employ or to solicit for employment, directly or indirectly, any of the Customer’s employees until at least one (1) year after the expiration/termination of this Agreement unless mutually agreed to the contrary in writing by the Customer and the Contractor and provided that such an agreement between these two entities is not a violation of the laws of the State of Mississippi or the federal government.</w:t>
      </w:r>
    </w:p>
    <w:p w:rsidR="00130CFD" w:rsidRPr="008A2CB4" w:rsidRDefault="00130CFD" w:rsidP="00130CFD">
      <w:pPr>
        <w:spacing w:after="0"/>
        <w:jc w:val="both"/>
        <w:rPr>
          <w:rFonts w:cs="Arial"/>
        </w:rPr>
      </w:pPr>
    </w:p>
    <w:p w:rsidR="00130CFD" w:rsidRPr="008A2CB4" w:rsidRDefault="00130CFD" w:rsidP="00130CFD">
      <w:pPr>
        <w:spacing w:after="0"/>
        <w:rPr>
          <w:rFonts w:cs="Arial"/>
          <w:b/>
          <w:bCs/>
        </w:rPr>
      </w:pPr>
      <w:r w:rsidRPr="008A2CB4">
        <w:rPr>
          <w:rFonts w:cs="Arial"/>
          <w:b/>
          <w:bCs/>
        </w:rPr>
        <w:t>ARTICLE 28</w:t>
      </w:r>
      <w:r w:rsidRPr="008A2CB4">
        <w:rPr>
          <w:rFonts w:cs="Arial"/>
          <w:b/>
          <w:bCs/>
        </w:rPr>
        <w:tab/>
        <w:t>ENTIRE AGREEMENT</w:t>
      </w:r>
    </w:p>
    <w:p w:rsidR="00130CFD" w:rsidRPr="008A2CB4" w:rsidRDefault="00130CFD" w:rsidP="00130CFD">
      <w:pPr>
        <w:spacing w:after="0"/>
        <w:jc w:val="both"/>
        <w:rPr>
          <w:rFonts w:cs="Arial"/>
        </w:rPr>
      </w:pPr>
      <w:r w:rsidRPr="008A2CB4">
        <w:rPr>
          <w:rFonts w:cs="Arial"/>
          <w:b/>
        </w:rPr>
        <w:lastRenderedPageBreak/>
        <w:t>28.1</w:t>
      </w:r>
      <w:r w:rsidRPr="008A2CB4">
        <w:rPr>
          <w:rFonts w:cs="Arial"/>
        </w:rPr>
        <w:tab/>
        <w:t>This Contract constitutes the entire agreement of the parties with respect to the subject matter contained herein and supersedes and replaces any and all prior negotiations, understandings and agreements, written or oral, between the parties relating thereto. The RFP and Contractor’s Proposal in response thereto are hereby incorporated into and made a part of this Contract.</w:t>
      </w:r>
    </w:p>
    <w:p w:rsidR="00130CFD" w:rsidRPr="008A2CB4" w:rsidRDefault="00130CFD" w:rsidP="00130CFD">
      <w:pPr>
        <w:pStyle w:val="Signatures"/>
        <w:widowControl w:val="0"/>
        <w:tabs>
          <w:tab w:val="clear" w:pos="4320"/>
          <w:tab w:val="clear" w:pos="5040"/>
          <w:tab w:val="clear" w:pos="9360"/>
        </w:tabs>
        <w:rPr>
          <w:rFonts w:asciiTheme="minorHAnsi" w:hAnsiTheme="minorHAnsi" w:cs="Arial"/>
          <w:sz w:val="22"/>
        </w:rPr>
      </w:pPr>
    </w:p>
    <w:p w:rsidR="00130CFD" w:rsidRPr="008A2CB4" w:rsidRDefault="00130CFD" w:rsidP="00130CFD">
      <w:pPr>
        <w:spacing w:after="0"/>
        <w:jc w:val="both"/>
        <w:rPr>
          <w:rFonts w:cs="Arial"/>
        </w:rPr>
      </w:pPr>
      <w:r w:rsidRPr="008A2CB4">
        <w:rPr>
          <w:rFonts w:cs="Arial"/>
          <w:b/>
          <w:bCs/>
        </w:rPr>
        <w:t>28.2</w:t>
      </w:r>
      <w:r w:rsidRPr="008A2CB4">
        <w:rPr>
          <w:rFonts w:cs="Arial"/>
        </w:rPr>
        <w:tab/>
        <w:t>The Contract made by and between the parties hereto shall consist of, and precedence is hereby established by the order of the following:</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bCs/>
        </w:rPr>
        <w:t>A.</w:t>
      </w:r>
      <w:r w:rsidRPr="008A2CB4">
        <w:rPr>
          <w:rFonts w:cs="Arial"/>
        </w:rPr>
        <w:tab/>
        <w:t>This Agreement signed by the parties hereto;</w:t>
      </w:r>
    </w:p>
    <w:p w:rsidR="00130CFD" w:rsidRPr="008A2CB4" w:rsidRDefault="00130CFD" w:rsidP="00130CFD">
      <w:pPr>
        <w:spacing w:after="0"/>
        <w:jc w:val="both"/>
        <w:rPr>
          <w:rFonts w:cs="Arial"/>
        </w:rPr>
      </w:pPr>
      <w:r w:rsidRPr="008A2CB4">
        <w:rPr>
          <w:rFonts w:cs="Arial"/>
          <w:b/>
          <w:bCs/>
        </w:rPr>
        <w:t>B.</w:t>
      </w:r>
      <w:r w:rsidRPr="008A2CB4">
        <w:rPr>
          <w:rFonts w:cs="Arial"/>
          <w:b/>
          <w:bCs/>
        </w:rPr>
        <w:tab/>
      </w:r>
      <w:r w:rsidRPr="008A2CB4">
        <w:rPr>
          <w:rFonts w:cs="Arial"/>
        </w:rPr>
        <w:t>Any exhibits attached to this Agreement;</w:t>
      </w:r>
    </w:p>
    <w:p w:rsidR="00130CFD" w:rsidRPr="008A2CB4" w:rsidRDefault="00130CFD" w:rsidP="00130CFD">
      <w:pPr>
        <w:spacing w:after="0"/>
        <w:jc w:val="both"/>
        <w:rPr>
          <w:rFonts w:cs="Arial"/>
        </w:rPr>
      </w:pPr>
      <w:r w:rsidRPr="008A2CB4">
        <w:rPr>
          <w:rFonts w:cs="Arial"/>
          <w:b/>
          <w:bCs/>
        </w:rPr>
        <w:t>C.</w:t>
      </w:r>
      <w:r>
        <w:rPr>
          <w:rFonts w:cs="Arial"/>
        </w:rPr>
        <w:tab/>
        <w:t>RFP No. 18-002</w:t>
      </w:r>
      <w:r w:rsidRPr="008A2CB4">
        <w:rPr>
          <w:rFonts w:cs="Arial"/>
        </w:rPr>
        <w:t xml:space="preserve"> and written addenda, and</w:t>
      </w:r>
    </w:p>
    <w:p w:rsidR="00130CFD" w:rsidRPr="008A2CB4" w:rsidRDefault="00130CFD" w:rsidP="00130CFD">
      <w:pPr>
        <w:spacing w:after="0"/>
        <w:jc w:val="both"/>
        <w:rPr>
          <w:rFonts w:cs="Arial"/>
        </w:rPr>
      </w:pPr>
      <w:r w:rsidRPr="008A2CB4">
        <w:rPr>
          <w:rFonts w:cs="Arial"/>
          <w:b/>
          <w:bCs/>
        </w:rPr>
        <w:t>D.</w:t>
      </w:r>
      <w:r w:rsidRPr="008A2CB4">
        <w:rPr>
          <w:rFonts w:cs="Arial"/>
        </w:rPr>
        <w:tab/>
        <w:t xml:space="preserve">Contractor’s Proposal, as accepted by Customer, in response thereto. </w:t>
      </w:r>
    </w:p>
    <w:p w:rsidR="00130CFD" w:rsidRPr="008A2CB4" w:rsidRDefault="00130CFD" w:rsidP="00130CFD">
      <w:pPr>
        <w:spacing w:after="0"/>
        <w:jc w:val="both"/>
        <w:rPr>
          <w:rFonts w:cs="Arial"/>
          <w:b/>
          <w:bCs/>
        </w:rPr>
      </w:pPr>
    </w:p>
    <w:p w:rsidR="00130CFD" w:rsidRPr="008A2CB4" w:rsidRDefault="00130CFD" w:rsidP="00130CFD">
      <w:pPr>
        <w:spacing w:after="0"/>
        <w:jc w:val="both"/>
        <w:rPr>
          <w:rFonts w:cs="Arial"/>
        </w:rPr>
      </w:pPr>
      <w:r w:rsidRPr="008A2CB4">
        <w:rPr>
          <w:rFonts w:cs="Arial"/>
          <w:b/>
          <w:bCs/>
        </w:rPr>
        <w:t>28.3</w:t>
      </w:r>
      <w:r w:rsidRPr="008A2CB4">
        <w:rPr>
          <w:rFonts w:cs="Arial"/>
        </w:rPr>
        <w:tab/>
        <w:t>The intent of the above listed documents is to include all items necessary for the proper execution and completion of the services by the Contractor.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Contractor’s Proposal”).</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bCs/>
        </w:rPr>
        <w:t>ARTICLE 29</w:t>
      </w:r>
      <w:r w:rsidRPr="008A2CB4">
        <w:rPr>
          <w:rFonts w:cs="Arial"/>
          <w:b/>
          <w:bCs/>
        </w:rPr>
        <w:tab/>
        <w:t>STATE PROPERTY</w:t>
      </w:r>
    </w:p>
    <w:p w:rsidR="00130CFD" w:rsidRPr="008A2CB4" w:rsidRDefault="00130CFD" w:rsidP="00130CFD">
      <w:pPr>
        <w:spacing w:after="0"/>
        <w:jc w:val="both"/>
        <w:rPr>
          <w:rFonts w:cs="Arial"/>
        </w:rPr>
      </w:pPr>
      <w:r w:rsidRPr="008A2CB4">
        <w:rPr>
          <w:rFonts w:cs="Arial"/>
        </w:rPr>
        <w:t>Contractor shall be responsible for the proper custody of any Customer-owned property furnished for Contractor’s use in connection with work performed pursuant to this Agreement. Contractor shall reimburse the Customer for any loss or damage, normal wear and tear excepted.</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rPr>
        <w:t>ARTICLE 30</w:t>
      </w:r>
      <w:r w:rsidRPr="008A2CB4">
        <w:rPr>
          <w:rFonts w:cs="Arial"/>
          <w:b/>
        </w:rPr>
        <w:tab/>
        <w:t>SURVIVAL</w:t>
      </w:r>
    </w:p>
    <w:p w:rsidR="00130CFD" w:rsidRPr="008A2CB4" w:rsidRDefault="00130CFD" w:rsidP="00130CFD">
      <w:pPr>
        <w:spacing w:after="0"/>
        <w:jc w:val="both"/>
        <w:rPr>
          <w:rFonts w:cs="Arial"/>
        </w:rPr>
      </w:pPr>
      <w:r w:rsidRPr="008A2CB4">
        <w:rPr>
          <w:rFonts w:cs="Arial"/>
        </w:rPr>
        <w:t>Articles 4, 11, 15, 19, 24, 26, 27 and all other articles which, by their express terms so survive or which should so reasonably survive, shall survive any termination or expiration of this Agreement.</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bCs/>
        </w:rPr>
        <w:t>ARTICLE 31</w:t>
      </w:r>
      <w:r w:rsidRPr="008A2CB4">
        <w:rPr>
          <w:rFonts w:cs="Arial"/>
          <w:b/>
          <w:bCs/>
        </w:rPr>
        <w:tab/>
        <w:t>DEBARMENT AND SUSPENSION CERTIFICATION</w:t>
      </w:r>
    </w:p>
    <w:p w:rsidR="00130CFD" w:rsidRPr="008A2CB4" w:rsidRDefault="00130CFD" w:rsidP="00130CFD">
      <w:pPr>
        <w:spacing w:after="0"/>
        <w:jc w:val="both"/>
        <w:rPr>
          <w:rFonts w:cs="Arial"/>
        </w:rPr>
      </w:pPr>
      <w:r w:rsidRPr="008A2CB4">
        <w:rPr>
          <w:rFonts w:cs="Arial"/>
        </w:rPr>
        <w:t xml:space="preserve">Contractor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w:t>
      </w:r>
      <w:r w:rsidRPr="008A2CB4">
        <w:rPr>
          <w:rFonts w:cs="Arial"/>
        </w:rPr>
        <w:lastRenderedPageBreak/>
        <w:t>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rsidR="00130CFD" w:rsidRPr="008A2CB4" w:rsidRDefault="00130CFD" w:rsidP="00130CFD">
      <w:pPr>
        <w:spacing w:after="0"/>
        <w:jc w:val="both"/>
        <w:rPr>
          <w:rFonts w:cs="Arial"/>
        </w:rPr>
      </w:pPr>
    </w:p>
    <w:p w:rsidR="00130CFD" w:rsidRPr="008A2CB4" w:rsidRDefault="00130CFD" w:rsidP="00130CFD">
      <w:pPr>
        <w:spacing w:after="0"/>
        <w:jc w:val="both"/>
        <w:rPr>
          <w:rFonts w:cs="Arial"/>
        </w:rPr>
      </w:pPr>
      <w:r w:rsidRPr="008A2CB4">
        <w:rPr>
          <w:rFonts w:cs="Arial"/>
          <w:b/>
        </w:rPr>
        <w:t>ARTICLE 32</w:t>
      </w:r>
      <w:r w:rsidRPr="008A2CB4">
        <w:rPr>
          <w:rFonts w:cs="Arial"/>
          <w:b/>
        </w:rPr>
        <w:tab/>
        <w:t>SPECIAL TERMS AND CONDITIONS</w:t>
      </w:r>
    </w:p>
    <w:p w:rsidR="00130CFD" w:rsidRPr="008A2CB4" w:rsidRDefault="00130CFD" w:rsidP="00130CFD">
      <w:pPr>
        <w:pStyle w:val="Signatures"/>
        <w:widowControl w:val="0"/>
        <w:tabs>
          <w:tab w:val="clear" w:pos="4320"/>
          <w:tab w:val="clear" w:pos="5040"/>
          <w:tab w:val="clear" w:pos="9360"/>
        </w:tabs>
        <w:rPr>
          <w:rFonts w:asciiTheme="minorHAnsi" w:hAnsiTheme="minorHAnsi" w:cs="Arial"/>
          <w:sz w:val="22"/>
        </w:rPr>
      </w:pPr>
      <w:r w:rsidRPr="008A2CB4">
        <w:rPr>
          <w:rFonts w:asciiTheme="minorHAnsi" w:hAnsiTheme="minorHAnsi" w:cs="Arial"/>
          <w:sz w:val="22"/>
        </w:rPr>
        <w:t>It is understood and agreed by the parties to this Agreement that there are no special terms and conditions.</w:t>
      </w:r>
    </w:p>
    <w:p w:rsidR="00130CFD" w:rsidRPr="008A2CB4" w:rsidRDefault="00130CFD" w:rsidP="00130CFD">
      <w:pPr>
        <w:spacing w:after="0"/>
        <w:jc w:val="both"/>
        <w:rPr>
          <w:rFonts w:cs="Arial"/>
        </w:rPr>
      </w:pPr>
    </w:p>
    <w:p w:rsidR="00130CFD" w:rsidRPr="008A2CB4" w:rsidRDefault="00130CFD" w:rsidP="00130CFD">
      <w:pPr>
        <w:spacing w:after="0"/>
        <w:rPr>
          <w:rFonts w:cs="Arial"/>
          <w:b/>
          <w:bCs/>
        </w:rPr>
      </w:pPr>
      <w:r w:rsidRPr="008A2CB4">
        <w:rPr>
          <w:rFonts w:cs="Arial"/>
          <w:b/>
          <w:bCs/>
        </w:rPr>
        <w:t>ARTICLE 33</w:t>
      </w:r>
      <w:r w:rsidRPr="008A2CB4">
        <w:rPr>
          <w:rFonts w:cs="Arial"/>
          <w:b/>
          <w:bCs/>
        </w:rPr>
        <w:tab/>
      </w:r>
      <w:r w:rsidRPr="008A2CB4">
        <w:rPr>
          <w:rFonts w:cs="Arial"/>
          <w:b/>
          <w:bCs/>
          <w:color w:val="000000"/>
        </w:rPr>
        <w:t>COMPLIANCE WITH ENTERPRISE SECURITY POLICY</w:t>
      </w:r>
      <w:r w:rsidRPr="008A2CB4" w:rsidDel="0058542E">
        <w:rPr>
          <w:rFonts w:cs="Arial"/>
          <w:b/>
          <w:bCs/>
        </w:rPr>
        <w:t xml:space="preserve"> </w:t>
      </w:r>
    </w:p>
    <w:p w:rsidR="00130CFD" w:rsidRPr="008A2CB4" w:rsidRDefault="00130CFD" w:rsidP="00130CFD">
      <w:pPr>
        <w:spacing w:after="0"/>
        <w:jc w:val="both"/>
        <w:rPr>
          <w:rFonts w:cs="Arial"/>
        </w:rPr>
      </w:pPr>
      <w:r w:rsidRPr="008A2CB4">
        <w:rPr>
          <w:rFonts w:cs="Arial"/>
        </w:rPr>
        <w:t xml:space="preserve">Contractor and Customer understand and agree that all products and services provided by Contractor under this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w:t>
      </w:r>
      <w:r w:rsidRPr="008A2CB4">
        <w:rPr>
          <w:rFonts w:cs="Arial"/>
          <w:bCs/>
        </w:rPr>
        <w:t>a</w:t>
      </w:r>
      <w:r w:rsidRPr="008A2CB4">
        <w:rPr>
          <w:rFonts w:cs="Arial"/>
        </w:rPr>
        <w:t xml:space="preserve"> new policy during the term of this Agreement and require the </w:t>
      </w:r>
      <w:r w:rsidRPr="008A2CB4">
        <w:rPr>
          <w:rFonts w:cs="Arial"/>
          <w:bCs/>
        </w:rPr>
        <w:t>Contractor</w:t>
      </w:r>
      <w:r w:rsidRPr="008A2CB4">
        <w:rPr>
          <w:rFonts w:cs="Arial"/>
        </w:rPr>
        <w:t xml:space="preserve"> to comply with same in the event the industry introduces more secure, robust solutions or practices that facilitate a more secure posture for the State of Mississippi.  </w:t>
      </w:r>
    </w:p>
    <w:p w:rsidR="00130CFD" w:rsidRPr="008A2CB4" w:rsidRDefault="00130CFD" w:rsidP="00130CFD">
      <w:pPr>
        <w:spacing w:after="0"/>
        <w:rPr>
          <w:rFonts w:cs="Arial"/>
        </w:rPr>
      </w:pPr>
    </w:p>
    <w:p w:rsidR="00130CFD" w:rsidRPr="008A2CB4" w:rsidRDefault="006207BA" w:rsidP="00130CFD">
      <w:pPr>
        <w:spacing w:after="0"/>
        <w:jc w:val="both"/>
        <w:rPr>
          <w:rFonts w:cs="Arial"/>
          <w:b/>
        </w:rPr>
      </w:pPr>
      <w:r>
        <w:rPr>
          <w:rFonts w:cs="Arial"/>
          <w:b/>
        </w:rPr>
        <w:t>ARTICLE 34</w:t>
      </w:r>
      <w:r>
        <w:rPr>
          <w:rFonts w:cs="Arial"/>
          <w:b/>
        </w:rPr>
        <w:tab/>
      </w:r>
      <w:r w:rsidR="00130CFD" w:rsidRPr="008A2CB4">
        <w:rPr>
          <w:rFonts w:cs="Arial"/>
          <w:b/>
        </w:rPr>
        <w:t>TRANSPARENCY</w:t>
      </w:r>
    </w:p>
    <w:p w:rsidR="00130CFD" w:rsidRPr="008A2CB4" w:rsidRDefault="00130CFD" w:rsidP="00130CFD">
      <w:pPr>
        <w:spacing w:after="0"/>
        <w:jc w:val="both"/>
        <w:rPr>
          <w:rFonts w:cs="Arial"/>
        </w:rPr>
      </w:pPr>
      <w:r w:rsidRPr="008A2CB4">
        <w:rPr>
          <w:rFonts w:cs="Arial"/>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w:t>
      </w:r>
      <w:hyperlink r:id="rId28" w:history="1">
        <w:r w:rsidRPr="008A2CB4">
          <w:rPr>
            <w:rStyle w:val="Hyperlink"/>
            <w:rFonts w:cs="Arial"/>
          </w:rPr>
          <w:t>https://www.transparency.mississippi.gov</w:t>
        </w:r>
      </w:hyperlink>
      <w:r w:rsidRPr="008A2CB4">
        <w:rPr>
          <w:rFonts w:cs="Arial"/>
        </w:rPr>
        <w:t xml:space="preserve">. Prior to MDCPS posting the Agreement and any subsequent amendments and change orders to the website, any attached exhibits which contain trade secrets or other proprietary information and are labeled as “confidential” will be redacted by MDCPS. </w:t>
      </w:r>
    </w:p>
    <w:p w:rsidR="00130CFD" w:rsidRPr="008A2CB4" w:rsidRDefault="00130CFD" w:rsidP="00130CFD">
      <w:pPr>
        <w:spacing w:after="0"/>
        <w:jc w:val="both"/>
        <w:rPr>
          <w:rFonts w:cs="Arial"/>
        </w:rPr>
      </w:pPr>
    </w:p>
    <w:p w:rsidR="00130CFD" w:rsidRPr="008A2CB4" w:rsidRDefault="00130CFD" w:rsidP="00130CFD">
      <w:pPr>
        <w:pStyle w:val="Header"/>
        <w:rPr>
          <w:rFonts w:cs="Arial"/>
        </w:rPr>
      </w:pPr>
      <w:r w:rsidRPr="008A2CB4">
        <w:rPr>
          <w:rFonts w:cs="Arial"/>
        </w:rPr>
        <w:br w:type="page"/>
      </w:r>
    </w:p>
    <w:p w:rsidR="00130CFD" w:rsidRPr="008A2CB4" w:rsidRDefault="00130CFD" w:rsidP="00130CFD">
      <w:pPr>
        <w:jc w:val="both"/>
        <w:rPr>
          <w:rFonts w:cs="Arial"/>
        </w:rPr>
      </w:pPr>
      <w:r w:rsidRPr="008A2CB4">
        <w:rPr>
          <w:rFonts w:cs="Arial"/>
        </w:rPr>
        <w:lastRenderedPageBreak/>
        <w:t>For the faithful performance of the terms of this Agreement, the parties hereto have caused this Agreement to be executed by their undersigned authorized representatives.</w:t>
      </w:r>
    </w:p>
    <w:p w:rsidR="00130CFD" w:rsidRPr="008A2CB4" w:rsidRDefault="00130CFD" w:rsidP="00130CFD">
      <w:pPr>
        <w:pStyle w:val="Signatures"/>
        <w:rPr>
          <w:rFonts w:asciiTheme="minorHAnsi" w:hAnsiTheme="minorHAnsi" w:cs="Arial"/>
          <w:b/>
          <w:bCs/>
          <w:sz w:val="22"/>
        </w:rPr>
      </w:pPr>
    </w:p>
    <w:tbl>
      <w:tblPr>
        <w:tblW w:w="9327" w:type="dxa"/>
        <w:jc w:val="center"/>
        <w:tblLook w:val="0000" w:firstRow="0" w:lastRow="0" w:firstColumn="0" w:lastColumn="0" w:noHBand="0" w:noVBand="0"/>
      </w:tblPr>
      <w:tblGrid>
        <w:gridCol w:w="4663"/>
        <w:gridCol w:w="4664"/>
      </w:tblGrid>
      <w:tr w:rsidR="00130CFD" w:rsidRPr="008A2CB4" w:rsidTr="00B17560">
        <w:trPr>
          <w:trHeight w:val="576"/>
          <w:jc w:val="center"/>
        </w:trPr>
        <w:tc>
          <w:tcPr>
            <w:tcW w:w="4663" w:type="dxa"/>
          </w:tcPr>
          <w:p w:rsidR="00130CFD" w:rsidRPr="008A2CB4" w:rsidRDefault="00130CFD" w:rsidP="00B17560">
            <w:pPr>
              <w:keepNext/>
              <w:keepLines/>
              <w:rPr>
                <w:rFonts w:cs="Arial"/>
              </w:rPr>
            </w:pPr>
            <w:r w:rsidRPr="008A2CB4">
              <w:rPr>
                <w:rFonts w:cs="Arial"/>
                <w:b/>
                <w:bCs/>
              </w:rPr>
              <w:t xml:space="preserve">Mississippi Department of Child Protection Services </w:t>
            </w:r>
          </w:p>
        </w:tc>
        <w:tc>
          <w:tcPr>
            <w:tcW w:w="4664" w:type="dxa"/>
          </w:tcPr>
          <w:p w:rsidR="00130CFD" w:rsidRPr="008A2CB4" w:rsidRDefault="00130CFD" w:rsidP="00B17560">
            <w:pPr>
              <w:keepNext/>
              <w:keepLines/>
              <w:rPr>
                <w:rFonts w:cs="Arial"/>
                <w:b/>
                <w:bCs/>
              </w:rPr>
            </w:pPr>
            <w:r w:rsidRPr="008A2CB4">
              <w:rPr>
                <w:rFonts w:cs="Arial"/>
                <w:b/>
                <w:bCs/>
                <w:highlight w:val="yellow"/>
              </w:rPr>
              <w:t>INSERT VENDOR NAME</w:t>
            </w:r>
          </w:p>
        </w:tc>
      </w:tr>
      <w:tr w:rsidR="00130CFD" w:rsidRPr="008A2CB4" w:rsidTr="00B17560">
        <w:trPr>
          <w:trHeight w:val="576"/>
          <w:jc w:val="center"/>
        </w:trPr>
        <w:tc>
          <w:tcPr>
            <w:tcW w:w="4663" w:type="dxa"/>
            <w:vAlign w:val="bottom"/>
          </w:tcPr>
          <w:p w:rsidR="00130CFD" w:rsidRPr="008A2CB4" w:rsidRDefault="00130CFD" w:rsidP="00B17560">
            <w:pPr>
              <w:keepNext/>
              <w:keepLines/>
              <w:rPr>
                <w:rFonts w:cs="Arial"/>
              </w:rPr>
            </w:pPr>
            <w:r w:rsidRPr="008A2CB4">
              <w:rPr>
                <w:rFonts w:cs="Arial"/>
                <w:b/>
                <w:bCs/>
              </w:rPr>
              <w:t>By: ________________________________</w:t>
            </w:r>
          </w:p>
        </w:tc>
        <w:tc>
          <w:tcPr>
            <w:tcW w:w="4664" w:type="dxa"/>
            <w:vAlign w:val="bottom"/>
          </w:tcPr>
          <w:p w:rsidR="00130CFD" w:rsidRPr="008A2CB4" w:rsidRDefault="00130CFD" w:rsidP="00B17560">
            <w:pPr>
              <w:keepNext/>
              <w:keepLines/>
              <w:rPr>
                <w:rFonts w:cs="Arial"/>
              </w:rPr>
            </w:pPr>
            <w:r w:rsidRPr="008A2CB4">
              <w:rPr>
                <w:rFonts w:cs="Arial"/>
                <w:b/>
                <w:bCs/>
              </w:rPr>
              <w:t>By: ________________________________</w:t>
            </w:r>
          </w:p>
        </w:tc>
      </w:tr>
      <w:tr w:rsidR="00130CFD" w:rsidRPr="008A2CB4" w:rsidTr="00B17560">
        <w:trPr>
          <w:trHeight w:val="288"/>
          <w:jc w:val="center"/>
        </w:trPr>
        <w:tc>
          <w:tcPr>
            <w:tcW w:w="4663" w:type="dxa"/>
          </w:tcPr>
          <w:p w:rsidR="00130CFD" w:rsidRPr="008A2CB4" w:rsidRDefault="00130CFD" w:rsidP="00B17560">
            <w:pPr>
              <w:keepNext/>
              <w:keepLines/>
              <w:jc w:val="center"/>
              <w:rPr>
                <w:rFonts w:cs="Arial"/>
              </w:rPr>
            </w:pPr>
            <w:r w:rsidRPr="008A2CB4">
              <w:rPr>
                <w:rFonts w:cs="Arial"/>
                <w:b/>
                <w:bCs/>
              </w:rPr>
              <w:t>Authorized Signature</w:t>
            </w:r>
          </w:p>
        </w:tc>
        <w:tc>
          <w:tcPr>
            <w:tcW w:w="4664" w:type="dxa"/>
          </w:tcPr>
          <w:p w:rsidR="00130CFD" w:rsidRPr="008A2CB4" w:rsidRDefault="00130CFD" w:rsidP="00B17560">
            <w:pPr>
              <w:keepNext/>
              <w:keepLines/>
              <w:jc w:val="center"/>
              <w:rPr>
                <w:rFonts w:cs="Arial"/>
              </w:rPr>
            </w:pPr>
            <w:r w:rsidRPr="008A2CB4">
              <w:rPr>
                <w:rFonts w:cs="Arial"/>
                <w:b/>
                <w:bCs/>
              </w:rPr>
              <w:t>Authorized Signature</w:t>
            </w:r>
          </w:p>
        </w:tc>
      </w:tr>
      <w:tr w:rsidR="00130CFD" w:rsidRPr="008A2CB4" w:rsidTr="00B17560">
        <w:trPr>
          <w:trHeight w:val="576"/>
          <w:jc w:val="center"/>
        </w:trPr>
        <w:tc>
          <w:tcPr>
            <w:tcW w:w="4663" w:type="dxa"/>
            <w:vAlign w:val="bottom"/>
          </w:tcPr>
          <w:p w:rsidR="00130CFD" w:rsidRPr="008A2CB4" w:rsidRDefault="00130CFD" w:rsidP="00B17560">
            <w:pPr>
              <w:keepNext/>
              <w:keepLines/>
              <w:rPr>
                <w:rFonts w:cs="Arial"/>
              </w:rPr>
            </w:pPr>
            <w:r w:rsidRPr="008A2CB4">
              <w:rPr>
                <w:rFonts w:cs="Arial"/>
                <w:b/>
                <w:bCs/>
              </w:rPr>
              <w:t xml:space="preserve">Printed Name: </w:t>
            </w:r>
            <w:r>
              <w:rPr>
                <w:rFonts w:cs="Arial"/>
                <w:b/>
                <w:bCs/>
              </w:rPr>
              <w:t>______________________</w:t>
            </w:r>
          </w:p>
        </w:tc>
        <w:tc>
          <w:tcPr>
            <w:tcW w:w="4664" w:type="dxa"/>
            <w:vAlign w:val="bottom"/>
          </w:tcPr>
          <w:p w:rsidR="00130CFD" w:rsidRPr="008A2CB4" w:rsidRDefault="00130CFD" w:rsidP="00B17560">
            <w:pPr>
              <w:keepNext/>
              <w:keepLines/>
              <w:rPr>
                <w:rFonts w:cs="Arial"/>
              </w:rPr>
            </w:pPr>
            <w:r w:rsidRPr="008A2CB4">
              <w:rPr>
                <w:rFonts w:cs="Arial"/>
                <w:b/>
                <w:bCs/>
              </w:rPr>
              <w:t>Printed Name: _______________________</w:t>
            </w:r>
          </w:p>
        </w:tc>
      </w:tr>
      <w:tr w:rsidR="00130CFD" w:rsidRPr="008A2CB4" w:rsidTr="00B17560">
        <w:trPr>
          <w:trHeight w:val="576"/>
          <w:jc w:val="center"/>
        </w:trPr>
        <w:tc>
          <w:tcPr>
            <w:tcW w:w="4663" w:type="dxa"/>
            <w:vAlign w:val="bottom"/>
          </w:tcPr>
          <w:p w:rsidR="00130CFD" w:rsidRPr="008A2CB4" w:rsidRDefault="00130CFD" w:rsidP="00B17560">
            <w:pPr>
              <w:keepNext/>
              <w:keepLines/>
              <w:rPr>
                <w:rFonts w:cs="Arial"/>
                <w:b/>
                <w:bCs/>
              </w:rPr>
            </w:pPr>
            <w:r w:rsidRPr="008A2CB4">
              <w:rPr>
                <w:rFonts w:cs="Arial"/>
                <w:b/>
                <w:bCs/>
              </w:rPr>
              <w:t>Title: Commissioner</w:t>
            </w:r>
          </w:p>
        </w:tc>
        <w:tc>
          <w:tcPr>
            <w:tcW w:w="4664" w:type="dxa"/>
            <w:vAlign w:val="bottom"/>
          </w:tcPr>
          <w:p w:rsidR="00130CFD" w:rsidRPr="008A2CB4" w:rsidRDefault="00130CFD" w:rsidP="00B17560">
            <w:pPr>
              <w:keepNext/>
              <w:keepLines/>
              <w:rPr>
                <w:rFonts w:cs="Arial"/>
                <w:b/>
                <w:bCs/>
              </w:rPr>
            </w:pPr>
            <w:r w:rsidRPr="008A2CB4">
              <w:rPr>
                <w:rFonts w:cs="Arial"/>
                <w:b/>
                <w:bCs/>
              </w:rPr>
              <w:t>Title: _______________________________</w:t>
            </w:r>
          </w:p>
        </w:tc>
      </w:tr>
      <w:tr w:rsidR="00130CFD" w:rsidRPr="008A2CB4" w:rsidTr="00B17560">
        <w:trPr>
          <w:trHeight w:val="576"/>
          <w:jc w:val="center"/>
        </w:trPr>
        <w:tc>
          <w:tcPr>
            <w:tcW w:w="4663" w:type="dxa"/>
            <w:vAlign w:val="bottom"/>
          </w:tcPr>
          <w:p w:rsidR="00130CFD" w:rsidRPr="008A2CB4" w:rsidRDefault="00130CFD" w:rsidP="00B17560">
            <w:pPr>
              <w:keepNext/>
              <w:keepLines/>
              <w:rPr>
                <w:rFonts w:cs="Arial"/>
              </w:rPr>
            </w:pPr>
            <w:r w:rsidRPr="008A2CB4">
              <w:rPr>
                <w:rFonts w:cs="Arial"/>
                <w:b/>
                <w:bCs/>
              </w:rPr>
              <w:t>Date: ______________________________</w:t>
            </w:r>
          </w:p>
        </w:tc>
        <w:tc>
          <w:tcPr>
            <w:tcW w:w="4664" w:type="dxa"/>
            <w:vAlign w:val="bottom"/>
          </w:tcPr>
          <w:p w:rsidR="00130CFD" w:rsidRPr="008A2CB4" w:rsidRDefault="00130CFD" w:rsidP="00B17560">
            <w:pPr>
              <w:keepNext/>
              <w:keepLines/>
              <w:rPr>
                <w:rFonts w:cs="Arial"/>
              </w:rPr>
            </w:pPr>
            <w:r w:rsidRPr="008A2CB4">
              <w:rPr>
                <w:rFonts w:cs="Arial"/>
                <w:b/>
                <w:bCs/>
              </w:rPr>
              <w:t>Date: _______________________________</w:t>
            </w:r>
          </w:p>
        </w:tc>
      </w:tr>
    </w:tbl>
    <w:p w:rsidR="00130CFD" w:rsidRDefault="003C2625" w:rsidP="00130CFD">
      <w:pPr>
        <w:jc w:val="both"/>
        <w:rPr>
          <w:rFonts w:cs="Arial"/>
        </w:rPr>
      </w:pPr>
      <w:r>
        <w:rPr>
          <w:rFonts w:cs="Arial"/>
        </w:rPr>
        <w:t xml:space="preserve"> </w:t>
      </w:r>
    </w:p>
    <w:p w:rsidR="003C2625" w:rsidRPr="008A2CB4" w:rsidRDefault="003C2625" w:rsidP="00130CFD">
      <w:pPr>
        <w:jc w:val="both"/>
        <w:rPr>
          <w:rFonts w:cs="Arial"/>
        </w:rPr>
      </w:pPr>
    </w:p>
    <w:tbl>
      <w:tblPr>
        <w:tblW w:w="9327" w:type="dxa"/>
        <w:jc w:val="center"/>
        <w:tblLook w:val="0000" w:firstRow="0" w:lastRow="0" w:firstColumn="0" w:lastColumn="0" w:noHBand="0" w:noVBand="0"/>
      </w:tblPr>
      <w:tblGrid>
        <w:gridCol w:w="9327"/>
      </w:tblGrid>
      <w:tr w:rsidR="003C2625" w:rsidRPr="008A2CB4" w:rsidTr="00AC6585">
        <w:trPr>
          <w:trHeight w:val="576"/>
          <w:jc w:val="center"/>
        </w:trPr>
        <w:tc>
          <w:tcPr>
            <w:tcW w:w="4663" w:type="dxa"/>
          </w:tcPr>
          <w:p w:rsidR="003C2625" w:rsidRDefault="003C2625" w:rsidP="003C2625">
            <w:pPr>
              <w:keepNext/>
              <w:keepLines/>
              <w:spacing w:after="0"/>
              <w:rPr>
                <w:rFonts w:cs="Arial"/>
                <w:b/>
                <w:bCs/>
              </w:rPr>
            </w:pPr>
            <w:r w:rsidRPr="008A2CB4">
              <w:rPr>
                <w:rFonts w:cs="Arial"/>
                <w:b/>
                <w:bCs/>
              </w:rPr>
              <w:t xml:space="preserve">Mississippi Department of Child Protection </w:t>
            </w:r>
          </w:p>
          <w:p w:rsidR="003C2625" w:rsidRPr="008A2CB4" w:rsidRDefault="003C2625" w:rsidP="00AC6585">
            <w:pPr>
              <w:keepNext/>
              <w:keepLines/>
              <w:rPr>
                <w:rFonts w:cs="Arial"/>
              </w:rPr>
            </w:pPr>
            <w:r w:rsidRPr="008A2CB4">
              <w:rPr>
                <w:rFonts w:cs="Arial"/>
                <w:b/>
                <w:bCs/>
              </w:rPr>
              <w:t xml:space="preserve">Services </w:t>
            </w:r>
          </w:p>
        </w:tc>
      </w:tr>
      <w:tr w:rsidR="003C2625" w:rsidRPr="008A2CB4" w:rsidTr="00AC6585">
        <w:trPr>
          <w:trHeight w:val="576"/>
          <w:jc w:val="center"/>
        </w:trPr>
        <w:tc>
          <w:tcPr>
            <w:tcW w:w="4663" w:type="dxa"/>
            <w:vAlign w:val="bottom"/>
          </w:tcPr>
          <w:p w:rsidR="003C2625" w:rsidRPr="008A2CB4" w:rsidRDefault="003C2625" w:rsidP="00AC6585">
            <w:pPr>
              <w:keepNext/>
              <w:keepLines/>
              <w:rPr>
                <w:rFonts w:cs="Arial"/>
              </w:rPr>
            </w:pPr>
            <w:r w:rsidRPr="008A2CB4">
              <w:rPr>
                <w:rFonts w:cs="Arial"/>
                <w:b/>
                <w:bCs/>
              </w:rPr>
              <w:t>By: ________________________________</w:t>
            </w:r>
          </w:p>
        </w:tc>
      </w:tr>
      <w:tr w:rsidR="003C2625" w:rsidRPr="008A2CB4" w:rsidTr="00AC6585">
        <w:trPr>
          <w:trHeight w:val="288"/>
          <w:jc w:val="center"/>
        </w:trPr>
        <w:tc>
          <w:tcPr>
            <w:tcW w:w="4663" w:type="dxa"/>
          </w:tcPr>
          <w:p w:rsidR="003C2625" w:rsidRPr="008A2CB4" w:rsidRDefault="003C2625" w:rsidP="003C2625">
            <w:pPr>
              <w:keepNext/>
              <w:keepLines/>
              <w:rPr>
                <w:rFonts w:cs="Arial"/>
              </w:rPr>
            </w:pPr>
            <w:r>
              <w:rPr>
                <w:rFonts w:cs="Arial"/>
                <w:b/>
                <w:bCs/>
              </w:rPr>
              <w:t xml:space="preserve">                      </w:t>
            </w:r>
            <w:r w:rsidRPr="008A2CB4">
              <w:rPr>
                <w:rFonts w:cs="Arial"/>
                <w:b/>
                <w:bCs/>
              </w:rPr>
              <w:t>Authorized Signature</w:t>
            </w:r>
          </w:p>
        </w:tc>
      </w:tr>
      <w:tr w:rsidR="003C2625" w:rsidRPr="008A2CB4" w:rsidTr="00AC6585">
        <w:trPr>
          <w:trHeight w:val="576"/>
          <w:jc w:val="center"/>
        </w:trPr>
        <w:tc>
          <w:tcPr>
            <w:tcW w:w="4663" w:type="dxa"/>
            <w:vAlign w:val="bottom"/>
          </w:tcPr>
          <w:p w:rsidR="003C2625" w:rsidRPr="008A2CB4" w:rsidRDefault="003C2625" w:rsidP="00AC6585">
            <w:pPr>
              <w:keepNext/>
              <w:keepLines/>
              <w:rPr>
                <w:rFonts w:cs="Arial"/>
              </w:rPr>
            </w:pPr>
            <w:r w:rsidRPr="008A2CB4">
              <w:rPr>
                <w:rFonts w:cs="Arial"/>
                <w:b/>
                <w:bCs/>
              </w:rPr>
              <w:t xml:space="preserve">Printed Name: </w:t>
            </w:r>
            <w:r>
              <w:rPr>
                <w:rFonts w:cs="Arial"/>
                <w:b/>
                <w:bCs/>
              </w:rPr>
              <w:t>______________________</w:t>
            </w:r>
          </w:p>
        </w:tc>
      </w:tr>
      <w:tr w:rsidR="003C2625" w:rsidRPr="008A2CB4" w:rsidTr="00AC6585">
        <w:trPr>
          <w:trHeight w:val="576"/>
          <w:jc w:val="center"/>
        </w:trPr>
        <w:tc>
          <w:tcPr>
            <w:tcW w:w="4663" w:type="dxa"/>
            <w:vAlign w:val="bottom"/>
          </w:tcPr>
          <w:p w:rsidR="003C2625" w:rsidRPr="008A2CB4" w:rsidRDefault="003C2625" w:rsidP="00AC6585">
            <w:pPr>
              <w:keepNext/>
              <w:keepLines/>
              <w:rPr>
                <w:rFonts w:cs="Arial"/>
                <w:b/>
                <w:bCs/>
              </w:rPr>
            </w:pPr>
            <w:r w:rsidRPr="008A2CB4">
              <w:rPr>
                <w:rFonts w:cs="Arial"/>
                <w:b/>
                <w:bCs/>
              </w:rPr>
              <w:t xml:space="preserve">Title: </w:t>
            </w:r>
            <w:r>
              <w:rPr>
                <w:rFonts w:cs="Arial"/>
                <w:b/>
                <w:bCs/>
              </w:rPr>
              <w:t xml:space="preserve">Deputy </w:t>
            </w:r>
            <w:r w:rsidRPr="008A2CB4">
              <w:rPr>
                <w:rFonts w:cs="Arial"/>
                <w:b/>
                <w:bCs/>
              </w:rPr>
              <w:t>Commissioner</w:t>
            </w:r>
          </w:p>
        </w:tc>
      </w:tr>
      <w:tr w:rsidR="003C2625" w:rsidRPr="008A2CB4" w:rsidTr="00AC6585">
        <w:trPr>
          <w:trHeight w:val="576"/>
          <w:jc w:val="center"/>
        </w:trPr>
        <w:tc>
          <w:tcPr>
            <w:tcW w:w="4663" w:type="dxa"/>
            <w:vAlign w:val="bottom"/>
          </w:tcPr>
          <w:p w:rsidR="003C2625" w:rsidRPr="008A2CB4" w:rsidRDefault="003C2625" w:rsidP="00AC6585">
            <w:pPr>
              <w:keepNext/>
              <w:keepLines/>
              <w:rPr>
                <w:rFonts w:cs="Arial"/>
              </w:rPr>
            </w:pPr>
            <w:r w:rsidRPr="008A2CB4">
              <w:rPr>
                <w:rFonts w:cs="Arial"/>
                <w:b/>
                <w:bCs/>
              </w:rPr>
              <w:t>Date: ______________________________</w:t>
            </w:r>
          </w:p>
        </w:tc>
      </w:tr>
    </w:tbl>
    <w:p w:rsidR="00130CFD" w:rsidRPr="003C2625" w:rsidRDefault="00130CFD" w:rsidP="003C2625">
      <w:pPr>
        <w:pStyle w:val="Header"/>
        <w:tabs>
          <w:tab w:val="clear" w:pos="4680"/>
          <w:tab w:val="clear" w:pos="9360"/>
        </w:tabs>
        <w:spacing w:after="160" w:line="259" w:lineRule="auto"/>
        <w:rPr>
          <w:rFonts w:cs="Arial"/>
        </w:rPr>
      </w:pPr>
      <w:r w:rsidRPr="003C2625">
        <w:rPr>
          <w:rFonts w:cs="Arial"/>
        </w:rPr>
        <w:br w:type="page"/>
      </w:r>
    </w:p>
    <w:p w:rsidR="00130CFD" w:rsidRPr="008A2CB4" w:rsidRDefault="00130CFD" w:rsidP="00130CFD">
      <w:pPr>
        <w:jc w:val="center"/>
        <w:rPr>
          <w:rFonts w:cs="Arial"/>
        </w:rPr>
      </w:pPr>
      <w:r w:rsidRPr="008A2CB4">
        <w:rPr>
          <w:rFonts w:cs="Arial"/>
          <w:b/>
          <w:bCs/>
        </w:rPr>
        <w:lastRenderedPageBreak/>
        <w:t>EXHIBIT A</w:t>
      </w:r>
    </w:p>
    <w:p w:rsidR="00130CFD" w:rsidRPr="008A2CB4" w:rsidRDefault="00130CFD" w:rsidP="00130CFD">
      <w:pPr>
        <w:jc w:val="both"/>
        <w:rPr>
          <w:rFonts w:cs="Arial"/>
        </w:rPr>
      </w:pPr>
    </w:p>
    <w:p w:rsidR="00130CFD" w:rsidRPr="008A2CB4" w:rsidRDefault="00130CFD" w:rsidP="00130CFD">
      <w:pPr>
        <w:pStyle w:val="Header"/>
        <w:tabs>
          <w:tab w:val="clear" w:pos="4680"/>
          <w:tab w:val="clear" w:pos="9360"/>
        </w:tabs>
        <w:spacing w:after="160" w:line="259" w:lineRule="auto"/>
        <w:rPr>
          <w:rFonts w:cs="Arial"/>
        </w:rPr>
      </w:pPr>
    </w:p>
    <w:p w:rsidR="00302BC5" w:rsidRDefault="00302BC5" w:rsidP="00302BC5">
      <w:r>
        <w:br w:type="page"/>
      </w:r>
    </w:p>
    <w:p w:rsidR="00302BC5" w:rsidRDefault="00302BC5" w:rsidP="00302BC5">
      <w:pPr>
        <w:pStyle w:val="Heading1"/>
        <w:spacing w:before="240"/>
        <w:sectPr w:rsidR="00302BC5" w:rsidSect="00227C0E">
          <w:headerReference w:type="first" r:id="rId29"/>
          <w:pgSz w:w="12240" w:h="15840"/>
          <w:pgMar w:top="1354" w:right="1440" w:bottom="1440" w:left="1440" w:header="720" w:footer="720" w:gutter="0"/>
          <w:cols w:space="720"/>
          <w:titlePg/>
          <w:docGrid w:linePitch="360"/>
        </w:sectPr>
      </w:pPr>
      <w:bookmarkStart w:id="111" w:name="_Toc472416324"/>
    </w:p>
    <w:bookmarkEnd w:id="111"/>
    <w:p w:rsidR="00726492" w:rsidRDefault="00726492" w:rsidP="00302BC5">
      <w:pPr>
        <w:spacing w:before="100" w:beforeAutospacing="1" w:after="100" w:afterAutospacing="1" w:line="240" w:lineRule="auto"/>
        <w:jc w:val="center"/>
        <w:outlineLvl w:val="2"/>
        <w:rPr>
          <w:rFonts w:eastAsia="Times New Roman" w:cs="Arial"/>
          <w:b/>
          <w:bCs/>
        </w:rPr>
      </w:pPr>
      <w:r>
        <w:rPr>
          <w:rFonts w:eastAsia="Times New Roman" w:cs="Arial"/>
          <w:b/>
          <w:bCs/>
        </w:rPr>
        <w:lastRenderedPageBreak/>
        <w:t>EXHIBIT B</w:t>
      </w:r>
    </w:p>
    <w:p w:rsidR="00302BC5" w:rsidRPr="00AA58A0" w:rsidRDefault="00302BC5" w:rsidP="00302BC5">
      <w:pPr>
        <w:spacing w:before="100" w:beforeAutospacing="1" w:after="100" w:afterAutospacing="1" w:line="240" w:lineRule="auto"/>
        <w:jc w:val="center"/>
        <w:outlineLvl w:val="2"/>
        <w:rPr>
          <w:rFonts w:eastAsia="Times New Roman" w:cs="Arial"/>
          <w:b/>
          <w:bCs/>
        </w:rPr>
      </w:pPr>
      <w:r w:rsidRPr="00AA58A0">
        <w:rPr>
          <w:rFonts w:eastAsia="Times New Roman" w:cs="Arial"/>
          <w:b/>
          <w:bCs/>
        </w:rPr>
        <w:t>CONTRACT LANGUAGE FOR TECHNOLOGY SERVICES</w:t>
      </w:r>
    </w:p>
    <w:p w:rsidR="00302BC5" w:rsidRPr="00AA58A0" w:rsidRDefault="00302BC5" w:rsidP="00302BC5">
      <w:pPr>
        <w:spacing w:before="100" w:beforeAutospacing="1" w:after="100" w:afterAutospacing="1" w:line="240" w:lineRule="auto"/>
        <w:jc w:val="both"/>
        <w:outlineLvl w:val="3"/>
        <w:rPr>
          <w:rFonts w:eastAsia="Times New Roman" w:cs="Arial"/>
          <w:b/>
          <w:bCs/>
        </w:rPr>
      </w:pPr>
      <w:r w:rsidRPr="00AA58A0">
        <w:rPr>
          <w:rFonts w:eastAsia="Times New Roman" w:cs="Arial"/>
          <w:b/>
          <w:bCs/>
        </w:rPr>
        <w:t>I. PERFORMANCE</w:t>
      </w:r>
    </w:p>
    <w:p w:rsidR="00302BC5" w:rsidRPr="00AA58A0" w:rsidRDefault="00302BC5" w:rsidP="00302BC5">
      <w:pPr>
        <w:spacing w:before="100" w:beforeAutospacing="1" w:after="100" w:afterAutospacing="1" w:line="240" w:lineRule="auto"/>
        <w:jc w:val="both"/>
        <w:rPr>
          <w:rFonts w:eastAsia="Times New Roman" w:cs="Arial"/>
        </w:rPr>
      </w:pPr>
      <w:r w:rsidRPr="00AA58A0">
        <w:rPr>
          <w:rFonts w:eastAsia="Times New Roman" w:cs="Arial"/>
        </w:rPr>
        <w:t>In performance of this contract, the contractor agrees to comply with and assume responsibility for compliance by his or her employees with the following requirements:</w:t>
      </w:r>
    </w:p>
    <w:p w:rsidR="00302BC5" w:rsidRPr="00AA58A0" w:rsidRDefault="00302BC5" w:rsidP="00302BC5">
      <w:pPr>
        <w:numPr>
          <w:ilvl w:val="0"/>
          <w:numId w:val="31"/>
        </w:numPr>
        <w:spacing w:before="100" w:beforeAutospacing="1" w:after="240" w:line="240" w:lineRule="auto"/>
        <w:jc w:val="both"/>
        <w:rPr>
          <w:rFonts w:eastAsia="Times New Roman" w:cs="Arial"/>
        </w:rPr>
      </w:pPr>
      <w:r w:rsidRPr="00AA58A0">
        <w:rPr>
          <w:rFonts w:eastAsia="Times New Roman" w:cs="Arial"/>
        </w:rPr>
        <w:t>All work will be done under the supervision of the contractor or the contractor's employees.</w:t>
      </w:r>
    </w:p>
    <w:p w:rsidR="00302BC5" w:rsidRPr="00AA58A0" w:rsidRDefault="00302BC5" w:rsidP="00302BC5">
      <w:pPr>
        <w:numPr>
          <w:ilvl w:val="0"/>
          <w:numId w:val="31"/>
        </w:numPr>
        <w:spacing w:before="100" w:beforeAutospacing="1" w:after="240" w:line="240" w:lineRule="auto"/>
        <w:jc w:val="both"/>
        <w:rPr>
          <w:rFonts w:eastAsia="Times New Roman" w:cs="Arial"/>
        </w:rPr>
      </w:pPr>
      <w:r w:rsidRPr="00AA58A0">
        <w:rPr>
          <w:rFonts w:eastAsia="Times New Roman" w:cs="Arial"/>
        </w:rPr>
        <w:t>Any return or return information made available in any format shall be used only for the purpose of carrying out the provisions of this contract. Information contained in such material will be treated as confidential and will not be divulged or made known in any manner to any person except as may be necessary in the performance of this contract. Disclosure to anyone other than an officer or employee of the contractor will be prohibited.</w:t>
      </w:r>
    </w:p>
    <w:p w:rsidR="00302BC5" w:rsidRPr="00AA58A0" w:rsidRDefault="00302BC5" w:rsidP="00302BC5">
      <w:pPr>
        <w:numPr>
          <w:ilvl w:val="0"/>
          <w:numId w:val="31"/>
        </w:numPr>
        <w:spacing w:before="100" w:beforeAutospacing="1" w:after="240" w:line="240" w:lineRule="auto"/>
        <w:jc w:val="both"/>
        <w:rPr>
          <w:rFonts w:eastAsia="Times New Roman" w:cs="Arial"/>
        </w:rPr>
      </w:pPr>
      <w:r w:rsidRPr="00AA58A0">
        <w:rPr>
          <w:rFonts w:eastAsia="Times New Roman" w:cs="Arial"/>
        </w:rPr>
        <w:t>All returns and return information will be accounted for upon receipt and properly stored before, during, and after processing. In addition, all related output will be given the same level of protection as required for the source material.</w:t>
      </w:r>
    </w:p>
    <w:p w:rsidR="00302BC5" w:rsidRPr="00AA58A0" w:rsidRDefault="00302BC5" w:rsidP="00302BC5">
      <w:pPr>
        <w:numPr>
          <w:ilvl w:val="0"/>
          <w:numId w:val="31"/>
        </w:numPr>
        <w:spacing w:before="100" w:beforeAutospacing="1" w:after="240" w:line="240" w:lineRule="auto"/>
        <w:jc w:val="both"/>
        <w:rPr>
          <w:rFonts w:eastAsia="Times New Roman" w:cs="Arial"/>
        </w:rPr>
      </w:pPr>
      <w:r w:rsidRPr="00AA58A0">
        <w:rPr>
          <w:rFonts w:eastAsia="Times New Roman" w:cs="Arial"/>
        </w:rPr>
        <w:t>The contractor certifies that the data processed during the performance of this contract will be completely purged from all data storage components of his or her computer facility, and no output will be retained by the contractor at the time the work is completed. If immediate purging of all data storage components is not possible, the contractor certifies that any IRS data remaining in any storage component will be safeguarded to prevent unauthorized disclosures.</w:t>
      </w:r>
    </w:p>
    <w:p w:rsidR="00302BC5" w:rsidRPr="00AA58A0" w:rsidRDefault="00302BC5" w:rsidP="00302BC5">
      <w:pPr>
        <w:numPr>
          <w:ilvl w:val="0"/>
          <w:numId w:val="31"/>
        </w:numPr>
        <w:spacing w:before="100" w:beforeAutospacing="1" w:after="240" w:line="240" w:lineRule="auto"/>
        <w:jc w:val="both"/>
        <w:rPr>
          <w:rFonts w:eastAsia="Times New Roman" w:cs="Arial"/>
        </w:rPr>
      </w:pPr>
      <w:r w:rsidRPr="00AA58A0">
        <w:rPr>
          <w:rFonts w:eastAsia="Times New Roman" w:cs="Arial"/>
        </w:rPr>
        <w:t>Any spoilage or any intermediate hard copy printout that may result during the processing of IRS data will be given to the agency or his or her designee. When this is not possible, the contractor will be responsible for the destruction of the spoilage or any intermediate hard copy printouts, and will provide the agency or his or her designee with a statement containing the date of destruction, description of material destroyed, and the method used.</w:t>
      </w:r>
    </w:p>
    <w:p w:rsidR="00302BC5" w:rsidRPr="00AA58A0" w:rsidRDefault="00302BC5" w:rsidP="00302BC5">
      <w:pPr>
        <w:numPr>
          <w:ilvl w:val="0"/>
          <w:numId w:val="31"/>
        </w:numPr>
        <w:spacing w:before="100" w:beforeAutospacing="1" w:after="240" w:line="240" w:lineRule="auto"/>
        <w:jc w:val="both"/>
        <w:rPr>
          <w:rFonts w:eastAsia="Times New Roman" w:cs="Arial"/>
        </w:rPr>
      </w:pPr>
      <w:r w:rsidRPr="00AA58A0">
        <w:rPr>
          <w:rFonts w:eastAsia="Times New Roman" w:cs="Arial"/>
        </w:rPr>
        <w:t>All computer systems receiving, processing, storing, or transmitting Federal tax information must meet the requirements defined in IRS Publication 1075. To meet functional and assurance requirements, the security features of the environment must provide for the managerial, operational, and technical controls. All security features must be available and activated to protect against unauthorized use of and access to Federal tax information.</w:t>
      </w:r>
    </w:p>
    <w:p w:rsidR="00302BC5" w:rsidRPr="00AA58A0" w:rsidRDefault="00302BC5" w:rsidP="00302BC5">
      <w:pPr>
        <w:numPr>
          <w:ilvl w:val="0"/>
          <w:numId w:val="31"/>
        </w:numPr>
        <w:spacing w:before="100" w:beforeAutospacing="1" w:after="240" w:line="240" w:lineRule="auto"/>
        <w:jc w:val="both"/>
        <w:rPr>
          <w:rFonts w:eastAsia="Times New Roman" w:cs="Arial"/>
        </w:rPr>
      </w:pPr>
      <w:r w:rsidRPr="00AA58A0">
        <w:rPr>
          <w:rFonts w:eastAsia="Times New Roman" w:cs="Arial"/>
        </w:rPr>
        <w:t>No work involving Federal tax information furnished under this contract will be subcontracted without prior written approval of the IRS.</w:t>
      </w:r>
    </w:p>
    <w:p w:rsidR="00302BC5" w:rsidRPr="00AA58A0" w:rsidRDefault="00302BC5" w:rsidP="00302BC5">
      <w:pPr>
        <w:numPr>
          <w:ilvl w:val="0"/>
          <w:numId w:val="31"/>
        </w:numPr>
        <w:spacing w:before="100" w:beforeAutospacing="1" w:after="240" w:line="240" w:lineRule="auto"/>
        <w:jc w:val="both"/>
        <w:rPr>
          <w:rFonts w:eastAsia="Times New Roman" w:cs="Arial"/>
        </w:rPr>
      </w:pPr>
      <w:r w:rsidRPr="00AA58A0">
        <w:rPr>
          <w:rFonts w:eastAsia="Times New Roman" w:cs="Arial"/>
        </w:rPr>
        <w:t>The contractor will maintain a list of employees authorized access. Such list will be provided to the agency and, upon request, to the IRS reviewing office.</w:t>
      </w:r>
    </w:p>
    <w:p w:rsidR="00302BC5" w:rsidRPr="00AA58A0" w:rsidRDefault="00302BC5" w:rsidP="00302BC5">
      <w:pPr>
        <w:numPr>
          <w:ilvl w:val="0"/>
          <w:numId w:val="31"/>
        </w:numPr>
        <w:spacing w:before="100" w:beforeAutospacing="1" w:after="240" w:line="240" w:lineRule="auto"/>
        <w:jc w:val="both"/>
        <w:rPr>
          <w:rFonts w:eastAsia="Times New Roman" w:cs="Arial"/>
        </w:rPr>
      </w:pPr>
      <w:r w:rsidRPr="00AA58A0">
        <w:rPr>
          <w:rFonts w:eastAsia="Times New Roman" w:cs="Arial"/>
        </w:rPr>
        <w:lastRenderedPageBreak/>
        <w:t>The agency will have the right to void the contract if the contractor fails to provide the safeguards described above.</w:t>
      </w:r>
    </w:p>
    <w:p w:rsidR="00302BC5" w:rsidRPr="00AA58A0" w:rsidRDefault="00302BC5" w:rsidP="00302BC5">
      <w:pPr>
        <w:numPr>
          <w:ilvl w:val="0"/>
          <w:numId w:val="31"/>
        </w:numPr>
        <w:spacing w:before="100" w:beforeAutospacing="1" w:after="100" w:afterAutospacing="1" w:line="240" w:lineRule="auto"/>
        <w:jc w:val="both"/>
        <w:rPr>
          <w:rFonts w:eastAsia="Times New Roman" w:cs="Arial"/>
        </w:rPr>
      </w:pPr>
      <w:r w:rsidRPr="00AA58A0">
        <w:rPr>
          <w:rFonts w:eastAsia="Times New Roman" w:cs="Arial"/>
        </w:rPr>
        <w:t xml:space="preserve">(Include any additional safeguards that may be appropriate.) </w:t>
      </w:r>
    </w:p>
    <w:p w:rsidR="00302BC5" w:rsidRPr="00AA58A0" w:rsidRDefault="00302BC5" w:rsidP="00302BC5">
      <w:pPr>
        <w:spacing w:before="100" w:beforeAutospacing="1" w:after="100" w:afterAutospacing="1" w:line="240" w:lineRule="auto"/>
        <w:jc w:val="both"/>
        <w:outlineLvl w:val="3"/>
        <w:rPr>
          <w:rFonts w:eastAsia="Times New Roman" w:cs="Arial"/>
          <w:b/>
          <w:bCs/>
        </w:rPr>
      </w:pPr>
      <w:r w:rsidRPr="00AA58A0">
        <w:rPr>
          <w:rFonts w:eastAsia="Times New Roman" w:cs="Arial"/>
          <w:b/>
          <w:bCs/>
        </w:rPr>
        <w:t>II. CRIMINAL/CIVIL SANCTIONS:</w:t>
      </w:r>
    </w:p>
    <w:p w:rsidR="00302BC5" w:rsidRPr="00AA58A0" w:rsidRDefault="00302BC5" w:rsidP="00302BC5">
      <w:pPr>
        <w:numPr>
          <w:ilvl w:val="0"/>
          <w:numId w:val="32"/>
        </w:numPr>
        <w:spacing w:before="100" w:beforeAutospacing="1" w:after="240" w:line="240" w:lineRule="auto"/>
        <w:jc w:val="both"/>
        <w:rPr>
          <w:rFonts w:eastAsia="Times New Roman" w:cs="Arial"/>
        </w:rPr>
      </w:pPr>
      <w:r w:rsidRPr="00AA58A0">
        <w:rPr>
          <w:rFonts w:eastAsia="Times New Roman" w:cs="Arial"/>
        </w:rPr>
        <w:t>Each officer or employee of any person to whom returns or return information is or may be disclosed will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5 years, or both, together with the costs of prosecution. Such person shall also notify each such officer and employee that any such unauthorized further disclosure of returns or return information may also result in an award of civil damages against the officer or employee in an amount not less than $1,000 with respect to each instance of unauthorized disclosure. These penalties are prescribed by IRC sections 7213 and 7431 and set forth at 26 CFR 301.6103(n)-1.</w:t>
      </w:r>
    </w:p>
    <w:p w:rsidR="00302BC5" w:rsidRPr="00AA58A0" w:rsidRDefault="00302BC5" w:rsidP="00302BC5">
      <w:pPr>
        <w:numPr>
          <w:ilvl w:val="0"/>
          <w:numId w:val="32"/>
        </w:numPr>
        <w:spacing w:before="100" w:beforeAutospacing="1" w:after="240" w:line="240" w:lineRule="auto"/>
        <w:jc w:val="both"/>
        <w:rPr>
          <w:rFonts w:eastAsia="Times New Roman" w:cs="Arial"/>
        </w:rPr>
      </w:pPr>
      <w:r w:rsidRPr="00AA58A0">
        <w:rPr>
          <w:rFonts w:eastAsia="Times New Roman" w:cs="Arial"/>
        </w:rPr>
        <w:t>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the contract. Inspection by or disclosure to anyone without an official need to know constitutes a criminal misdemeanor punishable upon conviction by a fine of as much as $1,000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of $1,000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These penalties are prescribed by IRC section 7213A and 7431.</w:t>
      </w:r>
    </w:p>
    <w:p w:rsidR="00302BC5" w:rsidRPr="00AA58A0" w:rsidRDefault="00302BC5" w:rsidP="00302BC5">
      <w:pPr>
        <w:numPr>
          <w:ilvl w:val="0"/>
          <w:numId w:val="32"/>
        </w:numPr>
        <w:spacing w:before="100" w:beforeAutospacing="1" w:after="240" w:line="240" w:lineRule="auto"/>
        <w:jc w:val="both"/>
        <w:rPr>
          <w:rFonts w:eastAsia="Times New Roman" w:cs="Arial"/>
        </w:rPr>
      </w:pPr>
      <w:r w:rsidRPr="00AA58A0">
        <w:rPr>
          <w:rFonts w:eastAsia="Times New Roman" w:cs="Arial"/>
        </w:rPr>
        <w:t>Additionally, it is incumbent upon the contractor to inform its officers and employees of the penalties for improper disclosure imposed by the Privacy Act of 1974, 5 U.S.C. 552a. Specifically, 5 U.S.C. 552a(i)(1), which is made applicable to contractors by 5 U.S.C. 552a(m)(1), provides that any officer or employee of a contractor,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rsidR="00302BC5" w:rsidRPr="00AA58A0" w:rsidRDefault="00302BC5" w:rsidP="00302BC5">
      <w:pPr>
        <w:numPr>
          <w:ilvl w:val="0"/>
          <w:numId w:val="32"/>
        </w:numPr>
        <w:spacing w:before="100" w:beforeAutospacing="1" w:after="100" w:afterAutospacing="1" w:line="240" w:lineRule="auto"/>
        <w:jc w:val="both"/>
        <w:rPr>
          <w:rFonts w:eastAsia="Times New Roman" w:cs="Arial"/>
        </w:rPr>
      </w:pPr>
      <w:r w:rsidRPr="00AA58A0">
        <w:rPr>
          <w:rFonts w:eastAsia="Times New Roman" w:cs="Arial"/>
        </w:rPr>
        <w:lastRenderedPageBreak/>
        <w:t xml:space="preserve">Granting a contractor access to FTI must be preceded by certifying that each individual understands the agency's security policy and procedures for safeguarding IRS information. Contractors must maintain their authorization to access FTI through annual recertification. The initial certification and recertification must be documented and placed in the agency's files for review. As part of the certification and at least annually afterwards, contractors should be advised of the provisions of IRC Sections 7431, 7213, and 7213A (see Exhibit 6, </w:t>
      </w:r>
      <w:r w:rsidRPr="00AA58A0">
        <w:rPr>
          <w:rFonts w:eastAsia="Times New Roman" w:cs="Arial"/>
          <w:i/>
          <w:iCs/>
        </w:rPr>
        <w:t>IRC Sec. 7431 Civil Damages for Unauthorized Disclosure of Returns and Return Information and</w:t>
      </w:r>
      <w:r w:rsidRPr="00AA58A0">
        <w:rPr>
          <w:rFonts w:eastAsia="Times New Roman" w:cs="Arial"/>
        </w:rPr>
        <w:t xml:space="preserve"> Exhibit 5, </w:t>
      </w:r>
      <w:r w:rsidRPr="00AA58A0">
        <w:rPr>
          <w:rFonts w:eastAsia="Times New Roman" w:cs="Arial"/>
          <w:i/>
          <w:iCs/>
        </w:rPr>
        <w:t>IRC Sec. 7213 Unauthorized Disclosure of Information</w:t>
      </w:r>
      <w:r w:rsidRPr="00AA58A0">
        <w:rPr>
          <w:rFonts w:eastAsia="Times New Roman" w:cs="Arial"/>
        </w:rPr>
        <w:t xml:space="preserve">). The training provided before the initial certification and annually thereafter must also cover the incident response policy and procedure for reporting unauthorized disclosures and data breaches. (See Section 10) For both the initial certification and the annual certification, the contractor should sign, either with ink or electronic signature, a confidentiality statement certifying their understanding of the security requirements. </w:t>
      </w:r>
    </w:p>
    <w:p w:rsidR="00302BC5" w:rsidRPr="00AA58A0" w:rsidRDefault="00302BC5" w:rsidP="00302BC5">
      <w:pPr>
        <w:spacing w:before="100" w:beforeAutospacing="1" w:after="100" w:afterAutospacing="1" w:line="240" w:lineRule="auto"/>
        <w:jc w:val="both"/>
        <w:outlineLvl w:val="3"/>
        <w:rPr>
          <w:rFonts w:eastAsia="Times New Roman" w:cs="Arial"/>
          <w:b/>
          <w:bCs/>
        </w:rPr>
      </w:pPr>
      <w:r w:rsidRPr="00AA58A0">
        <w:rPr>
          <w:rFonts w:eastAsia="Times New Roman" w:cs="Arial"/>
          <w:b/>
          <w:bCs/>
        </w:rPr>
        <w:t>III. INSPECTION:</w:t>
      </w:r>
    </w:p>
    <w:p w:rsidR="00302BC5" w:rsidRPr="00631436" w:rsidRDefault="00302BC5" w:rsidP="00631436">
      <w:pPr>
        <w:pStyle w:val="BodyText"/>
        <w:rPr>
          <w:rFonts w:eastAsia="Times New Roman" w:cs="Arial"/>
          <w:szCs w:val="22"/>
        </w:rPr>
      </w:pPr>
      <w:r w:rsidRPr="00631436">
        <w:rPr>
          <w:rFonts w:eastAsia="Times New Roman" w:cs="Arial"/>
          <w:szCs w:val="22"/>
        </w:rPr>
        <w:t>The IRS and the Agency shall have the right to send its officers and employees into the offices and plants of the contractor for inspection of the facilities and operations provided for the performance of any work under this contract. On the basis of such inspection, specific measures may be required in cases where the contractor is found to be noncompliant with contract safeguards.</w:t>
      </w:r>
    </w:p>
    <w:p w:rsidR="00726492" w:rsidRDefault="00726492">
      <w:pPr>
        <w:spacing w:after="160" w:line="259" w:lineRule="auto"/>
      </w:pPr>
      <w:r>
        <w:br w:type="page"/>
      </w:r>
    </w:p>
    <w:p w:rsidR="00302BC5" w:rsidRPr="00726492" w:rsidRDefault="00726492" w:rsidP="00726492">
      <w:pPr>
        <w:pStyle w:val="Header"/>
        <w:tabs>
          <w:tab w:val="clear" w:pos="4680"/>
          <w:tab w:val="clear" w:pos="9360"/>
        </w:tabs>
        <w:spacing w:after="200" w:line="276" w:lineRule="auto"/>
        <w:jc w:val="center"/>
        <w:rPr>
          <w:b/>
        </w:rPr>
      </w:pPr>
      <w:r w:rsidRPr="00726492">
        <w:rPr>
          <w:b/>
        </w:rPr>
        <w:lastRenderedPageBreak/>
        <w:t>EXHIBIT C</w:t>
      </w:r>
    </w:p>
    <w:p w:rsidR="00782F28" w:rsidRPr="004E5202" w:rsidRDefault="00782F28" w:rsidP="00782F28">
      <w:pPr>
        <w:shd w:val="clear" w:color="auto" w:fill="FFFFFF"/>
        <w:tabs>
          <w:tab w:val="left" w:pos="0"/>
        </w:tabs>
        <w:spacing w:before="100" w:beforeAutospacing="1" w:after="100" w:afterAutospacing="1"/>
        <w:jc w:val="center"/>
        <w:rPr>
          <w:rFonts w:ascii="Arial" w:hAnsi="Arial" w:cs="Arial"/>
          <w:b/>
        </w:rPr>
      </w:pPr>
      <w:r w:rsidRPr="004E5202">
        <w:rPr>
          <w:rFonts w:ascii="Arial" w:hAnsi="Arial" w:cs="Arial"/>
          <w:b/>
          <w:u w:val="single"/>
        </w:rPr>
        <w:t>SAFEGUARDING AND REPORTING RESPONSIBILITIES FOR PERSONALLY IDENTIFIABLE INFORMATION (PII)</w:t>
      </w:r>
    </w:p>
    <w:p w:rsidR="00782F28" w:rsidRPr="0043655B" w:rsidRDefault="00782F28" w:rsidP="00782F28">
      <w:pPr>
        <w:pStyle w:val="NormalWeb"/>
        <w:jc w:val="both"/>
        <w:rPr>
          <w:rFonts w:ascii="Arial" w:hAnsi="Arial" w:cs="Arial"/>
          <w:sz w:val="22"/>
          <w:szCs w:val="22"/>
        </w:rPr>
      </w:pPr>
      <w:r w:rsidRPr="0043655B">
        <w:rPr>
          <w:rFonts w:ascii="Arial" w:hAnsi="Arial" w:cs="Arial"/>
          <w:sz w:val="22"/>
          <w:szCs w:val="22"/>
        </w:rPr>
        <w:t xml:space="preserve">The state agency's employees, contractors, and agents who access, use, or disclose SSA data in a manner or purpose not authorized by the Agreement may be subject to both civil and criminal sanctions pursuant to applicable Federal statutes. The state agency will provide its contractors and agents with copies of the Agreement, related IEAs, and all related attachments before initial disclosure of SSA data to such contractors and agents. Prior to signing the Agreement, and thereafter at SSA's request, the state agency will obtain from its contractors and agents a current list of the employees of such contractors and agents with access to SSA data and provide such lists to SSA. </w:t>
      </w:r>
    </w:p>
    <w:p w:rsidR="00782F28" w:rsidRPr="0043655B" w:rsidRDefault="00782F28" w:rsidP="00782F28">
      <w:pPr>
        <w:pStyle w:val="NormalWeb"/>
        <w:jc w:val="both"/>
        <w:rPr>
          <w:rFonts w:ascii="Arial" w:hAnsi="Arial" w:cs="Arial"/>
          <w:sz w:val="22"/>
          <w:szCs w:val="22"/>
        </w:rPr>
      </w:pPr>
      <w:r w:rsidRPr="0043655B">
        <w:rPr>
          <w:rFonts w:ascii="Arial" w:hAnsi="Arial" w:cs="Arial"/>
          <w:sz w:val="22"/>
          <w:szCs w:val="22"/>
        </w:rPr>
        <w:t xml:space="preserve">Contractors of the state agency must adhere to the same security requirements as employees of the state agency. The state agency is responsible for the oversight of its contractors and the contractor's compliance with the security requirements. The state agency must enter into a written agreement with each of its contractors and agents who need SSA data to perform their official duties. Such contractors or agents agree to abide by all relevant Federal laws, restrictions on access, use, disclosure, and the security requirements contained within the state agency's agreement with SSA. </w:t>
      </w:r>
    </w:p>
    <w:p w:rsidR="00782F28" w:rsidRPr="0043655B" w:rsidRDefault="00782F28" w:rsidP="00782F28">
      <w:pPr>
        <w:pStyle w:val="NormalWeb"/>
        <w:jc w:val="both"/>
        <w:rPr>
          <w:rFonts w:ascii="Arial" w:hAnsi="Arial" w:cs="Arial"/>
          <w:sz w:val="22"/>
          <w:szCs w:val="22"/>
        </w:rPr>
      </w:pPr>
      <w:r w:rsidRPr="0043655B">
        <w:rPr>
          <w:rFonts w:ascii="Arial" w:hAnsi="Arial" w:cs="Arial"/>
          <w:sz w:val="22"/>
          <w:szCs w:val="22"/>
        </w:rPr>
        <w:t xml:space="preserve">The state agency must provide proof of the contractual agreement with all contractors and agents who encounter SSA-provided information as part of their duties. If the contractor processes, handles, or transmits information provided to the state agency by SSA or has authority to perform on the state agency's behalf, the state agency should clearly state the specific roles and functions of the contractor within the agreement. The state agency will provide SSA written certification that the contractor is meeting the terms of the agreement, including SSA security requirements. The service level agreements with the contractors and agents must contain non-disclosure language as it pertains to SSA-provided information. </w:t>
      </w:r>
    </w:p>
    <w:p w:rsidR="00782F28" w:rsidRPr="0043655B" w:rsidRDefault="00782F28" w:rsidP="00782F28">
      <w:pPr>
        <w:pStyle w:val="NormalWeb"/>
        <w:jc w:val="both"/>
        <w:rPr>
          <w:rFonts w:ascii="Arial" w:hAnsi="Arial" w:cs="Arial"/>
          <w:sz w:val="22"/>
          <w:szCs w:val="22"/>
        </w:rPr>
      </w:pPr>
      <w:r w:rsidRPr="0043655B">
        <w:rPr>
          <w:rFonts w:ascii="Arial" w:hAnsi="Arial" w:cs="Arial"/>
          <w:sz w:val="22"/>
          <w:szCs w:val="22"/>
        </w:rPr>
        <w:t xml:space="preserve">The state agency must also require that contractors and agents who will process, handle, or transmit information provided to the state agency by SSA to include language in their signed agreement that obligates the contractor to follow the terms of the state agency's data exchange agreement with SSA. The state agency must also make certain that the contractor and agent's employees receive the same security awareness training as the state agency's employees. The state agency, the contractor, and the agent should maintain awareness-training records for their employees and require the same mandatory annual certification procedures. </w:t>
      </w:r>
    </w:p>
    <w:p w:rsidR="00782F28" w:rsidRPr="0043655B" w:rsidRDefault="00782F28" w:rsidP="00782F28">
      <w:pPr>
        <w:pStyle w:val="NormalWeb"/>
        <w:jc w:val="both"/>
        <w:rPr>
          <w:rFonts w:ascii="Arial" w:hAnsi="Arial" w:cs="Arial"/>
          <w:sz w:val="22"/>
          <w:szCs w:val="22"/>
        </w:rPr>
      </w:pPr>
      <w:r w:rsidRPr="0043655B">
        <w:rPr>
          <w:rFonts w:ascii="Arial" w:hAnsi="Arial" w:cs="Arial"/>
          <w:sz w:val="22"/>
          <w:szCs w:val="22"/>
        </w:rPr>
        <w:t xml:space="preserve">SSA requires the state agency to subject the contractor to ongoing security compliance reviews that must meet SSA standards. The state agency will conduct compliance reviews at least triennially commencing no later than three (3) years after the approved initial security certification to SSA. The state agencies will provide SSA with documentation of their recurring compliance reviews of their contractors and agents. The state agencies will provide the documentation to SSA during their scheduled compliance and certification reviews or upon SSA's request. </w:t>
      </w:r>
    </w:p>
    <w:p w:rsidR="00782F28" w:rsidRPr="0043655B" w:rsidRDefault="00782F28" w:rsidP="00782F28">
      <w:pPr>
        <w:pStyle w:val="NormalWeb"/>
        <w:jc w:val="both"/>
        <w:rPr>
          <w:rFonts w:ascii="Arial" w:hAnsi="Arial" w:cs="Arial"/>
          <w:sz w:val="22"/>
          <w:szCs w:val="22"/>
        </w:rPr>
      </w:pPr>
      <w:r w:rsidRPr="0043655B">
        <w:rPr>
          <w:rFonts w:ascii="Arial" w:hAnsi="Arial" w:cs="Arial"/>
          <w:sz w:val="22"/>
          <w:szCs w:val="22"/>
        </w:rPr>
        <w:t xml:space="preserve">If the state agency's contractor will be involved with the processing, handling, or transmission of information provided to the EIEP by SSA offsite from the EIEP, the EIEP must have the contractual option to perform onsite reviews of that offsite facility to ensure that the following meet SSA's requirements: </w:t>
      </w:r>
    </w:p>
    <w:p w:rsidR="00782F28" w:rsidRPr="0043655B" w:rsidRDefault="00782F28" w:rsidP="00782F28">
      <w:pPr>
        <w:pStyle w:val="NormalWeb"/>
        <w:jc w:val="both"/>
        <w:rPr>
          <w:rFonts w:ascii="Arial" w:hAnsi="Arial" w:cs="Arial"/>
          <w:sz w:val="22"/>
          <w:szCs w:val="22"/>
        </w:rPr>
      </w:pPr>
      <w:r w:rsidRPr="0043655B">
        <w:rPr>
          <w:rFonts w:ascii="Arial" w:hAnsi="Arial" w:cs="Arial"/>
          <w:sz w:val="22"/>
          <w:szCs w:val="22"/>
        </w:rPr>
        <w:lastRenderedPageBreak/>
        <w:t xml:space="preserve">a) </w:t>
      </w:r>
      <w:r>
        <w:rPr>
          <w:rFonts w:ascii="Arial" w:hAnsi="Arial" w:cs="Arial"/>
          <w:sz w:val="22"/>
          <w:szCs w:val="22"/>
        </w:rPr>
        <w:tab/>
      </w:r>
      <w:r w:rsidRPr="0043655B">
        <w:rPr>
          <w:rFonts w:ascii="Arial" w:hAnsi="Arial" w:cs="Arial"/>
          <w:sz w:val="22"/>
          <w:szCs w:val="22"/>
        </w:rPr>
        <w:t xml:space="preserve">safeguards for sensitive information, </w:t>
      </w:r>
    </w:p>
    <w:p w:rsidR="00782F28" w:rsidRPr="0043655B" w:rsidRDefault="00782F28" w:rsidP="00782F28">
      <w:pPr>
        <w:pStyle w:val="NormalWeb"/>
        <w:jc w:val="both"/>
        <w:rPr>
          <w:rFonts w:ascii="Arial" w:hAnsi="Arial" w:cs="Arial"/>
          <w:sz w:val="22"/>
          <w:szCs w:val="22"/>
        </w:rPr>
      </w:pPr>
      <w:r w:rsidRPr="0043655B">
        <w:rPr>
          <w:rFonts w:ascii="Arial" w:hAnsi="Arial" w:cs="Arial"/>
          <w:sz w:val="22"/>
          <w:szCs w:val="22"/>
        </w:rPr>
        <w:t xml:space="preserve">b) </w:t>
      </w:r>
      <w:r>
        <w:rPr>
          <w:rFonts w:ascii="Arial" w:hAnsi="Arial" w:cs="Arial"/>
          <w:sz w:val="22"/>
          <w:szCs w:val="22"/>
        </w:rPr>
        <w:tab/>
      </w:r>
      <w:r w:rsidRPr="0043655B">
        <w:rPr>
          <w:rFonts w:ascii="Arial" w:hAnsi="Arial" w:cs="Arial"/>
          <w:sz w:val="22"/>
          <w:szCs w:val="22"/>
        </w:rPr>
        <w:t xml:space="preserve">technological safeguards on computer(s) that have access to SSA-provided information, </w:t>
      </w:r>
    </w:p>
    <w:p w:rsidR="00782F28" w:rsidRPr="0043655B" w:rsidRDefault="00782F28" w:rsidP="00782F28">
      <w:pPr>
        <w:pStyle w:val="NormalWeb"/>
        <w:ind w:left="720" w:hanging="720"/>
        <w:jc w:val="both"/>
        <w:rPr>
          <w:rFonts w:ascii="Arial" w:hAnsi="Arial" w:cs="Arial"/>
          <w:sz w:val="22"/>
          <w:szCs w:val="22"/>
        </w:rPr>
      </w:pPr>
      <w:r w:rsidRPr="0043655B">
        <w:rPr>
          <w:rFonts w:ascii="Arial" w:hAnsi="Arial" w:cs="Arial"/>
          <w:sz w:val="22"/>
          <w:szCs w:val="22"/>
        </w:rPr>
        <w:t>c)</w:t>
      </w:r>
      <w:r>
        <w:rPr>
          <w:rFonts w:ascii="Arial" w:hAnsi="Arial" w:cs="Arial"/>
          <w:sz w:val="22"/>
          <w:szCs w:val="22"/>
        </w:rPr>
        <w:tab/>
      </w:r>
      <w:r w:rsidRPr="0043655B">
        <w:rPr>
          <w:rFonts w:ascii="Arial" w:hAnsi="Arial" w:cs="Arial"/>
          <w:sz w:val="22"/>
          <w:szCs w:val="22"/>
        </w:rPr>
        <w:t xml:space="preserve">security controls and measures to prevent, detect, and resolve unauthorized access to, use of, and redisclosure of SSA-provided information, and </w:t>
      </w:r>
    </w:p>
    <w:p w:rsidR="00302BC5" w:rsidRPr="0059498D" w:rsidRDefault="00782F28" w:rsidP="00782F28">
      <w:pPr>
        <w:shd w:val="clear" w:color="auto" w:fill="FFFFFF"/>
        <w:tabs>
          <w:tab w:val="left" w:pos="0"/>
        </w:tabs>
        <w:spacing w:before="100" w:beforeAutospacing="1" w:after="150" w:line="240" w:lineRule="auto"/>
        <w:ind w:left="720" w:hanging="720"/>
        <w:jc w:val="both"/>
        <w:rPr>
          <w:rFonts w:eastAsia="Times New Roman" w:cs="Arial"/>
          <w:szCs w:val="20"/>
        </w:rPr>
      </w:pPr>
      <w:r w:rsidRPr="0043655B">
        <w:rPr>
          <w:rFonts w:ascii="Arial" w:hAnsi="Arial" w:cs="Arial"/>
        </w:rPr>
        <w:t xml:space="preserve">d) </w:t>
      </w:r>
      <w:r>
        <w:rPr>
          <w:rFonts w:ascii="Arial" w:hAnsi="Arial" w:cs="Arial"/>
        </w:rPr>
        <w:tab/>
      </w:r>
      <w:r w:rsidRPr="0043655B">
        <w:rPr>
          <w:rFonts w:ascii="Arial" w:hAnsi="Arial" w:cs="Arial"/>
        </w:rPr>
        <w:t>continuous monitoring of the EIEP contractors or agent's network infrastructures and assets</w:t>
      </w:r>
      <w:r w:rsidR="00302BC5" w:rsidRPr="0059498D">
        <w:rPr>
          <w:rFonts w:eastAsia="Times New Roman" w:cs="Arial"/>
          <w:szCs w:val="20"/>
        </w:rPr>
        <w:t>.</w:t>
      </w:r>
    </w:p>
    <w:p w:rsidR="00726492" w:rsidRPr="00782F28" w:rsidRDefault="00726492" w:rsidP="00782F28">
      <w:pPr>
        <w:pStyle w:val="Header"/>
        <w:tabs>
          <w:tab w:val="clear" w:pos="4680"/>
          <w:tab w:val="clear" w:pos="9360"/>
        </w:tabs>
        <w:spacing w:after="200" w:line="276" w:lineRule="auto"/>
        <w:rPr>
          <w:rFonts w:eastAsia="Times New Roman" w:cs="Arial"/>
          <w:szCs w:val="20"/>
        </w:rPr>
        <w:sectPr w:rsidR="00726492" w:rsidRPr="00782F28" w:rsidSect="00227C0E">
          <w:headerReference w:type="default" r:id="rId30"/>
          <w:type w:val="continuous"/>
          <w:pgSz w:w="12240" w:h="15840"/>
          <w:pgMar w:top="1354" w:right="1440" w:bottom="1440" w:left="1440" w:header="720" w:footer="720" w:gutter="0"/>
          <w:cols w:space="720"/>
          <w:titlePg/>
          <w:docGrid w:linePitch="360"/>
        </w:sectPr>
      </w:pPr>
    </w:p>
    <w:p w:rsidR="00726492" w:rsidRDefault="00726492" w:rsidP="00782F28">
      <w:pPr>
        <w:pStyle w:val="Heading2"/>
        <w:rPr>
          <w:rFonts w:eastAsia="Times New Roman" w:cs="Arial"/>
          <w:szCs w:val="20"/>
        </w:rPr>
      </w:pPr>
    </w:p>
    <w:p w:rsidR="00CC6653" w:rsidRDefault="00CC6653">
      <w:pPr>
        <w:spacing w:after="0"/>
        <w:ind w:left="-5" w:hanging="10"/>
      </w:pPr>
      <w:r>
        <w:rPr>
          <w:rFonts w:ascii="Times New Roman" w:eastAsia="Times New Roman" w:hAnsi="Times New Roman" w:cs="Times New Roman"/>
          <w:sz w:val="12"/>
        </w:rPr>
        <w:t xml:space="preserve">FDVF-004-001 </w:t>
      </w:r>
    </w:p>
    <w:p w:rsidR="00CC6653" w:rsidRDefault="00CC6653">
      <w:pPr>
        <w:spacing w:after="87"/>
        <w:ind w:left="-5" w:hanging="10"/>
      </w:pPr>
      <w:r>
        <w:rPr>
          <w:rFonts w:ascii="Times New Roman" w:eastAsia="Times New Roman" w:hAnsi="Times New Roman" w:cs="Times New Roman"/>
          <w:sz w:val="12"/>
        </w:rPr>
        <w:t xml:space="preserve">March 2017 </w:t>
      </w:r>
    </w:p>
    <w:p w:rsidR="00CC6653" w:rsidRDefault="00CC6653">
      <w:pPr>
        <w:spacing w:after="98"/>
      </w:pPr>
      <w:r>
        <w:rPr>
          <w:rFonts w:ascii="Calibri" w:eastAsia="Calibri" w:hAnsi="Calibri" w:cs="Calibri"/>
        </w:rPr>
        <w:t xml:space="preserve"> </w:t>
      </w:r>
    </w:p>
    <w:p w:rsidR="00CC6653" w:rsidRPr="00CC6653" w:rsidRDefault="00CC6653" w:rsidP="00CC6653">
      <w:pPr>
        <w:pStyle w:val="Heading1"/>
        <w:jc w:val="center"/>
        <w:rPr>
          <w:rFonts w:ascii="Times New Roman" w:hAnsi="Times New Roman" w:cs="Times New Roman"/>
          <w:color w:val="auto"/>
        </w:rPr>
      </w:pPr>
      <w:r w:rsidRPr="00CC6653">
        <w:rPr>
          <w:rFonts w:ascii="Times New Roman" w:hAnsi="Times New Roman" w:cs="Times New Roman"/>
          <w:color w:val="auto"/>
        </w:rPr>
        <w:t>MISSISSIPPI DEPARTMENT OF CHILD PROTECTION SERVICES</w:t>
      </w:r>
    </w:p>
    <w:p w:rsidR="00CC6653" w:rsidRDefault="00CC6653">
      <w:pPr>
        <w:spacing w:after="216"/>
        <w:ind w:left="2194"/>
      </w:pPr>
      <w:r>
        <w:rPr>
          <w:rFonts w:ascii="Times New Roman" w:eastAsia="Times New Roman" w:hAnsi="Times New Roman" w:cs="Times New Roman"/>
          <w:b/>
        </w:rPr>
        <w:t xml:space="preserve">FEDERAL DEBARMENT VERIFICATION FORM </w:t>
      </w:r>
    </w:p>
    <w:p w:rsidR="00CC6653" w:rsidRDefault="00CC6653">
      <w:pPr>
        <w:spacing w:after="0"/>
        <w:ind w:left="1305"/>
        <w:jc w:val="center"/>
      </w:pPr>
      <w:r>
        <w:rPr>
          <w:rFonts w:ascii="Times New Roman" w:eastAsia="Times New Roman" w:hAnsi="Times New Roman" w:cs="Times New Roman"/>
          <w:b/>
          <w:i/>
          <w:u w:val="single" w:color="000000"/>
        </w:rPr>
        <w:t>Please Print Clearly or Type</w:t>
      </w:r>
      <w:r>
        <w:rPr>
          <w:rFonts w:ascii="Times New Roman" w:eastAsia="Times New Roman" w:hAnsi="Times New Roman" w:cs="Times New Roman"/>
          <w:b/>
          <w:i/>
        </w:rPr>
        <w:t xml:space="preserve"> </w:t>
      </w:r>
    </w:p>
    <w:tbl>
      <w:tblPr>
        <w:tblStyle w:val="TableGrid0"/>
        <w:tblW w:w="9352" w:type="dxa"/>
        <w:tblInd w:w="5" w:type="dxa"/>
        <w:tblCellMar>
          <w:top w:w="7" w:type="dxa"/>
          <w:left w:w="108" w:type="dxa"/>
          <w:right w:w="473" w:type="dxa"/>
        </w:tblCellMar>
        <w:tblLook w:val="04A0" w:firstRow="1" w:lastRow="0" w:firstColumn="1" w:lastColumn="0" w:noHBand="0" w:noVBand="1"/>
      </w:tblPr>
      <w:tblGrid>
        <w:gridCol w:w="3956"/>
        <w:gridCol w:w="5396"/>
      </w:tblGrid>
      <w:tr w:rsidR="00CC6653">
        <w:trPr>
          <w:trHeight w:val="502"/>
        </w:trPr>
        <w:tc>
          <w:tcPr>
            <w:tcW w:w="3956" w:type="dxa"/>
            <w:tcBorders>
              <w:top w:val="single" w:sz="4" w:space="0" w:color="000000"/>
              <w:left w:val="single" w:sz="4" w:space="0" w:color="000000"/>
              <w:bottom w:val="single" w:sz="4" w:space="0" w:color="000000"/>
              <w:right w:val="single" w:sz="4" w:space="0" w:color="000000"/>
            </w:tcBorders>
          </w:tcPr>
          <w:p w:rsidR="00CC6653" w:rsidRDefault="00CC6653">
            <w:pPr>
              <w:spacing w:after="0"/>
            </w:pPr>
            <w:r>
              <w:rPr>
                <w:rFonts w:ascii="Times New Roman" w:eastAsia="Times New Roman" w:hAnsi="Times New Roman" w:cs="Times New Roman"/>
              </w:rPr>
              <w:t xml:space="preserve">Subgrantee’s/Contractor’s Name </w:t>
            </w:r>
          </w:p>
        </w:tc>
        <w:tc>
          <w:tcPr>
            <w:tcW w:w="5396" w:type="dxa"/>
            <w:tcBorders>
              <w:top w:val="single" w:sz="4" w:space="0" w:color="000000"/>
              <w:left w:val="single" w:sz="4" w:space="0" w:color="000000"/>
              <w:bottom w:val="single" w:sz="4" w:space="0" w:color="000000"/>
              <w:right w:val="single" w:sz="4" w:space="0" w:color="000000"/>
            </w:tcBorders>
          </w:tcPr>
          <w:p w:rsidR="00CC6653" w:rsidRDefault="00CC6653">
            <w:pPr>
              <w:spacing w:after="0"/>
            </w:pPr>
            <w:r>
              <w:rPr>
                <w:rFonts w:ascii="Times New Roman" w:eastAsia="Times New Roman" w:hAnsi="Times New Roman" w:cs="Times New Roman"/>
              </w:rPr>
              <w:t xml:space="preserve"> </w:t>
            </w:r>
          </w:p>
        </w:tc>
      </w:tr>
      <w:tr w:rsidR="00CC6653">
        <w:trPr>
          <w:trHeight w:val="502"/>
        </w:trPr>
        <w:tc>
          <w:tcPr>
            <w:tcW w:w="3956" w:type="dxa"/>
            <w:tcBorders>
              <w:top w:val="single" w:sz="4" w:space="0" w:color="000000"/>
              <w:left w:val="single" w:sz="4" w:space="0" w:color="000000"/>
              <w:bottom w:val="single" w:sz="4" w:space="0" w:color="000000"/>
              <w:right w:val="single" w:sz="4" w:space="0" w:color="000000"/>
            </w:tcBorders>
          </w:tcPr>
          <w:p w:rsidR="00CC6653" w:rsidRDefault="00CC6653">
            <w:pPr>
              <w:spacing w:after="0"/>
            </w:pPr>
            <w:r>
              <w:rPr>
                <w:rFonts w:ascii="Times New Roman" w:eastAsia="Times New Roman" w:hAnsi="Times New Roman" w:cs="Times New Roman"/>
              </w:rPr>
              <w:t xml:space="preserve">Authorized Official’s Name </w:t>
            </w:r>
          </w:p>
        </w:tc>
        <w:tc>
          <w:tcPr>
            <w:tcW w:w="5396" w:type="dxa"/>
            <w:tcBorders>
              <w:top w:val="single" w:sz="4" w:space="0" w:color="000000"/>
              <w:left w:val="single" w:sz="4" w:space="0" w:color="000000"/>
              <w:bottom w:val="single" w:sz="4" w:space="0" w:color="000000"/>
              <w:right w:val="single" w:sz="4" w:space="0" w:color="000000"/>
            </w:tcBorders>
          </w:tcPr>
          <w:p w:rsidR="00CC6653" w:rsidRDefault="00CC6653">
            <w:pPr>
              <w:spacing w:after="0"/>
            </w:pPr>
            <w:r>
              <w:rPr>
                <w:rFonts w:ascii="Times New Roman" w:eastAsia="Times New Roman" w:hAnsi="Times New Roman" w:cs="Times New Roman"/>
              </w:rPr>
              <w:t xml:space="preserve"> </w:t>
            </w:r>
          </w:p>
        </w:tc>
      </w:tr>
      <w:tr w:rsidR="00CC6653">
        <w:trPr>
          <w:trHeight w:val="499"/>
        </w:trPr>
        <w:tc>
          <w:tcPr>
            <w:tcW w:w="3956" w:type="dxa"/>
            <w:tcBorders>
              <w:top w:val="single" w:sz="4" w:space="0" w:color="000000"/>
              <w:left w:val="single" w:sz="4" w:space="0" w:color="000000"/>
              <w:bottom w:val="single" w:sz="4" w:space="0" w:color="000000"/>
              <w:right w:val="single" w:sz="4" w:space="0" w:color="000000"/>
            </w:tcBorders>
          </w:tcPr>
          <w:p w:rsidR="00CC6653" w:rsidRDefault="00CC6653">
            <w:pPr>
              <w:spacing w:after="0"/>
            </w:pPr>
            <w:r>
              <w:rPr>
                <w:rFonts w:ascii="Times New Roman" w:eastAsia="Times New Roman" w:hAnsi="Times New Roman" w:cs="Times New Roman"/>
              </w:rPr>
              <w:t xml:space="preserve">DUNS Number </w:t>
            </w:r>
          </w:p>
        </w:tc>
        <w:tc>
          <w:tcPr>
            <w:tcW w:w="5396" w:type="dxa"/>
            <w:tcBorders>
              <w:top w:val="single" w:sz="4" w:space="0" w:color="000000"/>
              <w:left w:val="single" w:sz="4" w:space="0" w:color="000000"/>
              <w:bottom w:val="single" w:sz="4" w:space="0" w:color="000000"/>
              <w:right w:val="single" w:sz="4" w:space="0" w:color="000000"/>
            </w:tcBorders>
          </w:tcPr>
          <w:p w:rsidR="00CC6653" w:rsidRDefault="00CC6653">
            <w:pPr>
              <w:spacing w:after="0"/>
            </w:pPr>
            <w:r>
              <w:rPr>
                <w:rFonts w:ascii="Times New Roman" w:eastAsia="Times New Roman" w:hAnsi="Times New Roman" w:cs="Times New Roman"/>
              </w:rPr>
              <w:t xml:space="preserve"> </w:t>
            </w:r>
          </w:p>
        </w:tc>
      </w:tr>
      <w:tr w:rsidR="00CC6653">
        <w:trPr>
          <w:trHeight w:val="502"/>
        </w:trPr>
        <w:tc>
          <w:tcPr>
            <w:tcW w:w="3956" w:type="dxa"/>
            <w:tcBorders>
              <w:top w:val="single" w:sz="4" w:space="0" w:color="000000"/>
              <w:left w:val="single" w:sz="4" w:space="0" w:color="000000"/>
              <w:bottom w:val="single" w:sz="4" w:space="0" w:color="000000"/>
              <w:right w:val="single" w:sz="4" w:space="0" w:color="000000"/>
            </w:tcBorders>
          </w:tcPr>
          <w:p w:rsidR="00CC6653" w:rsidRDefault="00CC6653">
            <w:pPr>
              <w:spacing w:after="0"/>
            </w:pPr>
            <w:r>
              <w:rPr>
                <w:rFonts w:ascii="Times New Roman" w:eastAsia="Times New Roman" w:hAnsi="Times New Roman" w:cs="Times New Roman"/>
              </w:rPr>
              <w:t xml:space="preserve">Address  </w:t>
            </w:r>
          </w:p>
        </w:tc>
        <w:tc>
          <w:tcPr>
            <w:tcW w:w="5396" w:type="dxa"/>
            <w:tcBorders>
              <w:top w:val="single" w:sz="4" w:space="0" w:color="000000"/>
              <w:left w:val="single" w:sz="4" w:space="0" w:color="000000"/>
              <w:bottom w:val="single" w:sz="4" w:space="0" w:color="000000"/>
              <w:right w:val="single" w:sz="4" w:space="0" w:color="000000"/>
            </w:tcBorders>
          </w:tcPr>
          <w:p w:rsidR="00CC6653" w:rsidRDefault="00CC6653">
            <w:pPr>
              <w:spacing w:after="0"/>
            </w:pPr>
            <w:r>
              <w:rPr>
                <w:rFonts w:ascii="Times New Roman" w:eastAsia="Times New Roman" w:hAnsi="Times New Roman" w:cs="Times New Roman"/>
              </w:rPr>
              <w:t xml:space="preserve"> </w:t>
            </w:r>
          </w:p>
        </w:tc>
      </w:tr>
      <w:tr w:rsidR="00CC6653">
        <w:trPr>
          <w:trHeight w:val="502"/>
        </w:trPr>
        <w:tc>
          <w:tcPr>
            <w:tcW w:w="3956" w:type="dxa"/>
            <w:tcBorders>
              <w:top w:val="single" w:sz="4" w:space="0" w:color="000000"/>
              <w:left w:val="single" w:sz="4" w:space="0" w:color="000000"/>
              <w:bottom w:val="single" w:sz="4" w:space="0" w:color="000000"/>
              <w:right w:val="single" w:sz="4" w:space="0" w:color="000000"/>
            </w:tcBorders>
          </w:tcPr>
          <w:p w:rsidR="00CC6653" w:rsidRDefault="00CC6653">
            <w:pPr>
              <w:spacing w:after="0"/>
            </w:pPr>
            <w:r>
              <w:rPr>
                <w:rFonts w:ascii="Times New Roman" w:eastAsia="Times New Roman" w:hAnsi="Times New Roman" w:cs="Times New Roman"/>
              </w:rPr>
              <w:t xml:space="preserve">Phone Number </w:t>
            </w:r>
          </w:p>
        </w:tc>
        <w:tc>
          <w:tcPr>
            <w:tcW w:w="5396" w:type="dxa"/>
            <w:tcBorders>
              <w:top w:val="single" w:sz="4" w:space="0" w:color="000000"/>
              <w:left w:val="single" w:sz="4" w:space="0" w:color="000000"/>
              <w:bottom w:val="single" w:sz="4" w:space="0" w:color="000000"/>
              <w:right w:val="single" w:sz="4" w:space="0" w:color="000000"/>
            </w:tcBorders>
          </w:tcPr>
          <w:p w:rsidR="00CC6653" w:rsidRDefault="00CC6653">
            <w:pPr>
              <w:spacing w:after="0"/>
            </w:pPr>
            <w:r>
              <w:rPr>
                <w:rFonts w:ascii="Times New Roman" w:eastAsia="Times New Roman" w:hAnsi="Times New Roman" w:cs="Times New Roman"/>
              </w:rPr>
              <w:t xml:space="preserve"> </w:t>
            </w:r>
          </w:p>
        </w:tc>
      </w:tr>
      <w:tr w:rsidR="00CC6653">
        <w:trPr>
          <w:trHeight w:val="792"/>
        </w:trPr>
        <w:tc>
          <w:tcPr>
            <w:tcW w:w="3956" w:type="dxa"/>
            <w:tcBorders>
              <w:top w:val="single" w:sz="4" w:space="0" w:color="000000"/>
              <w:left w:val="single" w:sz="4" w:space="0" w:color="000000"/>
              <w:bottom w:val="single" w:sz="4" w:space="0" w:color="000000"/>
              <w:right w:val="single" w:sz="4" w:space="0" w:color="000000"/>
            </w:tcBorders>
          </w:tcPr>
          <w:p w:rsidR="00CC6653" w:rsidRDefault="00CC6653">
            <w:pPr>
              <w:spacing w:after="0"/>
              <w:jc w:val="both"/>
            </w:pPr>
            <w:r>
              <w:rPr>
                <w:rFonts w:ascii="Times New Roman" w:eastAsia="Times New Roman" w:hAnsi="Times New Roman" w:cs="Times New Roman"/>
              </w:rPr>
              <w:t xml:space="preserve">Are you currently registered with </w:t>
            </w:r>
            <w:hyperlink r:id="rId31">
              <w:r>
                <w:rPr>
                  <w:rFonts w:ascii="Times New Roman" w:eastAsia="Times New Roman" w:hAnsi="Times New Roman" w:cs="Times New Roman"/>
                  <w:color w:val="0000FF"/>
                  <w:u w:val="single" w:color="0000FF"/>
                </w:rPr>
                <w:t>www.sam.gov</w:t>
              </w:r>
            </w:hyperlink>
            <w:hyperlink r:id="rId32">
              <w:r>
                <w:rPr>
                  <w:rFonts w:ascii="Times New Roman" w:eastAsia="Times New Roman" w:hAnsi="Times New Roman" w:cs="Times New Roman"/>
                </w:rPr>
                <w:t xml:space="preserve"> </w:t>
              </w:r>
            </w:hyperlink>
            <w:r>
              <w:rPr>
                <w:rFonts w:ascii="Times New Roman" w:eastAsia="Times New Roman" w:hAnsi="Times New Roman" w:cs="Times New Roman"/>
                <w:i/>
                <w:sz w:val="16"/>
              </w:rPr>
              <w:t>(Respond Yes or No)</w:t>
            </w:r>
            <w:r>
              <w:rPr>
                <w:rFonts w:ascii="Times New Roman" w:eastAsia="Times New Roman" w:hAnsi="Times New Roman" w:cs="Times New Roman"/>
              </w:rPr>
              <w:t xml:space="preserve"> </w:t>
            </w:r>
          </w:p>
        </w:tc>
        <w:tc>
          <w:tcPr>
            <w:tcW w:w="5396" w:type="dxa"/>
            <w:tcBorders>
              <w:top w:val="single" w:sz="4" w:space="0" w:color="000000"/>
              <w:left w:val="single" w:sz="4" w:space="0" w:color="000000"/>
              <w:bottom w:val="single" w:sz="4" w:space="0" w:color="000000"/>
              <w:right w:val="single" w:sz="4" w:space="0" w:color="000000"/>
            </w:tcBorders>
          </w:tcPr>
          <w:p w:rsidR="00CC6653" w:rsidRDefault="00CC6653">
            <w:pPr>
              <w:spacing w:after="0"/>
            </w:pPr>
            <w:r>
              <w:rPr>
                <w:rFonts w:ascii="Times New Roman" w:eastAsia="Times New Roman" w:hAnsi="Times New Roman" w:cs="Times New Roman"/>
              </w:rPr>
              <w:t xml:space="preserve"> </w:t>
            </w:r>
          </w:p>
        </w:tc>
      </w:tr>
      <w:tr w:rsidR="00CC6653">
        <w:trPr>
          <w:trHeight w:val="499"/>
        </w:trPr>
        <w:tc>
          <w:tcPr>
            <w:tcW w:w="3956" w:type="dxa"/>
            <w:tcBorders>
              <w:top w:val="single" w:sz="4" w:space="0" w:color="000000"/>
              <w:left w:val="single" w:sz="4" w:space="0" w:color="000000"/>
              <w:bottom w:val="single" w:sz="4" w:space="0" w:color="000000"/>
              <w:right w:val="single" w:sz="4" w:space="0" w:color="000000"/>
            </w:tcBorders>
          </w:tcPr>
          <w:p w:rsidR="00CC6653" w:rsidRDefault="00CC6653">
            <w:pPr>
              <w:spacing w:after="0"/>
            </w:pPr>
            <w:r>
              <w:rPr>
                <w:rFonts w:ascii="Times New Roman" w:eastAsia="Times New Roman" w:hAnsi="Times New Roman" w:cs="Times New Roman"/>
              </w:rPr>
              <w:t xml:space="preserve">Registration Status </w:t>
            </w:r>
            <w:r>
              <w:rPr>
                <w:rFonts w:ascii="Times New Roman" w:eastAsia="Times New Roman" w:hAnsi="Times New Roman" w:cs="Times New Roman"/>
                <w:i/>
                <w:sz w:val="16"/>
              </w:rPr>
              <w:t>(Type Active or Inactive)</w:t>
            </w:r>
            <w:r>
              <w:rPr>
                <w:rFonts w:ascii="Times New Roman" w:eastAsia="Times New Roman" w:hAnsi="Times New Roman" w:cs="Times New Roman"/>
              </w:rPr>
              <w:t xml:space="preserve"> </w:t>
            </w:r>
          </w:p>
        </w:tc>
        <w:tc>
          <w:tcPr>
            <w:tcW w:w="5396" w:type="dxa"/>
            <w:tcBorders>
              <w:top w:val="single" w:sz="4" w:space="0" w:color="000000"/>
              <w:left w:val="single" w:sz="4" w:space="0" w:color="000000"/>
              <w:bottom w:val="single" w:sz="4" w:space="0" w:color="000000"/>
              <w:right w:val="single" w:sz="4" w:space="0" w:color="000000"/>
            </w:tcBorders>
          </w:tcPr>
          <w:p w:rsidR="00CC6653" w:rsidRDefault="00CC6653">
            <w:pPr>
              <w:spacing w:after="0"/>
            </w:pPr>
            <w:r>
              <w:rPr>
                <w:rFonts w:ascii="Times New Roman" w:eastAsia="Times New Roman" w:hAnsi="Times New Roman" w:cs="Times New Roman"/>
              </w:rPr>
              <w:t xml:space="preserve">                                    </w:t>
            </w:r>
          </w:p>
        </w:tc>
      </w:tr>
      <w:tr w:rsidR="00CC6653">
        <w:trPr>
          <w:trHeight w:val="502"/>
        </w:trPr>
        <w:tc>
          <w:tcPr>
            <w:tcW w:w="3956" w:type="dxa"/>
            <w:tcBorders>
              <w:top w:val="single" w:sz="4" w:space="0" w:color="000000"/>
              <w:left w:val="single" w:sz="4" w:space="0" w:color="000000"/>
              <w:bottom w:val="single" w:sz="4" w:space="0" w:color="000000"/>
              <w:right w:val="single" w:sz="4" w:space="0" w:color="000000"/>
            </w:tcBorders>
          </w:tcPr>
          <w:p w:rsidR="00CC6653" w:rsidRDefault="00CC6653">
            <w:pPr>
              <w:spacing w:after="0"/>
            </w:pPr>
            <w:r>
              <w:rPr>
                <w:rFonts w:ascii="Times New Roman" w:eastAsia="Times New Roman" w:hAnsi="Times New Roman" w:cs="Times New Roman"/>
              </w:rPr>
              <w:t xml:space="preserve">Active Exclusions </w:t>
            </w:r>
            <w:r>
              <w:rPr>
                <w:rFonts w:ascii="Times New Roman" w:eastAsia="Times New Roman" w:hAnsi="Times New Roman" w:cs="Times New Roman"/>
                <w:i/>
                <w:sz w:val="16"/>
              </w:rPr>
              <w:t>(Type Yes or No)</w:t>
            </w:r>
            <w:r>
              <w:rPr>
                <w:rFonts w:ascii="Times New Roman" w:eastAsia="Times New Roman" w:hAnsi="Times New Roman" w:cs="Times New Roman"/>
              </w:rPr>
              <w:t xml:space="preserve"> </w:t>
            </w:r>
          </w:p>
        </w:tc>
        <w:tc>
          <w:tcPr>
            <w:tcW w:w="5396" w:type="dxa"/>
            <w:tcBorders>
              <w:top w:val="single" w:sz="4" w:space="0" w:color="000000"/>
              <w:left w:val="single" w:sz="4" w:space="0" w:color="000000"/>
              <w:bottom w:val="single" w:sz="4" w:space="0" w:color="000000"/>
              <w:right w:val="single" w:sz="4" w:space="0" w:color="000000"/>
            </w:tcBorders>
          </w:tcPr>
          <w:p w:rsidR="00CC6653" w:rsidRDefault="00CC6653">
            <w:pPr>
              <w:spacing w:after="0"/>
            </w:pPr>
            <w:r>
              <w:rPr>
                <w:rFonts w:ascii="Times New Roman" w:eastAsia="Times New Roman" w:hAnsi="Times New Roman" w:cs="Times New Roman"/>
              </w:rPr>
              <w:t xml:space="preserve">                                    </w:t>
            </w:r>
          </w:p>
        </w:tc>
      </w:tr>
    </w:tbl>
    <w:p w:rsidR="00CC6653" w:rsidRDefault="00CC6653">
      <w:pPr>
        <w:spacing w:after="216"/>
      </w:pPr>
      <w:r>
        <w:rPr>
          <w:rFonts w:ascii="Times New Roman" w:eastAsia="Times New Roman" w:hAnsi="Times New Roman" w:cs="Times New Roman"/>
        </w:rPr>
        <w:t xml:space="preserve"> </w:t>
      </w:r>
    </w:p>
    <w:p w:rsidR="00CC6653" w:rsidRDefault="00CC6653">
      <w:pPr>
        <w:spacing w:after="0"/>
        <w:ind w:left="-5" w:hanging="10"/>
      </w:pPr>
      <w:r>
        <w:rPr>
          <w:rFonts w:ascii="Times New Roman" w:eastAsia="Times New Roman" w:hAnsi="Times New Roman" w:cs="Times New Roman"/>
        </w:rPr>
        <w:t xml:space="preserve">I hereby certify that _________________________________ is not on the list for federal  </w:t>
      </w:r>
    </w:p>
    <w:p w:rsidR="00CC6653" w:rsidRDefault="00CC6653">
      <w:pPr>
        <w:spacing w:after="0"/>
      </w:pPr>
      <w:r>
        <w:rPr>
          <w:rFonts w:ascii="Times New Roman" w:eastAsia="Times New Roman" w:hAnsi="Times New Roman" w:cs="Times New Roman"/>
        </w:rPr>
        <w:t xml:space="preserve">                                 </w:t>
      </w:r>
      <w:r>
        <w:rPr>
          <w:rFonts w:ascii="Times New Roman" w:eastAsia="Times New Roman" w:hAnsi="Times New Roman" w:cs="Times New Roman"/>
          <w:sz w:val="16"/>
        </w:rPr>
        <w:t>Subgrantee’s Name/Contractor’s Name</w:t>
      </w:r>
      <w:r>
        <w:rPr>
          <w:rFonts w:ascii="Times New Roman" w:eastAsia="Times New Roman" w:hAnsi="Times New Roman" w:cs="Times New Roman"/>
        </w:rPr>
        <w:t xml:space="preserve"> </w:t>
      </w:r>
    </w:p>
    <w:p w:rsidR="00CC6653" w:rsidRDefault="00CC6653">
      <w:pPr>
        <w:spacing w:after="0"/>
        <w:ind w:left="-5" w:hanging="10"/>
      </w:pPr>
      <w:r>
        <w:rPr>
          <w:rFonts w:ascii="Times New Roman" w:eastAsia="Times New Roman" w:hAnsi="Times New Roman" w:cs="Times New Roman"/>
        </w:rPr>
        <w:t xml:space="preserve">debarment on </w:t>
      </w:r>
      <w:hyperlink r:id="rId33">
        <w:r>
          <w:rPr>
            <w:rFonts w:ascii="Times New Roman" w:eastAsia="Times New Roman" w:hAnsi="Times New Roman" w:cs="Times New Roman"/>
            <w:color w:val="0000FF"/>
            <w:u w:val="single" w:color="0000FF"/>
          </w:rPr>
          <w:t>www.sam.gov</w:t>
        </w:r>
      </w:hyperlink>
      <w:hyperlink r:id="rId34">
        <w:r>
          <w:rPr>
            <w:rFonts w:ascii="Times New Roman" w:eastAsia="Times New Roman" w:hAnsi="Times New Roman" w:cs="Times New Roman"/>
          </w:rPr>
          <w:t xml:space="preserve"> </w:t>
        </w:r>
      </w:hyperlink>
      <w:r>
        <w:rPr>
          <w:rFonts w:ascii="Times New Roman" w:eastAsia="Times New Roman" w:hAnsi="Times New Roman" w:cs="Times New Roman"/>
        </w:rPr>
        <w:t xml:space="preserve">–System for Award Management. </w:t>
      </w:r>
    </w:p>
    <w:p w:rsidR="00CC6653" w:rsidRDefault="00CC6653">
      <w:pPr>
        <w:spacing w:after="0"/>
      </w:pPr>
      <w:r>
        <w:rPr>
          <w:rFonts w:ascii="Times New Roman" w:eastAsia="Times New Roman" w:hAnsi="Times New Roman" w:cs="Times New Roman"/>
        </w:rPr>
        <w:t xml:space="preserve">  </w:t>
      </w:r>
    </w:p>
    <w:p w:rsidR="00CC6653" w:rsidRDefault="00CC6653">
      <w:pPr>
        <w:spacing w:after="0"/>
      </w:pPr>
      <w:r>
        <w:rPr>
          <w:rFonts w:ascii="Times New Roman" w:eastAsia="Times New Roman" w:hAnsi="Times New Roman" w:cs="Times New Roman"/>
        </w:rPr>
        <w:t xml:space="preserve"> </w:t>
      </w:r>
    </w:p>
    <w:p w:rsidR="00CC6653" w:rsidRDefault="00CC6653">
      <w:pPr>
        <w:spacing w:after="0"/>
        <w:ind w:left="-5" w:hanging="10"/>
      </w:pPr>
      <w:r>
        <w:rPr>
          <w:rFonts w:ascii="Times New Roman" w:eastAsia="Times New Roman" w:hAnsi="Times New Roman" w:cs="Times New Roman"/>
        </w:rPr>
        <w:t xml:space="preserve">__________________________________________           ___________________ </w:t>
      </w:r>
    </w:p>
    <w:p w:rsidR="00CC6653" w:rsidRDefault="00CC6653">
      <w:pPr>
        <w:spacing w:after="0"/>
        <w:ind w:left="-5" w:hanging="10"/>
      </w:pPr>
      <w:r>
        <w:rPr>
          <w:rFonts w:ascii="Times New Roman" w:eastAsia="Times New Roman" w:hAnsi="Times New Roman" w:cs="Times New Roman"/>
        </w:rPr>
        <w:t xml:space="preserve">Signature of Authorized Official                                               Date </w:t>
      </w:r>
    </w:p>
    <w:p w:rsidR="00CC6653" w:rsidRDefault="00CC6653">
      <w:pPr>
        <w:spacing w:after="218"/>
      </w:pPr>
      <w:r>
        <w:rPr>
          <w:rFonts w:ascii="Calibri" w:eastAsia="Calibri" w:hAnsi="Calibri" w:cs="Calibri"/>
        </w:rPr>
        <w:t xml:space="preserve"> </w:t>
      </w:r>
    </w:p>
    <w:p w:rsidR="00CC6653" w:rsidRDefault="00CC6653">
      <w:pPr>
        <w:spacing w:after="218"/>
      </w:pPr>
      <w:r>
        <w:rPr>
          <w:rFonts w:ascii="Calibri" w:eastAsia="Calibri" w:hAnsi="Calibri" w:cs="Calibri"/>
        </w:rPr>
        <w:t xml:space="preserve"> </w:t>
      </w:r>
    </w:p>
    <w:p w:rsidR="00CC6653" w:rsidRDefault="00CC6653">
      <w:pPr>
        <w:spacing w:after="160" w:line="259" w:lineRule="auto"/>
        <w:rPr>
          <w:rFonts w:ascii="Calibri" w:eastAsia="Calibri" w:hAnsi="Calibri" w:cs="Calibri"/>
        </w:rPr>
      </w:pPr>
      <w:r>
        <w:rPr>
          <w:rFonts w:ascii="Calibri" w:eastAsia="Calibri" w:hAnsi="Calibri" w:cs="Calibri"/>
        </w:rPr>
        <w:br w:type="page"/>
      </w:r>
    </w:p>
    <w:p w:rsidR="00CC6653" w:rsidRDefault="00CC6653">
      <w:pPr>
        <w:spacing w:after="0" w:line="259" w:lineRule="auto"/>
      </w:pPr>
      <w:r>
        <w:rPr>
          <w:rFonts w:ascii="Times New Roman" w:eastAsia="Times New Roman" w:hAnsi="Times New Roman" w:cs="Times New Roman"/>
          <w:b/>
          <w:sz w:val="12"/>
        </w:rPr>
        <w:lastRenderedPageBreak/>
        <w:t xml:space="preserve">PDVF-004-001 </w:t>
      </w:r>
    </w:p>
    <w:p w:rsidR="00CC6653" w:rsidRDefault="00CC6653">
      <w:pPr>
        <w:spacing w:after="308" w:line="259" w:lineRule="auto"/>
      </w:pPr>
      <w:r>
        <w:rPr>
          <w:sz w:val="12"/>
        </w:rPr>
        <w:t xml:space="preserve">March 2017 </w:t>
      </w:r>
    </w:p>
    <w:p w:rsidR="00CC6653" w:rsidRDefault="00CC6653">
      <w:pPr>
        <w:spacing w:after="0" w:line="259" w:lineRule="auto"/>
      </w:pPr>
      <w:r>
        <w:rPr>
          <w:rFonts w:ascii="Calibri" w:eastAsia="Calibri" w:hAnsi="Calibri" w:cs="Calibri"/>
        </w:rPr>
        <w:t xml:space="preserve"> </w:t>
      </w:r>
    </w:p>
    <w:p w:rsidR="00CC6653" w:rsidRDefault="00CC6653">
      <w:pPr>
        <w:spacing w:after="213" w:line="259" w:lineRule="auto"/>
        <w:ind w:left="57"/>
        <w:jc w:val="center"/>
      </w:pPr>
      <w:r>
        <w:rPr>
          <w:rFonts w:ascii="Times New Roman" w:eastAsia="Times New Roman" w:hAnsi="Times New Roman" w:cs="Times New Roman"/>
          <w:b/>
        </w:rPr>
        <w:t xml:space="preserve"> </w:t>
      </w:r>
    </w:p>
    <w:p w:rsidR="00CC6653" w:rsidRDefault="00CC6653">
      <w:pPr>
        <w:spacing w:after="216" w:line="259" w:lineRule="auto"/>
        <w:ind w:left="11" w:right="1"/>
        <w:jc w:val="center"/>
      </w:pPr>
      <w:r>
        <w:rPr>
          <w:rFonts w:ascii="Times New Roman" w:eastAsia="Times New Roman" w:hAnsi="Times New Roman" w:cs="Times New Roman"/>
          <w:b/>
        </w:rPr>
        <w:t xml:space="preserve">MISSISSIPPI DEPARTMENT OF CHILD PROTECTION SERVICES </w:t>
      </w:r>
    </w:p>
    <w:p w:rsidR="00CC6653" w:rsidRDefault="00CC6653">
      <w:pPr>
        <w:spacing w:after="216" w:line="259" w:lineRule="auto"/>
        <w:ind w:left="11"/>
        <w:jc w:val="center"/>
      </w:pPr>
      <w:r>
        <w:rPr>
          <w:rFonts w:ascii="Times New Roman" w:eastAsia="Times New Roman" w:hAnsi="Times New Roman" w:cs="Times New Roman"/>
          <w:b/>
        </w:rPr>
        <w:t xml:space="preserve">PARTNERSHIP DEBARMENT VERIFICATION FORM </w:t>
      </w:r>
    </w:p>
    <w:p w:rsidR="00CC6653" w:rsidRDefault="00CC6653">
      <w:pPr>
        <w:spacing w:after="0" w:line="259" w:lineRule="auto"/>
        <w:ind w:left="2"/>
        <w:jc w:val="center"/>
      </w:pPr>
      <w:r>
        <w:rPr>
          <w:rFonts w:ascii="Times New Roman" w:eastAsia="Times New Roman" w:hAnsi="Times New Roman" w:cs="Times New Roman"/>
          <w:b/>
          <w:i/>
          <w:u w:val="single" w:color="000000"/>
        </w:rPr>
        <w:t>Please Print Clearly or Type</w:t>
      </w:r>
      <w:r>
        <w:rPr>
          <w:rFonts w:ascii="Times New Roman" w:eastAsia="Times New Roman" w:hAnsi="Times New Roman" w:cs="Times New Roman"/>
          <w:b/>
          <w:i/>
        </w:rPr>
        <w:t xml:space="preserve"> </w:t>
      </w:r>
    </w:p>
    <w:tbl>
      <w:tblPr>
        <w:tblStyle w:val="TableGrid0"/>
        <w:tblW w:w="9352" w:type="dxa"/>
        <w:tblInd w:w="5" w:type="dxa"/>
        <w:tblCellMar>
          <w:top w:w="7" w:type="dxa"/>
          <w:left w:w="106" w:type="dxa"/>
          <w:right w:w="115" w:type="dxa"/>
        </w:tblCellMar>
        <w:tblLook w:val="04A0" w:firstRow="1" w:lastRow="0" w:firstColumn="1" w:lastColumn="0" w:noHBand="0" w:noVBand="1"/>
      </w:tblPr>
      <w:tblGrid>
        <w:gridCol w:w="3507"/>
        <w:gridCol w:w="5845"/>
      </w:tblGrid>
      <w:tr w:rsidR="00CC6653">
        <w:trPr>
          <w:trHeight w:val="502"/>
        </w:trPr>
        <w:tc>
          <w:tcPr>
            <w:tcW w:w="3507" w:type="dxa"/>
            <w:tcBorders>
              <w:top w:val="single" w:sz="4" w:space="0" w:color="000000"/>
              <w:left w:val="single" w:sz="4" w:space="0" w:color="000000"/>
              <w:bottom w:val="single" w:sz="4" w:space="0" w:color="000000"/>
              <w:right w:val="single" w:sz="4" w:space="0" w:color="000000"/>
            </w:tcBorders>
          </w:tcPr>
          <w:p w:rsidR="00CC6653" w:rsidRDefault="00CC6653">
            <w:pPr>
              <w:spacing w:after="0" w:line="259" w:lineRule="auto"/>
              <w:ind w:left="2"/>
            </w:pPr>
            <w:r>
              <w:t xml:space="preserve">Subgrantee’s/Contractor’s Name </w:t>
            </w:r>
          </w:p>
        </w:tc>
        <w:tc>
          <w:tcPr>
            <w:tcW w:w="5845" w:type="dxa"/>
            <w:tcBorders>
              <w:top w:val="single" w:sz="4" w:space="0" w:color="000000"/>
              <w:left w:val="single" w:sz="4" w:space="0" w:color="000000"/>
              <w:bottom w:val="single" w:sz="4" w:space="0" w:color="000000"/>
              <w:right w:val="single" w:sz="4" w:space="0" w:color="000000"/>
            </w:tcBorders>
          </w:tcPr>
          <w:p w:rsidR="00CC6653" w:rsidRDefault="00CC6653">
            <w:pPr>
              <w:spacing w:after="0" w:line="259" w:lineRule="auto"/>
            </w:pPr>
            <w:r>
              <w:t xml:space="preserve"> </w:t>
            </w:r>
          </w:p>
        </w:tc>
      </w:tr>
      <w:tr w:rsidR="00CC6653">
        <w:trPr>
          <w:trHeight w:val="499"/>
        </w:trPr>
        <w:tc>
          <w:tcPr>
            <w:tcW w:w="3507" w:type="dxa"/>
            <w:tcBorders>
              <w:top w:val="single" w:sz="4" w:space="0" w:color="000000"/>
              <w:left w:val="single" w:sz="4" w:space="0" w:color="000000"/>
              <w:bottom w:val="single" w:sz="4" w:space="0" w:color="000000"/>
              <w:right w:val="single" w:sz="4" w:space="0" w:color="000000"/>
            </w:tcBorders>
          </w:tcPr>
          <w:p w:rsidR="00CC6653" w:rsidRDefault="00CC6653">
            <w:pPr>
              <w:spacing w:after="0" w:line="259" w:lineRule="auto"/>
              <w:ind w:left="2"/>
            </w:pPr>
            <w:r>
              <w:t xml:space="preserve">Authorized Official’s Name </w:t>
            </w:r>
          </w:p>
        </w:tc>
        <w:tc>
          <w:tcPr>
            <w:tcW w:w="5845" w:type="dxa"/>
            <w:tcBorders>
              <w:top w:val="single" w:sz="4" w:space="0" w:color="000000"/>
              <w:left w:val="single" w:sz="4" w:space="0" w:color="000000"/>
              <w:bottom w:val="single" w:sz="4" w:space="0" w:color="000000"/>
              <w:right w:val="single" w:sz="4" w:space="0" w:color="000000"/>
            </w:tcBorders>
          </w:tcPr>
          <w:p w:rsidR="00CC6653" w:rsidRDefault="00CC6653">
            <w:pPr>
              <w:spacing w:after="0" w:line="259" w:lineRule="auto"/>
            </w:pPr>
            <w:r>
              <w:t xml:space="preserve"> </w:t>
            </w:r>
          </w:p>
        </w:tc>
      </w:tr>
      <w:tr w:rsidR="00CC6653">
        <w:trPr>
          <w:trHeight w:val="502"/>
        </w:trPr>
        <w:tc>
          <w:tcPr>
            <w:tcW w:w="3507" w:type="dxa"/>
            <w:tcBorders>
              <w:top w:val="single" w:sz="4" w:space="0" w:color="000000"/>
              <w:left w:val="single" w:sz="4" w:space="0" w:color="000000"/>
              <w:bottom w:val="single" w:sz="4" w:space="0" w:color="000000"/>
              <w:right w:val="single" w:sz="4" w:space="0" w:color="000000"/>
            </w:tcBorders>
          </w:tcPr>
          <w:p w:rsidR="00CC6653" w:rsidRDefault="00CC6653">
            <w:pPr>
              <w:spacing w:after="0" w:line="259" w:lineRule="auto"/>
              <w:ind w:left="2"/>
            </w:pPr>
            <w:r>
              <w:t xml:space="preserve">DUNS Number </w:t>
            </w:r>
          </w:p>
        </w:tc>
        <w:tc>
          <w:tcPr>
            <w:tcW w:w="5845" w:type="dxa"/>
            <w:tcBorders>
              <w:top w:val="single" w:sz="4" w:space="0" w:color="000000"/>
              <w:left w:val="single" w:sz="4" w:space="0" w:color="000000"/>
              <w:bottom w:val="single" w:sz="4" w:space="0" w:color="000000"/>
              <w:right w:val="single" w:sz="4" w:space="0" w:color="000000"/>
            </w:tcBorders>
          </w:tcPr>
          <w:p w:rsidR="00CC6653" w:rsidRDefault="00CC6653">
            <w:pPr>
              <w:spacing w:after="0" w:line="259" w:lineRule="auto"/>
            </w:pPr>
            <w:r>
              <w:t xml:space="preserve"> </w:t>
            </w:r>
          </w:p>
        </w:tc>
      </w:tr>
      <w:tr w:rsidR="00CC6653">
        <w:trPr>
          <w:trHeight w:val="502"/>
        </w:trPr>
        <w:tc>
          <w:tcPr>
            <w:tcW w:w="3507" w:type="dxa"/>
            <w:tcBorders>
              <w:top w:val="single" w:sz="4" w:space="0" w:color="000000"/>
              <w:left w:val="single" w:sz="4" w:space="0" w:color="000000"/>
              <w:bottom w:val="single" w:sz="4" w:space="0" w:color="000000"/>
              <w:right w:val="single" w:sz="4" w:space="0" w:color="000000"/>
            </w:tcBorders>
          </w:tcPr>
          <w:p w:rsidR="00CC6653" w:rsidRDefault="00CC6653">
            <w:pPr>
              <w:spacing w:after="0" w:line="259" w:lineRule="auto"/>
              <w:ind w:left="2"/>
            </w:pPr>
            <w:r>
              <w:t xml:space="preserve">Address  </w:t>
            </w:r>
          </w:p>
        </w:tc>
        <w:tc>
          <w:tcPr>
            <w:tcW w:w="5845" w:type="dxa"/>
            <w:tcBorders>
              <w:top w:val="single" w:sz="4" w:space="0" w:color="000000"/>
              <w:left w:val="single" w:sz="4" w:space="0" w:color="000000"/>
              <w:bottom w:val="single" w:sz="4" w:space="0" w:color="000000"/>
              <w:right w:val="single" w:sz="4" w:space="0" w:color="000000"/>
            </w:tcBorders>
          </w:tcPr>
          <w:p w:rsidR="00CC6653" w:rsidRDefault="00CC6653">
            <w:pPr>
              <w:spacing w:after="0" w:line="259" w:lineRule="auto"/>
            </w:pPr>
            <w:r>
              <w:t xml:space="preserve"> </w:t>
            </w:r>
          </w:p>
        </w:tc>
      </w:tr>
      <w:tr w:rsidR="00CC6653">
        <w:trPr>
          <w:trHeight w:val="502"/>
        </w:trPr>
        <w:tc>
          <w:tcPr>
            <w:tcW w:w="3507" w:type="dxa"/>
            <w:tcBorders>
              <w:top w:val="single" w:sz="4" w:space="0" w:color="000000"/>
              <w:left w:val="single" w:sz="4" w:space="0" w:color="000000"/>
              <w:bottom w:val="single" w:sz="4" w:space="0" w:color="000000"/>
              <w:right w:val="single" w:sz="4" w:space="0" w:color="000000"/>
            </w:tcBorders>
          </w:tcPr>
          <w:p w:rsidR="00CC6653" w:rsidRDefault="00CC6653">
            <w:pPr>
              <w:spacing w:after="0" w:line="259" w:lineRule="auto"/>
              <w:ind w:left="2"/>
            </w:pPr>
            <w:r>
              <w:t xml:space="preserve">Phone Number </w:t>
            </w:r>
          </w:p>
        </w:tc>
        <w:tc>
          <w:tcPr>
            <w:tcW w:w="5845" w:type="dxa"/>
            <w:tcBorders>
              <w:top w:val="single" w:sz="4" w:space="0" w:color="000000"/>
              <w:left w:val="single" w:sz="4" w:space="0" w:color="000000"/>
              <w:bottom w:val="single" w:sz="4" w:space="0" w:color="000000"/>
              <w:right w:val="single" w:sz="4" w:space="0" w:color="000000"/>
            </w:tcBorders>
          </w:tcPr>
          <w:p w:rsidR="00CC6653" w:rsidRDefault="00CC6653">
            <w:pPr>
              <w:spacing w:after="0" w:line="259" w:lineRule="auto"/>
            </w:pPr>
            <w:r>
              <w:t xml:space="preserve"> </w:t>
            </w:r>
          </w:p>
        </w:tc>
      </w:tr>
    </w:tbl>
    <w:p w:rsidR="00CC6653" w:rsidRDefault="00CC6653">
      <w:pPr>
        <w:spacing w:after="0" w:line="259" w:lineRule="auto"/>
      </w:pPr>
      <w:r>
        <w:rPr>
          <w:rFonts w:ascii="Calibri" w:eastAsia="Calibri" w:hAnsi="Calibri" w:cs="Calibri"/>
        </w:rPr>
        <w:t xml:space="preserve"> </w:t>
      </w:r>
    </w:p>
    <w:p w:rsidR="00CC6653" w:rsidRDefault="00CC6653">
      <w:pPr>
        <w:ind w:left="-5"/>
      </w:pPr>
      <w:r>
        <w:t xml:space="preserve">I hereby certify that all entities who are in partnership with MDHS (subcontractors, subrecipients, et al.) are not on the federal debarment list on </w:t>
      </w:r>
      <w:hyperlink r:id="rId35">
        <w:r>
          <w:rPr>
            <w:color w:val="0000FF"/>
            <w:u w:val="single" w:color="0000FF"/>
          </w:rPr>
          <w:t>www.sam.gov</w:t>
        </w:r>
      </w:hyperlink>
      <w:hyperlink r:id="rId36">
        <w:r>
          <w:t xml:space="preserve"> </w:t>
        </w:r>
      </w:hyperlink>
      <w:r>
        <w:t xml:space="preserve">– System for Award Management. Proof of documentation of partnership verification with SAM shall be kept on file and the debarment status shall be checked prior to submission of every contract/subgrant and modification to MDCPS. </w:t>
      </w:r>
    </w:p>
    <w:p w:rsidR="00CC6653" w:rsidRDefault="00CC6653">
      <w:pPr>
        <w:spacing w:after="0" w:line="259" w:lineRule="auto"/>
      </w:pPr>
      <w:r>
        <w:rPr>
          <w:rFonts w:ascii="Calibri" w:eastAsia="Calibri" w:hAnsi="Calibri" w:cs="Calibri"/>
        </w:rPr>
        <w:t xml:space="preserve"> </w:t>
      </w:r>
    </w:p>
    <w:p w:rsidR="00CC6653" w:rsidRDefault="00CC6653">
      <w:pPr>
        <w:spacing w:after="0" w:line="259" w:lineRule="auto"/>
      </w:pPr>
      <w:r>
        <w:rPr>
          <w:rFonts w:ascii="Calibri" w:eastAsia="Calibri" w:hAnsi="Calibri" w:cs="Calibri"/>
        </w:rPr>
        <w:t xml:space="preserve"> </w:t>
      </w:r>
    </w:p>
    <w:p w:rsidR="00CC6653" w:rsidRDefault="00CC6653">
      <w:pPr>
        <w:spacing w:after="0" w:line="259" w:lineRule="auto"/>
      </w:pPr>
      <w:r>
        <w:t xml:space="preserve"> </w:t>
      </w:r>
    </w:p>
    <w:p w:rsidR="00CC6653" w:rsidRDefault="00CC6653">
      <w:pPr>
        <w:ind w:left="-5"/>
      </w:pPr>
      <w:r>
        <w:t xml:space="preserve">__________________________________________           ___________________ </w:t>
      </w:r>
    </w:p>
    <w:p w:rsidR="00CC6653" w:rsidRDefault="00CC6653">
      <w:pPr>
        <w:ind w:left="-5"/>
      </w:pPr>
      <w:r>
        <w:t xml:space="preserve">Signature of Authorized Official                                               Date </w:t>
      </w:r>
    </w:p>
    <w:p w:rsidR="00CC6653" w:rsidRDefault="00CC6653">
      <w:pPr>
        <w:spacing w:after="0" w:line="259" w:lineRule="auto"/>
      </w:pPr>
      <w:r>
        <w:rPr>
          <w:rFonts w:ascii="Calibri" w:eastAsia="Calibri" w:hAnsi="Calibri" w:cs="Calibri"/>
        </w:rPr>
        <w:t xml:space="preserve"> </w:t>
      </w:r>
    </w:p>
    <w:p w:rsidR="00CC6653" w:rsidRDefault="00CC6653">
      <w:pPr>
        <w:spacing w:after="218"/>
      </w:pPr>
      <w:r>
        <w:rPr>
          <w:rFonts w:ascii="Calibri" w:eastAsia="Calibri" w:hAnsi="Calibri" w:cs="Calibri"/>
        </w:rPr>
        <w:t xml:space="preserve"> </w:t>
      </w:r>
    </w:p>
    <w:p w:rsidR="00CC6653" w:rsidRDefault="00CC6653">
      <w:pPr>
        <w:spacing w:after="0"/>
      </w:pPr>
      <w:r>
        <w:rPr>
          <w:rFonts w:ascii="Calibri" w:eastAsia="Calibri" w:hAnsi="Calibri" w:cs="Calibri"/>
        </w:rPr>
        <w:t xml:space="preserve"> </w:t>
      </w:r>
    </w:p>
    <w:p w:rsidR="00E30F64" w:rsidRDefault="00E30F64" w:rsidP="00302BC5">
      <w:pPr>
        <w:spacing w:line="360" w:lineRule="auto"/>
      </w:pPr>
    </w:p>
    <w:p w:rsidR="00CC6653" w:rsidRDefault="00CC6653" w:rsidP="00302BC5">
      <w:pPr>
        <w:spacing w:line="360" w:lineRule="auto"/>
      </w:pPr>
    </w:p>
    <w:p w:rsidR="00CC6653" w:rsidRDefault="00CC6653" w:rsidP="00302BC5">
      <w:pPr>
        <w:spacing w:line="360" w:lineRule="auto"/>
        <w:sectPr w:rsidR="00CC6653" w:rsidSect="00227C0E">
          <w:headerReference w:type="default" r:id="rId37"/>
          <w:headerReference w:type="first" r:id="rId38"/>
          <w:pgSz w:w="12240" w:h="15840"/>
          <w:pgMar w:top="1354" w:right="1440" w:bottom="1440" w:left="1440" w:header="720" w:footer="720" w:gutter="0"/>
          <w:cols w:space="720"/>
          <w:titlePg/>
          <w:docGrid w:linePitch="360"/>
        </w:sectPr>
      </w:pPr>
    </w:p>
    <w:p w:rsidR="00782F28" w:rsidRDefault="00782F28" w:rsidP="00782F28">
      <w:pPr>
        <w:pStyle w:val="Heading2"/>
        <w:rPr>
          <w:rFonts w:eastAsia="Times New Roman" w:cs="Arial"/>
          <w:szCs w:val="20"/>
        </w:rPr>
      </w:pPr>
      <w:r>
        <w:lastRenderedPageBreak/>
        <w:t>Appendix F:  Proprietary Information</w:t>
      </w:r>
    </w:p>
    <w:p w:rsidR="00302BC5" w:rsidRDefault="00302BC5" w:rsidP="00302BC5">
      <w:pPr>
        <w:pStyle w:val="Header"/>
        <w:tabs>
          <w:tab w:val="clear" w:pos="4680"/>
          <w:tab w:val="clear" w:pos="9360"/>
        </w:tabs>
        <w:spacing w:after="200" w:line="276" w:lineRule="auto"/>
      </w:pPr>
    </w:p>
    <w:p w:rsidR="00302BC5" w:rsidRPr="000034E2" w:rsidRDefault="00302BC5" w:rsidP="00302BC5">
      <w:pPr>
        <w:pStyle w:val="Heading9"/>
      </w:pPr>
      <w:r w:rsidRPr="000034E2">
        <w:t>Proprietary Information Form</w:t>
      </w:r>
    </w:p>
    <w:p w:rsidR="00302BC5" w:rsidRPr="00C07471" w:rsidRDefault="00302BC5" w:rsidP="00302BC5">
      <w:pPr>
        <w:jc w:val="center"/>
        <w:rPr>
          <w:szCs w:val="24"/>
        </w:rPr>
      </w:pPr>
    </w:p>
    <w:p w:rsidR="00302BC5" w:rsidRPr="00C07471" w:rsidRDefault="00302BC5" w:rsidP="00631436">
      <w:pPr>
        <w:pStyle w:val="BodyText"/>
      </w:pPr>
      <w:r>
        <w:t>Did the Offero</w:t>
      </w:r>
      <w:r w:rsidRPr="00C07471">
        <w:t xml:space="preserve">r submit any information to the agency for </w:t>
      </w:r>
      <w:r>
        <w:t xml:space="preserve">Request for Proposal (RFP) </w:t>
      </w:r>
      <w:r w:rsidR="00631436" w:rsidRPr="00631436">
        <w:t xml:space="preserve">Number </w:t>
      </w:r>
      <w:r w:rsidR="00C45B8D">
        <w:t>18-002</w:t>
      </w:r>
      <w:r>
        <w:t xml:space="preserve"> </w:t>
      </w:r>
      <w:r w:rsidRPr="00C07471">
        <w:t>which contained trade secrets or other proprietary data which the contractor wishes to remain confidential in accordance with Section 25-61-9 and 79-23-1 of the Mississippi Code?</w:t>
      </w:r>
    </w:p>
    <w:p w:rsidR="00302BC5" w:rsidRPr="00C07471" w:rsidRDefault="00302BC5" w:rsidP="00302BC5">
      <w:pPr>
        <w:rPr>
          <w:szCs w:val="24"/>
        </w:rPr>
      </w:pPr>
      <w:r w:rsidRPr="00C07471">
        <w:rPr>
          <w:szCs w:val="24"/>
        </w:rPr>
        <w:t>Yes ________</w:t>
      </w:r>
      <w:r w:rsidRPr="00C07471">
        <w:rPr>
          <w:szCs w:val="24"/>
        </w:rPr>
        <w:tab/>
      </w:r>
      <w:r w:rsidRPr="00C07471">
        <w:rPr>
          <w:szCs w:val="24"/>
        </w:rPr>
        <w:tab/>
      </w:r>
      <w:r w:rsidRPr="00C07471">
        <w:rPr>
          <w:szCs w:val="24"/>
        </w:rPr>
        <w:tab/>
      </w:r>
      <w:r w:rsidRPr="00C07471">
        <w:rPr>
          <w:szCs w:val="24"/>
        </w:rPr>
        <w:tab/>
      </w:r>
      <w:r w:rsidRPr="00C07471">
        <w:rPr>
          <w:szCs w:val="24"/>
        </w:rPr>
        <w:tab/>
        <w:t>No _________</w:t>
      </w:r>
    </w:p>
    <w:p w:rsidR="00302BC5" w:rsidRPr="00C07471" w:rsidRDefault="00302BC5" w:rsidP="00302BC5">
      <w:pPr>
        <w:jc w:val="both"/>
        <w:rPr>
          <w:szCs w:val="24"/>
        </w:rPr>
      </w:pPr>
      <w:r w:rsidRPr="00C07471">
        <w:rPr>
          <w:szCs w:val="24"/>
        </w:rPr>
        <w:t>If yes, please indicate which parts/pages below that the contractor wishes to designate as proprietary.</w:t>
      </w:r>
    </w:p>
    <w:p w:rsidR="00302BC5" w:rsidRDefault="00302BC5" w:rsidP="00302BC5">
      <w:pPr>
        <w:rPr>
          <w:szCs w:val="24"/>
        </w:rPr>
      </w:pPr>
      <w:r>
        <w:rPr>
          <w:szCs w:val="24"/>
        </w:rPr>
        <w:t>1.</w:t>
      </w:r>
    </w:p>
    <w:p w:rsidR="00302BC5" w:rsidRDefault="00302BC5" w:rsidP="00302BC5">
      <w:pPr>
        <w:rPr>
          <w:szCs w:val="24"/>
        </w:rPr>
      </w:pPr>
      <w:r>
        <w:rPr>
          <w:szCs w:val="24"/>
        </w:rPr>
        <w:t>2.</w:t>
      </w:r>
    </w:p>
    <w:p w:rsidR="00302BC5" w:rsidRPr="000034E2" w:rsidRDefault="00302BC5" w:rsidP="00302BC5">
      <w:pPr>
        <w:rPr>
          <w:szCs w:val="24"/>
        </w:rPr>
      </w:pPr>
      <w:r w:rsidRPr="000034E2">
        <w:rPr>
          <w:szCs w:val="24"/>
        </w:rPr>
        <w:t>3.</w:t>
      </w:r>
    </w:p>
    <w:p w:rsidR="00302BC5" w:rsidRDefault="00302BC5" w:rsidP="00302BC5">
      <w:pPr>
        <w:rPr>
          <w:szCs w:val="24"/>
        </w:rPr>
      </w:pPr>
      <w:r>
        <w:rPr>
          <w:szCs w:val="24"/>
        </w:rPr>
        <w:t>4.</w:t>
      </w:r>
    </w:p>
    <w:p w:rsidR="00302BC5" w:rsidRPr="00C07471" w:rsidRDefault="00302BC5" w:rsidP="00302BC5">
      <w:pPr>
        <w:rPr>
          <w:szCs w:val="24"/>
        </w:rPr>
      </w:pPr>
      <w:r>
        <w:rPr>
          <w:szCs w:val="24"/>
        </w:rPr>
        <w:t>5.</w:t>
      </w:r>
    </w:p>
    <w:p w:rsidR="00302BC5" w:rsidRPr="000034E2" w:rsidRDefault="00302BC5" w:rsidP="00302BC5">
      <w:pPr>
        <w:pStyle w:val="NoSpacing"/>
        <w:rPr>
          <w:rFonts w:asciiTheme="minorHAnsi" w:hAnsiTheme="minorHAnsi" w:cs="Arial"/>
        </w:rPr>
      </w:pPr>
      <w:r w:rsidRPr="000034E2">
        <w:rPr>
          <w:rFonts w:asciiTheme="minorHAnsi" w:hAnsiTheme="minorHAnsi" w:cs="Arial"/>
        </w:rPr>
        <w:t xml:space="preserve">_________________________________________________________ </w:t>
      </w:r>
      <w:r w:rsidRPr="000034E2">
        <w:rPr>
          <w:rFonts w:asciiTheme="minorHAnsi" w:hAnsiTheme="minorHAnsi" w:cs="Arial"/>
          <w:b/>
          <w:bCs/>
        </w:rPr>
        <w:t>(No stamped signature)</w:t>
      </w:r>
    </w:p>
    <w:p w:rsidR="00302BC5" w:rsidRPr="000034E2" w:rsidRDefault="00302BC5" w:rsidP="00302BC5">
      <w:pPr>
        <w:pStyle w:val="NoSpacing"/>
        <w:rPr>
          <w:rFonts w:asciiTheme="minorHAnsi" w:hAnsiTheme="minorHAnsi" w:cs="Arial"/>
        </w:rPr>
      </w:pPr>
      <w:r w:rsidRPr="000034E2">
        <w:rPr>
          <w:rFonts w:asciiTheme="minorHAnsi" w:hAnsiTheme="minorHAnsi" w:cs="Arial"/>
        </w:rPr>
        <w:t xml:space="preserve">Signature of Authorized Official/ Title                          Date  </w:t>
      </w:r>
    </w:p>
    <w:p w:rsidR="00302BC5" w:rsidRPr="000034E2" w:rsidRDefault="00302BC5" w:rsidP="00302BC5">
      <w:pPr>
        <w:pStyle w:val="NoSpacing"/>
        <w:rPr>
          <w:rFonts w:asciiTheme="minorHAnsi" w:hAnsiTheme="minorHAnsi" w:cs="Arial"/>
        </w:rPr>
      </w:pPr>
    </w:p>
    <w:p w:rsidR="00302BC5" w:rsidRPr="000034E2" w:rsidRDefault="00302BC5" w:rsidP="00302BC5">
      <w:pPr>
        <w:pStyle w:val="NoSpacing"/>
        <w:rPr>
          <w:rFonts w:asciiTheme="minorHAnsi" w:hAnsiTheme="minorHAnsi" w:cs="Arial"/>
        </w:rPr>
      </w:pPr>
      <w:r w:rsidRPr="000034E2">
        <w:rPr>
          <w:rFonts w:asciiTheme="minorHAnsi" w:hAnsiTheme="minorHAnsi" w:cs="Arial"/>
        </w:rPr>
        <w:t>__________________________________________</w:t>
      </w:r>
    </w:p>
    <w:p w:rsidR="00302BC5" w:rsidRPr="000034E2" w:rsidRDefault="00302BC5" w:rsidP="00302BC5">
      <w:pPr>
        <w:pStyle w:val="NoSpacing"/>
        <w:rPr>
          <w:rFonts w:asciiTheme="minorHAnsi" w:hAnsiTheme="minorHAnsi" w:cs="Arial"/>
        </w:rPr>
      </w:pPr>
      <w:r w:rsidRPr="000034E2">
        <w:rPr>
          <w:rFonts w:asciiTheme="minorHAnsi" w:hAnsiTheme="minorHAnsi" w:cs="Arial"/>
        </w:rPr>
        <w:t>Name of Organization</w:t>
      </w:r>
    </w:p>
    <w:p w:rsidR="00302BC5" w:rsidRPr="000034E2" w:rsidRDefault="00302BC5" w:rsidP="00302B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cs="Arial"/>
        </w:rPr>
      </w:pPr>
    </w:p>
    <w:p w:rsidR="00302BC5" w:rsidRDefault="00302BC5" w:rsidP="00302BC5"/>
    <w:p w:rsidR="007621CC" w:rsidRDefault="007621CC">
      <w:pPr>
        <w:sectPr w:rsidR="007621CC" w:rsidSect="00227C0E">
          <w:headerReference w:type="first" r:id="rId39"/>
          <w:pgSz w:w="12240" w:h="15840"/>
          <w:pgMar w:top="1354" w:right="1440" w:bottom="1440" w:left="1440" w:header="720" w:footer="720" w:gutter="0"/>
          <w:cols w:space="720"/>
          <w:titlePg/>
          <w:docGrid w:linePitch="360"/>
        </w:sectPr>
      </w:pPr>
    </w:p>
    <w:p w:rsidR="007621CC" w:rsidRDefault="007621CC" w:rsidP="007621CC">
      <w:pPr>
        <w:pStyle w:val="Heading2"/>
        <w:rPr>
          <w:rFonts w:eastAsia="Times New Roman" w:cs="Arial"/>
          <w:szCs w:val="20"/>
        </w:rPr>
      </w:pPr>
      <w:r>
        <w:lastRenderedPageBreak/>
        <w:t>Appendix G:  Statement of Confidentiality</w:t>
      </w:r>
    </w:p>
    <w:p w:rsidR="007621CC" w:rsidRDefault="007621CC" w:rsidP="007621CC">
      <w:pPr>
        <w:rPr>
          <w:rFonts w:ascii="Arial" w:hAnsi="Arial" w:cs="Arial"/>
        </w:rPr>
      </w:pPr>
    </w:p>
    <w:p w:rsidR="007621CC" w:rsidRPr="00930D1B" w:rsidRDefault="007621CC" w:rsidP="007621CC">
      <w:pPr>
        <w:jc w:val="center"/>
        <w:rPr>
          <w:rFonts w:ascii="Arial" w:hAnsi="Arial" w:cs="Arial"/>
        </w:rPr>
      </w:pPr>
      <w:r w:rsidRPr="00930D1B">
        <w:rPr>
          <w:rStyle w:val="Strong"/>
          <w:rFonts w:ascii="Arial" w:hAnsi="Arial" w:cs="Arial"/>
          <w:u w:val="single"/>
        </w:rPr>
        <w:t xml:space="preserve">Statement of Confidentiality </w:t>
      </w:r>
    </w:p>
    <w:p w:rsidR="007621CC" w:rsidRPr="00930D1B" w:rsidRDefault="007621CC" w:rsidP="007621CC">
      <w:pPr>
        <w:rPr>
          <w:rFonts w:ascii="Arial" w:hAnsi="Arial" w:cs="Arial"/>
        </w:rPr>
      </w:pPr>
      <w:r w:rsidRPr="00930D1B">
        <w:rPr>
          <w:rFonts w:ascii="Arial" w:hAnsi="Arial" w:cs="Arial"/>
        </w:rPr>
        <w:t xml:space="preserve">  </w:t>
      </w:r>
    </w:p>
    <w:p w:rsidR="007621CC" w:rsidRPr="00930D1B" w:rsidRDefault="007621CC" w:rsidP="007621CC">
      <w:pPr>
        <w:jc w:val="both"/>
        <w:rPr>
          <w:rFonts w:ascii="Arial" w:hAnsi="Arial" w:cs="Arial"/>
        </w:rPr>
      </w:pPr>
      <w:r w:rsidRPr="00930D1B">
        <w:rPr>
          <w:rFonts w:ascii="Arial" w:hAnsi="Arial" w:cs="Arial"/>
        </w:rPr>
        <w:t xml:space="preserve">By signing this Statement of Confidentiality, I hereby acknowledge that all data, documents, notes, and other materials collected, prepared, or otherwise obtained by </w:t>
      </w:r>
      <w:r w:rsidR="00F8315D">
        <w:rPr>
          <w:rFonts w:ascii="Arial" w:hAnsi="Arial" w:cs="Arial"/>
        </w:rPr>
        <w:t xml:space="preserve">__________________ </w:t>
      </w:r>
      <w:r w:rsidR="00F8315D" w:rsidRPr="00B32F2B">
        <w:rPr>
          <w:rFonts w:ascii="Arial" w:hAnsi="Arial" w:cs="Arial"/>
        </w:rPr>
        <w:t>(Contractor name)</w:t>
      </w:r>
      <w:r w:rsidR="00F8315D">
        <w:rPr>
          <w:rFonts w:ascii="Arial" w:hAnsi="Arial" w:cs="Arial"/>
        </w:rPr>
        <w:t xml:space="preserve"> </w:t>
      </w:r>
      <w:r w:rsidR="00B32F2B">
        <w:rPr>
          <w:rFonts w:ascii="Arial" w:hAnsi="Arial" w:cs="Arial"/>
        </w:rPr>
        <w:t>and</w:t>
      </w:r>
      <w:r w:rsidRPr="00930D1B">
        <w:rPr>
          <w:rFonts w:ascii="Arial" w:hAnsi="Arial" w:cs="Arial"/>
        </w:rPr>
        <w:t xml:space="preserve"> the </w:t>
      </w:r>
      <w:r w:rsidR="004F4262">
        <w:rPr>
          <w:rFonts w:ascii="Arial" w:hAnsi="Arial" w:cs="Arial"/>
        </w:rPr>
        <w:t xml:space="preserve">Change Management/Business Integrations services for the </w:t>
      </w:r>
      <w:r w:rsidR="00B32F2B">
        <w:rPr>
          <w:rFonts w:ascii="Arial" w:hAnsi="Arial" w:cs="Arial"/>
        </w:rPr>
        <w:t xml:space="preserve">FOCUS (CCWIS) project </w:t>
      </w:r>
      <w:r w:rsidRPr="00930D1B">
        <w:rPr>
          <w:rFonts w:ascii="Arial" w:hAnsi="Arial" w:cs="Arial"/>
        </w:rPr>
        <w:t xml:space="preserve">and the </w:t>
      </w:r>
      <w:r w:rsidR="00F8315D">
        <w:rPr>
          <w:rFonts w:ascii="Arial" w:hAnsi="Arial" w:cs="Arial"/>
        </w:rPr>
        <w:t>Change Management/Business Integration Professional Services</w:t>
      </w:r>
      <w:r w:rsidRPr="00930D1B">
        <w:rPr>
          <w:rFonts w:ascii="Arial" w:hAnsi="Arial" w:cs="Arial"/>
        </w:rPr>
        <w:t xml:space="preserve"> project contract with Mississippi Department of </w:t>
      </w:r>
      <w:r w:rsidR="00F8315D">
        <w:rPr>
          <w:rFonts w:ascii="Arial" w:hAnsi="Arial" w:cs="Arial"/>
        </w:rPr>
        <w:t xml:space="preserve">Child Protection </w:t>
      </w:r>
      <w:r w:rsidRPr="00930D1B">
        <w:rPr>
          <w:rFonts w:ascii="Arial" w:hAnsi="Arial" w:cs="Arial"/>
        </w:rPr>
        <w:t>Services (MD</w:t>
      </w:r>
      <w:r w:rsidR="00F8315D">
        <w:rPr>
          <w:rFonts w:ascii="Arial" w:hAnsi="Arial" w:cs="Arial"/>
        </w:rPr>
        <w:t>CP</w:t>
      </w:r>
      <w:r w:rsidRPr="00930D1B">
        <w:rPr>
          <w:rFonts w:ascii="Arial" w:hAnsi="Arial" w:cs="Arial"/>
        </w:rPr>
        <w:t>S), is the property of MD</w:t>
      </w:r>
      <w:r w:rsidR="00F8315D">
        <w:rPr>
          <w:rFonts w:ascii="Arial" w:hAnsi="Arial" w:cs="Arial"/>
        </w:rPr>
        <w:t>CP</w:t>
      </w:r>
      <w:r w:rsidRPr="00930D1B">
        <w:rPr>
          <w:rFonts w:ascii="Arial" w:hAnsi="Arial" w:cs="Arial"/>
        </w:rPr>
        <w:t>S.  I further understand and acknowledge that I am prohibited from sharing, distributing, or otherwise disclosing such information and/or materials to third parties without the specific written consent of MD</w:t>
      </w:r>
      <w:r w:rsidR="00F8315D">
        <w:rPr>
          <w:rFonts w:ascii="Arial" w:hAnsi="Arial" w:cs="Arial"/>
        </w:rPr>
        <w:t>CP</w:t>
      </w:r>
      <w:r w:rsidRPr="00930D1B">
        <w:rPr>
          <w:rFonts w:ascii="Arial" w:hAnsi="Arial" w:cs="Arial"/>
        </w:rPr>
        <w:t xml:space="preserve">S, </w:t>
      </w:r>
      <w:r w:rsidRPr="00930D1B">
        <w:rPr>
          <w:rStyle w:val="Strong"/>
          <w:rFonts w:ascii="Arial" w:hAnsi="Arial" w:cs="Arial"/>
        </w:rPr>
        <w:t>and pursuant to Mississippi law (Mississippi Code 43-21-257, et seq.) and/or the Health Insurance Portability and Accountability Act of 1996 (HIPAA).</w:t>
      </w:r>
      <w:r w:rsidRPr="00930D1B">
        <w:rPr>
          <w:rFonts w:ascii="Arial" w:hAnsi="Arial" w:cs="Arial"/>
        </w:rPr>
        <w:t xml:space="preserve">  </w:t>
      </w:r>
    </w:p>
    <w:p w:rsidR="007621CC" w:rsidRPr="00930D1B" w:rsidRDefault="007621CC" w:rsidP="007621CC">
      <w:pPr>
        <w:rPr>
          <w:rFonts w:ascii="Arial" w:hAnsi="Arial" w:cs="Arial"/>
        </w:rPr>
      </w:pPr>
      <w:r w:rsidRPr="00930D1B">
        <w:rPr>
          <w:rFonts w:ascii="Arial" w:hAnsi="Arial" w:cs="Arial"/>
        </w:rPr>
        <w:t xml:space="preserve">  </w:t>
      </w:r>
    </w:p>
    <w:p w:rsidR="007621CC" w:rsidRPr="00930D1B" w:rsidRDefault="007621CC" w:rsidP="007621CC">
      <w:pPr>
        <w:rPr>
          <w:rFonts w:ascii="Arial" w:hAnsi="Arial" w:cs="Arial"/>
        </w:rPr>
      </w:pPr>
      <w:r w:rsidRPr="00930D1B">
        <w:rPr>
          <w:rFonts w:ascii="Arial" w:hAnsi="Arial" w:cs="Arial"/>
        </w:rPr>
        <w:t xml:space="preserve">  </w:t>
      </w:r>
    </w:p>
    <w:p w:rsidR="007621CC" w:rsidRPr="00930D1B" w:rsidRDefault="007621CC" w:rsidP="007621CC">
      <w:pPr>
        <w:rPr>
          <w:rFonts w:ascii="Arial" w:hAnsi="Arial" w:cs="Arial"/>
        </w:rPr>
      </w:pPr>
      <w:r w:rsidRPr="00930D1B">
        <w:rPr>
          <w:rFonts w:ascii="Arial" w:hAnsi="Arial" w:cs="Arial"/>
        </w:rPr>
        <w:t xml:space="preserve">_________________________                                         ________________________ </w:t>
      </w:r>
    </w:p>
    <w:p w:rsidR="007621CC" w:rsidRPr="00930D1B" w:rsidRDefault="007621CC" w:rsidP="007621CC">
      <w:pPr>
        <w:rPr>
          <w:rFonts w:ascii="Arial" w:hAnsi="Arial" w:cs="Arial"/>
        </w:rPr>
      </w:pPr>
      <w:r w:rsidRPr="00930D1B">
        <w:rPr>
          <w:rFonts w:ascii="Arial" w:hAnsi="Arial" w:cs="Arial"/>
        </w:rPr>
        <w:t xml:space="preserve">Signature                                                                           Date </w:t>
      </w:r>
    </w:p>
    <w:sectPr w:rsidR="007621CC" w:rsidRPr="00930D1B" w:rsidSect="00227C0E">
      <w:headerReference w:type="first" r:id="rId40"/>
      <w:pgSz w:w="12240" w:h="15840"/>
      <w:pgMar w:top="135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619" w:rsidRDefault="00F11619">
      <w:pPr>
        <w:spacing w:after="0" w:line="240" w:lineRule="auto"/>
      </w:pPr>
      <w:r>
        <w:separator/>
      </w:r>
    </w:p>
  </w:endnote>
  <w:endnote w:type="continuationSeparator" w:id="0">
    <w:p w:rsidR="00F11619" w:rsidRDefault="00F11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Open Sans">
    <w:altName w:val="Times New Roman"/>
    <w:panose1 w:val="020B0606030504020204"/>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232277"/>
      <w:docPartObj>
        <w:docPartGallery w:val="Page Numbers (Bottom of Page)"/>
        <w:docPartUnique/>
      </w:docPartObj>
    </w:sdtPr>
    <w:sdtEndPr/>
    <w:sdtContent>
      <w:p w:rsidR="00AB1BA1" w:rsidRDefault="00AB1BA1">
        <w:pPr>
          <w:pStyle w:val="Footer"/>
          <w:jc w:val="center"/>
        </w:pPr>
        <w:r>
          <w:fldChar w:fldCharType="begin"/>
        </w:r>
        <w:r>
          <w:instrText xml:space="preserve"> PAGE   \* MERGEFORMAT </w:instrText>
        </w:r>
        <w:r>
          <w:fldChar w:fldCharType="separate"/>
        </w:r>
        <w:r w:rsidR="00486290">
          <w:rPr>
            <w:noProof/>
          </w:rPr>
          <w:t>2</w:t>
        </w:r>
        <w:r>
          <w:rPr>
            <w:noProof/>
          </w:rPr>
          <w:fldChar w:fldCharType="end"/>
        </w:r>
      </w:p>
    </w:sdtContent>
  </w:sdt>
  <w:p w:rsidR="00AB1BA1" w:rsidRDefault="00AB1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92303"/>
      <w:docPartObj>
        <w:docPartGallery w:val="Page Numbers (Bottom of Page)"/>
        <w:docPartUnique/>
      </w:docPartObj>
    </w:sdtPr>
    <w:sdtEndPr>
      <w:rPr>
        <w:noProof/>
      </w:rPr>
    </w:sdtEndPr>
    <w:sdtContent>
      <w:p w:rsidR="00AB1BA1" w:rsidRDefault="00AB1BA1">
        <w:pPr>
          <w:pStyle w:val="Footer"/>
          <w:jc w:val="center"/>
        </w:pPr>
        <w:r>
          <w:fldChar w:fldCharType="begin"/>
        </w:r>
        <w:r>
          <w:instrText xml:space="preserve"> PAGE   \* MERGEFORMAT </w:instrText>
        </w:r>
        <w:r>
          <w:fldChar w:fldCharType="separate"/>
        </w:r>
        <w:r w:rsidR="00486290">
          <w:rPr>
            <w:noProof/>
          </w:rPr>
          <w:t>1</w:t>
        </w:r>
        <w:r>
          <w:rPr>
            <w:noProof/>
          </w:rPr>
          <w:fldChar w:fldCharType="end"/>
        </w:r>
      </w:p>
    </w:sdtContent>
  </w:sdt>
  <w:p w:rsidR="00AB1BA1" w:rsidRDefault="00AB1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619" w:rsidRDefault="00F11619">
      <w:pPr>
        <w:spacing w:after="0" w:line="240" w:lineRule="auto"/>
      </w:pPr>
      <w:r>
        <w:separator/>
      </w:r>
    </w:p>
  </w:footnote>
  <w:footnote w:type="continuationSeparator" w:id="0">
    <w:p w:rsidR="00F11619" w:rsidRDefault="00F11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A1" w:rsidRPr="00B530DC" w:rsidRDefault="00AB1BA1">
    <w:pPr>
      <w:pStyle w:val="Header"/>
      <w:rPr>
        <w:sz w:val="18"/>
        <w:szCs w:val="18"/>
      </w:rPr>
    </w:pPr>
    <w:r>
      <w:rPr>
        <w:noProof/>
        <w:sz w:val="16"/>
        <w:szCs w:val="16"/>
      </w:rPr>
      <w:drawing>
        <wp:inline distT="0" distB="0" distL="0" distR="0" wp14:anchorId="7372A414" wp14:editId="100D9280">
          <wp:extent cx="1494263" cy="37016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HS Logo 20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98065" cy="395884"/>
                  </a:xfrm>
                  <a:prstGeom prst="rect">
                    <a:avLst/>
                  </a:prstGeom>
                  <a:noFill/>
                  <a:ln>
                    <a:noFill/>
                  </a:ln>
                </pic:spPr>
              </pic:pic>
            </a:graphicData>
          </a:graphic>
        </wp:inline>
      </w:drawing>
    </w:r>
    <w:r w:rsidRPr="00D82B36">
      <w:rPr>
        <w:sz w:val="18"/>
        <w:szCs w:val="18"/>
      </w:rPr>
      <w:ptab w:relativeTo="margin" w:alignment="right" w:leader="none"/>
    </w:r>
    <w:r w:rsidRPr="00D82B36">
      <w:rPr>
        <w:sz w:val="18"/>
        <w:szCs w:val="18"/>
      </w:rPr>
      <w:t>RFP N</w:t>
    </w:r>
    <w:r>
      <w:rPr>
        <w:sz w:val="18"/>
        <w:szCs w:val="18"/>
      </w:rPr>
      <w:t>o.</w:t>
    </w:r>
    <w:r w:rsidRPr="00D82B36">
      <w:rPr>
        <w:sz w:val="18"/>
        <w:szCs w:val="18"/>
      </w:rPr>
      <w:t xml:space="preserve"> </w:t>
    </w:r>
    <w:r>
      <w:rPr>
        <w:sz w:val="18"/>
        <w:szCs w:val="18"/>
      </w:rPr>
      <w:t>18-002</w:t>
    </w:r>
  </w:p>
  <w:p w:rsidR="00AB1BA1" w:rsidRDefault="00AB1BA1">
    <w:pPr>
      <w:pStyle w:val="Header"/>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A1" w:rsidRDefault="00AB1BA1" w:rsidP="005502D2">
    <w:pPr>
      <w:pStyle w:val="Header"/>
      <w:rPr>
        <w:sz w:val="18"/>
        <w:szCs w:val="18"/>
      </w:rPr>
    </w:pPr>
    <w:r>
      <w:rPr>
        <w:noProof/>
        <w:sz w:val="16"/>
        <w:szCs w:val="16"/>
      </w:rPr>
      <w:drawing>
        <wp:inline distT="0" distB="0" distL="0" distR="0" wp14:anchorId="5D2CBD0C" wp14:editId="185D5EDC">
          <wp:extent cx="1494263" cy="370169"/>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HS Logo 20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98065" cy="395884"/>
                  </a:xfrm>
                  <a:prstGeom prst="rect">
                    <a:avLst/>
                  </a:prstGeom>
                  <a:noFill/>
                  <a:ln>
                    <a:noFill/>
                  </a:ln>
                </pic:spPr>
              </pic:pic>
            </a:graphicData>
          </a:graphic>
        </wp:inline>
      </w:drawing>
    </w:r>
    <w:r w:rsidRPr="00D82B36">
      <w:rPr>
        <w:sz w:val="18"/>
        <w:szCs w:val="18"/>
      </w:rPr>
      <w:ptab w:relativeTo="margin" w:alignment="right" w:leader="none"/>
    </w:r>
    <w:r w:rsidRPr="00D82B36">
      <w:rPr>
        <w:sz w:val="18"/>
        <w:szCs w:val="18"/>
      </w:rPr>
      <w:t xml:space="preserve">RFP </w:t>
    </w:r>
    <w:r>
      <w:rPr>
        <w:sz w:val="18"/>
        <w:szCs w:val="18"/>
      </w:rPr>
      <w:t>No. 18-002</w:t>
    </w:r>
  </w:p>
  <w:p w:rsidR="00AB1BA1" w:rsidRDefault="00AB1BA1" w:rsidP="005502D2">
    <w:pPr>
      <w:pStyle w:val="Header"/>
      <w:jc w:val="right"/>
      <w:rPr>
        <w:sz w:val="18"/>
        <w:szCs w:val="18"/>
      </w:rPr>
    </w:pPr>
    <w:r>
      <w:rPr>
        <w:sz w:val="18"/>
        <w:szCs w:val="18"/>
      </w:rPr>
      <w:t>Appendix D: Sample Contract</w:t>
    </w:r>
  </w:p>
  <w:p w:rsidR="00AB1BA1" w:rsidRPr="006D0FF7" w:rsidRDefault="00AB1BA1" w:rsidP="005502D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A1" w:rsidRDefault="00AB1BA1">
    <w:pPr>
      <w:pStyle w:val="Header"/>
      <w:rPr>
        <w:sz w:val="18"/>
        <w:szCs w:val="18"/>
      </w:rPr>
    </w:pPr>
    <w:r>
      <w:rPr>
        <w:noProof/>
        <w:sz w:val="16"/>
        <w:szCs w:val="16"/>
      </w:rPr>
      <w:drawing>
        <wp:inline distT="0" distB="0" distL="0" distR="0" wp14:anchorId="7FC2A60D" wp14:editId="69694CE9">
          <wp:extent cx="1494263" cy="37016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HS Logo 20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98065" cy="395884"/>
                  </a:xfrm>
                  <a:prstGeom prst="rect">
                    <a:avLst/>
                  </a:prstGeom>
                  <a:noFill/>
                  <a:ln>
                    <a:noFill/>
                  </a:ln>
                </pic:spPr>
              </pic:pic>
            </a:graphicData>
          </a:graphic>
        </wp:inline>
      </w:drawing>
    </w:r>
    <w:r w:rsidRPr="00D82B36">
      <w:rPr>
        <w:sz w:val="18"/>
        <w:szCs w:val="18"/>
      </w:rPr>
      <w:ptab w:relativeTo="margin" w:alignment="right" w:leader="none"/>
    </w:r>
    <w:r w:rsidRPr="00D82B36">
      <w:rPr>
        <w:sz w:val="18"/>
        <w:szCs w:val="18"/>
      </w:rPr>
      <w:t xml:space="preserve">RFP </w:t>
    </w:r>
    <w:r>
      <w:rPr>
        <w:sz w:val="18"/>
        <w:szCs w:val="18"/>
      </w:rPr>
      <w:t>No. 18-002</w:t>
    </w:r>
  </w:p>
  <w:p w:rsidR="00AB1BA1" w:rsidRPr="00B530DC" w:rsidRDefault="00AB1BA1" w:rsidP="005502D2">
    <w:pPr>
      <w:pStyle w:val="Header"/>
      <w:jc w:val="right"/>
      <w:rPr>
        <w:sz w:val="18"/>
        <w:szCs w:val="18"/>
      </w:rPr>
    </w:pPr>
    <w:r>
      <w:rPr>
        <w:sz w:val="18"/>
        <w:szCs w:val="18"/>
      </w:rPr>
      <w:t>Appendix D: Sample Contract</w:t>
    </w:r>
  </w:p>
  <w:p w:rsidR="00AB1BA1" w:rsidRDefault="00AB1BA1">
    <w:pPr>
      <w:pStyle w:val="Header"/>
    </w:pP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A1" w:rsidRDefault="00AB1BA1" w:rsidP="00CC6653">
    <w:pPr>
      <w:pStyle w:val="Header"/>
      <w:rPr>
        <w:sz w:val="18"/>
        <w:szCs w:val="18"/>
      </w:rPr>
    </w:pPr>
    <w:r>
      <w:rPr>
        <w:noProof/>
        <w:sz w:val="16"/>
        <w:szCs w:val="16"/>
      </w:rPr>
      <w:drawing>
        <wp:inline distT="0" distB="0" distL="0" distR="0" wp14:anchorId="1B2E2A95" wp14:editId="55245598">
          <wp:extent cx="1494263" cy="3701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HS Logo 20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98065" cy="395884"/>
                  </a:xfrm>
                  <a:prstGeom prst="rect">
                    <a:avLst/>
                  </a:prstGeom>
                  <a:noFill/>
                  <a:ln>
                    <a:noFill/>
                  </a:ln>
                </pic:spPr>
              </pic:pic>
            </a:graphicData>
          </a:graphic>
        </wp:inline>
      </w:drawing>
    </w:r>
    <w:r w:rsidRPr="00D82B36">
      <w:rPr>
        <w:sz w:val="18"/>
        <w:szCs w:val="18"/>
      </w:rPr>
      <w:ptab w:relativeTo="margin" w:alignment="right" w:leader="none"/>
    </w:r>
    <w:r w:rsidRPr="00D82B36">
      <w:rPr>
        <w:sz w:val="18"/>
        <w:szCs w:val="18"/>
      </w:rPr>
      <w:t xml:space="preserve">RFP </w:t>
    </w:r>
    <w:r>
      <w:rPr>
        <w:sz w:val="18"/>
        <w:szCs w:val="18"/>
      </w:rPr>
      <w:t>No. 18-002</w:t>
    </w:r>
  </w:p>
  <w:p w:rsidR="00AB1BA1" w:rsidRPr="00B530DC" w:rsidRDefault="00AB1BA1" w:rsidP="00CC6653">
    <w:pPr>
      <w:pStyle w:val="Header"/>
      <w:jc w:val="right"/>
      <w:rPr>
        <w:sz w:val="18"/>
        <w:szCs w:val="18"/>
      </w:rPr>
    </w:pPr>
    <w:r>
      <w:rPr>
        <w:sz w:val="18"/>
        <w:szCs w:val="18"/>
      </w:rPr>
      <w:t>Appendix E: Federal Debarment Verification</w:t>
    </w:r>
  </w:p>
  <w:p w:rsidR="00AB1BA1" w:rsidRDefault="00AB1BA1">
    <w:pPr>
      <w:pStyle w:val="Header"/>
    </w:pP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A1" w:rsidRDefault="00AB1BA1" w:rsidP="005502D2">
    <w:pPr>
      <w:pStyle w:val="Header"/>
      <w:rPr>
        <w:sz w:val="18"/>
        <w:szCs w:val="18"/>
      </w:rPr>
    </w:pPr>
    <w:r>
      <w:rPr>
        <w:noProof/>
        <w:sz w:val="16"/>
        <w:szCs w:val="16"/>
      </w:rPr>
      <w:drawing>
        <wp:inline distT="0" distB="0" distL="0" distR="0" wp14:anchorId="6AF92E27" wp14:editId="746C915D">
          <wp:extent cx="1494263" cy="3701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HS Logo 20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98065" cy="395884"/>
                  </a:xfrm>
                  <a:prstGeom prst="rect">
                    <a:avLst/>
                  </a:prstGeom>
                  <a:noFill/>
                  <a:ln>
                    <a:noFill/>
                  </a:ln>
                </pic:spPr>
              </pic:pic>
            </a:graphicData>
          </a:graphic>
        </wp:inline>
      </w:drawing>
    </w:r>
    <w:r w:rsidRPr="00D82B36">
      <w:rPr>
        <w:sz w:val="18"/>
        <w:szCs w:val="18"/>
      </w:rPr>
      <w:ptab w:relativeTo="margin" w:alignment="right" w:leader="none"/>
    </w:r>
    <w:r w:rsidRPr="00D82B36">
      <w:rPr>
        <w:sz w:val="18"/>
        <w:szCs w:val="18"/>
      </w:rPr>
      <w:t xml:space="preserve">RFP </w:t>
    </w:r>
    <w:r>
      <w:rPr>
        <w:sz w:val="18"/>
        <w:szCs w:val="18"/>
      </w:rPr>
      <w:t>No. 18-002</w:t>
    </w:r>
  </w:p>
  <w:p w:rsidR="00AB1BA1" w:rsidRDefault="00AB1BA1" w:rsidP="005502D2">
    <w:pPr>
      <w:pStyle w:val="Header"/>
      <w:jc w:val="right"/>
      <w:rPr>
        <w:sz w:val="18"/>
        <w:szCs w:val="18"/>
      </w:rPr>
    </w:pPr>
    <w:r>
      <w:rPr>
        <w:sz w:val="18"/>
        <w:szCs w:val="18"/>
      </w:rPr>
      <w:t>Appendix E: Federal Debarment Verification</w:t>
    </w:r>
  </w:p>
  <w:p w:rsidR="00AB1BA1" w:rsidRPr="006D0FF7" w:rsidRDefault="00AB1BA1" w:rsidP="005502D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A1" w:rsidRDefault="00AB1BA1" w:rsidP="005502D2">
    <w:pPr>
      <w:pStyle w:val="Header"/>
      <w:rPr>
        <w:sz w:val="18"/>
        <w:szCs w:val="18"/>
      </w:rPr>
    </w:pPr>
    <w:r>
      <w:rPr>
        <w:noProof/>
        <w:sz w:val="16"/>
        <w:szCs w:val="16"/>
      </w:rPr>
      <w:drawing>
        <wp:inline distT="0" distB="0" distL="0" distR="0" wp14:anchorId="38933ECF" wp14:editId="03DD4F77">
          <wp:extent cx="1494263" cy="3701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HS Logo 20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98065" cy="395884"/>
                  </a:xfrm>
                  <a:prstGeom prst="rect">
                    <a:avLst/>
                  </a:prstGeom>
                  <a:noFill/>
                  <a:ln>
                    <a:noFill/>
                  </a:ln>
                </pic:spPr>
              </pic:pic>
            </a:graphicData>
          </a:graphic>
        </wp:inline>
      </w:drawing>
    </w:r>
    <w:r w:rsidRPr="00D82B36">
      <w:rPr>
        <w:sz w:val="18"/>
        <w:szCs w:val="18"/>
      </w:rPr>
      <w:ptab w:relativeTo="margin" w:alignment="right" w:leader="none"/>
    </w:r>
    <w:r w:rsidRPr="00D82B36">
      <w:rPr>
        <w:sz w:val="18"/>
        <w:szCs w:val="18"/>
      </w:rPr>
      <w:t xml:space="preserve">RFP </w:t>
    </w:r>
    <w:r>
      <w:rPr>
        <w:sz w:val="18"/>
        <w:szCs w:val="18"/>
      </w:rPr>
      <w:t>No. 18-002</w:t>
    </w:r>
  </w:p>
  <w:p w:rsidR="00AB1BA1" w:rsidRPr="00B530DC" w:rsidRDefault="00AB1BA1" w:rsidP="005502D2">
    <w:pPr>
      <w:pStyle w:val="Header"/>
      <w:jc w:val="right"/>
      <w:rPr>
        <w:sz w:val="18"/>
        <w:szCs w:val="18"/>
      </w:rPr>
    </w:pPr>
    <w:r>
      <w:rPr>
        <w:sz w:val="18"/>
        <w:szCs w:val="18"/>
      </w:rPr>
      <w:t>Appendix F: Proprietary Information</w:t>
    </w:r>
  </w:p>
  <w:p w:rsidR="00AB1BA1" w:rsidRPr="001F17C5" w:rsidRDefault="00AB1BA1" w:rsidP="005502D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A1" w:rsidRDefault="00AB1BA1" w:rsidP="005502D2">
    <w:pPr>
      <w:pStyle w:val="Header"/>
      <w:rPr>
        <w:sz w:val="18"/>
        <w:szCs w:val="18"/>
      </w:rPr>
    </w:pPr>
    <w:r>
      <w:rPr>
        <w:noProof/>
        <w:sz w:val="16"/>
        <w:szCs w:val="16"/>
      </w:rPr>
      <w:drawing>
        <wp:inline distT="0" distB="0" distL="0" distR="0" wp14:anchorId="7E92D02D" wp14:editId="61493DEA">
          <wp:extent cx="1494263" cy="3701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HS Logo 20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98065" cy="395884"/>
                  </a:xfrm>
                  <a:prstGeom prst="rect">
                    <a:avLst/>
                  </a:prstGeom>
                  <a:noFill/>
                  <a:ln>
                    <a:noFill/>
                  </a:ln>
                </pic:spPr>
              </pic:pic>
            </a:graphicData>
          </a:graphic>
        </wp:inline>
      </w:drawing>
    </w:r>
    <w:r w:rsidRPr="00D82B36">
      <w:rPr>
        <w:sz w:val="18"/>
        <w:szCs w:val="18"/>
      </w:rPr>
      <w:ptab w:relativeTo="margin" w:alignment="right" w:leader="none"/>
    </w:r>
    <w:r w:rsidRPr="00D82B36">
      <w:rPr>
        <w:sz w:val="18"/>
        <w:szCs w:val="18"/>
      </w:rPr>
      <w:t xml:space="preserve">RFP </w:t>
    </w:r>
    <w:r>
      <w:rPr>
        <w:sz w:val="18"/>
        <w:szCs w:val="18"/>
      </w:rPr>
      <w:t>No. 18-002</w:t>
    </w:r>
  </w:p>
  <w:p w:rsidR="00AB1BA1" w:rsidRPr="00B530DC" w:rsidRDefault="00AB1BA1" w:rsidP="005502D2">
    <w:pPr>
      <w:pStyle w:val="Header"/>
      <w:jc w:val="right"/>
      <w:rPr>
        <w:sz w:val="18"/>
        <w:szCs w:val="18"/>
      </w:rPr>
    </w:pPr>
    <w:r>
      <w:rPr>
        <w:sz w:val="18"/>
        <w:szCs w:val="18"/>
      </w:rPr>
      <w:t>Appendix G: Statement of Confidentiality</w:t>
    </w:r>
  </w:p>
  <w:p w:rsidR="00AB1BA1" w:rsidRPr="001F17C5" w:rsidRDefault="00AB1BA1" w:rsidP="00550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A1" w:rsidRPr="008A6917" w:rsidRDefault="00AB1BA1" w:rsidP="005502D2">
    <w:pPr>
      <w:contextualSpacing/>
      <w:jc w:val="center"/>
      <w:rPr>
        <w:rFonts w:ascii="Calibri" w:hAnsi="Calibri"/>
        <w:b/>
        <w:bCs/>
        <w:sz w:val="20"/>
        <w:szCs w:val="20"/>
      </w:rPr>
    </w:pPr>
    <w:r>
      <w:rPr>
        <w:noProof/>
      </w:rPr>
      <w:drawing>
        <wp:anchor distT="0" distB="0" distL="114300" distR="114300" simplePos="0" relativeHeight="251659264" behindDoc="1" locked="0" layoutInCell="1" allowOverlap="1" wp14:anchorId="73B9ED06" wp14:editId="3EC6E5AF">
          <wp:simplePos x="0" y="0"/>
          <wp:positionH relativeFrom="margin">
            <wp:posOffset>2505623</wp:posOffset>
          </wp:positionH>
          <wp:positionV relativeFrom="paragraph">
            <wp:posOffset>-18288</wp:posOffset>
          </wp:positionV>
          <wp:extent cx="968309" cy="841248"/>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0864" cy="84346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sz w:val="20"/>
        <w:szCs w:val="20"/>
      </w:rPr>
      <w:t>,</w:t>
    </w:r>
  </w:p>
  <w:p w:rsidR="00AB1BA1" w:rsidRPr="008A6917" w:rsidRDefault="00AB1BA1" w:rsidP="005502D2">
    <w:pPr>
      <w:contextualSpacing/>
      <w:jc w:val="center"/>
      <w:rPr>
        <w:rFonts w:ascii="Calibri" w:hAnsi="Calibri"/>
        <w:b/>
        <w:bCs/>
        <w:sz w:val="20"/>
        <w:szCs w:val="20"/>
      </w:rPr>
    </w:pPr>
  </w:p>
  <w:p w:rsidR="00AB1BA1" w:rsidRPr="008A6917" w:rsidRDefault="00AB1BA1" w:rsidP="005502D2">
    <w:pPr>
      <w:contextualSpacing/>
      <w:jc w:val="center"/>
      <w:rPr>
        <w:rFonts w:ascii="Calibri" w:hAnsi="Calibri"/>
        <w:b/>
        <w:bCs/>
        <w:sz w:val="20"/>
        <w:szCs w:val="20"/>
      </w:rPr>
    </w:pPr>
  </w:p>
  <w:p w:rsidR="00AB1BA1" w:rsidRPr="008A6917" w:rsidRDefault="00AB1BA1" w:rsidP="005502D2">
    <w:pPr>
      <w:contextualSpacing/>
      <w:jc w:val="center"/>
      <w:rPr>
        <w:rFonts w:ascii="Calibri" w:hAnsi="Calibri"/>
        <w:b/>
        <w:bCs/>
        <w:sz w:val="20"/>
        <w:szCs w:val="20"/>
      </w:rPr>
    </w:pPr>
  </w:p>
  <w:p w:rsidR="00AB1BA1" w:rsidRPr="008A6917" w:rsidRDefault="00AB1BA1" w:rsidP="005502D2">
    <w:pPr>
      <w:contextualSpacing/>
      <w:jc w:val="center"/>
      <w:rPr>
        <w:rFonts w:ascii="Calibri" w:hAnsi="Calibri"/>
        <w:b/>
        <w:bCs/>
        <w:sz w:val="20"/>
        <w:szCs w:val="20"/>
      </w:rPr>
    </w:pPr>
  </w:p>
  <w:p w:rsidR="00AB1BA1" w:rsidRPr="008A6917" w:rsidRDefault="00AB1BA1" w:rsidP="005502D2">
    <w:pPr>
      <w:contextualSpacing/>
      <w:jc w:val="center"/>
      <w:rPr>
        <w:rFonts w:ascii="Calibri" w:hAnsi="Calibri"/>
        <w:b/>
        <w:bCs/>
        <w:sz w:val="20"/>
        <w:szCs w:val="20"/>
      </w:rPr>
    </w:pPr>
    <w:r w:rsidRPr="008A6917">
      <w:rPr>
        <w:rFonts w:ascii="Calibri" w:hAnsi="Calibri"/>
        <w:b/>
        <w:bCs/>
        <w:sz w:val="20"/>
        <w:szCs w:val="20"/>
      </w:rPr>
      <w:t>STATE OF MISSISSIPPI</w:t>
    </w:r>
  </w:p>
  <w:p w:rsidR="00AB1BA1" w:rsidRPr="008A6917" w:rsidRDefault="00AB1BA1" w:rsidP="005502D2">
    <w:pPr>
      <w:contextualSpacing/>
      <w:jc w:val="center"/>
      <w:rPr>
        <w:rFonts w:ascii="Calibri" w:hAnsi="Calibri"/>
        <w:bCs/>
        <w:sz w:val="20"/>
        <w:szCs w:val="20"/>
      </w:rPr>
    </w:pPr>
    <w:r w:rsidRPr="008A6917">
      <w:rPr>
        <w:rFonts w:ascii="Calibri" w:hAnsi="Calibri"/>
        <w:bCs/>
        <w:sz w:val="20"/>
        <w:szCs w:val="20"/>
      </w:rPr>
      <w:t>Phil Bryant, Governor</w:t>
    </w:r>
  </w:p>
  <w:p w:rsidR="00AB1BA1" w:rsidRPr="006A078C" w:rsidRDefault="00AB1BA1" w:rsidP="005502D2">
    <w:pPr>
      <w:pStyle w:val="Heading2"/>
      <w:contextualSpacing/>
      <w:jc w:val="center"/>
      <w:rPr>
        <w:rFonts w:ascii="Calibri" w:hAnsi="Calibri"/>
        <w:color w:val="auto"/>
        <w:sz w:val="24"/>
        <w:szCs w:val="24"/>
      </w:rPr>
    </w:pPr>
    <w:r>
      <w:rPr>
        <w:rFonts w:ascii="Calibri" w:hAnsi="Calibri"/>
        <w:color w:val="auto"/>
        <w:sz w:val="24"/>
        <w:szCs w:val="24"/>
      </w:rPr>
      <w:t>MISSISSIPPI DEPARTMENT OF CHILD PROTECTION SERVICES</w:t>
    </w:r>
  </w:p>
  <w:p w:rsidR="00AB1BA1" w:rsidRDefault="00AB1BA1" w:rsidP="005502D2">
    <w:pPr>
      <w:pStyle w:val="Header"/>
      <w:jc w:val="center"/>
    </w:pPr>
    <w:r>
      <w:rPr>
        <w:rFonts w:ascii="Calibri" w:hAnsi="Calibri"/>
        <w:bCs/>
        <w:sz w:val="24"/>
        <w:szCs w:val="24"/>
      </w:rPr>
      <w:t>Jess H. Dickinson</w:t>
    </w:r>
    <w:r w:rsidRPr="006A078C">
      <w:rPr>
        <w:rFonts w:ascii="Calibri" w:hAnsi="Calibri"/>
        <w:bCs/>
        <w:sz w:val="24"/>
        <w:szCs w:val="24"/>
      </w:rPr>
      <w:t>, Commissioner</w:t>
    </w:r>
  </w:p>
  <w:p w:rsidR="00AB1BA1" w:rsidRDefault="00AB1BA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A1" w:rsidRDefault="00AB1BA1" w:rsidP="005502D2">
    <w:pPr>
      <w:pStyle w:val="Header"/>
      <w:jc w:val="center"/>
    </w:pPr>
  </w:p>
  <w:p w:rsidR="00AB1BA1" w:rsidRPr="00B530DC" w:rsidRDefault="00AB1BA1" w:rsidP="005F056D">
    <w:pPr>
      <w:pStyle w:val="Header"/>
      <w:rPr>
        <w:sz w:val="18"/>
        <w:szCs w:val="18"/>
      </w:rPr>
    </w:pPr>
    <w:r>
      <w:rPr>
        <w:noProof/>
        <w:sz w:val="16"/>
        <w:szCs w:val="16"/>
      </w:rPr>
      <w:drawing>
        <wp:inline distT="0" distB="0" distL="0" distR="0" wp14:anchorId="6F6630A1" wp14:editId="3E648A52">
          <wp:extent cx="1494263" cy="37016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HS Logo 20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98065" cy="395884"/>
                  </a:xfrm>
                  <a:prstGeom prst="rect">
                    <a:avLst/>
                  </a:prstGeom>
                  <a:noFill/>
                  <a:ln>
                    <a:noFill/>
                  </a:ln>
                </pic:spPr>
              </pic:pic>
            </a:graphicData>
          </a:graphic>
        </wp:inline>
      </w:drawing>
    </w:r>
    <w:r w:rsidRPr="00D82B36">
      <w:rPr>
        <w:sz w:val="18"/>
        <w:szCs w:val="18"/>
      </w:rPr>
      <w:ptab w:relativeTo="margin" w:alignment="right" w:leader="none"/>
    </w:r>
    <w:r w:rsidRPr="00D82B36">
      <w:rPr>
        <w:sz w:val="18"/>
        <w:szCs w:val="18"/>
      </w:rPr>
      <w:t>RFP N</w:t>
    </w:r>
    <w:r>
      <w:rPr>
        <w:sz w:val="18"/>
        <w:szCs w:val="18"/>
      </w:rPr>
      <w:t>o.</w:t>
    </w:r>
    <w:r w:rsidRPr="00D82B36">
      <w:rPr>
        <w:sz w:val="18"/>
        <w:szCs w:val="18"/>
      </w:rPr>
      <w:t xml:space="preserve"> </w:t>
    </w:r>
    <w:r>
      <w:rPr>
        <w:sz w:val="18"/>
        <w:szCs w:val="18"/>
      </w:rPr>
      <w:t>18-002</w:t>
    </w:r>
  </w:p>
  <w:p w:rsidR="00AB1BA1" w:rsidRDefault="00AB1BA1" w:rsidP="005F056D">
    <w:pPr>
      <w:pStyle w:val="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A1" w:rsidRPr="00227C0E" w:rsidRDefault="00AB1BA1" w:rsidP="00227C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A1" w:rsidRDefault="00AB1BA1" w:rsidP="005502D2">
    <w:pPr>
      <w:pStyle w:val="Header"/>
      <w:rPr>
        <w:sz w:val="18"/>
        <w:szCs w:val="18"/>
      </w:rPr>
    </w:pPr>
    <w:r>
      <w:rPr>
        <w:noProof/>
        <w:sz w:val="16"/>
        <w:szCs w:val="16"/>
      </w:rPr>
      <w:drawing>
        <wp:inline distT="0" distB="0" distL="0" distR="0" wp14:anchorId="321B531E" wp14:editId="5D506BE1">
          <wp:extent cx="1494263" cy="37016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HS Logo 20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98065" cy="395884"/>
                  </a:xfrm>
                  <a:prstGeom prst="rect">
                    <a:avLst/>
                  </a:prstGeom>
                  <a:noFill/>
                  <a:ln>
                    <a:noFill/>
                  </a:ln>
                </pic:spPr>
              </pic:pic>
            </a:graphicData>
          </a:graphic>
        </wp:inline>
      </w:drawing>
    </w:r>
    <w:r w:rsidRPr="00D82B36">
      <w:rPr>
        <w:sz w:val="18"/>
        <w:szCs w:val="18"/>
      </w:rPr>
      <w:ptab w:relativeTo="margin" w:alignment="right" w:leader="none"/>
    </w:r>
    <w:r>
      <w:rPr>
        <w:sz w:val="18"/>
        <w:szCs w:val="18"/>
      </w:rPr>
      <w:t>RFP No. 18-002</w:t>
    </w:r>
  </w:p>
  <w:p w:rsidR="00AB1BA1" w:rsidRDefault="00AB1BA1" w:rsidP="005502D2">
    <w:pPr>
      <w:pStyle w:val="Header"/>
      <w:jc w:val="right"/>
      <w:rPr>
        <w:sz w:val="18"/>
        <w:szCs w:val="18"/>
      </w:rPr>
    </w:pPr>
    <w:r>
      <w:rPr>
        <w:sz w:val="18"/>
        <w:szCs w:val="18"/>
      </w:rPr>
      <w:t>Appendix A</w:t>
    </w:r>
  </w:p>
  <w:p w:rsidR="00AB1BA1" w:rsidRPr="006D0FF7" w:rsidRDefault="00AB1BA1" w:rsidP="005502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A1" w:rsidRDefault="00AB1BA1">
    <w:pPr>
      <w:pStyle w:val="Header"/>
      <w:rPr>
        <w:sz w:val="18"/>
        <w:szCs w:val="18"/>
      </w:rPr>
    </w:pPr>
    <w:r>
      <w:rPr>
        <w:noProof/>
        <w:sz w:val="16"/>
        <w:szCs w:val="16"/>
      </w:rPr>
      <w:drawing>
        <wp:inline distT="0" distB="0" distL="0" distR="0" wp14:anchorId="6EAA8355" wp14:editId="1E7D4998">
          <wp:extent cx="1494263" cy="370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HS Logo 20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98065" cy="395884"/>
                  </a:xfrm>
                  <a:prstGeom prst="rect">
                    <a:avLst/>
                  </a:prstGeom>
                  <a:noFill/>
                  <a:ln>
                    <a:noFill/>
                  </a:ln>
                </pic:spPr>
              </pic:pic>
            </a:graphicData>
          </a:graphic>
        </wp:inline>
      </w:drawing>
    </w:r>
    <w:r w:rsidRPr="00D82B36">
      <w:rPr>
        <w:sz w:val="18"/>
        <w:szCs w:val="18"/>
      </w:rPr>
      <w:ptab w:relativeTo="margin" w:alignment="right" w:leader="none"/>
    </w:r>
    <w:r w:rsidRPr="00D82B36">
      <w:rPr>
        <w:sz w:val="18"/>
        <w:szCs w:val="18"/>
      </w:rPr>
      <w:t xml:space="preserve">RFP </w:t>
    </w:r>
    <w:r>
      <w:rPr>
        <w:sz w:val="18"/>
        <w:szCs w:val="18"/>
      </w:rPr>
      <w:t>No. 18-002</w:t>
    </w:r>
  </w:p>
  <w:p w:rsidR="00AB1BA1" w:rsidRPr="00B530DC" w:rsidRDefault="00AB1BA1" w:rsidP="005502D2">
    <w:pPr>
      <w:pStyle w:val="Header"/>
      <w:jc w:val="right"/>
      <w:rPr>
        <w:sz w:val="18"/>
        <w:szCs w:val="18"/>
      </w:rPr>
    </w:pPr>
    <w:r>
      <w:rPr>
        <w:sz w:val="18"/>
        <w:szCs w:val="18"/>
      </w:rPr>
      <w:t>Appendix B</w:t>
    </w:r>
  </w:p>
  <w:p w:rsidR="00AB1BA1" w:rsidRDefault="00AB1BA1">
    <w:pPr>
      <w:pStyle w:val="Header"/>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A1" w:rsidRDefault="00AB1BA1" w:rsidP="005502D2">
    <w:pPr>
      <w:pStyle w:val="Header"/>
      <w:rPr>
        <w:sz w:val="18"/>
        <w:szCs w:val="18"/>
      </w:rPr>
    </w:pPr>
    <w:r>
      <w:rPr>
        <w:noProof/>
        <w:sz w:val="16"/>
        <w:szCs w:val="16"/>
      </w:rPr>
      <w:drawing>
        <wp:inline distT="0" distB="0" distL="0" distR="0" wp14:anchorId="477D0D7B" wp14:editId="237B098B">
          <wp:extent cx="1494263" cy="37016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HS Logo 20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98065" cy="395884"/>
                  </a:xfrm>
                  <a:prstGeom prst="rect">
                    <a:avLst/>
                  </a:prstGeom>
                  <a:noFill/>
                  <a:ln>
                    <a:noFill/>
                  </a:ln>
                </pic:spPr>
              </pic:pic>
            </a:graphicData>
          </a:graphic>
        </wp:inline>
      </w:drawing>
    </w:r>
    <w:r w:rsidRPr="00D82B36">
      <w:rPr>
        <w:sz w:val="18"/>
        <w:szCs w:val="18"/>
      </w:rPr>
      <w:ptab w:relativeTo="margin" w:alignment="right" w:leader="none"/>
    </w:r>
    <w:r w:rsidRPr="00D82B36">
      <w:rPr>
        <w:sz w:val="18"/>
        <w:szCs w:val="18"/>
      </w:rPr>
      <w:t xml:space="preserve">RFP </w:t>
    </w:r>
    <w:r>
      <w:rPr>
        <w:sz w:val="18"/>
        <w:szCs w:val="18"/>
      </w:rPr>
      <w:t>No. 18-002</w:t>
    </w:r>
  </w:p>
  <w:p w:rsidR="00AB1BA1" w:rsidRDefault="00AB1BA1" w:rsidP="005502D2">
    <w:pPr>
      <w:pStyle w:val="Header"/>
      <w:jc w:val="right"/>
      <w:rPr>
        <w:sz w:val="18"/>
        <w:szCs w:val="18"/>
      </w:rPr>
    </w:pPr>
    <w:r>
      <w:rPr>
        <w:sz w:val="18"/>
        <w:szCs w:val="18"/>
      </w:rPr>
      <w:t>Appendix B</w:t>
    </w:r>
  </w:p>
  <w:p w:rsidR="00AB1BA1" w:rsidRPr="006D0FF7" w:rsidRDefault="00AB1BA1" w:rsidP="005502D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A1" w:rsidRDefault="00AB1BA1">
    <w:pPr>
      <w:pStyle w:val="Header"/>
      <w:rPr>
        <w:sz w:val="18"/>
        <w:szCs w:val="18"/>
      </w:rPr>
    </w:pPr>
    <w:r>
      <w:rPr>
        <w:noProof/>
        <w:sz w:val="16"/>
        <w:szCs w:val="16"/>
      </w:rPr>
      <w:drawing>
        <wp:inline distT="0" distB="0" distL="0" distR="0" wp14:anchorId="0790A6B7" wp14:editId="53586F74">
          <wp:extent cx="1494263" cy="370169"/>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HS Logo 20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98065" cy="395884"/>
                  </a:xfrm>
                  <a:prstGeom prst="rect">
                    <a:avLst/>
                  </a:prstGeom>
                  <a:noFill/>
                  <a:ln>
                    <a:noFill/>
                  </a:ln>
                </pic:spPr>
              </pic:pic>
            </a:graphicData>
          </a:graphic>
        </wp:inline>
      </w:drawing>
    </w:r>
    <w:r w:rsidRPr="00D82B36">
      <w:rPr>
        <w:sz w:val="18"/>
        <w:szCs w:val="18"/>
      </w:rPr>
      <w:ptab w:relativeTo="margin" w:alignment="right" w:leader="none"/>
    </w:r>
    <w:r w:rsidRPr="00D82B36">
      <w:rPr>
        <w:sz w:val="18"/>
        <w:szCs w:val="18"/>
      </w:rPr>
      <w:t xml:space="preserve">RFP </w:t>
    </w:r>
    <w:r>
      <w:rPr>
        <w:sz w:val="18"/>
        <w:szCs w:val="18"/>
      </w:rPr>
      <w:t>No. 18-002</w:t>
    </w:r>
  </w:p>
  <w:p w:rsidR="00AB1BA1" w:rsidRPr="00B530DC" w:rsidRDefault="00AB1BA1" w:rsidP="005502D2">
    <w:pPr>
      <w:pStyle w:val="Header"/>
      <w:jc w:val="right"/>
      <w:rPr>
        <w:sz w:val="18"/>
        <w:szCs w:val="18"/>
      </w:rPr>
    </w:pPr>
    <w:r>
      <w:rPr>
        <w:sz w:val="18"/>
        <w:szCs w:val="18"/>
      </w:rPr>
      <w:t>Appendix D</w:t>
    </w:r>
  </w:p>
  <w:p w:rsidR="00AB1BA1" w:rsidRDefault="00AB1BA1">
    <w:pPr>
      <w:pStyle w:val="Header"/>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A1" w:rsidRDefault="00AB1BA1" w:rsidP="005502D2">
    <w:pPr>
      <w:pStyle w:val="Header"/>
      <w:rPr>
        <w:sz w:val="18"/>
        <w:szCs w:val="18"/>
      </w:rPr>
    </w:pPr>
    <w:r>
      <w:rPr>
        <w:noProof/>
        <w:sz w:val="16"/>
        <w:szCs w:val="16"/>
      </w:rPr>
      <w:drawing>
        <wp:inline distT="0" distB="0" distL="0" distR="0" wp14:anchorId="02B89F18" wp14:editId="7FBC090C">
          <wp:extent cx="1494263" cy="3701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HS Logo 20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98065" cy="395884"/>
                  </a:xfrm>
                  <a:prstGeom prst="rect">
                    <a:avLst/>
                  </a:prstGeom>
                  <a:noFill/>
                  <a:ln>
                    <a:noFill/>
                  </a:ln>
                </pic:spPr>
              </pic:pic>
            </a:graphicData>
          </a:graphic>
        </wp:inline>
      </w:drawing>
    </w:r>
    <w:r w:rsidRPr="00D82B36">
      <w:rPr>
        <w:sz w:val="18"/>
        <w:szCs w:val="18"/>
      </w:rPr>
      <w:ptab w:relativeTo="margin" w:alignment="right" w:leader="none"/>
    </w:r>
    <w:r w:rsidRPr="00D82B36">
      <w:rPr>
        <w:sz w:val="18"/>
        <w:szCs w:val="18"/>
      </w:rPr>
      <w:t xml:space="preserve">RFP </w:t>
    </w:r>
    <w:r>
      <w:rPr>
        <w:sz w:val="18"/>
        <w:szCs w:val="18"/>
      </w:rPr>
      <w:t>No. 18-002</w:t>
    </w:r>
  </w:p>
  <w:p w:rsidR="00AB1BA1" w:rsidRDefault="00AB1BA1" w:rsidP="005502D2">
    <w:pPr>
      <w:pStyle w:val="Header"/>
      <w:jc w:val="right"/>
      <w:rPr>
        <w:sz w:val="18"/>
        <w:szCs w:val="18"/>
      </w:rPr>
    </w:pPr>
    <w:r>
      <w:rPr>
        <w:sz w:val="18"/>
        <w:szCs w:val="18"/>
      </w:rPr>
      <w:t>Appendix C: Cost Information</w:t>
    </w:r>
  </w:p>
  <w:p w:rsidR="00AB1BA1" w:rsidRPr="006D0FF7" w:rsidRDefault="00AB1BA1" w:rsidP="00550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EA0"/>
    <w:multiLevelType w:val="multilevel"/>
    <w:tmpl w:val="EAC8A244"/>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color w:val="auto"/>
        <w:sz w:val="22"/>
        <w:szCs w:val="22"/>
      </w:rPr>
    </w:lvl>
    <w:lvl w:ilvl="2">
      <w:start w:val="1"/>
      <w:numFmt w:val="decimal"/>
      <w:lvlText w:val="%1.%2.%3."/>
      <w:lvlJc w:val="left"/>
      <w:pPr>
        <w:ind w:left="1224" w:hanging="504"/>
      </w:pPr>
      <w:rPr>
        <w:rFonts w:asciiTheme="minorHAnsi" w:hAnsiTheme="minorHAnsi" w:cstheme="minorHAnsi" w:hint="default"/>
        <w:sz w:val="22"/>
        <w:szCs w:val="22"/>
      </w:rPr>
    </w:lvl>
    <w:lvl w:ilvl="3">
      <w:start w:val="1"/>
      <w:numFmt w:val="bullet"/>
      <w:lvlText w:val=""/>
      <w:lvlJc w:val="left"/>
      <w:pPr>
        <w:ind w:left="2088" w:hanging="648"/>
      </w:pPr>
      <w:rPr>
        <w:rFonts w:ascii="Symbol" w:hAnsi="Symbol" w:hint="default"/>
        <w:sz w:val="22"/>
        <w:szCs w:val="22"/>
      </w:rPr>
    </w:lvl>
    <w:lvl w:ilvl="4">
      <w:start w:val="1"/>
      <w:numFmt w:val="decimal"/>
      <w:lvlText w:val="%1.%2.%3.%4.%5."/>
      <w:lvlJc w:val="left"/>
      <w:pPr>
        <w:ind w:left="3132" w:hanging="792"/>
      </w:pPr>
      <w:rPr>
        <w:rFonts w:asciiTheme="minorHAnsi" w:hAnsiTheme="minorHAnsi" w:hint="default"/>
        <w:sz w:val="22"/>
        <w:szCs w:val="22"/>
      </w:rPr>
    </w:lvl>
    <w:lvl w:ilvl="5">
      <w:start w:val="1"/>
      <w:numFmt w:val="decimal"/>
      <w:lvlText w:val="%1.%2.%3.%4.%5.%6."/>
      <w:lvlJc w:val="left"/>
      <w:pPr>
        <w:ind w:left="471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896F13"/>
    <w:multiLevelType w:val="hybridMultilevel"/>
    <w:tmpl w:val="7748A588"/>
    <w:lvl w:ilvl="0" w:tplc="110C6148">
      <w:start w:val="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81307"/>
    <w:multiLevelType w:val="multilevel"/>
    <w:tmpl w:val="768A1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82782"/>
    <w:multiLevelType w:val="multilevel"/>
    <w:tmpl w:val="EF38BCC0"/>
    <w:lvl w:ilvl="0">
      <w:start w:val="1"/>
      <w:numFmt w:val="decimal"/>
      <w:pStyle w:val="Level1"/>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hint="default"/>
      </w:rPr>
    </w:lvl>
    <w:lvl w:ilvl="3">
      <w:start w:val="1"/>
      <w:numFmt w:val="decimal"/>
      <w:pStyle w:val="Level5"/>
      <w:lvlText w:val="%1.%2.%3.%4"/>
      <w:lvlJc w:val="left"/>
      <w:pPr>
        <w:tabs>
          <w:tab w:val="num" w:pos="3960"/>
        </w:tabs>
        <w:ind w:left="3960" w:hanging="1080"/>
      </w:pPr>
      <w:rPr>
        <w:rFonts w:hint="default"/>
        <w:sz w:val="24"/>
        <w:szCs w:val="24"/>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 w15:restartNumberingAfterBreak="0">
    <w:nsid w:val="14360229"/>
    <w:multiLevelType w:val="hybridMultilevel"/>
    <w:tmpl w:val="6DF2794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A08655B"/>
    <w:multiLevelType w:val="hybridMultilevel"/>
    <w:tmpl w:val="56C2DABC"/>
    <w:lvl w:ilvl="0" w:tplc="0409000F">
      <w:start w:val="1"/>
      <w:numFmt w:val="decimal"/>
      <w:lvlText w:val="%1."/>
      <w:lvlJc w:val="left"/>
      <w:pPr>
        <w:ind w:left="4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B4D0EA3"/>
    <w:multiLevelType w:val="hybridMultilevel"/>
    <w:tmpl w:val="71BCC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B655F"/>
    <w:multiLevelType w:val="multilevel"/>
    <w:tmpl w:val="6FCA2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C7159A"/>
    <w:multiLevelType w:val="multilevel"/>
    <w:tmpl w:val="2DC09822"/>
    <w:lvl w:ilvl="0">
      <w:start w:val="1"/>
      <w:numFmt w:val="decimal"/>
      <w:lvlText w:val="%1."/>
      <w:lvlJc w:val="left"/>
      <w:pPr>
        <w:tabs>
          <w:tab w:val="num" w:pos="720"/>
        </w:tabs>
        <w:ind w:left="720" w:hanging="720"/>
      </w:pPr>
      <w:rPr>
        <w:rFonts w:hint="default"/>
        <w:b/>
        <w:i w:val="0"/>
        <w:sz w:val="24"/>
        <w:szCs w:val="24"/>
      </w:rPr>
    </w:lvl>
    <w:lvl w:ilvl="1">
      <w:start w:val="1"/>
      <w:numFmt w:val="decimal"/>
      <w:lvlText w:val="%1.%2"/>
      <w:lvlJc w:val="left"/>
      <w:pPr>
        <w:tabs>
          <w:tab w:val="num" w:pos="1890"/>
        </w:tabs>
        <w:ind w:left="1890" w:hanging="108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080"/>
      </w:pPr>
      <w:rPr>
        <w:rFonts w:hint="default"/>
        <w:b w:val="0"/>
        <w:i w:val="0"/>
        <w:sz w:val="24"/>
        <w:szCs w:val="24"/>
      </w:rPr>
    </w:lvl>
    <w:lvl w:ilvl="3">
      <w:start w:val="1"/>
      <w:numFmt w:val="decimal"/>
      <w:lvlText w:val="%1.%2.%3.%4"/>
      <w:lvlJc w:val="left"/>
      <w:pPr>
        <w:tabs>
          <w:tab w:val="num" w:pos="4680"/>
        </w:tabs>
        <w:ind w:left="4320" w:hanging="1440"/>
      </w:pPr>
      <w:rPr>
        <w:rFonts w:hint="default"/>
        <w:b w:val="0"/>
        <w:i w:val="0"/>
        <w:sz w:val="24"/>
        <w:szCs w:val="24"/>
      </w:rPr>
    </w:lvl>
    <w:lvl w:ilvl="4">
      <w:start w:val="1"/>
      <w:numFmt w:val="decimal"/>
      <w:lvlText w:val="%1.%2.%3.%4.%5"/>
      <w:lvlJc w:val="left"/>
      <w:pPr>
        <w:tabs>
          <w:tab w:val="num" w:pos="4680"/>
        </w:tabs>
        <w:ind w:left="4680" w:hanging="1800"/>
      </w:pPr>
      <w:rPr>
        <w:rFonts w:hint="default"/>
        <w:b w:val="0"/>
        <w:i w:val="0"/>
        <w:sz w:val="24"/>
        <w:szCs w:val="24"/>
      </w:rPr>
    </w:lvl>
    <w:lvl w:ilvl="5">
      <w:start w:val="1"/>
      <w:numFmt w:val="decimal"/>
      <w:lvlText w:val="%1.%2.%3.%4.%5.%6"/>
      <w:lvlJc w:val="left"/>
      <w:pPr>
        <w:tabs>
          <w:tab w:val="num" w:pos="4680"/>
        </w:tabs>
        <w:ind w:left="4680" w:hanging="1800"/>
      </w:pPr>
      <w:rPr>
        <w:rFonts w:hint="default"/>
        <w:b w:val="0"/>
        <w:i w:val="0"/>
        <w:sz w:val="24"/>
        <w:szCs w:val="24"/>
      </w:rPr>
    </w:lvl>
    <w:lvl w:ilvl="6">
      <w:start w:val="1"/>
      <w:numFmt w:val="decimal"/>
      <w:lvlText w:val="%1.%2.%3.%4.%5.%6.%7."/>
      <w:lvlJc w:val="left"/>
      <w:pPr>
        <w:tabs>
          <w:tab w:val="num" w:pos="3960"/>
        </w:tabs>
        <w:ind w:left="3600" w:hanging="1080"/>
      </w:pPr>
      <w:rPr>
        <w:rFonts w:hint="default"/>
        <w:b w:val="0"/>
        <w:i w:val="0"/>
        <w:sz w:val="24"/>
        <w:szCs w:val="24"/>
      </w:rPr>
    </w:lvl>
    <w:lvl w:ilvl="7">
      <w:start w:val="1"/>
      <w:numFmt w:val="decimal"/>
      <w:lvlText w:val="%1.%2.%3.%4.%5.%6.%7.%8."/>
      <w:lvlJc w:val="left"/>
      <w:pPr>
        <w:tabs>
          <w:tab w:val="num" w:pos="4104"/>
        </w:tabs>
        <w:ind w:left="4104" w:hanging="1224"/>
      </w:pPr>
      <w:rPr>
        <w:rFonts w:hint="default"/>
        <w:b w:val="0"/>
        <w:i w:val="0"/>
        <w:sz w:val="24"/>
        <w:szCs w:val="24"/>
      </w:rPr>
    </w:lvl>
    <w:lvl w:ilvl="8">
      <w:start w:val="1"/>
      <w:numFmt w:val="decimal"/>
      <w:lvlText w:val="%1.%2.%3.%4.%5.%6.%7.%8.%9."/>
      <w:lvlJc w:val="left"/>
      <w:pPr>
        <w:tabs>
          <w:tab w:val="num" w:pos="4680"/>
        </w:tabs>
        <w:ind w:left="4680" w:hanging="1440"/>
      </w:pPr>
      <w:rPr>
        <w:rFonts w:hint="default"/>
        <w:b w:val="0"/>
        <w:i w:val="0"/>
        <w:sz w:val="24"/>
        <w:szCs w:val="24"/>
      </w:rPr>
    </w:lvl>
  </w:abstractNum>
  <w:abstractNum w:abstractNumId="10" w15:restartNumberingAfterBreak="0">
    <w:nsid w:val="2B953D12"/>
    <w:multiLevelType w:val="multilevel"/>
    <w:tmpl w:val="163200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3960"/>
        </w:tabs>
        <w:ind w:left="2232" w:firstLine="648"/>
      </w:pPr>
      <w:rPr>
        <w:rFonts w:hint="default"/>
      </w:rPr>
    </w:lvl>
    <w:lvl w:ilvl="5">
      <w:start w:val="1"/>
      <w:numFmt w:val="decimal"/>
      <w:lvlText w:val="%1.%2.%3.%4.%5.%6"/>
      <w:lvlJc w:val="left"/>
      <w:pPr>
        <w:tabs>
          <w:tab w:val="num" w:pos="4680"/>
        </w:tabs>
        <w:ind w:left="2736" w:firstLine="864"/>
      </w:pPr>
      <w:rPr>
        <w:rFonts w:hint="default"/>
      </w:rPr>
    </w:lvl>
    <w:lvl w:ilvl="6">
      <w:start w:val="1"/>
      <w:numFmt w:val="decimal"/>
      <w:lvlText w:val="%1.%2.%3.%4.%5.%6.%7"/>
      <w:lvlJc w:val="left"/>
      <w:pPr>
        <w:tabs>
          <w:tab w:val="num" w:pos="5760"/>
        </w:tabs>
        <w:ind w:left="3240" w:firstLine="1080"/>
      </w:pPr>
      <w:rPr>
        <w:rFonts w:hint="default"/>
      </w:rPr>
    </w:lvl>
    <w:lvl w:ilvl="7">
      <w:start w:val="1"/>
      <w:numFmt w:val="decimal"/>
      <w:lvlText w:val="%1.%2.%3.%4.%5.%6.%7.%8"/>
      <w:lvlJc w:val="left"/>
      <w:pPr>
        <w:tabs>
          <w:tab w:val="num" w:pos="6480"/>
        </w:tabs>
        <w:ind w:left="3744" w:firstLine="1296"/>
      </w:pPr>
      <w:rPr>
        <w:rFonts w:hint="default"/>
      </w:rPr>
    </w:lvl>
    <w:lvl w:ilvl="8">
      <w:start w:val="1"/>
      <w:numFmt w:val="decimal"/>
      <w:lvlText w:val="%1.%2.%3.%4.%5.%6.%7.%8.%9"/>
      <w:lvlJc w:val="left"/>
      <w:pPr>
        <w:tabs>
          <w:tab w:val="num" w:pos="7200"/>
        </w:tabs>
        <w:ind w:left="4320" w:firstLine="1440"/>
      </w:pPr>
      <w:rPr>
        <w:rFonts w:hint="default"/>
      </w:rPr>
    </w:lvl>
  </w:abstractNum>
  <w:abstractNum w:abstractNumId="11" w15:restartNumberingAfterBreak="0">
    <w:nsid w:val="33A51088"/>
    <w:multiLevelType w:val="multilevel"/>
    <w:tmpl w:val="11765D56"/>
    <w:lvl w:ilvl="0">
      <w:start w:val="1"/>
      <w:numFmt w:val="decimal"/>
      <w:lvlText w:val="%1."/>
      <w:lvlJc w:val="left"/>
      <w:pPr>
        <w:ind w:left="360" w:hanging="360"/>
      </w:pPr>
    </w:lvl>
    <w:lvl w:ilvl="1">
      <w:start w:val="1"/>
      <w:numFmt w:val="decimal"/>
      <w:lvlText w:val="%1.%2."/>
      <w:lvlJc w:val="left"/>
      <w:pPr>
        <w:ind w:left="972" w:hanging="432"/>
      </w:pPr>
      <w:rPr>
        <w:rFonts w:asciiTheme="minorHAnsi" w:hAnsiTheme="minorHAnsi" w:hint="default"/>
        <w:b w:val="0"/>
        <w:color w:val="auto"/>
        <w:sz w:val="22"/>
        <w:szCs w:val="22"/>
      </w:rPr>
    </w:lvl>
    <w:lvl w:ilvl="2">
      <w:start w:val="1"/>
      <w:numFmt w:val="decimal"/>
      <w:pStyle w:val="Level2"/>
      <w:lvlText w:val="%1.%2.%3."/>
      <w:lvlJc w:val="left"/>
      <w:pPr>
        <w:ind w:left="1314" w:hanging="504"/>
      </w:pPr>
      <w:rPr>
        <w:rFonts w:asciiTheme="minorHAnsi" w:hAnsiTheme="minorHAnsi" w:cstheme="minorHAnsi" w:hint="default"/>
        <w:b w:val="0"/>
        <w:sz w:val="22"/>
        <w:szCs w:val="22"/>
      </w:rPr>
    </w:lvl>
    <w:lvl w:ilvl="3">
      <w:start w:val="1"/>
      <w:numFmt w:val="decimal"/>
      <w:lvlText w:val="%1.%2.%3.%4."/>
      <w:lvlJc w:val="left"/>
      <w:pPr>
        <w:ind w:left="2088" w:hanging="648"/>
      </w:pPr>
      <w:rPr>
        <w:rFonts w:asciiTheme="minorHAnsi" w:hAnsiTheme="minorHAnsi" w:hint="default"/>
        <w:sz w:val="22"/>
        <w:szCs w:val="22"/>
      </w:rPr>
    </w:lvl>
    <w:lvl w:ilvl="4">
      <w:start w:val="1"/>
      <w:numFmt w:val="decimal"/>
      <w:lvlText w:val="%1.%2.%3.%4.%5."/>
      <w:lvlJc w:val="left"/>
      <w:pPr>
        <w:ind w:left="3132" w:hanging="792"/>
      </w:pPr>
      <w:rPr>
        <w:rFonts w:asciiTheme="minorHAnsi" w:hAnsiTheme="minorHAnsi" w:hint="default"/>
        <w:sz w:val="22"/>
        <w:szCs w:val="22"/>
      </w:rPr>
    </w:lvl>
    <w:lvl w:ilvl="5">
      <w:start w:val="1"/>
      <w:numFmt w:val="decimal"/>
      <w:lvlText w:val="%1.%2.%3.%4.%5.%6."/>
      <w:lvlJc w:val="left"/>
      <w:pPr>
        <w:ind w:left="471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6D0853"/>
    <w:multiLevelType w:val="hybridMultilevel"/>
    <w:tmpl w:val="EC120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2333B"/>
    <w:multiLevelType w:val="hybridMultilevel"/>
    <w:tmpl w:val="31EE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053AE"/>
    <w:multiLevelType w:val="hybridMultilevel"/>
    <w:tmpl w:val="FC063284"/>
    <w:lvl w:ilvl="0" w:tplc="6FD255FE">
      <w:start w:val="1"/>
      <w:numFmt w:val="decimal"/>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A6934"/>
    <w:multiLevelType w:val="hybridMultilevel"/>
    <w:tmpl w:val="AD2869D8"/>
    <w:lvl w:ilvl="0" w:tplc="0E565840">
      <w:start w:val="1"/>
      <w:numFmt w:val="bullet"/>
      <w:pStyle w:val="NS-Bullet1"/>
      <w:lvlText w:val=""/>
      <w:lvlJc w:val="left"/>
      <w:pPr>
        <w:ind w:left="1080" w:hanging="360"/>
      </w:pPr>
      <w:rPr>
        <w:rFonts w:ascii="Symbol" w:hAnsi="Symbol" w:hint="default"/>
        <w:sz w:val="24"/>
        <w:szCs w:val="24"/>
      </w:rPr>
    </w:lvl>
    <w:lvl w:ilvl="1" w:tplc="AE128DAC">
      <w:start w:val="1"/>
      <w:numFmt w:val="bullet"/>
      <w:pStyle w:val="NS-Bullet2"/>
      <w:lvlText w:val="o"/>
      <w:lvlJc w:val="left"/>
      <w:pPr>
        <w:ind w:left="1800" w:hanging="360"/>
      </w:pPr>
      <w:rPr>
        <w:rFonts w:ascii="Courier New" w:hAnsi="Courier New" w:cs="Courier New" w:hint="default"/>
      </w:rPr>
    </w:lvl>
    <w:lvl w:ilvl="2" w:tplc="638EDC30">
      <w:start w:val="1"/>
      <w:numFmt w:val="bullet"/>
      <w:pStyle w:val="NS-Bullet3"/>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B5C079B"/>
    <w:multiLevelType w:val="hybridMultilevel"/>
    <w:tmpl w:val="C6A07BE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7" w15:restartNumberingAfterBreak="0">
    <w:nsid w:val="43572E93"/>
    <w:multiLevelType w:val="multilevel"/>
    <w:tmpl w:val="04D48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8B69E2"/>
    <w:multiLevelType w:val="hybridMultilevel"/>
    <w:tmpl w:val="2834A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276CC"/>
    <w:multiLevelType w:val="multilevel"/>
    <w:tmpl w:val="79B2002C"/>
    <w:lvl w:ilvl="0">
      <w:start w:val="1"/>
      <w:numFmt w:val="decimal"/>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rPr>
        <w:rFonts w:hint="default"/>
      </w:rPr>
    </w:lvl>
    <w:lvl w:ilvl="4">
      <w:start w:val="1"/>
      <w:numFmt w:val="bullet"/>
      <w:lvlText w:val=""/>
      <w:lvlJc w:val="left"/>
      <w:pPr>
        <w:tabs>
          <w:tab w:val="num" w:pos="3240"/>
        </w:tabs>
        <w:ind w:left="2880" w:firstLine="0"/>
      </w:pPr>
      <w:rPr>
        <w:rFonts w:ascii="Symbol" w:hAnsi="Symbol" w:hint="default"/>
      </w:rPr>
    </w:lvl>
    <w:lvl w:ilvl="5">
      <w:start w:val="1"/>
      <w:numFmt w:val="lowerLetter"/>
      <w:lvlText w:val="(%6)"/>
      <w:lvlJc w:val="left"/>
      <w:pPr>
        <w:tabs>
          <w:tab w:val="num" w:pos="3960"/>
        </w:tabs>
        <w:ind w:left="3600" w:firstLine="0"/>
      </w:pPr>
    </w:lvl>
    <w:lvl w:ilvl="6">
      <w:start w:val="1"/>
      <w:numFmt w:val="bullet"/>
      <w:lvlText w:val=""/>
      <w:lvlJc w:val="left"/>
      <w:pPr>
        <w:tabs>
          <w:tab w:val="num" w:pos="4680"/>
        </w:tabs>
        <w:ind w:left="4320" w:firstLine="0"/>
      </w:pPr>
      <w:rPr>
        <w:rFonts w:ascii="Symbol" w:hAnsi="Symbol" w:hint="default"/>
      </w:rPr>
    </w:lvl>
    <w:lvl w:ilvl="7">
      <w:start w:val="1"/>
      <w:numFmt w:val="lowerLetter"/>
      <w:pStyle w:val="Heading8"/>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45FA4D78"/>
    <w:multiLevelType w:val="hybridMultilevel"/>
    <w:tmpl w:val="99E2F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52D67"/>
    <w:multiLevelType w:val="multilevel"/>
    <w:tmpl w:val="A03EE292"/>
    <w:lvl w:ilvl="0">
      <w:start w:val="1"/>
      <w:numFmt w:val="decimal"/>
      <w:pStyle w:val="Style1"/>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1188"/>
        </w:tabs>
        <w:ind w:left="118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4A85129A"/>
    <w:multiLevelType w:val="hybridMultilevel"/>
    <w:tmpl w:val="75C2F0CA"/>
    <w:lvl w:ilvl="0" w:tplc="6FD255F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55B82C88"/>
    <w:multiLevelType w:val="hybridMultilevel"/>
    <w:tmpl w:val="4EB293B8"/>
    <w:lvl w:ilvl="0" w:tplc="DFD8132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97770FD"/>
    <w:multiLevelType w:val="hybridMultilevel"/>
    <w:tmpl w:val="CB8A1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8530B"/>
    <w:multiLevelType w:val="hybridMultilevel"/>
    <w:tmpl w:val="03ECB792"/>
    <w:lvl w:ilvl="0" w:tplc="781E853E">
      <w:start w:val="1"/>
      <w:numFmt w:val="decimal"/>
      <w:lvlText w:val="%1."/>
      <w:lvlJc w:val="left"/>
      <w:pPr>
        <w:ind w:left="720" w:hanging="360"/>
      </w:pPr>
      <w:rPr>
        <w:rFonts w:hint="default"/>
        <w:color w:val="4848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1902E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15:restartNumberingAfterBreak="0">
    <w:nsid w:val="70B17CB1"/>
    <w:multiLevelType w:val="multilevel"/>
    <w:tmpl w:val="5130F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00681B"/>
    <w:multiLevelType w:val="multilevel"/>
    <w:tmpl w:val="7528219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8405D4"/>
    <w:multiLevelType w:val="hybridMultilevel"/>
    <w:tmpl w:val="2D90522C"/>
    <w:lvl w:ilvl="0" w:tplc="9BAA2E00">
      <w:start w:val="1"/>
      <w:numFmt w:val="decimal"/>
      <w:lvlText w:val="%1."/>
      <w:lvlJc w:val="left"/>
      <w:pPr>
        <w:ind w:left="1080" w:hanging="72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2"/>
  </w:num>
  <w:num w:numId="8">
    <w:abstractNumId w:val="21"/>
  </w:num>
  <w:num w:numId="9">
    <w:abstractNumId w:val="19"/>
  </w:num>
  <w:num w:numId="10">
    <w:abstractNumId w:val="15"/>
  </w:num>
  <w:num w:numId="11">
    <w:abstractNumId w:val="2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num>
  <w:num w:numId="18">
    <w:abstractNumId w:val="6"/>
  </w:num>
  <w:num w:numId="19">
    <w:abstractNumId w:val="14"/>
  </w:num>
  <w:num w:numId="20">
    <w:abstractNumId w:val="28"/>
  </w:num>
  <w:num w:numId="21">
    <w:abstractNumId w:val="22"/>
  </w:num>
  <w:num w:numId="22">
    <w:abstractNumId w:val="24"/>
  </w:num>
  <w:num w:numId="23">
    <w:abstractNumId w:val="12"/>
  </w:num>
  <w:num w:numId="24">
    <w:abstractNumId w:val="2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6"/>
    </w:lvlOverride>
    <w:lvlOverride w:ilvl="1">
      <w:startOverride w:val="4"/>
    </w:lvlOverride>
    <w:lvlOverride w:ilvl="2">
      <w:startOverride w:val="11"/>
    </w:lvlOverride>
  </w:num>
  <w:num w:numId="27">
    <w:abstractNumId w:val="11"/>
    <w:lvlOverride w:ilvl="0">
      <w:startOverride w:val="6"/>
    </w:lvlOverride>
    <w:lvlOverride w:ilvl="1">
      <w:startOverride w:val="4"/>
    </w:lvlOverride>
    <w:lvlOverride w:ilvl="2">
      <w:startOverride w:val="19"/>
    </w:lvlOverride>
  </w:num>
  <w:num w:numId="28">
    <w:abstractNumId w:val="16"/>
  </w:num>
  <w:num w:numId="29">
    <w:abstractNumId w:val="7"/>
  </w:num>
  <w:num w:numId="30">
    <w:abstractNumId w:val="13"/>
  </w:num>
  <w:num w:numId="31">
    <w:abstractNumId w:val="27"/>
  </w:num>
  <w:num w:numId="32">
    <w:abstractNumId w:val="8"/>
  </w:num>
  <w:num w:numId="33">
    <w:abstractNumId w:val="18"/>
  </w:num>
  <w:num w:numId="34">
    <w:abstractNumId w:val="17"/>
  </w:num>
  <w:num w:numId="35">
    <w:abstractNumId w:val="3"/>
  </w:num>
  <w:num w:numId="36">
    <w:abstractNumId w:val="5"/>
  </w:num>
  <w:num w:numId="37">
    <w:abstractNumId w:val="2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C5"/>
    <w:rsid w:val="0002068F"/>
    <w:rsid w:val="0003145A"/>
    <w:rsid w:val="00046D04"/>
    <w:rsid w:val="00074794"/>
    <w:rsid w:val="00087715"/>
    <w:rsid w:val="000B2AA6"/>
    <w:rsid w:val="000D1BE6"/>
    <w:rsid w:val="000D7670"/>
    <w:rsid w:val="000F6E80"/>
    <w:rsid w:val="001251A9"/>
    <w:rsid w:val="00130CFD"/>
    <w:rsid w:val="0014535C"/>
    <w:rsid w:val="001A3944"/>
    <w:rsid w:val="001B50FD"/>
    <w:rsid w:val="001B651B"/>
    <w:rsid w:val="001D1330"/>
    <w:rsid w:val="00212B01"/>
    <w:rsid w:val="00214BB1"/>
    <w:rsid w:val="00227C0E"/>
    <w:rsid w:val="002424E7"/>
    <w:rsid w:val="0028155C"/>
    <w:rsid w:val="00287C96"/>
    <w:rsid w:val="00302BC5"/>
    <w:rsid w:val="00320C0A"/>
    <w:rsid w:val="00352B01"/>
    <w:rsid w:val="00355678"/>
    <w:rsid w:val="00364D42"/>
    <w:rsid w:val="003928B7"/>
    <w:rsid w:val="003C2625"/>
    <w:rsid w:val="003C3998"/>
    <w:rsid w:val="003C545F"/>
    <w:rsid w:val="003F548F"/>
    <w:rsid w:val="0040119C"/>
    <w:rsid w:val="00407A9A"/>
    <w:rsid w:val="00422A62"/>
    <w:rsid w:val="0043325A"/>
    <w:rsid w:val="00447A49"/>
    <w:rsid w:val="0046773A"/>
    <w:rsid w:val="00486290"/>
    <w:rsid w:val="004938FA"/>
    <w:rsid w:val="004B6356"/>
    <w:rsid w:val="004E7D18"/>
    <w:rsid w:val="004F4262"/>
    <w:rsid w:val="00506DC2"/>
    <w:rsid w:val="00510FBB"/>
    <w:rsid w:val="00520DCD"/>
    <w:rsid w:val="00530688"/>
    <w:rsid w:val="00536F77"/>
    <w:rsid w:val="005502D2"/>
    <w:rsid w:val="00557230"/>
    <w:rsid w:val="00573C58"/>
    <w:rsid w:val="00586A8E"/>
    <w:rsid w:val="005B1BFE"/>
    <w:rsid w:val="005B6AE2"/>
    <w:rsid w:val="005D70F2"/>
    <w:rsid w:val="005E585E"/>
    <w:rsid w:val="005F02C7"/>
    <w:rsid w:val="005F056D"/>
    <w:rsid w:val="0061135E"/>
    <w:rsid w:val="006130C3"/>
    <w:rsid w:val="006207BA"/>
    <w:rsid w:val="0062359D"/>
    <w:rsid w:val="00631436"/>
    <w:rsid w:val="006672A7"/>
    <w:rsid w:val="00675B80"/>
    <w:rsid w:val="00685A1B"/>
    <w:rsid w:val="006909D6"/>
    <w:rsid w:val="006932EB"/>
    <w:rsid w:val="006A0CCC"/>
    <w:rsid w:val="006B0D06"/>
    <w:rsid w:val="006B2904"/>
    <w:rsid w:val="006B6E17"/>
    <w:rsid w:val="006C10EB"/>
    <w:rsid w:val="006D03F6"/>
    <w:rsid w:val="00726492"/>
    <w:rsid w:val="0075227B"/>
    <w:rsid w:val="007621CC"/>
    <w:rsid w:val="00782F28"/>
    <w:rsid w:val="007C27E8"/>
    <w:rsid w:val="007D24C6"/>
    <w:rsid w:val="007D466C"/>
    <w:rsid w:val="0082296E"/>
    <w:rsid w:val="00854A4B"/>
    <w:rsid w:val="008668DA"/>
    <w:rsid w:val="00876E48"/>
    <w:rsid w:val="008774C4"/>
    <w:rsid w:val="0088792D"/>
    <w:rsid w:val="008929E7"/>
    <w:rsid w:val="008A22BB"/>
    <w:rsid w:val="009130B7"/>
    <w:rsid w:val="00916904"/>
    <w:rsid w:val="00917143"/>
    <w:rsid w:val="00926876"/>
    <w:rsid w:val="00930F4F"/>
    <w:rsid w:val="00950190"/>
    <w:rsid w:val="0096550C"/>
    <w:rsid w:val="009A223D"/>
    <w:rsid w:val="009B7B97"/>
    <w:rsid w:val="009D6E89"/>
    <w:rsid w:val="009D7680"/>
    <w:rsid w:val="009F4D59"/>
    <w:rsid w:val="00A0471C"/>
    <w:rsid w:val="00A550E3"/>
    <w:rsid w:val="00A840D1"/>
    <w:rsid w:val="00A86990"/>
    <w:rsid w:val="00AB1BA1"/>
    <w:rsid w:val="00AB725F"/>
    <w:rsid w:val="00AC6585"/>
    <w:rsid w:val="00AD06CC"/>
    <w:rsid w:val="00AE152B"/>
    <w:rsid w:val="00B0496A"/>
    <w:rsid w:val="00B059D5"/>
    <w:rsid w:val="00B17560"/>
    <w:rsid w:val="00B22756"/>
    <w:rsid w:val="00B32F2B"/>
    <w:rsid w:val="00B34DBF"/>
    <w:rsid w:val="00B403DC"/>
    <w:rsid w:val="00B43A7F"/>
    <w:rsid w:val="00B478D8"/>
    <w:rsid w:val="00B84F64"/>
    <w:rsid w:val="00B86E54"/>
    <w:rsid w:val="00B92F19"/>
    <w:rsid w:val="00B92FD3"/>
    <w:rsid w:val="00B95C03"/>
    <w:rsid w:val="00B9741D"/>
    <w:rsid w:val="00BA4D1E"/>
    <w:rsid w:val="00BB789F"/>
    <w:rsid w:val="00BF79FA"/>
    <w:rsid w:val="00C03631"/>
    <w:rsid w:val="00C45B8D"/>
    <w:rsid w:val="00C51A6F"/>
    <w:rsid w:val="00C759CE"/>
    <w:rsid w:val="00CC6653"/>
    <w:rsid w:val="00CD07BA"/>
    <w:rsid w:val="00CF4ADA"/>
    <w:rsid w:val="00CF6F34"/>
    <w:rsid w:val="00D16D42"/>
    <w:rsid w:val="00D45CAF"/>
    <w:rsid w:val="00D521FD"/>
    <w:rsid w:val="00D700DD"/>
    <w:rsid w:val="00D76376"/>
    <w:rsid w:val="00D97618"/>
    <w:rsid w:val="00DC2453"/>
    <w:rsid w:val="00DE42E0"/>
    <w:rsid w:val="00E109BD"/>
    <w:rsid w:val="00E30F64"/>
    <w:rsid w:val="00E35467"/>
    <w:rsid w:val="00E60C27"/>
    <w:rsid w:val="00E6499F"/>
    <w:rsid w:val="00E66321"/>
    <w:rsid w:val="00E760FB"/>
    <w:rsid w:val="00E8471A"/>
    <w:rsid w:val="00E91323"/>
    <w:rsid w:val="00E96D89"/>
    <w:rsid w:val="00EA6511"/>
    <w:rsid w:val="00EB45D8"/>
    <w:rsid w:val="00ED1309"/>
    <w:rsid w:val="00EE4591"/>
    <w:rsid w:val="00EF5095"/>
    <w:rsid w:val="00EF5695"/>
    <w:rsid w:val="00F11150"/>
    <w:rsid w:val="00F11619"/>
    <w:rsid w:val="00F11D79"/>
    <w:rsid w:val="00F17440"/>
    <w:rsid w:val="00F47325"/>
    <w:rsid w:val="00F4738E"/>
    <w:rsid w:val="00F8315D"/>
    <w:rsid w:val="00F9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BE307B-7073-4597-BBCC-F9F7227D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BC5"/>
    <w:pPr>
      <w:spacing w:after="200" w:line="276" w:lineRule="auto"/>
    </w:pPr>
  </w:style>
  <w:style w:type="paragraph" w:styleId="Heading1">
    <w:name w:val="heading 1"/>
    <w:basedOn w:val="Normal"/>
    <w:next w:val="Normal"/>
    <w:link w:val="Heading1Char"/>
    <w:uiPriority w:val="9"/>
    <w:qFormat/>
    <w:rsid w:val="00302B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02BC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02BC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302BC5"/>
    <w:pPr>
      <w:keepNext/>
      <w:spacing w:line="240" w:lineRule="auto"/>
      <w:jc w:val="both"/>
      <w:outlineLvl w:val="3"/>
    </w:pPr>
    <w:rPr>
      <w:b/>
    </w:rPr>
  </w:style>
  <w:style w:type="paragraph" w:styleId="Heading5">
    <w:name w:val="heading 5"/>
    <w:basedOn w:val="Normal"/>
    <w:next w:val="Normal"/>
    <w:link w:val="Heading5Char"/>
    <w:uiPriority w:val="9"/>
    <w:unhideWhenUsed/>
    <w:qFormat/>
    <w:rsid w:val="00302BC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02BC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302BC5"/>
    <w:pPr>
      <w:keepNext/>
      <w:ind w:left="1080" w:firstLine="360"/>
      <w:outlineLvl w:val="6"/>
    </w:pPr>
    <w:rPr>
      <w:u w:val="single"/>
    </w:rPr>
  </w:style>
  <w:style w:type="paragraph" w:styleId="Heading8">
    <w:name w:val="heading 8"/>
    <w:basedOn w:val="Normal"/>
    <w:next w:val="Normal"/>
    <w:link w:val="Heading8Char"/>
    <w:qFormat/>
    <w:rsid w:val="00302BC5"/>
    <w:pPr>
      <w:keepNext/>
      <w:widowControl w:val="0"/>
      <w:numPr>
        <w:ilvl w:val="7"/>
        <w:numId w:val="9"/>
      </w:numPr>
      <w:tabs>
        <w:tab w:val="clear" w:pos="5400"/>
      </w:tabs>
      <w:autoSpaceDE w:val="0"/>
      <w:autoSpaceDN w:val="0"/>
      <w:adjustRightInd w:val="0"/>
      <w:spacing w:after="0" w:line="240" w:lineRule="auto"/>
      <w:ind w:left="0"/>
      <w:jc w:val="center"/>
      <w:outlineLvl w:val="7"/>
    </w:pPr>
    <w:rPr>
      <w:rFonts w:ascii="Times New Roman" w:eastAsia="Times New Roman" w:hAnsi="Times New Roman" w:cs="Times New Roman"/>
      <w:b/>
      <w:bCs/>
      <w:szCs w:val="24"/>
    </w:rPr>
  </w:style>
  <w:style w:type="paragraph" w:styleId="Heading9">
    <w:name w:val="heading 9"/>
    <w:basedOn w:val="Normal"/>
    <w:next w:val="Normal"/>
    <w:link w:val="Heading9Char"/>
    <w:uiPriority w:val="9"/>
    <w:unhideWhenUsed/>
    <w:qFormat/>
    <w:rsid w:val="00302BC5"/>
    <w:pPr>
      <w:keepNext/>
      <w:jc w:val="center"/>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2BC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302BC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02BC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302BC5"/>
    <w:rPr>
      <w:b/>
    </w:rPr>
  </w:style>
  <w:style w:type="character" w:customStyle="1" w:styleId="Heading5Char">
    <w:name w:val="Heading 5 Char"/>
    <w:basedOn w:val="DefaultParagraphFont"/>
    <w:link w:val="Heading5"/>
    <w:uiPriority w:val="9"/>
    <w:rsid w:val="00302BC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02BC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302BC5"/>
    <w:rPr>
      <w:u w:val="single"/>
    </w:rPr>
  </w:style>
  <w:style w:type="character" w:customStyle="1" w:styleId="Heading8Char">
    <w:name w:val="Heading 8 Char"/>
    <w:basedOn w:val="DefaultParagraphFont"/>
    <w:link w:val="Heading8"/>
    <w:rsid w:val="00302BC5"/>
    <w:rPr>
      <w:rFonts w:ascii="Times New Roman" w:eastAsia="Times New Roman" w:hAnsi="Times New Roman" w:cs="Times New Roman"/>
      <w:b/>
      <w:bCs/>
      <w:szCs w:val="24"/>
    </w:rPr>
  </w:style>
  <w:style w:type="character" w:customStyle="1" w:styleId="Heading9Char">
    <w:name w:val="Heading 9 Char"/>
    <w:basedOn w:val="DefaultParagraphFont"/>
    <w:link w:val="Heading9"/>
    <w:uiPriority w:val="9"/>
    <w:rsid w:val="00302BC5"/>
    <w:rPr>
      <w:b/>
      <w:sz w:val="24"/>
      <w:szCs w:val="24"/>
    </w:rPr>
  </w:style>
  <w:style w:type="paragraph" w:styleId="BalloonText">
    <w:name w:val="Balloon Text"/>
    <w:basedOn w:val="Normal"/>
    <w:link w:val="BalloonTextChar"/>
    <w:uiPriority w:val="99"/>
    <w:semiHidden/>
    <w:unhideWhenUsed/>
    <w:rsid w:val="00302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BC5"/>
    <w:rPr>
      <w:rFonts w:ascii="Tahoma" w:hAnsi="Tahoma" w:cs="Tahoma"/>
      <w:sz w:val="16"/>
      <w:szCs w:val="16"/>
    </w:rPr>
  </w:style>
  <w:style w:type="table" w:styleId="TableGrid">
    <w:name w:val="Table Grid"/>
    <w:basedOn w:val="TableNormal"/>
    <w:uiPriority w:val="59"/>
    <w:rsid w:val="00302B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302BC5"/>
    <w:pPr>
      <w:outlineLvl w:val="9"/>
    </w:pPr>
  </w:style>
  <w:style w:type="paragraph" w:styleId="TOC2">
    <w:name w:val="toc 2"/>
    <w:basedOn w:val="Normal"/>
    <w:next w:val="Normal"/>
    <w:autoRedefine/>
    <w:uiPriority w:val="39"/>
    <w:unhideWhenUsed/>
    <w:qFormat/>
    <w:rsid w:val="00302BC5"/>
    <w:pPr>
      <w:tabs>
        <w:tab w:val="left" w:pos="1100"/>
        <w:tab w:val="right" w:leader="dot" w:pos="9350"/>
      </w:tabs>
      <w:spacing w:after="100"/>
      <w:ind w:left="220"/>
    </w:pPr>
    <w:rPr>
      <w:rFonts w:eastAsiaTheme="minorEastAsia" w:cs="Times New Roman"/>
      <w:noProof/>
    </w:rPr>
  </w:style>
  <w:style w:type="paragraph" w:styleId="TOC1">
    <w:name w:val="toc 1"/>
    <w:basedOn w:val="Normal"/>
    <w:next w:val="Normal"/>
    <w:autoRedefine/>
    <w:uiPriority w:val="39"/>
    <w:unhideWhenUsed/>
    <w:qFormat/>
    <w:rsid w:val="00302BC5"/>
    <w:pPr>
      <w:spacing w:after="0" w:line="240" w:lineRule="auto"/>
    </w:pPr>
    <w:rPr>
      <w:b/>
    </w:rPr>
  </w:style>
  <w:style w:type="paragraph" w:styleId="TOC3">
    <w:name w:val="toc 3"/>
    <w:basedOn w:val="Normal"/>
    <w:next w:val="Normal"/>
    <w:autoRedefine/>
    <w:uiPriority w:val="39"/>
    <w:unhideWhenUsed/>
    <w:qFormat/>
    <w:rsid w:val="00302BC5"/>
    <w:pPr>
      <w:spacing w:after="100"/>
      <w:ind w:left="440"/>
    </w:pPr>
    <w:rPr>
      <w:rFonts w:eastAsiaTheme="minorEastAsia"/>
    </w:rPr>
  </w:style>
  <w:style w:type="paragraph" w:styleId="Header">
    <w:name w:val="header"/>
    <w:basedOn w:val="Normal"/>
    <w:link w:val="HeaderChar"/>
    <w:uiPriority w:val="99"/>
    <w:unhideWhenUsed/>
    <w:rsid w:val="00302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BC5"/>
  </w:style>
  <w:style w:type="paragraph" w:styleId="Footer">
    <w:name w:val="footer"/>
    <w:basedOn w:val="Normal"/>
    <w:link w:val="FooterChar"/>
    <w:uiPriority w:val="99"/>
    <w:unhideWhenUsed/>
    <w:rsid w:val="00302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BC5"/>
  </w:style>
  <w:style w:type="paragraph" w:customStyle="1" w:styleId="StyleTOC112pt">
    <w:name w:val="Style TOC 1 + 12 pt"/>
    <w:basedOn w:val="TOC1"/>
    <w:rsid w:val="00302BC5"/>
    <w:pPr>
      <w:widowControl w:val="0"/>
      <w:autoSpaceDE w:val="0"/>
      <w:autoSpaceDN w:val="0"/>
      <w:adjustRightInd w:val="0"/>
    </w:pPr>
    <w:rPr>
      <w:rFonts w:ascii="Times New Roman" w:eastAsia="Times New Roman" w:hAnsi="Times New Roman" w:cs="Times New Roman"/>
      <w:sz w:val="24"/>
      <w:szCs w:val="24"/>
    </w:rPr>
  </w:style>
  <w:style w:type="paragraph" w:styleId="ListParagraph">
    <w:name w:val="List Paragraph"/>
    <w:basedOn w:val="Normal"/>
    <w:uiPriority w:val="34"/>
    <w:qFormat/>
    <w:rsid w:val="00302BC5"/>
    <w:pPr>
      <w:ind w:left="720"/>
      <w:contextualSpacing/>
    </w:pPr>
  </w:style>
  <w:style w:type="character" w:styleId="Hyperlink">
    <w:name w:val="Hyperlink"/>
    <w:basedOn w:val="DefaultParagraphFont"/>
    <w:uiPriority w:val="99"/>
    <w:unhideWhenUsed/>
    <w:rsid w:val="00302BC5"/>
    <w:rPr>
      <w:color w:val="0563C1" w:themeColor="hyperlink"/>
      <w:u w:val="single"/>
    </w:rPr>
  </w:style>
  <w:style w:type="paragraph" w:customStyle="1" w:styleId="Level5">
    <w:name w:val="Level 5"/>
    <w:rsid w:val="00302BC5"/>
    <w:pPr>
      <w:numPr>
        <w:ilvl w:val="4"/>
        <w:numId w:val="3"/>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302BC5"/>
    <w:pPr>
      <w:numPr>
        <w:ilvl w:val="5"/>
        <w:numId w:val="3"/>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link w:val="Level1Char"/>
    <w:rsid w:val="00302BC5"/>
    <w:pPr>
      <w:numPr>
        <w:numId w:val="3"/>
      </w:numPr>
      <w:spacing w:before="240" w:after="0" w:line="240" w:lineRule="auto"/>
      <w:outlineLvl w:val="0"/>
    </w:pPr>
    <w:rPr>
      <w:rFonts w:ascii="Times New Roman" w:eastAsia="Times New Roman" w:hAnsi="Times New Roman" w:cs="Times New Roman"/>
      <w:sz w:val="24"/>
      <w:szCs w:val="20"/>
    </w:rPr>
  </w:style>
  <w:style w:type="character" w:customStyle="1" w:styleId="Level1Char">
    <w:name w:val="Level 1 Char"/>
    <w:basedOn w:val="DefaultParagraphFont"/>
    <w:link w:val="Level1"/>
    <w:rsid w:val="00302BC5"/>
    <w:rPr>
      <w:rFonts w:ascii="Times New Roman" w:eastAsia="Times New Roman" w:hAnsi="Times New Roman" w:cs="Times New Roman"/>
      <w:sz w:val="24"/>
      <w:szCs w:val="20"/>
    </w:rPr>
  </w:style>
  <w:style w:type="paragraph" w:customStyle="1" w:styleId="Level2">
    <w:name w:val="Level 2"/>
    <w:link w:val="Level2Char"/>
    <w:autoRedefine/>
    <w:rsid w:val="0088792D"/>
    <w:pPr>
      <w:numPr>
        <w:ilvl w:val="2"/>
        <w:numId w:val="2"/>
      </w:numPr>
      <w:spacing w:after="0" w:line="276" w:lineRule="auto"/>
      <w:ind w:left="1800" w:hanging="720"/>
      <w:jc w:val="both"/>
      <w:outlineLvl w:val="1"/>
    </w:pPr>
    <w:rPr>
      <w:rFonts w:eastAsia="Times New Roman" w:cs="Arial"/>
    </w:rPr>
  </w:style>
  <w:style w:type="character" w:customStyle="1" w:styleId="Level2Char">
    <w:name w:val="Level 2 Char"/>
    <w:link w:val="Level2"/>
    <w:locked/>
    <w:rsid w:val="0088792D"/>
    <w:rPr>
      <w:rFonts w:eastAsia="Times New Roman" w:cs="Arial"/>
    </w:rPr>
  </w:style>
  <w:style w:type="paragraph" w:customStyle="1" w:styleId="Level3">
    <w:name w:val="Level 3"/>
    <w:rsid w:val="00302BC5"/>
    <w:pPr>
      <w:numPr>
        <w:ilvl w:val="2"/>
        <w:numId w:val="3"/>
      </w:numPr>
      <w:spacing w:before="240" w:after="0" w:line="240" w:lineRule="auto"/>
      <w:outlineLvl w:val="2"/>
    </w:pPr>
    <w:rPr>
      <w:rFonts w:ascii="Times New Roman" w:eastAsia="Times New Roman" w:hAnsi="Times New Roman" w:cs="Times New Roman"/>
      <w:sz w:val="24"/>
      <w:szCs w:val="20"/>
    </w:rPr>
  </w:style>
  <w:style w:type="paragraph" w:customStyle="1" w:styleId="Level4">
    <w:name w:val="Level 4"/>
    <w:basedOn w:val="Level3"/>
    <w:rsid w:val="00302BC5"/>
    <w:pPr>
      <w:numPr>
        <w:ilvl w:val="0"/>
        <w:numId w:val="0"/>
      </w:numPr>
      <w:tabs>
        <w:tab w:val="left" w:pos="3600"/>
        <w:tab w:val="num" w:pos="3960"/>
      </w:tabs>
      <w:ind w:left="3960" w:hanging="1080"/>
    </w:pPr>
  </w:style>
  <w:style w:type="character" w:customStyle="1" w:styleId="a">
    <w:name w:val="•"/>
    <w:basedOn w:val="DefaultParagraphFont"/>
    <w:uiPriority w:val="99"/>
    <w:rsid w:val="00302BC5"/>
  </w:style>
  <w:style w:type="character" w:styleId="FollowedHyperlink">
    <w:name w:val="FollowedHyperlink"/>
    <w:basedOn w:val="DefaultParagraphFont"/>
    <w:uiPriority w:val="99"/>
    <w:semiHidden/>
    <w:unhideWhenUsed/>
    <w:rsid w:val="00302BC5"/>
    <w:rPr>
      <w:color w:val="954F72" w:themeColor="followedHyperlink"/>
      <w:u w:val="single"/>
    </w:rPr>
  </w:style>
  <w:style w:type="character" w:styleId="CommentReference">
    <w:name w:val="annotation reference"/>
    <w:uiPriority w:val="99"/>
    <w:semiHidden/>
    <w:unhideWhenUsed/>
    <w:rsid w:val="00302BC5"/>
    <w:rPr>
      <w:sz w:val="16"/>
      <w:szCs w:val="16"/>
    </w:rPr>
  </w:style>
  <w:style w:type="paragraph" w:styleId="CommentText">
    <w:name w:val="annotation text"/>
    <w:basedOn w:val="Normal"/>
    <w:link w:val="CommentTextChar"/>
    <w:uiPriority w:val="99"/>
    <w:semiHidden/>
    <w:unhideWhenUsed/>
    <w:rsid w:val="00302BC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02BC5"/>
    <w:rPr>
      <w:rFonts w:ascii="Times New Roman" w:eastAsia="Times New Roman" w:hAnsi="Times New Roman" w:cs="Times New Roman"/>
      <w:sz w:val="20"/>
      <w:szCs w:val="20"/>
    </w:rPr>
  </w:style>
  <w:style w:type="character" w:styleId="Strong">
    <w:name w:val="Strong"/>
    <w:basedOn w:val="DefaultParagraphFont"/>
    <w:uiPriority w:val="22"/>
    <w:qFormat/>
    <w:rsid w:val="00302BC5"/>
    <w:rPr>
      <w:b/>
      <w:bCs/>
    </w:rPr>
  </w:style>
  <w:style w:type="paragraph" w:customStyle="1" w:styleId="Style1">
    <w:name w:val="Style1"/>
    <w:basedOn w:val="Normal"/>
    <w:rsid w:val="00302BC5"/>
    <w:pPr>
      <w:widowControl w:val="0"/>
      <w:numPr>
        <w:numId w:val="8"/>
      </w:numPr>
      <w:autoSpaceDE w:val="0"/>
      <w:autoSpaceDN w:val="0"/>
      <w:adjustRightInd w:val="0"/>
      <w:spacing w:after="0" w:line="240" w:lineRule="auto"/>
    </w:pPr>
    <w:rPr>
      <w:rFonts w:ascii="Times New Roman" w:eastAsia="Times New Roman" w:hAnsi="Times New Roman" w:cs="Times New Roman"/>
      <w:szCs w:val="24"/>
    </w:rPr>
  </w:style>
  <w:style w:type="paragraph" w:styleId="BodyTextIndent">
    <w:name w:val="Body Text Indent"/>
    <w:basedOn w:val="Normal"/>
    <w:link w:val="BodyTextIndentChar"/>
    <w:uiPriority w:val="99"/>
    <w:unhideWhenUsed/>
    <w:rsid w:val="00302BC5"/>
    <w:pPr>
      <w:spacing w:after="0"/>
      <w:ind w:left="720"/>
      <w:jc w:val="both"/>
    </w:pPr>
    <w:rPr>
      <w:rFonts w:ascii="Arial" w:hAnsi="Arial" w:cs="Arial"/>
    </w:rPr>
  </w:style>
  <w:style w:type="character" w:customStyle="1" w:styleId="BodyTextIndentChar">
    <w:name w:val="Body Text Indent Char"/>
    <w:basedOn w:val="DefaultParagraphFont"/>
    <w:link w:val="BodyTextIndent"/>
    <w:uiPriority w:val="99"/>
    <w:rsid w:val="00302BC5"/>
    <w:rPr>
      <w:rFonts w:ascii="Arial" w:hAnsi="Arial" w:cs="Arial"/>
    </w:rPr>
  </w:style>
  <w:style w:type="paragraph" w:styleId="PlainText">
    <w:name w:val="Plain Text"/>
    <w:basedOn w:val="Normal"/>
    <w:link w:val="PlainTextChar"/>
    <w:semiHidden/>
    <w:rsid w:val="00302BC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302BC5"/>
    <w:rPr>
      <w:rFonts w:ascii="Courier New" w:eastAsia="Times New Roman" w:hAnsi="Courier New" w:cs="Courier New"/>
      <w:sz w:val="20"/>
      <w:szCs w:val="20"/>
    </w:rPr>
  </w:style>
  <w:style w:type="paragraph" w:styleId="TOC5">
    <w:name w:val="toc 5"/>
    <w:basedOn w:val="Normal"/>
    <w:next w:val="Normal"/>
    <w:autoRedefine/>
    <w:uiPriority w:val="39"/>
    <w:unhideWhenUsed/>
    <w:rsid w:val="00302BC5"/>
    <w:pPr>
      <w:spacing w:after="100"/>
      <w:ind w:left="880"/>
    </w:pPr>
  </w:style>
  <w:style w:type="paragraph" w:customStyle="1" w:styleId="p7">
    <w:name w:val="p7"/>
    <w:basedOn w:val="Normal"/>
    <w:rsid w:val="00302BC5"/>
    <w:pPr>
      <w:spacing w:before="100" w:beforeAutospacing="1" w:after="100" w:afterAutospacing="1" w:line="240" w:lineRule="auto"/>
    </w:pPr>
    <w:rPr>
      <w:rFonts w:ascii="inherit" w:eastAsia="Times New Roman" w:hAnsi="inherit" w:cs="Times New Roman"/>
      <w:sz w:val="24"/>
      <w:szCs w:val="24"/>
    </w:rPr>
  </w:style>
  <w:style w:type="character" w:customStyle="1" w:styleId="c0">
    <w:name w:val="c0"/>
    <w:basedOn w:val="DefaultParagraphFont"/>
    <w:rsid w:val="00302BC5"/>
    <w:rPr>
      <w:rFonts w:ascii="inherit" w:hAnsi="inherit" w:hint="default"/>
    </w:rPr>
  </w:style>
  <w:style w:type="paragraph" w:customStyle="1" w:styleId="NS-Bullet1">
    <w:name w:val="NS-Bullet 1"/>
    <w:basedOn w:val="Normal"/>
    <w:qFormat/>
    <w:rsid w:val="00302BC5"/>
    <w:pPr>
      <w:numPr>
        <w:numId w:val="10"/>
      </w:numPr>
      <w:spacing w:before="120" w:after="0" w:line="240" w:lineRule="auto"/>
    </w:pPr>
    <w:rPr>
      <w:rFonts w:ascii="Arial" w:eastAsia="Times New Roman" w:hAnsi="Arial" w:cs="Arial"/>
      <w:sz w:val="24"/>
      <w:szCs w:val="24"/>
    </w:rPr>
  </w:style>
  <w:style w:type="paragraph" w:customStyle="1" w:styleId="NS-Bullet2">
    <w:name w:val="NS-Bullet 2"/>
    <w:basedOn w:val="NS-Bullet1"/>
    <w:qFormat/>
    <w:rsid w:val="00302BC5"/>
    <w:pPr>
      <w:numPr>
        <w:ilvl w:val="1"/>
      </w:numPr>
    </w:pPr>
  </w:style>
  <w:style w:type="paragraph" w:customStyle="1" w:styleId="NS-Bullet3">
    <w:name w:val="NS-Bullet 3"/>
    <w:basedOn w:val="Normal"/>
    <w:qFormat/>
    <w:rsid w:val="00302BC5"/>
    <w:pPr>
      <w:numPr>
        <w:ilvl w:val="2"/>
        <w:numId w:val="10"/>
      </w:numPr>
      <w:spacing w:before="120" w:after="0" w:line="240" w:lineRule="auto"/>
    </w:pPr>
    <w:rPr>
      <w:rFonts w:ascii="Arial" w:eastAsia="Times New Roman" w:hAnsi="Arial" w:cs="Arial"/>
      <w:sz w:val="24"/>
      <w:szCs w:val="20"/>
    </w:rPr>
  </w:style>
  <w:style w:type="paragraph" w:styleId="NormalWeb">
    <w:name w:val="Normal (Web)"/>
    <w:basedOn w:val="Normal"/>
    <w:uiPriority w:val="99"/>
    <w:unhideWhenUsed/>
    <w:rsid w:val="00302BC5"/>
    <w:pPr>
      <w:spacing w:after="150" w:line="240" w:lineRule="auto"/>
    </w:pPr>
    <w:rPr>
      <w:rFonts w:ascii="Times New Roman" w:eastAsia="Times New Roman" w:hAnsi="Times New Roman" w:cs="Times New Roman"/>
      <w:sz w:val="24"/>
      <w:szCs w:val="24"/>
    </w:rPr>
  </w:style>
  <w:style w:type="paragraph" w:customStyle="1" w:styleId="p20">
    <w:name w:val="p20"/>
    <w:basedOn w:val="Normal"/>
    <w:rsid w:val="00302BC5"/>
    <w:pPr>
      <w:spacing w:before="100" w:beforeAutospacing="1" w:after="100" w:afterAutospacing="1" w:line="240" w:lineRule="auto"/>
    </w:pPr>
    <w:rPr>
      <w:rFonts w:ascii="inherit" w:eastAsia="Times New Roman" w:hAnsi="inherit" w:cs="Times New Roman"/>
      <w:sz w:val="24"/>
      <w:szCs w:val="24"/>
    </w:rPr>
  </w:style>
  <w:style w:type="paragraph" w:styleId="BodyTextIndent2">
    <w:name w:val="Body Text Indent 2"/>
    <w:basedOn w:val="Normal"/>
    <w:link w:val="BodyTextIndent2Char"/>
    <w:uiPriority w:val="99"/>
    <w:unhideWhenUsed/>
    <w:rsid w:val="00302BC5"/>
    <w:pPr>
      <w:ind w:left="810"/>
      <w:jc w:val="both"/>
    </w:pPr>
    <w:rPr>
      <w:rFonts w:cs="Arial"/>
    </w:rPr>
  </w:style>
  <w:style w:type="character" w:customStyle="1" w:styleId="BodyTextIndent2Char">
    <w:name w:val="Body Text Indent 2 Char"/>
    <w:basedOn w:val="DefaultParagraphFont"/>
    <w:link w:val="BodyTextIndent2"/>
    <w:uiPriority w:val="99"/>
    <w:rsid w:val="00302BC5"/>
    <w:rPr>
      <w:rFonts w:cs="Arial"/>
    </w:rPr>
  </w:style>
  <w:style w:type="paragraph" w:styleId="BodyTextIndent3">
    <w:name w:val="Body Text Indent 3"/>
    <w:basedOn w:val="Normal"/>
    <w:link w:val="BodyTextIndent3Char"/>
    <w:uiPriority w:val="99"/>
    <w:unhideWhenUsed/>
    <w:rsid w:val="00302BC5"/>
    <w:pPr>
      <w:ind w:left="360"/>
    </w:pPr>
  </w:style>
  <w:style w:type="character" w:customStyle="1" w:styleId="BodyTextIndent3Char">
    <w:name w:val="Body Text Indent 3 Char"/>
    <w:basedOn w:val="DefaultParagraphFont"/>
    <w:link w:val="BodyTextIndent3"/>
    <w:uiPriority w:val="99"/>
    <w:rsid w:val="00302BC5"/>
  </w:style>
  <w:style w:type="paragraph" w:customStyle="1" w:styleId="Signatures">
    <w:name w:val="Signatures"/>
    <w:basedOn w:val="Normal"/>
    <w:autoRedefine/>
    <w:rsid w:val="00302BC5"/>
    <w:pPr>
      <w:tabs>
        <w:tab w:val="right" w:leader="underscore" w:pos="4320"/>
        <w:tab w:val="left" w:pos="5040"/>
        <w:tab w:val="right" w:leader="underscore" w:pos="9360"/>
      </w:tabs>
      <w:autoSpaceDE w:val="0"/>
      <w:autoSpaceDN w:val="0"/>
      <w:adjustRightInd w:val="0"/>
      <w:spacing w:after="0" w:line="240" w:lineRule="auto"/>
      <w:jc w:val="both"/>
    </w:pPr>
    <w:rPr>
      <w:rFonts w:ascii="Times New Roman" w:eastAsia="Times New Roman" w:hAnsi="Times New Roman" w:cs="Times New Roman"/>
      <w:sz w:val="24"/>
    </w:rPr>
  </w:style>
  <w:style w:type="paragraph" w:styleId="TOC4">
    <w:name w:val="toc 4"/>
    <w:basedOn w:val="Normal"/>
    <w:next w:val="Normal"/>
    <w:autoRedefine/>
    <w:uiPriority w:val="39"/>
    <w:unhideWhenUsed/>
    <w:rsid w:val="00302BC5"/>
    <w:pPr>
      <w:spacing w:after="100" w:line="259" w:lineRule="auto"/>
      <w:ind w:left="660"/>
    </w:pPr>
    <w:rPr>
      <w:rFonts w:eastAsiaTheme="minorEastAsia"/>
    </w:rPr>
  </w:style>
  <w:style w:type="paragraph" w:styleId="TOC6">
    <w:name w:val="toc 6"/>
    <w:basedOn w:val="Normal"/>
    <w:next w:val="Normal"/>
    <w:autoRedefine/>
    <w:uiPriority w:val="39"/>
    <w:unhideWhenUsed/>
    <w:rsid w:val="00302BC5"/>
    <w:pPr>
      <w:spacing w:after="100" w:line="259" w:lineRule="auto"/>
      <w:ind w:left="1100"/>
    </w:pPr>
    <w:rPr>
      <w:rFonts w:eastAsiaTheme="minorEastAsia"/>
    </w:rPr>
  </w:style>
  <w:style w:type="paragraph" w:styleId="TOC7">
    <w:name w:val="toc 7"/>
    <w:basedOn w:val="Normal"/>
    <w:next w:val="Normal"/>
    <w:autoRedefine/>
    <w:uiPriority w:val="39"/>
    <w:unhideWhenUsed/>
    <w:rsid w:val="00302BC5"/>
    <w:pPr>
      <w:spacing w:after="100" w:line="259" w:lineRule="auto"/>
      <w:ind w:left="1320"/>
    </w:pPr>
    <w:rPr>
      <w:rFonts w:eastAsiaTheme="minorEastAsia"/>
    </w:rPr>
  </w:style>
  <w:style w:type="paragraph" w:styleId="TOC8">
    <w:name w:val="toc 8"/>
    <w:basedOn w:val="Normal"/>
    <w:next w:val="Normal"/>
    <w:autoRedefine/>
    <w:uiPriority w:val="39"/>
    <w:unhideWhenUsed/>
    <w:rsid w:val="00302BC5"/>
    <w:pPr>
      <w:spacing w:after="100" w:line="259" w:lineRule="auto"/>
      <w:ind w:left="1540"/>
    </w:pPr>
    <w:rPr>
      <w:rFonts w:eastAsiaTheme="minorEastAsia"/>
    </w:rPr>
  </w:style>
  <w:style w:type="paragraph" w:styleId="TOC9">
    <w:name w:val="toc 9"/>
    <w:basedOn w:val="Normal"/>
    <w:next w:val="Normal"/>
    <w:autoRedefine/>
    <w:uiPriority w:val="39"/>
    <w:unhideWhenUsed/>
    <w:rsid w:val="00302BC5"/>
    <w:pPr>
      <w:spacing w:after="100" w:line="259" w:lineRule="auto"/>
      <w:ind w:left="1760"/>
    </w:pPr>
    <w:rPr>
      <w:rFonts w:eastAsiaTheme="minorEastAsia"/>
    </w:rPr>
  </w:style>
  <w:style w:type="character" w:customStyle="1" w:styleId="Style5">
    <w:name w:val="Style5"/>
    <w:basedOn w:val="DefaultParagraphFont"/>
    <w:uiPriority w:val="1"/>
    <w:rsid w:val="00302BC5"/>
    <w:rPr>
      <w:b/>
      <w:u w:val="single"/>
    </w:rPr>
  </w:style>
  <w:style w:type="character" w:customStyle="1" w:styleId="Style6">
    <w:name w:val="Style6"/>
    <w:basedOn w:val="DefaultParagraphFont"/>
    <w:uiPriority w:val="1"/>
    <w:rsid w:val="00302BC5"/>
    <w:rPr>
      <w:b/>
      <w:u w:val="single"/>
    </w:rPr>
  </w:style>
  <w:style w:type="paragraph" w:styleId="NoSpacing">
    <w:name w:val="No Spacing"/>
    <w:uiPriority w:val="1"/>
    <w:qFormat/>
    <w:rsid w:val="00302BC5"/>
    <w:pPr>
      <w:widowControl w:val="0"/>
      <w:kinsoku w:val="0"/>
      <w:overflowPunct w:val="0"/>
      <w:spacing w:after="0" w:line="240" w:lineRule="auto"/>
      <w:textAlignment w:val="baseline"/>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31436"/>
    <w:pPr>
      <w:jc w:val="both"/>
    </w:pPr>
    <w:rPr>
      <w:szCs w:val="24"/>
    </w:rPr>
  </w:style>
  <w:style w:type="character" w:customStyle="1" w:styleId="BodyTextChar">
    <w:name w:val="Body Text Char"/>
    <w:basedOn w:val="DefaultParagraphFont"/>
    <w:link w:val="BodyText"/>
    <w:uiPriority w:val="99"/>
    <w:rsid w:val="00631436"/>
    <w:rPr>
      <w:szCs w:val="24"/>
    </w:rPr>
  </w:style>
  <w:style w:type="table" w:customStyle="1" w:styleId="TableGrid0">
    <w:name w:val="TableGrid"/>
    <w:rsid w:val="00CC6653"/>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al.paymode.com/ms/" TargetMode="External"/><Relationship Id="rId18" Type="http://schemas.openxmlformats.org/officeDocument/2006/relationships/header" Target="header2.xml"/><Relationship Id="rId26" Type="http://schemas.openxmlformats.org/officeDocument/2006/relationships/header" Target="header9.xml"/><Relationship Id="rId39" Type="http://schemas.openxmlformats.org/officeDocument/2006/relationships/header" Target="header14.xml"/><Relationship Id="rId21" Type="http://schemas.openxmlformats.org/officeDocument/2006/relationships/header" Target="header4.xml"/><Relationship Id="rId34" Type="http://schemas.openxmlformats.org/officeDocument/2006/relationships/hyperlink" Target="http://www.sam.gov/"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magic.ms.gov/sap/bc/webdynpro/sapsrm/wda_e_suco_sreg?sap-client=100" TargetMode="External"/><Relationship Id="rId24" Type="http://schemas.openxmlformats.org/officeDocument/2006/relationships/header" Target="header7.xml"/><Relationship Id="rId32" Type="http://schemas.openxmlformats.org/officeDocument/2006/relationships/hyperlink" Target="http://www.sam.gov/" TargetMode="External"/><Relationship Id="rId37" Type="http://schemas.openxmlformats.org/officeDocument/2006/relationships/header" Target="header12.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yperlink" Target="mailto:minority@mississippi.org" TargetMode="External"/><Relationship Id="rId23" Type="http://schemas.openxmlformats.org/officeDocument/2006/relationships/header" Target="header6.xml"/><Relationship Id="rId28" Type="http://schemas.openxmlformats.org/officeDocument/2006/relationships/hyperlink" Target="https://www.transparency.mississippi.gov" TargetMode="External"/><Relationship Id="rId36" Type="http://schemas.openxmlformats.org/officeDocument/2006/relationships/hyperlink" Target="http://www.sam.gov/" TargetMode="External"/><Relationship Id="rId10" Type="http://schemas.openxmlformats.org/officeDocument/2006/relationships/hyperlink" Target="http://www.MDCPS.ms.gov/procurement" TargetMode="External"/><Relationship Id="rId19" Type="http://schemas.openxmlformats.org/officeDocument/2006/relationships/footer" Target="footer2.xml"/><Relationship Id="rId31" Type="http://schemas.openxmlformats.org/officeDocument/2006/relationships/hyperlink" Target="http://www.sam.gov/" TargetMode="External"/><Relationship Id="rId4" Type="http://schemas.openxmlformats.org/officeDocument/2006/relationships/settings" Target="settings.xml"/><Relationship Id="rId9" Type="http://schemas.openxmlformats.org/officeDocument/2006/relationships/hyperlink" Target="http://www.mdcps.ms.gov/procurement" TargetMode="External"/><Relationship Id="rId14" Type="http://schemas.openxmlformats.org/officeDocument/2006/relationships/hyperlink" Target="http://www.mississippi.org/assets/docs/minority/minority_vendor_selfcertform.pdf" TargetMode="External"/><Relationship Id="rId22" Type="http://schemas.openxmlformats.org/officeDocument/2006/relationships/header" Target="header5.xml"/><Relationship Id="rId27" Type="http://schemas.openxmlformats.org/officeDocument/2006/relationships/hyperlink" Target="mailto:contract.invoice@mdcps.ms.gov" TargetMode="External"/><Relationship Id="rId30" Type="http://schemas.openxmlformats.org/officeDocument/2006/relationships/header" Target="header11.xml"/><Relationship Id="rId35" Type="http://schemas.openxmlformats.org/officeDocument/2006/relationships/hyperlink" Target="http://www.sam.gov/"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dfa.ms.gov/dfa-offices/mmrs/mississippi-suppliers-vendors/supplier-self-service/" TargetMode="External"/><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hyperlink" Target="http://www.sam.gov/" TargetMode="External"/><Relationship Id="rId38" Type="http://schemas.openxmlformats.org/officeDocument/2006/relationships/header" Target="header1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C6CD1-0FD5-4A85-A95F-50389C54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16691</Words>
  <Characters>95142</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MDHS</Company>
  <LinksUpToDate>false</LinksUpToDate>
  <CharactersWithSpaces>111610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Spell</dc:creator>
  <cp:keywords/>
  <dc:description/>
  <cp:lastModifiedBy>Ashley Butts</cp:lastModifiedBy>
  <cp:revision>2</cp:revision>
  <cp:lastPrinted>2017-10-02T20:40:00Z</cp:lastPrinted>
  <dcterms:created xsi:type="dcterms:W3CDTF">2017-11-07T19:50:00Z</dcterms:created>
  <dcterms:modified xsi:type="dcterms:W3CDTF">2017-11-07T19:50:00Z</dcterms:modified>
</cp:coreProperties>
</file>