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82" w:rsidRPr="009E3CA1" w:rsidRDefault="007C5B82" w:rsidP="007C5B82">
      <w:pPr>
        <w:rPr>
          <w:rFonts w:ascii="Candara" w:hAnsi="Candara"/>
          <w:b/>
          <w:sz w:val="28"/>
          <w:szCs w:val="28"/>
        </w:rPr>
      </w:pPr>
      <w:r w:rsidRPr="009E3CA1">
        <w:rPr>
          <w:rFonts w:ascii="Candara" w:hAnsi="Candara"/>
          <w:b/>
          <w:noProof/>
          <w:sz w:val="28"/>
          <w:szCs w:val="28"/>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9E3CA1">
        <w:rPr>
          <w:rFonts w:ascii="Candara" w:hAnsi="Candara"/>
          <w:b/>
          <w:sz w:val="28"/>
          <w:szCs w:val="28"/>
        </w:rPr>
        <w:t>MISSISSIPPI DEPARTMENT of WILDLIFE, FISHERIES, &amp; PARKS</w:t>
      </w:r>
    </w:p>
    <w:p w:rsidR="007C5B82" w:rsidRPr="009E3CA1" w:rsidRDefault="007C5B82" w:rsidP="007C5B82">
      <w:pPr>
        <w:rPr>
          <w:rFonts w:ascii="Candara" w:hAnsi="Candara"/>
          <w:sz w:val="24"/>
          <w:szCs w:val="24"/>
        </w:rPr>
      </w:pPr>
      <w:r w:rsidRPr="009E3CA1">
        <w:rPr>
          <w:rFonts w:ascii="Candara" w:hAnsi="Candara"/>
          <w:sz w:val="24"/>
          <w:szCs w:val="24"/>
        </w:rPr>
        <w:t>Sam Polles, Ph.D., Executive Director</w:t>
      </w:r>
    </w:p>
    <w:p w:rsidR="007C5B82" w:rsidRPr="007C5B82" w:rsidRDefault="007C5B82" w:rsidP="007C5B82">
      <w:pPr>
        <w:rPr>
          <w:rFonts w:asciiTheme="minorHAnsi" w:hAnsiTheme="minorHAnsi"/>
        </w:rPr>
      </w:pPr>
      <w:r w:rsidRPr="007C5B82">
        <w:rPr>
          <w:rFonts w:asciiTheme="minorHAnsi" w:hAnsiTheme="minorHAnsi"/>
        </w:rPr>
        <w:t>1505 Eastover Drive</w:t>
      </w:r>
    </w:p>
    <w:p w:rsidR="007C5B82" w:rsidRPr="007C5B82" w:rsidRDefault="007C5B82" w:rsidP="007C5B82">
      <w:pPr>
        <w:rPr>
          <w:rFonts w:asciiTheme="minorHAnsi" w:hAnsiTheme="minorHAnsi"/>
        </w:rPr>
      </w:pPr>
      <w:r w:rsidRPr="007C5B82">
        <w:rPr>
          <w:rFonts w:asciiTheme="minorHAnsi" w:hAnsiTheme="minorHAnsi"/>
        </w:rPr>
        <w:t>Jackson, Mississippi 39211</w:t>
      </w:r>
    </w:p>
    <w:p w:rsidR="007C5B82" w:rsidRPr="007C5B82" w:rsidRDefault="007C5B82" w:rsidP="007C5B82">
      <w:pPr>
        <w:rPr>
          <w:rFonts w:asciiTheme="minorHAnsi" w:hAnsiTheme="minorHAnsi"/>
        </w:rPr>
      </w:pPr>
      <w:r w:rsidRPr="007C5B82">
        <w:rPr>
          <w:rFonts w:asciiTheme="minorHAnsi" w:hAnsiTheme="minorHAnsi"/>
        </w:rPr>
        <w:t>(601) 432-2400</w:t>
      </w: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Cambria" w:hAnsi="Cambria"/>
        </w:rPr>
      </w:pPr>
    </w:p>
    <w:p w:rsidR="007C5B82" w:rsidRDefault="007C5B82" w:rsidP="007C5B82">
      <w:pPr>
        <w:rPr>
          <w:rFonts w:asciiTheme="minorHAnsi" w:hAnsiTheme="minorHAnsi"/>
          <w:sz w:val="28"/>
          <w:szCs w:val="28"/>
        </w:rPr>
      </w:pPr>
      <w:r w:rsidRPr="009E3CA1">
        <w:rPr>
          <w:rFonts w:ascii="Candara" w:hAnsi="Candara"/>
          <w:b/>
          <w:sz w:val="28"/>
          <w:szCs w:val="28"/>
        </w:rPr>
        <w:t>SOLICITATION:</w:t>
      </w:r>
      <w:r w:rsidRPr="007C5B82">
        <w:rPr>
          <w:rFonts w:asciiTheme="minorHAnsi" w:hAnsiTheme="minorHAnsi"/>
          <w:sz w:val="28"/>
          <w:szCs w:val="28"/>
        </w:rPr>
        <w:t xml:space="preserve"> </w:t>
      </w:r>
      <w:r w:rsidRPr="007C5B82">
        <w:rPr>
          <w:rFonts w:asciiTheme="minorHAnsi" w:hAnsiTheme="minorHAnsi"/>
          <w:sz w:val="28"/>
          <w:szCs w:val="28"/>
        </w:rPr>
        <w:tab/>
      </w:r>
      <w:r w:rsidRPr="007C5B82">
        <w:rPr>
          <w:rFonts w:asciiTheme="minorHAnsi" w:hAnsiTheme="minorHAnsi"/>
          <w:sz w:val="28"/>
          <w:szCs w:val="28"/>
        </w:rPr>
        <w:tab/>
      </w:r>
      <w:r w:rsidRPr="007C5B82">
        <w:rPr>
          <w:rFonts w:asciiTheme="minorHAnsi" w:hAnsiTheme="minorHAnsi"/>
          <w:sz w:val="28"/>
          <w:szCs w:val="28"/>
        </w:rPr>
        <w:tab/>
        <w:t xml:space="preserve">Request for Quotes-Informal (RFQI) </w:t>
      </w:r>
    </w:p>
    <w:p w:rsidR="00E713FC" w:rsidRPr="007C5B82" w:rsidRDefault="00E713FC"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382734">
        <w:rPr>
          <w:rFonts w:asciiTheme="minorHAnsi" w:hAnsiTheme="minorHAnsi"/>
          <w:sz w:val="28"/>
          <w:szCs w:val="28"/>
        </w:rPr>
        <w:t xml:space="preserve">RFX </w:t>
      </w:r>
      <w:r w:rsidR="0066130D">
        <w:rPr>
          <w:rFonts w:asciiTheme="minorHAnsi" w:hAnsiTheme="minorHAnsi"/>
          <w:sz w:val="28"/>
          <w:szCs w:val="28"/>
        </w:rPr>
        <w:t>#31400018</w:t>
      </w:r>
      <w:r w:rsidR="00BB2EFB">
        <w:rPr>
          <w:rFonts w:asciiTheme="minorHAnsi" w:hAnsiTheme="minorHAnsi"/>
          <w:sz w:val="28"/>
          <w:szCs w:val="28"/>
        </w:rPr>
        <w:t>26</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B81D23">
      <w:pPr>
        <w:ind w:left="3600" w:hanging="3600"/>
        <w:rPr>
          <w:rFonts w:asciiTheme="minorHAnsi" w:hAnsiTheme="minorHAnsi"/>
          <w:sz w:val="28"/>
          <w:szCs w:val="28"/>
        </w:rPr>
      </w:pPr>
      <w:r w:rsidRPr="009E3CA1">
        <w:rPr>
          <w:rFonts w:ascii="Candara" w:hAnsi="Candara"/>
          <w:b/>
          <w:sz w:val="28"/>
          <w:szCs w:val="28"/>
        </w:rPr>
        <w:t>CATEGORY:</w:t>
      </w:r>
      <w:r w:rsidRPr="007C5B82">
        <w:rPr>
          <w:rFonts w:asciiTheme="minorHAnsi" w:hAnsiTheme="minorHAnsi"/>
          <w:sz w:val="28"/>
          <w:szCs w:val="28"/>
        </w:rPr>
        <w:t xml:space="preserve"> </w:t>
      </w:r>
      <w:r w:rsidRPr="007C5B82">
        <w:rPr>
          <w:rFonts w:asciiTheme="minorHAnsi" w:hAnsiTheme="minorHAnsi"/>
          <w:sz w:val="28"/>
          <w:szCs w:val="28"/>
        </w:rPr>
        <w:tab/>
        <w:t xml:space="preserve">Services </w:t>
      </w:r>
      <w:r w:rsidR="00B81D23">
        <w:rPr>
          <w:rFonts w:asciiTheme="minorHAnsi" w:hAnsiTheme="minorHAnsi"/>
          <w:sz w:val="28"/>
          <w:szCs w:val="28"/>
        </w:rPr>
        <w:t>– Mississippi Resident and Nonresident Hunter Harvest Survey</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ind w:left="3600" w:hanging="3600"/>
        <w:rPr>
          <w:rFonts w:asciiTheme="minorHAnsi" w:hAnsiTheme="minorHAnsi"/>
          <w:sz w:val="28"/>
          <w:szCs w:val="28"/>
        </w:rPr>
      </w:pPr>
      <w:r w:rsidRPr="009E3CA1">
        <w:rPr>
          <w:rFonts w:ascii="Candara" w:hAnsi="Candara"/>
          <w:b/>
          <w:sz w:val="28"/>
          <w:szCs w:val="28"/>
        </w:rPr>
        <w:t>SERVICE LOCATION:</w:t>
      </w:r>
      <w:r w:rsidRPr="007C5B82">
        <w:rPr>
          <w:rFonts w:asciiTheme="minorHAnsi" w:hAnsiTheme="minorHAnsi"/>
          <w:sz w:val="28"/>
          <w:szCs w:val="28"/>
        </w:rPr>
        <w:tab/>
      </w:r>
      <w:r w:rsidR="00B81D23">
        <w:rPr>
          <w:rFonts w:asciiTheme="minorHAnsi" w:hAnsiTheme="minorHAnsi"/>
          <w:sz w:val="28"/>
          <w:szCs w:val="28"/>
        </w:rPr>
        <w:t xml:space="preserve">Statewide Hunting Indices </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SUBMISSION DEADLINE:</w:t>
      </w:r>
      <w:r w:rsidR="00D00B97">
        <w:rPr>
          <w:rFonts w:asciiTheme="minorHAnsi" w:hAnsiTheme="minorHAnsi"/>
          <w:sz w:val="28"/>
          <w:szCs w:val="28"/>
        </w:rPr>
        <w:tab/>
      </w:r>
      <w:r w:rsidR="0066130D">
        <w:rPr>
          <w:rFonts w:asciiTheme="minorHAnsi" w:hAnsiTheme="minorHAnsi"/>
          <w:sz w:val="28"/>
          <w:szCs w:val="28"/>
        </w:rPr>
        <w:t>April 22, 2019</w:t>
      </w:r>
      <w:r w:rsidR="00B81D23">
        <w:rPr>
          <w:rFonts w:asciiTheme="minorHAnsi" w:hAnsiTheme="minorHAnsi"/>
          <w:sz w:val="28"/>
          <w:szCs w:val="28"/>
        </w:rPr>
        <w:t xml:space="preserve">, 2:00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Pr="007C5B82" w:rsidRDefault="007C5B82" w:rsidP="007C5B82">
      <w:pPr>
        <w:rPr>
          <w:rFonts w:asciiTheme="minorHAnsi" w:hAnsiTheme="minorHAnsi"/>
          <w:sz w:val="28"/>
          <w:szCs w:val="28"/>
        </w:rPr>
      </w:pPr>
      <w:r w:rsidRPr="009E3CA1">
        <w:rPr>
          <w:rFonts w:ascii="Candara" w:hAnsi="Candara"/>
          <w:b/>
          <w:sz w:val="28"/>
          <w:szCs w:val="28"/>
        </w:rPr>
        <w:t>OPENING DATE:</w:t>
      </w:r>
      <w:r w:rsidR="00D00B97">
        <w:rPr>
          <w:rFonts w:asciiTheme="minorHAnsi" w:hAnsiTheme="minorHAnsi"/>
          <w:sz w:val="28"/>
          <w:szCs w:val="28"/>
        </w:rPr>
        <w:tab/>
      </w:r>
      <w:r w:rsidR="00D00B97">
        <w:rPr>
          <w:rFonts w:asciiTheme="minorHAnsi" w:hAnsiTheme="minorHAnsi"/>
          <w:sz w:val="28"/>
          <w:szCs w:val="28"/>
        </w:rPr>
        <w:tab/>
      </w:r>
      <w:r w:rsidR="00D00B97">
        <w:rPr>
          <w:rFonts w:asciiTheme="minorHAnsi" w:hAnsiTheme="minorHAnsi"/>
          <w:sz w:val="28"/>
          <w:szCs w:val="28"/>
        </w:rPr>
        <w:tab/>
      </w:r>
      <w:r w:rsidR="0066130D">
        <w:rPr>
          <w:rFonts w:asciiTheme="minorHAnsi" w:hAnsiTheme="minorHAnsi"/>
          <w:sz w:val="28"/>
          <w:szCs w:val="28"/>
        </w:rPr>
        <w:t>April 22, 2019</w:t>
      </w:r>
      <w:r w:rsidRPr="007C5B82">
        <w:rPr>
          <w:rFonts w:asciiTheme="minorHAnsi" w:hAnsiTheme="minorHAnsi"/>
          <w:sz w:val="28"/>
          <w:szCs w:val="28"/>
        </w:rPr>
        <w:t>, 2:00</w:t>
      </w:r>
      <w:r>
        <w:rPr>
          <w:rFonts w:asciiTheme="minorHAnsi" w:hAnsiTheme="minorHAnsi"/>
          <w:sz w:val="28"/>
          <w:szCs w:val="28"/>
        </w:rPr>
        <w:t xml:space="preserve"> </w:t>
      </w:r>
      <w:r w:rsidRPr="007C5B82">
        <w:rPr>
          <w:rFonts w:asciiTheme="minorHAnsi" w:hAnsiTheme="minorHAnsi"/>
          <w:sz w:val="28"/>
          <w:szCs w:val="28"/>
        </w:rPr>
        <w:t>p</w:t>
      </w:r>
      <w:r>
        <w:rPr>
          <w:rFonts w:asciiTheme="minorHAnsi" w:hAnsiTheme="minorHAnsi"/>
          <w:sz w:val="28"/>
          <w:szCs w:val="28"/>
        </w:rPr>
        <w:t>.</w:t>
      </w:r>
      <w:r w:rsidRPr="007C5B82">
        <w:rPr>
          <w:rFonts w:asciiTheme="minorHAnsi" w:hAnsiTheme="minorHAnsi"/>
          <w:sz w:val="28"/>
          <w:szCs w:val="28"/>
        </w:rPr>
        <w:t>m</w:t>
      </w:r>
      <w:r>
        <w:rPr>
          <w:rFonts w:asciiTheme="minorHAnsi" w:hAnsiTheme="minorHAnsi"/>
          <w:sz w:val="28"/>
          <w:szCs w:val="28"/>
        </w:rPr>
        <w:t>.</w:t>
      </w:r>
    </w:p>
    <w:p w:rsidR="007C5B82" w:rsidRDefault="007C5B82" w:rsidP="007C5B82">
      <w:pPr>
        <w:rPr>
          <w:rFonts w:asciiTheme="minorHAnsi" w:hAnsiTheme="minorHAnsi"/>
          <w:sz w:val="28"/>
          <w:szCs w:val="28"/>
        </w:rPr>
      </w:pPr>
    </w:p>
    <w:p w:rsidR="00F95949" w:rsidRPr="007C5B82" w:rsidRDefault="00F95949" w:rsidP="007C5B82">
      <w:pPr>
        <w:rPr>
          <w:rFonts w:asciiTheme="minorHAnsi" w:hAnsiTheme="minorHAnsi"/>
          <w:sz w:val="28"/>
          <w:szCs w:val="28"/>
        </w:rPr>
      </w:pPr>
    </w:p>
    <w:p w:rsidR="007C5B82" w:rsidRDefault="007C5B82" w:rsidP="007C5B82">
      <w:pPr>
        <w:rPr>
          <w:rFonts w:asciiTheme="minorHAnsi" w:hAnsiTheme="minorHAnsi"/>
          <w:sz w:val="28"/>
          <w:szCs w:val="28"/>
        </w:rPr>
      </w:pPr>
      <w:r w:rsidRPr="009E3CA1">
        <w:rPr>
          <w:rFonts w:ascii="Candara" w:hAnsi="Candara"/>
          <w:b/>
          <w:sz w:val="28"/>
          <w:szCs w:val="28"/>
        </w:rPr>
        <w:t xml:space="preserve">OPENING SITE: </w:t>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b/>
          <w:sz w:val="28"/>
          <w:szCs w:val="28"/>
        </w:rPr>
        <w:tab/>
      </w:r>
      <w:r w:rsidRPr="007C5B82">
        <w:rPr>
          <w:rFonts w:asciiTheme="minorHAnsi" w:hAnsiTheme="minorHAnsi"/>
          <w:sz w:val="28"/>
          <w:szCs w:val="28"/>
        </w:rPr>
        <w:t>1505 Eastover Drive, Jackson, Mississippi 39211</w:t>
      </w:r>
    </w:p>
    <w:p w:rsidR="00220A2F" w:rsidRDefault="00220A2F" w:rsidP="007C5B82">
      <w:pPr>
        <w:rPr>
          <w:rFonts w:asciiTheme="minorHAnsi" w:hAnsiTheme="minorHAnsi"/>
          <w:sz w:val="28"/>
          <w:szCs w:val="28"/>
        </w:rPr>
      </w:pPr>
    </w:p>
    <w:p w:rsidR="00F95949" w:rsidRDefault="00F95949" w:rsidP="007C5B82">
      <w:pPr>
        <w:rPr>
          <w:rFonts w:asciiTheme="minorHAnsi" w:hAnsiTheme="minorHAnsi"/>
          <w:sz w:val="28"/>
          <w:szCs w:val="28"/>
        </w:rPr>
      </w:pPr>
    </w:p>
    <w:p w:rsidR="00220A2F" w:rsidRDefault="00220A2F" w:rsidP="007C5B82">
      <w:pPr>
        <w:rPr>
          <w:rFonts w:asciiTheme="minorHAnsi" w:hAnsiTheme="minorHAnsi"/>
          <w:sz w:val="28"/>
          <w:szCs w:val="28"/>
        </w:rPr>
      </w:pPr>
      <w:r w:rsidRPr="009E3CA1">
        <w:rPr>
          <w:rFonts w:ascii="Candara" w:hAnsi="Candara"/>
          <w:b/>
          <w:sz w:val="28"/>
          <w:szCs w:val="28"/>
        </w:rPr>
        <w:t>CONTACT INFORMATION:</w:t>
      </w:r>
      <w:r>
        <w:rPr>
          <w:rFonts w:asciiTheme="minorHAnsi" w:hAnsiTheme="minorHAnsi"/>
          <w:sz w:val="28"/>
          <w:szCs w:val="28"/>
        </w:rPr>
        <w:tab/>
        <w:t>Marilyn M. Watkins</w:t>
      </w:r>
    </w:p>
    <w:p w:rsidR="00220A2F"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hyperlink r:id="rId9" w:history="1">
        <w:r w:rsidR="000D0A63" w:rsidRPr="009F31C0">
          <w:rPr>
            <w:rStyle w:val="Hyperlink"/>
            <w:rFonts w:asciiTheme="minorHAnsi" w:hAnsiTheme="minorHAnsi"/>
            <w:sz w:val="28"/>
            <w:szCs w:val="28"/>
          </w:rPr>
          <w:t>marilyn.watkins@wfp.ms. gov</w:t>
        </w:r>
      </w:hyperlink>
    </w:p>
    <w:p w:rsidR="00220A2F" w:rsidRPr="007C5B82" w:rsidRDefault="00220A2F" w:rsidP="007C5B8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(601) 432-2195</w:t>
      </w:r>
    </w:p>
    <w:p w:rsidR="007C5B82" w:rsidRPr="007C5B82" w:rsidRDefault="007C5B82" w:rsidP="007C5B82">
      <w:pPr>
        <w:rPr>
          <w:rFonts w:asciiTheme="minorHAnsi" w:hAnsiTheme="minorHAnsi"/>
          <w:sz w:val="28"/>
          <w:szCs w:val="28"/>
        </w:rPr>
      </w:pPr>
    </w:p>
    <w:p w:rsidR="00A63656" w:rsidRPr="00A85EA3" w:rsidRDefault="00A63656">
      <w:pPr>
        <w:spacing w:line="424" w:lineRule="auto"/>
        <w:jc w:val="center"/>
        <w:rPr>
          <w:rFonts w:asciiTheme="minorHAnsi" w:hAnsiTheme="minorHAnsi"/>
        </w:rPr>
        <w:sectPr w:rsidR="00A63656" w:rsidRPr="00A85EA3" w:rsidSect="00F0546F">
          <w:footerReference w:type="default" r:id="rId10"/>
          <w:type w:val="continuous"/>
          <w:pgSz w:w="12240" w:h="15840"/>
          <w:pgMar w:top="1440" w:right="1440" w:bottom="1440" w:left="1440" w:header="720" w:footer="720" w:gutter="0"/>
          <w:cols w:space="720"/>
          <w:docGrid w:linePitch="299"/>
        </w:sectPr>
      </w:pPr>
      <w:bookmarkStart w:id="0" w:name="_GoBack"/>
      <w:bookmarkEnd w:id="0"/>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lastRenderedPageBreak/>
        <w:t>Mississippi Department of Wildlife, Fisheries, and Parks</w:t>
      </w:r>
    </w:p>
    <w:p w:rsidR="00EC1DE7" w:rsidRPr="00636389" w:rsidRDefault="00EC1DE7" w:rsidP="00EC1DE7">
      <w:pPr>
        <w:ind w:left="101" w:right="115"/>
        <w:jc w:val="center"/>
        <w:rPr>
          <w:rFonts w:asciiTheme="minorHAnsi" w:hAnsiTheme="minorHAnsi"/>
          <w:b/>
          <w:smallCaps/>
          <w:sz w:val="28"/>
          <w:szCs w:val="28"/>
        </w:rPr>
      </w:pPr>
      <w:r w:rsidRPr="00636389">
        <w:rPr>
          <w:rFonts w:asciiTheme="minorHAnsi" w:hAnsiTheme="minorHAnsi"/>
          <w:b/>
          <w:smallCaps/>
          <w:sz w:val="28"/>
          <w:szCs w:val="28"/>
        </w:rPr>
        <w:t>Request for Quotes Informal (RFQI)</w:t>
      </w:r>
    </w:p>
    <w:p w:rsidR="00EC1DE7" w:rsidRPr="00636389" w:rsidRDefault="00B81D23" w:rsidP="00EC1DE7">
      <w:pPr>
        <w:ind w:left="101" w:right="115"/>
        <w:jc w:val="center"/>
        <w:rPr>
          <w:rFonts w:asciiTheme="minorHAnsi" w:hAnsiTheme="minorHAnsi"/>
          <w:b/>
          <w:smallCaps/>
          <w:sz w:val="28"/>
          <w:szCs w:val="28"/>
        </w:rPr>
      </w:pPr>
      <w:r>
        <w:rPr>
          <w:rFonts w:asciiTheme="minorHAnsi" w:hAnsiTheme="minorHAnsi"/>
          <w:b/>
          <w:smallCaps/>
          <w:sz w:val="28"/>
          <w:szCs w:val="28"/>
        </w:rPr>
        <w:t>Mississippi Resident and Nonresident Hunter Harvest Survey</w:t>
      </w:r>
    </w:p>
    <w:p w:rsidR="00EC1DE7" w:rsidRDefault="00EC1DE7" w:rsidP="00EC1DE7">
      <w:pPr>
        <w:ind w:left="101" w:right="115"/>
        <w:jc w:val="center"/>
        <w:rPr>
          <w:rFonts w:asciiTheme="minorHAnsi" w:hAnsiTheme="minorHAnsi"/>
          <w:b/>
          <w:smallCaps/>
        </w:rPr>
      </w:pPr>
    </w:p>
    <w:p w:rsidR="00EC1DE7" w:rsidRPr="004F1C89" w:rsidRDefault="00EC1DE7" w:rsidP="004F1C89">
      <w:pPr>
        <w:pStyle w:val="ListParagraph"/>
        <w:numPr>
          <w:ilvl w:val="0"/>
          <w:numId w:val="5"/>
        </w:numPr>
        <w:ind w:left="540" w:right="115" w:hanging="540"/>
        <w:rPr>
          <w:rFonts w:asciiTheme="minorHAnsi" w:hAnsiTheme="minorHAnsi"/>
          <w:b/>
          <w:smallCaps/>
          <w:sz w:val="24"/>
          <w:szCs w:val="24"/>
        </w:rPr>
      </w:pPr>
      <w:r w:rsidRPr="004F1C89">
        <w:rPr>
          <w:rFonts w:asciiTheme="minorHAnsi" w:hAnsiTheme="minorHAnsi"/>
          <w:b/>
          <w:smallCaps/>
          <w:sz w:val="24"/>
          <w:szCs w:val="24"/>
        </w:rPr>
        <w:t>Introduction</w:t>
      </w:r>
    </w:p>
    <w:p w:rsidR="00B81D23" w:rsidRPr="004F1C89" w:rsidRDefault="00EC1DE7" w:rsidP="004F1C89">
      <w:pPr>
        <w:ind w:left="547" w:right="115"/>
        <w:jc w:val="both"/>
        <w:rPr>
          <w:rFonts w:asciiTheme="minorHAnsi" w:hAnsiTheme="minorHAnsi"/>
          <w:sz w:val="24"/>
          <w:szCs w:val="24"/>
        </w:rPr>
      </w:pPr>
      <w:r w:rsidRPr="004F1C89">
        <w:rPr>
          <w:rFonts w:asciiTheme="minorHAnsi" w:hAnsiTheme="minorHAnsi"/>
          <w:sz w:val="24"/>
          <w:szCs w:val="24"/>
        </w:rPr>
        <w:t xml:space="preserve">The Mississippi Department of Wildlife, Fisheries, and Parks is seeking a contractor </w:t>
      </w:r>
      <w:r w:rsidR="00B81D23" w:rsidRPr="004F1C89">
        <w:rPr>
          <w:rFonts w:asciiTheme="minorHAnsi" w:hAnsiTheme="minorHAnsi"/>
          <w:sz w:val="24"/>
          <w:szCs w:val="24"/>
        </w:rPr>
        <w:t>to provide statewide hunting indices of harvest of all game and selected nuisance wildlife and furbearers (excludes trapping), number of days spent hunting per species, preferred hunting areas, and demographic and socioeconomic characteristics of hunters.</w:t>
      </w:r>
    </w:p>
    <w:p w:rsidR="000D0A63" w:rsidRDefault="000D0A63" w:rsidP="004F1C89">
      <w:pPr>
        <w:ind w:left="547" w:right="115"/>
        <w:jc w:val="both"/>
        <w:rPr>
          <w:rFonts w:asciiTheme="minorHAnsi" w:hAnsiTheme="minorHAnsi"/>
          <w:sz w:val="24"/>
          <w:szCs w:val="24"/>
        </w:rPr>
      </w:pPr>
    </w:p>
    <w:p w:rsidR="001E6087" w:rsidRDefault="00226D38" w:rsidP="004F1C89">
      <w:pPr>
        <w:ind w:left="547" w:right="115"/>
        <w:jc w:val="both"/>
        <w:rPr>
          <w:rFonts w:asciiTheme="minorHAnsi" w:hAnsiTheme="minorHAnsi"/>
          <w:sz w:val="24"/>
          <w:szCs w:val="24"/>
        </w:rPr>
      </w:pPr>
      <w:r w:rsidRPr="004F1C89">
        <w:rPr>
          <w:rFonts w:asciiTheme="minorHAnsi" w:hAnsiTheme="minorHAnsi"/>
          <w:sz w:val="24"/>
          <w:szCs w:val="24"/>
        </w:rPr>
        <w:t xml:space="preserve">Notice is hereby given that </w:t>
      </w:r>
      <w:r w:rsidR="00A63656" w:rsidRPr="004F1C89">
        <w:rPr>
          <w:rFonts w:asciiTheme="minorHAnsi" w:hAnsiTheme="minorHAnsi"/>
          <w:sz w:val="24"/>
          <w:szCs w:val="24"/>
        </w:rPr>
        <w:t>Request for Quotes Informal</w:t>
      </w:r>
      <w:r w:rsidR="00541769" w:rsidRPr="004F1C89">
        <w:rPr>
          <w:rFonts w:asciiTheme="minorHAnsi" w:hAnsiTheme="minorHAnsi"/>
          <w:sz w:val="24"/>
          <w:szCs w:val="24"/>
        </w:rPr>
        <w:t xml:space="preserve"> </w:t>
      </w:r>
      <w:r w:rsidR="00A63656" w:rsidRPr="004F1C89">
        <w:rPr>
          <w:rFonts w:asciiTheme="minorHAnsi" w:hAnsiTheme="minorHAnsi"/>
          <w:sz w:val="24"/>
          <w:szCs w:val="24"/>
        </w:rPr>
        <w:t xml:space="preserve">(RFQI) </w:t>
      </w:r>
      <w:r w:rsidRPr="004F1C89">
        <w:rPr>
          <w:rFonts w:asciiTheme="minorHAnsi" w:hAnsiTheme="minorHAnsi"/>
          <w:sz w:val="24"/>
          <w:szCs w:val="24"/>
        </w:rPr>
        <w:t>w</w:t>
      </w:r>
      <w:r w:rsidR="007C5B82" w:rsidRPr="004F1C89">
        <w:rPr>
          <w:rFonts w:asciiTheme="minorHAnsi" w:hAnsiTheme="minorHAnsi"/>
          <w:sz w:val="24"/>
          <w:szCs w:val="24"/>
        </w:rPr>
        <w:t>ill be received in the Support Services</w:t>
      </w:r>
      <w:r w:rsidRPr="004F1C89">
        <w:rPr>
          <w:rFonts w:asciiTheme="minorHAnsi" w:hAnsiTheme="minorHAnsi"/>
          <w:sz w:val="24"/>
          <w:szCs w:val="24"/>
        </w:rPr>
        <w:t xml:space="preserve"> Office of the Department of Wildlife, Fisheries &amp; Parks, 1505 Eastover Drive, Jackson, MS 39211 until </w:t>
      </w:r>
      <w:r w:rsidRPr="004F1C89">
        <w:rPr>
          <w:rFonts w:asciiTheme="minorHAnsi" w:hAnsiTheme="minorHAnsi"/>
          <w:b/>
          <w:sz w:val="24"/>
          <w:szCs w:val="24"/>
        </w:rPr>
        <w:t>2:00 pm,</w:t>
      </w:r>
      <w:r w:rsidR="00B81D23" w:rsidRPr="004F1C89">
        <w:rPr>
          <w:rFonts w:asciiTheme="minorHAnsi" w:hAnsiTheme="minorHAnsi"/>
          <w:b/>
          <w:sz w:val="24"/>
          <w:szCs w:val="24"/>
        </w:rPr>
        <w:t xml:space="preserve"> </w:t>
      </w:r>
      <w:r w:rsidR="0066130D" w:rsidRPr="004F1C89">
        <w:rPr>
          <w:rFonts w:asciiTheme="minorHAnsi" w:hAnsiTheme="minorHAnsi"/>
          <w:b/>
          <w:sz w:val="24"/>
          <w:szCs w:val="24"/>
        </w:rPr>
        <w:t>April 22, 2019</w:t>
      </w:r>
      <w:r w:rsidRPr="004F1C89">
        <w:rPr>
          <w:rFonts w:asciiTheme="minorHAnsi" w:hAnsiTheme="minorHAnsi"/>
          <w:sz w:val="24"/>
          <w:szCs w:val="24"/>
        </w:rPr>
        <w:t>, and any quote submitted after this time will be rejected and returned unopened.</w:t>
      </w:r>
    </w:p>
    <w:p w:rsidR="005E378B" w:rsidRPr="004F1C89" w:rsidRDefault="005E378B" w:rsidP="004F1C89">
      <w:pPr>
        <w:ind w:left="547" w:right="115"/>
        <w:jc w:val="both"/>
        <w:rPr>
          <w:rFonts w:asciiTheme="minorHAnsi" w:hAnsiTheme="minorHAnsi"/>
          <w:sz w:val="24"/>
          <w:szCs w:val="24"/>
        </w:rPr>
      </w:pPr>
    </w:p>
    <w:p w:rsidR="001E6087" w:rsidRPr="004F1C89" w:rsidRDefault="00EC1DE7" w:rsidP="004F1C89">
      <w:pPr>
        <w:pStyle w:val="ListParagraph"/>
        <w:numPr>
          <w:ilvl w:val="0"/>
          <w:numId w:val="5"/>
        </w:numPr>
        <w:tabs>
          <w:tab w:val="left" w:pos="1181"/>
        </w:tabs>
        <w:ind w:left="547" w:hanging="547"/>
        <w:rPr>
          <w:rFonts w:asciiTheme="minorHAnsi" w:hAnsiTheme="minorHAnsi"/>
          <w:b/>
          <w:smallCaps/>
          <w:sz w:val="24"/>
          <w:szCs w:val="24"/>
        </w:rPr>
      </w:pPr>
      <w:r w:rsidRPr="004F1C89">
        <w:rPr>
          <w:rFonts w:asciiTheme="minorHAnsi" w:hAnsiTheme="minorHAnsi"/>
          <w:b/>
          <w:smallCaps/>
          <w:sz w:val="24"/>
          <w:szCs w:val="24"/>
        </w:rPr>
        <w:t xml:space="preserve">Scope of </w:t>
      </w:r>
      <w:r w:rsidR="00AF34A6" w:rsidRPr="004F1C89">
        <w:rPr>
          <w:rFonts w:asciiTheme="minorHAnsi" w:hAnsiTheme="minorHAnsi"/>
          <w:b/>
          <w:smallCaps/>
          <w:sz w:val="24"/>
          <w:szCs w:val="24"/>
        </w:rPr>
        <w:t>Work</w:t>
      </w:r>
    </w:p>
    <w:p w:rsidR="00AF34A6" w:rsidRPr="004F1C89" w:rsidRDefault="00AF34A6" w:rsidP="004F1C89">
      <w:pPr>
        <w:pStyle w:val="Amount"/>
        <w:spacing w:line="240" w:lineRule="auto"/>
        <w:ind w:left="540"/>
        <w:jc w:val="left"/>
        <w:rPr>
          <w:b/>
          <w:spacing w:val="0"/>
          <w:sz w:val="24"/>
          <w:szCs w:val="24"/>
          <w:lang w:bidi="en-US"/>
        </w:rPr>
      </w:pPr>
    </w:p>
    <w:p w:rsidR="00AF34A6" w:rsidRPr="004F1C89" w:rsidRDefault="00AF34A6" w:rsidP="004F1C89">
      <w:pPr>
        <w:pStyle w:val="Amount"/>
        <w:spacing w:line="240" w:lineRule="auto"/>
        <w:ind w:left="547"/>
        <w:jc w:val="left"/>
        <w:rPr>
          <w:b/>
          <w:spacing w:val="0"/>
          <w:sz w:val="24"/>
          <w:szCs w:val="24"/>
          <w:lang w:bidi="en-US"/>
        </w:rPr>
      </w:pPr>
      <w:r w:rsidRPr="004F1C89">
        <w:rPr>
          <w:b/>
          <w:smallCaps/>
          <w:spacing w:val="0"/>
          <w:sz w:val="24"/>
          <w:szCs w:val="24"/>
          <w:lang w:bidi="en-US"/>
        </w:rPr>
        <w:t>Process</w:t>
      </w:r>
      <w:r w:rsidRPr="004F1C89">
        <w:rPr>
          <w:b/>
          <w:spacing w:val="0"/>
          <w:sz w:val="24"/>
          <w:szCs w:val="24"/>
          <w:lang w:bidi="en-US"/>
        </w:rPr>
        <w:t>:</w:t>
      </w:r>
    </w:p>
    <w:p w:rsidR="00AF34A6" w:rsidRPr="004F1C89" w:rsidRDefault="00AF34A6" w:rsidP="000D0A63">
      <w:pPr>
        <w:pStyle w:val="Amount"/>
        <w:spacing w:line="240" w:lineRule="auto"/>
        <w:ind w:left="547"/>
        <w:jc w:val="both"/>
        <w:rPr>
          <w:spacing w:val="0"/>
          <w:sz w:val="24"/>
          <w:szCs w:val="24"/>
          <w:lang w:bidi="en-US"/>
        </w:rPr>
      </w:pPr>
      <w:r w:rsidRPr="004F1C89">
        <w:rPr>
          <w:spacing w:val="0"/>
          <w:sz w:val="24"/>
          <w:szCs w:val="24"/>
          <w:lang w:bidi="en-US"/>
        </w:rPr>
        <w:t xml:space="preserve">The Mississippi Department of Wildlife, Fisheries, and Parks (MDWFP) has conducted an annual game harvest survey of resident and nonresident hunters since 1974 to make estimates of game species harvested statewide. These estimates are necessary for documenting effort and harvest for federal reporting purposes. A telephone survey will be conducted to measure hunter </w:t>
      </w:r>
      <w:r w:rsidR="0066130D" w:rsidRPr="004F1C89">
        <w:rPr>
          <w:spacing w:val="0"/>
          <w:sz w:val="24"/>
          <w:szCs w:val="24"/>
          <w:lang w:bidi="en-US"/>
        </w:rPr>
        <w:t>harvest and effort from the 2018-19</w:t>
      </w:r>
      <w:r w:rsidRPr="004F1C89">
        <w:rPr>
          <w:spacing w:val="0"/>
          <w:sz w:val="24"/>
          <w:szCs w:val="24"/>
          <w:lang w:bidi="en-US"/>
        </w:rPr>
        <w:t xml:space="preserve"> hunting season. The MDWFP will provide species to assess and data to be collected (refer to Mississippi Harvest Questions document). The MDWFP will provide a Hunting License database to the </w:t>
      </w:r>
      <w:r w:rsidR="00F60B4E" w:rsidRPr="004F1C89">
        <w:rPr>
          <w:spacing w:val="0"/>
          <w:sz w:val="24"/>
          <w:szCs w:val="24"/>
          <w:lang w:bidi="en-US"/>
        </w:rPr>
        <w:t>contractor</w:t>
      </w:r>
      <w:r w:rsidRPr="004F1C89">
        <w:rPr>
          <w:spacing w:val="0"/>
          <w:sz w:val="24"/>
          <w:szCs w:val="24"/>
          <w:lang w:bidi="en-US"/>
        </w:rPr>
        <w:t xml:space="preserve"> during May, from which the </w:t>
      </w:r>
      <w:r w:rsidR="00F60B4E" w:rsidRPr="004F1C89">
        <w:rPr>
          <w:spacing w:val="0"/>
          <w:sz w:val="24"/>
          <w:szCs w:val="24"/>
          <w:lang w:bidi="en-US"/>
        </w:rPr>
        <w:t>contractor</w:t>
      </w:r>
      <w:r w:rsidRPr="004F1C89">
        <w:rPr>
          <w:spacing w:val="0"/>
          <w:sz w:val="24"/>
          <w:szCs w:val="24"/>
          <w:lang w:bidi="en-US"/>
        </w:rPr>
        <w:t xml:space="preserve"> will select a stratified random sample of hunters to survey. The </w:t>
      </w:r>
      <w:r w:rsidR="00F60B4E" w:rsidRPr="004F1C89">
        <w:rPr>
          <w:spacing w:val="0"/>
          <w:sz w:val="24"/>
          <w:szCs w:val="24"/>
          <w:lang w:bidi="en-US"/>
        </w:rPr>
        <w:t>contractor</w:t>
      </w:r>
      <w:r w:rsidRPr="004F1C89">
        <w:rPr>
          <w:spacing w:val="0"/>
          <w:sz w:val="24"/>
          <w:szCs w:val="24"/>
          <w:lang w:bidi="en-US"/>
        </w:rPr>
        <w:t xml:space="preserve"> will conduct the telephone survey beginning on or after June 1 to coincide with the conclusion of the spring squirrel hunting season. The </w:t>
      </w:r>
      <w:r w:rsidR="00F60B4E" w:rsidRPr="004F1C89">
        <w:rPr>
          <w:spacing w:val="0"/>
          <w:sz w:val="24"/>
          <w:szCs w:val="24"/>
          <w:lang w:bidi="en-US"/>
        </w:rPr>
        <w:t>contractor</w:t>
      </w:r>
      <w:r w:rsidRPr="004F1C89">
        <w:rPr>
          <w:spacing w:val="0"/>
          <w:sz w:val="24"/>
          <w:szCs w:val="24"/>
          <w:lang w:bidi="en-US"/>
        </w:rPr>
        <w:t xml:space="preserve"> will obtain a minimum of 2,000 completed surveys of licensed hunters in the state of Mississippi: 1,200 completed surveys with licensed, resident hunters and 800 completed surveys with licensed, non-resident hunters. The survey sample will be a proportionate size for meaningful results at regional and statewide levels. The sampling frame will be designed to ensure a 95% confidence level and a sampling error that will not exceed plus or minus 2.82 percentage points for the total population of licensed resident hunters and that will not exceed plus or minus 3.44 percentage points for the total population of licensed non-resident hunters. A draft report will be provided on or before July 15. The MDWFP will review the draft report content, identify errors or anomalies, and provide specified revisions or request for reanalysis as necessary. Revised (if necessary) final report and invoice will be provided by August 1.</w:t>
      </w:r>
    </w:p>
    <w:p w:rsidR="00AF34A6" w:rsidRPr="004F1C89" w:rsidRDefault="00AF34A6" w:rsidP="004F1C89">
      <w:pPr>
        <w:pStyle w:val="Amount"/>
        <w:spacing w:line="240" w:lineRule="auto"/>
        <w:ind w:left="540"/>
        <w:jc w:val="left"/>
        <w:rPr>
          <w:spacing w:val="0"/>
          <w:sz w:val="24"/>
          <w:szCs w:val="24"/>
          <w:lang w:bidi="en-US"/>
        </w:rPr>
      </w:pPr>
    </w:p>
    <w:p w:rsidR="00AF34A6" w:rsidRPr="004F1C89" w:rsidRDefault="00AF34A6" w:rsidP="000D0A63">
      <w:pPr>
        <w:pStyle w:val="Amount"/>
        <w:spacing w:line="240" w:lineRule="auto"/>
        <w:ind w:left="540"/>
        <w:jc w:val="left"/>
        <w:rPr>
          <w:spacing w:val="0"/>
          <w:sz w:val="24"/>
          <w:szCs w:val="24"/>
          <w:lang w:bidi="en-US"/>
        </w:rPr>
      </w:pPr>
      <w:r w:rsidRPr="004F1C89">
        <w:rPr>
          <w:b/>
          <w:smallCaps/>
          <w:spacing w:val="0"/>
          <w:sz w:val="24"/>
          <w:szCs w:val="24"/>
          <w:lang w:bidi="en-US"/>
        </w:rPr>
        <w:t>Deliverables:</w:t>
      </w:r>
      <w:r w:rsidRPr="004F1C89">
        <w:rPr>
          <w:smallCaps/>
          <w:spacing w:val="0"/>
          <w:sz w:val="24"/>
          <w:szCs w:val="24"/>
          <w:lang w:bidi="en-US"/>
        </w:rPr>
        <w:t xml:space="preserve"> </w:t>
      </w:r>
      <w:r w:rsidRPr="004F1C89">
        <w:rPr>
          <w:spacing w:val="0"/>
          <w:sz w:val="24"/>
          <w:szCs w:val="24"/>
          <w:lang w:bidi="en-US"/>
        </w:rPr>
        <w:t xml:space="preserve">A final report of survey results will be provided by the </w:t>
      </w:r>
      <w:r w:rsidR="00F60B4E" w:rsidRPr="004F1C89">
        <w:rPr>
          <w:spacing w:val="0"/>
          <w:sz w:val="24"/>
          <w:szCs w:val="24"/>
          <w:lang w:bidi="en-US"/>
        </w:rPr>
        <w:t>contractor</w:t>
      </w:r>
      <w:r w:rsidRPr="004F1C89">
        <w:rPr>
          <w:spacing w:val="0"/>
          <w:sz w:val="24"/>
          <w:szCs w:val="24"/>
          <w:lang w:bidi="en-US"/>
        </w:rPr>
        <w:t xml:space="preserve">. This report shall contain: 1) description of survey methodology, 2) harvest statistics (and sample </w:t>
      </w:r>
      <w:r w:rsidRPr="004F1C89">
        <w:rPr>
          <w:spacing w:val="0"/>
          <w:sz w:val="24"/>
          <w:szCs w:val="24"/>
          <w:lang w:bidi="en-US"/>
        </w:rPr>
        <w:lastRenderedPageBreak/>
        <w:t>error) for all game or nuisance wildlife species requested, and 3) basic demographic data of hunters in sample.</w:t>
      </w:r>
    </w:p>
    <w:p w:rsidR="00AF34A6" w:rsidRPr="004F1C89" w:rsidRDefault="00AF34A6" w:rsidP="004F1C89">
      <w:pPr>
        <w:pStyle w:val="Amount"/>
        <w:spacing w:line="240" w:lineRule="auto"/>
        <w:ind w:left="540"/>
        <w:jc w:val="left"/>
        <w:rPr>
          <w:spacing w:val="0"/>
          <w:sz w:val="24"/>
          <w:szCs w:val="24"/>
          <w:lang w:bidi="en-US"/>
        </w:rPr>
      </w:pPr>
    </w:p>
    <w:p w:rsidR="00AF34A6" w:rsidRPr="004F1C89" w:rsidRDefault="00AF34A6" w:rsidP="004F1C89">
      <w:pPr>
        <w:pStyle w:val="Amount"/>
        <w:spacing w:line="240" w:lineRule="auto"/>
        <w:ind w:left="540"/>
        <w:jc w:val="left"/>
        <w:rPr>
          <w:spacing w:val="0"/>
          <w:sz w:val="24"/>
          <w:szCs w:val="24"/>
          <w:lang w:bidi="en-US"/>
        </w:rPr>
      </w:pPr>
      <w:r w:rsidRPr="004F1C89">
        <w:rPr>
          <w:b/>
          <w:smallCaps/>
          <w:spacing w:val="0"/>
          <w:sz w:val="24"/>
          <w:szCs w:val="24"/>
          <w:lang w:bidi="en-US"/>
        </w:rPr>
        <w:t>Timeline:</w:t>
      </w:r>
    </w:p>
    <w:tbl>
      <w:tblPr>
        <w:tblStyle w:val="TableGrid"/>
        <w:tblW w:w="0" w:type="auto"/>
        <w:tblInd w:w="648" w:type="dxa"/>
        <w:tblLook w:val="04A0" w:firstRow="1" w:lastRow="0" w:firstColumn="1" w:lastColumn="0" w:noHBand="0" w:noVBand="1"/>
      </w:tblPr>
      <w:tblGrid>
        <w:gridCol w:w="6457"/>
        <w:gridCol w:w="2160"/>
      </w:tblGrid>
      <w:tr w:rsidR="00AF34A6" w:rsidRPr="004F1C89" w:rsidTr="00AF34A6">
        <w:tc>
          <w:tcPr>
            <w:tcW w:w="6457" w:type="dxa"/>
          </w:tcPr>
          <w:p w:rsidR="00AF34A6" w:rsidRPr="004F1C89" w:rsidRDefault="00AF34A6" w:rsidP="004F1C89">
            <w:pPr>
              <w:jc w:val="center"/>
              <w:rPr>
                <w:rFonts w:ascii="Calibri" w:hAnsi="Calibri"/>
                <w:b/>
                <w:smallCaps/>
                <w:sz w:val="24"/>
                <w:szCs w:val="24"/>
              </w:rPr>
            </w:pPr>
            <w:r w:rsidRPr="004F1C89">
              <w:rPr>
                <w:rFonts w:ascii="Calibri" w:hAnsi="Calibri"/>
                <w:b/>
                <w:smallCaps/>
                <w:sz w:val="24"/>
                <w:szCs w:val="24"/>
              </w:rPr>
              <w:t>Activity</w:t>
            </w:r>
          </w:p>
        </w:tc>
        <w:tc>
          <w:tcPr>
            <w:tcW w:w="2160" w:type="dxa"/>
          </w:tcPr>
          <w:p w:rsidR="00AF34A6" w:rsidRPr="004F1C89" w:rsidRDefault="00AF34A6" w:rsidP="004F1C89">
            <w:pPr>
              <w:jc w:val="center"/>
              <w:rPr>
                <w:rFonts w:ascii="Calibri" w:hAnsi="Calibri"/>
                <w:b/>
                <w:smallCaps/>
                <w:sz w:val="24"/>
                <w:szCs w:val="24"/>
              </w:rPr>
            </w:pPr>
            <w:r w:rsidRPr="004F1C89">
              <w:rPr>
                <w:rFonts w:ascii="Calibri" w:hAnsi="Calibri"/>
                <w:b/>
                <w:smallCaps/>
                <w:sz w:val="24"/>
                <w:szCs w:val="24"/>
              </w:rPr>
              <w:t>Deadline</w:t>
            </w:r>
          </w:p>
        </w:tc>
      </w:tr>
      <w:tr w:rsidR="00AF34A6" w:rsidRPr="004F1C89" w:rsidTr="00AF34A6">
        <w:tc>
          <w:tcPr>
            <w:tcW w:w="6457" w:type="dxa"/>
          </w:tcPr>
          <w:p w:rsidR="00AF34A6" w:rsidRPr="004F1C89" w:rsidRDefault="00AF34A6" w:rsidP="004F1C89">
            <w:pPr>
              <w:rPr>
                <w:rFonts w:ascii="Calibri" w:hAnsi="Calibri"/>
                <w:sz w:val="24"/>
                <w:szCs w:val="24"/>
              </w:rPr>
            </w:pPr>
            <w:r w:rsidRPr="004F1C89">
              <w:rPr>
                <w:rFonts w:ascii="Calibri" w:hAnsi="Calibri"/>
                <w:sz w:val="24"/>
                <w:szCs w:val="24"/>
              </w:rPr>
              <w:t xml:space="preserve">MDWFP provides Hunting License database to </w:t>
            </w:r>
            <w:r w:rsidR="00F60B4E" w:rsidRPr="004F1C89">
              <w:rPr>
                <w:rFonts w:ascii="Calibri" w:hAnsi="Calibri"/>
                <w:sz w:val="24"/>
                <w:szCs w:val="24"/>
              </w:rPr>
              <w:t>contractor</w:t>
            </w:r>
          </w:p>
        </w:tc>
        <w:tc>
          <w:tcPr>
            <w:tcW w:w="2160" w:type="dxa"/>
          </w:tcPr>
          <w:p w:rsidR="00AF34A6" w:rsidRPr="004F1C89" w:rsidRDefault="00AF34A6" w:rsidP="004F1C89">
            <w:pPr>
              <w:jc w:val="center"/>
              <w:rPr>
                <w:rFonts w:ascii="Calibri" w:hAnsi="Calibri"/>
                <w:sz w:val="24"/>
                <w:szCs w:val="24"/>
              </w:rPr>
            </w:pPr>
            <w:r w:rsidRPr="004F1C89">
              <w:rPr>
                <w:rFonts w:ascii="Calibri" w:hAnsi="Calibri"/>
                <w:sz w:val="24"/>
                <w:szCs w:val="24"/>
              </w:rPr>
              <w:t>May 1</w:t>
            </w:r>
          </w:p>
        </w:tc>
      </w:tr>
      <w:tr w:rsidR="00AF34A6" w:rsidRPr="004F1C89" w:rsidTr="00AF34A6">
        <w:tc>
          <w:tcPr>
            <w:tcW w:w="6457" w:type="dxa"/>
          </w:tcPr>
          <w:p w:rsidR="00AF34A6" w:rsidRPr="004F1C89" w:rsidRDefault="00F60B4E" w:rsidP="004F1C89">
            <w:pPr>
              <w:rPr>
                <w:rFonts w:ascii="Calibri" w:hAnsi="Calibri"/>
                <w:sz w:val="24"/>
                <w:szCs w:val="24"/>
              </w:rPr>
            </w:pPr>
            <w:r w:rsidRPr="004F1C89">
              <w:rPr>
                <w:rFonts w:ascii="Calibri" w:hAnsi="Calibri"/>
                <w:sz w:val="24"/>
                <w:szCs w:val="24"/>
              </w:rPr>
              <w:t>Contractor</w:t>
            </w:r>
            <w:r w:rsidR="00AF34A6" w:rsidRPr="004F1C89">
              <w:rPr>
                <w:rFonts w:ascii="Calibri" w:hAnsi="Calibri"/>
                <w:sz w:val="24"/>
                <w:szCs w:val="24"/>
              </w:rPr>
              <w:t xml:space="preserve"> conducts phone survey (starts on or after June 1)</w:t>
            </w:r>
          </w:p>
        </w:tc>
        <w:tc>
          <w:tcPr>
            <w:tcW w:w="2160" w:type="dxa"/>
          </w:tcPr>
          <w:p w:rsidR="00AF34A6" w:rsidRPr="004F1C89" w:rsidRDefault="00AF34A6" w:rsidP="004F1C89">
            <w:pPr>
              <w:jc w:val="center"/>
              <w:rPr>
                <w:rFonts w:ascii="Calibri" w:hAnsi="Calibri"/>
                <w:sz w:val="24"/>
                <w:szCs w:val="24"/>
              </w:rPr>
            </w:pPr>
            <w:r w:rsidRPr="004F1C89">
              <w:rPr>
                <w:rFonts w:ascii="Calibri" w:hAnsi="Calibri"/>
                <w:sz w:val="24"/>
                <w:szCs w:val="24"/>
              </w:rPr>
              <w:t>June 30</w:t>
            </w:r>
          </w:p>
        </w:tc>
      </w:tr>
      <w:tr w:rsidR="00AF34A6" w:rsidRPr="004F1C89" w:rsidTr="00AF34A6">
        <w:tc>
          <w:tcPr>
            <w:tcW w:w="6457" w:type="dxa"/>
          </w:tcPr>
          <w:p w:rsidR="00AF34A6" w:rsidRPr="004F1C89" w:rsidRDefault="00AF34A6" w:rsidP="004F1C89">
            <w:pPr>
              <w:rPr>
                <w:rFonts w:ascii="Calibri" w:hAnsi="Calibri"/>
                <w:sz w:val="24"/>
                <w:szCs w:val="24"/>
              </w:rPr>
            </w:pPr>
            <w:r w:rsidRPr="004F1C89">
              <w:rPr>
                <w:rFonts w:ascii="Calibri" w:hAnsi="Calibri"/>
                <w:sz w:val="24"/>
                <w:szCs w:val="24"/>
              </w:rPr>
              <w:t>Draft report due for review</w:t>
            </w:r>
          </w:p>
        </w:tc>
        <w:tc>
          <w:tcPr>
            <w:tcW w:w="2160" w:type="dxa"/>
          </w:tcPr>
          <w:p w:rsidR="00AF34A6" w:rsidRPr="004F1C89" w:rsidRDefault="00AF34A6" w:rsidP="004F1C89">
            <w:pPr>
              <w:jc w:val="center"/>
              <w:rPr>
                <w:rFonts w:ascii="Calibri" w:hAnsi="Calibri"/>
                <w:sz w:val="24"/>
                <w:szCs w:val="24"/>
              </w:rPr>
            </w:pPr>
            <w:r w:rsidRPr="004F1C89">
              <w:rPr>
                <w:rFonts w:ascii="Calibri" w:hAnsi="Calibri"/>
                <w:sz w:val="24"/>
                <w:szCs w:val="24"/>
              </w:rPr>
              <w:t>July 15</w:t>
            </w:r>
          </w:p>
        </w:tc>
      </w:tr>
      <w:tr w:rsidR="0066130D" w:rsidRPr="004F1C89" w:rsidTr="00AF34A6">
        <w:tc>
          <w:tcPr>
            <w:tcW w:w="6457" w:type="dxa"/>
          </w:tcPr>
          <w:p w:rsidR="0066130D" w:rsidRPr="004F1C89" w:rsidRDefault="0066130D" w:rsidP="004F1C89">
            <w:pPr>
              <w:rPr>
                <w:rFonts w:ascii="Calibri" w:hAnsi="Calibri"/>
                <w:sz w:val="24"/>
                <w:szCs w:val="24"/>
              </w:rPr>
            </w:pPr>
            <w:r w:rsidRPr="004F1C89">
              <w:rPr>
                <w:rFonts w:ascii="Calibri" w:hAnsi="Calibri"/>
                <w:sz w:val="24"/>
                <w:szCs w:val="24"/>
              </w:rPr>
              <w:t>Final report due with invoice</w:t>
            </w:r>
          </w:p>
        </w:tc>
        <w:tc>
          <w:tcPr>
            <w:tcW w:w="2160" w:type="dxa"/>
          </w:tcPr>
          <w:p w:rsidR="0066130D" w:rsidRPr="004F1C89" w:rsidRDefault="0066130D" w:rsidP="004F1C89">
            <w:pPr>
              <w:jc w:val="center"/>
              <w:rPr>
                <w:rFonts w:ascii="Calibri" w:hAnsi="Calibri"/>
                <w:sz w:val="24"/>
                <w:szCs w:val="24"/>
              </w:rPr>
            </w:pPr>
            <w:r w:rsidRPr="004F1C89">
              <w:rPr>
                <w:rFonts w:ascii="Calibri" w:hAnsi="Calibri"/>
                <w:sz w:val="24"/>
                <w:szCs w:val="24"/>
              </w:rPr>
              <w:t>August 1</w:t>
            </w:r>
          </w:p>
        </w:tc>
      </w:tr>
    </w:tbl>
    <w:p w:rsidR="00AF34A6" w:rsidRPr="004F1C89" w:rsidRDefault="00AF34A6" w:rsidP="004F1C89">
      <w:pPr>
        <w:pStyle w:val="Amount"/>
        <w:spacing w:line="240" w:lineRule="auto"/>
        <w:ind w:left="540"/>
        <w:jc w:val="left"/>
        <w:rPr>
          <w:spacing w:val="0"/>
          <w:sz w:val="24"/>
          <w:szCs w:val="24"/>
          <w:lang w:bidi="en-US"/>
        </w:rPr>
      </w:pPr>
    </w:p>
    <w:p w:rsidR="00AF34A6" w:rsidRPr="004F1C89" w:rsidRDefault="00AF34A6" w:rsidP="004F1C89">
      <w:pPr>
        <w:pStyle w:val="Amount"/>
        <w:spacing w:line="240" w:lineRule="auto"/>
        <w:ind w:left="540"/>
        <w:jc w:val="left"/>
        <w:rPr>
          <w:smallCaps/>
          <w:spacing w:val="0"/>
          <w:sz w:val="24"/>
          <w:szCs w:val="24"/>
          <w:lang w:bidi="en-US"/>
        </w:rPr>
      </w:pPr>
      <w:r w:rsidRPr="004F1C89">
        <w:rPr>
          <w:b/>
          <w:smallCaps/>
          <w:spacing w:val="0"/>
          <w:sz w:val="24"/>
          <w:szCs w:val="24"/>
          <w:lang w:bidi="en-US"/>
        </w:rPr>
        <w:t>Reporting:</w:t>
      </w:r>
      <w:r w:rsidRPr="004F1C89">
        <w:rPr>
          <w:smallCaps/>
          <w:spacing w:val="0"/>
          <w:sz w:val="24"/>
          <w:szCs w:val="24"/>
          <w:lang w:bidi="en-US"/>
        </w:rPr>
        <w:t xml:space="preserve"> </w:t>
      </w:r>
    </w:p>
    <w:p w:rsidR="00AF34A6" w:rsidRPr="004F1C89" w:rsidRDefault="00AF34A6" w:rsidP="000D0A63">
      <w:pPr>
        <w:pStyle w:val="Amount"/>
        <w:spacing w:line="240" w:lineRule="auto"/>
        <w:ind w:left="540"/>
        <w:jc w:val="both"/>
        <w:rPr>
          <w:spacing w:val="0"/>
          <w:sz w:val="24"/>
          <w:szCs w:val="24"/>
          <w:lang w:bidi="en-US"/>
        </w:rPr>
      </w:pPr>
      <w:r w:rsidRPr="004F1C89">
        <w:rPr>
          <w:spacing w:val="0"/>
          <w:sz w:val="24"/>
          <w:szCs w:val="24"/>
          <w:lang w:bidi="en-US"/>
        </w:rPr>
        <w:t xml:space="preserve">A final report is all that is required. Quarterly or other reports are not required, as this project is generally of a duration of no more than three months as described in Timeline. However, the MDWFP may contact the </w:t>
      </w:r>
      <w:r w:rsidR="00F60B4E" w:rsidRPr="004F1C89">
        <w:rPr>
          <w:spacing w:val="0"/>
          <w:sz w:val="24"/>
          <w:szCs w:val="24"/>
          <w:lang w:bidi="en-US"/>
        </w:rPr>
        <w:t>contractor</w:t>
      </w:r>
      <w:r w:rsidRPr="004F1C89">
        <w:rPr>
          <w:spacing w:val="0"/>
          <w:sz w:val="24"/>
          <w:szCs w:val="24"/>
          <w:lang w:bidi="en-US"/>
        </w:rPr>
        <w:t xml:space="preserve"> periodically to determine progress and anticipated completion date of phone surveys and final report.</w:t>
      </w:r>
    </w:p>
    <w:p w:rsidR="00AF34A6" w:rsidRPr="004F1C89" w:rsidRDefault="00AF34A6" w:rsidP="004F1C89">
      <w:pPr>
        <w:pStyle w:val="Amount"/>
        <w:spacing w:line="240" w:lineRule="auto"/>
        <w:ind w:left="540"/>
        <w:jc w:val="left"/>
        <w:rPr>
          <w:spacing w:val="0"/>
          <w:sz w:val="24"/>
          <w:szCs w:val="24"/>
          <w:lang w:bidi="en-US"/>
        </w:rPr>
      </w:pPr>
    </w:p>
    <w:p w:rsidR="00AF34A6" w:rsidRPr="004F1C89" w:rsidRDefault="00AF34A6" w:rsidP="004F1C89">
      <w:pPr>
        <w:pStyle w:val="Amount"/>
        <w:spacing w:line="240" w:lineRule="auto"/>
        <w:ind w:left="540"/>
        <w:jc w:val="left"/>
        <w:rPr>
          <w:b/>
          <w:smallCaps/>
          <w:spacing w:val="0"/>
          <w:sz w:val="24"/>
          <w:szCs w:val="24"/>
          <w:lang w:bidi="en-US"/>
        </w:rPr>
      </w:pPr>
      <w:r w:rsidRPr="004F1C89">
        <w:rPr>
          <w:b/>
          <w:smallCaps/>
          <w:spacing w:val="0"/>
          <w:sz w:val="24"/>
          <w:szCs w:val="24"/>
          <w:lang w:bidi="en-US"/>
        </w:rPr>
        <w:t xml:space="preserve">Pricing: </w:t>
      </w:r>
    </w:p>
    <w:p w:rsidR="005C166E" w:rsidRPr="004F1C89" w:rsidRDefault="00AF34A6" w:rsidP="000D0A63">
      <w:pPr>
        <w:pStyle w:val="Amount"/>
        <w:spacing w:line="240" w:lineRule="auto"/>
        <w:ind w:left="540"/>
        <w:jc w:val="both"/>
        <w:rPr>
          <w:spacing w:val="0"/>
          <w:sz w:val="24"/>
          <w:szCs w:val="24"/>
          <w:lang w:bidi="en-US"/>
        </w:rPr>
      </w:pPr>
      <w:r w:rsidRPr="004F1C89">
        <w:rPr>
          <w:spacing w:val="0"/>
          <w:sz w:val="24"/>
          <w:szCs w:val="24"/>
          <w:lang w:bidi="en-US"/>
        </w:rPr>
        <w:t xml:space="preserve">Potential </w:t>
      </w:r>
      <w:r w:rsidR="00F60B4E" w:rsidRPr="004F1C89">
        <w:rPr>
          <w:spacing w:val="0"/>
          <w:sz w:val="24"/>
          <w:szCs w:val="24"/>
          <w:lang w:bidi="en-US"/>
        </w:rPr>
        <w:t>contractor</w:t>
      </w:r>
      <w:r w:rsidRPr="004F1C89">
        <w:rPr>
          <w:spacing w:val="0"/>
          <w:sz w:val="24"/>
          <w:szCs w:val="24"/>
          <w:lang w:bidi="en-US"/>
        </w:rPr>
        <w:t xml:space="preserve">s submit written quotes to conduct contractual service as described. </w:t>
      </w:r>
      <w:r w:rsidR="00F60B4E" w:rsidRPr="004F1C89">
        <w:rPr>
          <w:spacing w:val="0"/>
          <w:sz w:val="24"/>
          <w:szCs w:val="24"/>
          <w:lang w:bidi="en-US"/>
        </w:rPr>
        <w:t>Contractor</w:t>
      </w:r>
      <w:r w:rsidRPr="004F1C89">
        <w:rPr>
          <w:spacing w:val="0"/>
          <w:sz w:val="24"/>
          <w:szCs w:val="24"/>
          <w:lang w:bidi="en-US"/>
        </w:rPr>
        <w:t xml:space="preserve"> provides invoice with final report to be paid upon completion of work.</w:t>
      </w:r>
    </w:p>
    <w:p w:rsidR="00AF34A6" w:rsidRPr="004F1C89" w:rsidRDefault="00AF34A6" w:rsidP="004F1C89">
      <w:pPr>
        <w:pStyle w:val="Amount"/>
        <w:spacing w:line="240" w:lineRule="auto"/>
        <w:ind w:left="540"/>
        <w:jc w:val="left"/>
        <w:rPr>
          <w:sz w:val="24"/>
          <w:szCs w:val="24"/>
        </w:rPr>
      </w:pPr>
    </w:p>
    <w:p w:rsidR="00F95949" w:rsidRDefault="00F95949" w:rsidP="004F1C89">
      <w:pPr>
        <w:pStyle w:val="ListParagraph"/>
        <w:numPr>
          <w:ilvl w:val="1"/>
          <w:numId w:val="3"/>
        </w:numPr>
        <w:ind w:left="547" w:right="115" w:hanging="547"/>
        <w:jc w:val="both"/>
        <w:rPr>
          <w:rFonts w:asciiTheme="minorHAnsi" w:hAnsiTheme="minorHAnsi"/>
          <w:sz w:val="24"/>
          <w:szCs w:val="24"/>
        </w:rPr>
      </w:pPr>
      <w:r w:rsidRPr="004F1C89">
        <w:rPr>
          <w:rFonts w:asciiTheme="minorHAnsi" w:hAnsiTheme="minorHAnsi"/>
          <w:b/>
          <w:sz w:val="24"/>
          <w:szCs w:val="24"/>
        </w:rPr>
        <w:t>Applicable Law</w:t>
      </w:r>
      <w:r w:rsidRPr="004F1C89">
        <w:rPr>
          <w:rFonts w:asciiTheme="minorHAnsi" w:hAnsiTheme="minorHAnsi"/>
          <w:sz w:val="24"/>
          <w:szCs w:val="24"/>
        </w:rPr>
        <w:t xml:space="preserve">.  This Contract shall be governed by and construed in accordance with the laws of the State of Mississippi, excluding its conflict of laws, provisions, and any litigation with respect thereto shall be brought in the courts of the State. Contractor shall comply with applicable Federal, State and local laws and regulations. </w:t>
      </w:r>
    </w:p>
    <w:p w:rsidR="00927DC3" w:rsidRDefault="00927DC3" w:rsidP="00927DC3">
      <w:pPr>
        <w:pStyle w:val="ListParagraph"/>
        <w:ind w:left="547" w:right="115" w:firstLine="0"/>
        <w:jc w:val="both"/>
        <w:rPr>
          <w:rFonts w:asciiTheme="minorHAnsi" w:hAnsiTheme="minorHAnsi"/>
          <w:sz w:val="24"/>
          <w:szCs w:val="24"/>
        </w:rPr>
      </w:pPr>
    </w:p>
    <w:p w:rsidR="00927DC3" w:rsidRPr="004F1C89" w:rsidRDefault="00927DC3" w:rsidP="004F1C89">
      <w:pPr>
        <w:pStyle w:val="ListParagraph"/>
        <w:numPr>
          <w:ilvl w:val="1"/>
          <w:numId w:val="3"/>
        </w:numPr>
        <w:ind w:left="547" w:right="115" w:hanging="547"/>
        <w:jc w:val="both"/>
        <w:rPr>
          <w:rFonts w:asciiTheme="minorHAnsi" w:hAnsiTheme="minorHAnsi"/>
          <w:sz w:val="24"/>
          <w:szCs w:val="24"/>
        </w:rPr>
      </w:pPr>
      <w:r>
        <w:rPr>
          <w:rFonts w:asciiTheme="minorHAnsi" w:hAnsiTheme="minorHAnsi"/>
          <w:b/>
          <w:sz w:val="24"/>
          <w:szCs w:val="24"/>
        </w:rPr>
        <w:t>Approval Clause.</w:t>
      </w:r>
      <w:r>
        <w:rPr>
          <w:rFonts w:asciiTheme="minorHAnsi" w:hAnsiTheme="minorHAnsi"/>
          <w:sz w:val="24"/>
          <w:szCs w:val="24"/>
        </w:rPr>
        <w:t xml:space="preserve"> 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9D33AB" w:rsidRPr="004F1C89" w:rsidRDefault="009D33AB" w:rsidP="004F1C89">
      <w:pPr>
        <w:pStyle w:val="ListParagraph"/>
        <w:ind w:left="547" w:right="115" w:firstLine="0"/>
        <w:jc w:val="both"/>
        <w:rPr>
          <w:rFonts w:asciiTheme="minorHAnsi" w:hAnsiTheme="minorHAnsi"/>
          <w:sz w:val="24"/>
          <w:szCs w:val="24"/>
        </w:rPr>
      </w:pPr>
    </w:p>
    <w:p w:rsidR="004365AD" w:rsidRPr="004F1C89" w:rsidRDefault="004365AD" w:rsidP="000D0A63">
      <w:pPr>
        <w:pStyle w:val="ListParagraph"/>
        <w:numPr>
          <w:ilvl w:val="1"/>
          <w:numId w:val="3"/>
        </w:numPr>
        <w:ind w:left="547" w:hanging="547"/>
        <w:jc w:val="both"/>
        <w:rPr>
          <w:rFonts w:asciiTheme="minorHAnsi" w:hAnsiTheme="minorHAnsi"/>
          <w:caps/>
          <w:sz w:val="24"/>
          <w:szCs w:val="24"/>
        </w:rPr>
      </w:pPr>
      <w:r w:rsidRPr="004F1C89">
        <w:rPr>
          <w:rFonts w:asciiTheme="minorHAnsi" w:hAnsiTheme="minorHAnsi"/>
          <w:b/>
          <w:sz w:val="24"/>
          <w:szCs w:val="24"/>
        </w:rPr>
        <w:t>Availability of Funds</w:t>
      </w:r>
      <w:r w:rsidRPr="004F1C89">
        <w:rPr>
          <w:rFonts w:asciiTheme="minorHAnsi" w:hAnsiTheme="minorHAnsi"/>
          <w:sz w:val="24"/>
          <w:szCs w:val="24"/>
        </w:rPr>
        <w:t>. It is expressly understood and agreed that the obligation of the agency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agency, the agency shall have the right upon ten (10) working days written notice to contractor, to terminate this agreement without damage, penalty, cost or expenses to the agency of any kind whatsoever. The effective date of termination shall be as specified in the notice of termination.</w:t>
      </w:r>
    </w:p>
    <w:p w:rsidR="00CC742E" w:rsidRPr="004F1C89" w:rsidRDefault="00CC742E" w:rsidP="004F1C89">
      <w:pPr>
        <w:pStyle w:val="ListParagraph"/>
        <w:rPr>
          <w:rFonts w:asciiTheme="minorHAnsi" w:hAnsiTheme="minorHAnsi"/>
          <w:caps/>
          <w:sz w:val="24"/>
          <w:szCs w:val="24"/>
        </w:rPr>
      </w:pPr>
    </w:p>
    <w:p w:rsidR="004365AD" w:rsidRPr="004F1C89" w:rsidRDefault="004365AD" w:rsidP="00DA43DE">
      <w:pPr>
        <w:numPr>
          <w:ilvl w:val="0"/>
          <w:numId w:val="15"/>
        </w:numPr>
        <w:ind w:left="540" w:right="115"/>
        <w:jc w:val="both"/>
        <w:rPr>
          <w:rFonts w:asciiTheme="minorHAnsi" w:hAnsiTheme="minorHAnsi"/>
          <w:sz w:val="24"/>
          <w:szCs w:val="24"/>
          <w:u w:color="000000"/>
        </w:rPr>
      </w:pPr>
      <w:r w:rsidRPr="004F1C89">
        <w:rPr>
          <w:rFonts w:asciiTheme="minorHAnsi" w:hAnsiTheme="minorHAnsi"/>
          <w:b/>
          <w:sz w:val="24"/>
          <w:szCs w:val="24"/>
        </w:rPr>
        <w:t>Compliance with Laws.</w:t>
      </w:r>
      <w:r w:rsidRPr="004F1C89">
        <w:rPr>
          <w:rFonts w:asciiTheme="minorHAnsi" w:hAnsiTheme="minorHAnsi"/>
          <w:sz w:val="24"/>
          <w:szCs w:val="24"/>
          <w:u w:color="000000"/>
        </w:rPr>
        <w:t xml:space="preserve"> Contractor understands that the Agency is an equal opportunity employer and therefore, maintains a policy which prohibits unlawful discrimination based </w:t>
      </w:r>
      <w:r w:rsidRPr="004F1C89">
        <w:rPr>
          <w:rFonts w:asciiTheme="minorHAnsi" w:hAnsiTheme="minorHAnsi"/>
          <w:sz w:val="24"/>
          <w:szCs w:val="24"/>
          <w:u w:color="000000"/>
        </w:rPr>
        <w:lastRenderedPageBreak/>
        <w:t>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all</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applicable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federal,</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Mississippi,</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local</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laws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regulations,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now existing and as may be amended or</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modified.</w:t>
      </w:r>
    </w:p>
    <w:p w:rsidR="009D33AB" w:rsidRPr="004F1C89" w:rsidRDefault="009D33AB" w:rsidP="004F1C89">
      <w:pPr>
        <w:ind w:left="547" w:right="115"/>
        <w:jc w:val="both"/>
        <w:rPr>
          <w:rFonts w:asciiTheme="minorHAnsi" w:hAnsiTheme="minorHAnsi"/>
          <w:sz w:val="24"/>
          <w:szCs w:val="24"/>
          <w:u w:color="000000"/>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E-Payment.</w:t>
      </w:r>
      <w:r w:rsidRPr="004F1C89">
        <w:rPr>
          <w:rFonts w:asciiTheme="minorHAnsi" w:hAnsiTheme="minorHAnsi"/>
          <w:sz w:val="24"/>
          <w:szCs w:val="24"/>
          <w:u w:color="000000"/>
        </w:rPr>
        <w:t xml:space="preserve"> Contractor agrees to accept all payments in United States currency via the</w:t>
      </w:r>
      <w:r w:rsidRPr="004F1C89">
        <w:rPr>
          <w:rFonts w:asciiTheme="minorHAnsi" w:hAnsiTheme="minorHAnsi"/>
          <w:spacing w:val="-33"/>
          <w:sz w:val="24"/>
          <w:szCs w:val="24"/>
          <w:u w:color="000000"/>
        </w:rPr>
        <w:t xml:space="preserve"> </w:t>
      </w:r>
      <w:r w:rsidRPr="004F1C89">
        <w:rPr>
          <w:rFonts w:asciiTheme="minorHAnsi" w:hAnsiTheme="minorHAnsi"/>
          <w:sz w:val="24"/>
          <w:szCs w:val="24"/>
          <w:u w:color="000000"/>
        </w:rPr>
        <w:t>State of Mississippi’s electronic payment and remittance vehicle. The agency agrees to make payment in accordance with Mississippi law on “Timely Payments for Purchases by Public Bodies,”</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which</w:t>
      </w:r>
      <w:r w:rsidRPr="004F1C89">
        <w:rPr>
          <w:rFonts w:asciiTheme="minorHAnsi" w:hAnsiTheme="minorHAnsi"/>
          <w:spacing w:val="-1"/>
          <w:sz w:val="24"/>
          <w:szCs w:val="24"/>
          <w:u w:color="000000"/>
        </w:rPr>
        <w:t xml:space="preserve"> </w:t>
      </w:r>
      <w:r w:rsidRPr="004F1C89">
        <w:rPr>
          <w:rFonts w:asciiTheme="minorHAnsi" w:hAnsiTheme="minorHAnsi"/>
          <w:sz w:val="24"/>
          <w:szCs w:val="24"/>
          <w:u w:color="000000"/>
        </w:rPr>
        <w:t>generally</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provides</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payment</w:t>
      </w:r>
      <w:r w:rsidRPr="004F1C89">
        <w:rPr>
          <w:rFonts w:asciiTheme="minorHAnsi" w:hAnsiTheme="minorHAnsi"/>
          <w:spacing w:val="-3"/>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undisputed</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amounts</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agency</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within forty-five (45) days of receipt of invoice. Mississippi Code Annotated §</w:t>
      </w:r>
      <w:r w:rsidRPr="004F1C89">
        <w:rPr>
          <w:rFonts w:asciiTheme="minorHAnsi" w:hAnsiTheme="minorHAnsi"/>
          <w:spacing w:val="-10"/>
          <w:sz w:val="24"/>
          <w:szCs w:val="24"/>
          <w:u w:color="000000"/>
        </w:rPr>
        <w:t xml:space="preserve"> </w:t>
      </w:r>
      <w:r w:rsidR="00927DC3">
        <w:rPr>
          <w:rFonts w:asciiTheme="minorHAnsi" w:hAnsiTheme="minorHAnsi"/>
          <w:sz w:val="24"/>
          <w:szCs w:val="24"/>
          <w:u w:color="000000"/>
        </w:rPr>
        <w:t>31-7-</w:t>
      </w:r>
      <w:r w:rsidR="00BB2EFB">
        <w:rPr>
          <w:rFonts w:asciiTheme="minorHAnsi" w:hAnsiTheme="minorHAnsi"/>
          <w:sz w:val="24"/>
          <w:szCs w:val="24"/>
          <w:u w:color="000000"/>
        </w:rPr>
        <w:t xml:space="preserve">301 </w:t>
      </w:r>
      <w:r w:rsidR="00BB2EFB">
        <w:rPr>
          <w:rFonts w:asciiTheme="minorHAnsi" w:hAnsiTheme="minorHAnsi"/>
          <w:i/>
          <w:sz w:val="24"/>
          <w:szCs w:val="24"/>
          <w:u w:color="000000"/>
        </w:rPr>
        <w:t>et</w:t>
      </w:r>
      <w:r w:rsidR="00927DC3">
        <w:rPr>
          <w:rFonts w:asciiTheme="minorHAnsi" w:hAnsiTheme="minorHAnsi"/>
          <w:i/>
          <w:sz w:val="24"/>
          <w:szCs w:val="24"/>
          <w:u w:color="000000"/>
        </w:rPr>
        <w:t xml:space="preserve"> seq</w:t>
      </w:r>
      <w:r w:rsidRPr="004F1C89">
        <w:rPr>
          <w:rFonts w:asciiTheme="minorHAnsi" w:hAnsiTheme="minorHAnsi"/>
          <w:sz w:val="24"/>
          <w:szCs w:val="24"/>
          <w:u w:color="000000"/>
        </w:rPr>
        <w:t>.</w:t>
      </w:r>
    </w:p>
    <w:p w:rsidR="004365AD" w:rsidRPr="004F1C89" w:rsidRDefault="004365AD" w:rsidP="004F1C89">
      <w:pPr>
        <w:rPr>
          <w:rFonts w:asciiTheme="minorHAnsi" w:hAnsiTheme="minorHAnsi"/>
          <w:sz w:val="24"/>
          <w:szCs w:val="24"/>
        </w:rPr>
      </w:pPr>
    </w:p>
    <w:p w:rsidR="004365AD" w:rsidRPr="004F1C89" w:rsidRDefault="004365AD" w:rsidP="00DA43DE">
      <w:pPr>
        <w:numPr>
          <w:ilvl w:val="0"/>
          <w:numId w:val="15"/>
        </w:numPr>
        <w:ind w:left="533" w:right="115" w:hanging="533"/>
        <w:jc w:val="both"/>
        <w:rPr>
          <w:rFonts w:asciiTheme="minorHAnsi" w:hAnsiTheme="minorHAnsi"/>
          <w:sz w:val="24"/>
          <w:szCs w:val="24"/>
        </w:rPr>
      </w:pPr>
      <w:r w:rsidRPr="004F1C89">
        <w:rPr>
          <w:rFonts w:asciiTheme="minorHAnsi" w:hAnsiTheme="minorHAnsi"/>
          <w:b/>
          <w:sz w:val="24"/>
          <w:szCs w:val="24"/>
        </w:rPr>
        <w:t>E-Verification.</w:t>
      </w:r>
      <w:r w:rsidRPr="004F1C89">
        <w:rPr>
          <w:rFonts w:asciiTheme="minorHAnsi" w:hAnsiTheme="minorHAnsi"/>
          <w:sz w:val="24"/>
          <w:szCs w:val="24"/>
          <w:u w:color="000000"/>
        </w:rPr>
        <w:t xml:space="preserve"> 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4F1C89">
        <w:rPr>
          <w:rFonts w:asciiTheme="minorHAnsi" w:hAnsiTheme="minorHAnsi"/>
          <w:i/>
          <w:sz w:val="24"/>
          <w:szCs w:val="24"/>
          <w:u w:color="000000"/>
        </w:rPr>
        <w:t>et seq</w:t>
      </w:r>
      <w:r w:rsidRPr="004F1C89">
        <w:rPr>
          <w:rFonts w:asciiTheme="minorHAnsi" w:hAnsiTheme="minorHAnsi"/>
          <w:sz w:val="24"/>
          <w:szCs w:val="24"/>
          <w:u w:color="000000"/>
        </w:rPr>
        <w:t>. The term “employee” as used herein means any person that</w:t>
      </w:r>
      <w:r w:rsidRPr="004F1C89">
        <w:rPr>
          <w:rFonts w:asciiTheme="minorHAnsi" w:hAnsiTheme="minorHAnsi"/>
          <w:spacing w:val="-27"/>
          <w:sz w:val="24"/>
          <w:szCs w:val="24"/>
          <w:u w:color="000000"/>
        </w:rPr>
        <w:t xml:space="preserve"> </w:t>
      </w:r>
      <w:r w:rsidRPr="004F1C89">
        <w:rPr>
          <w:rFonts w:asciiTheme="minorHAnsi" w:hAnsiTheme="minorHAnsi"/>
          <w:sz w:val="24"/>
          <w:szCs w:val="24"/>
          <w:u w:color="000000"/>
        </w:rPr>
        <w:t>is hired to perform work within the State of Mississippi. As used herein, “status verification system”</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means</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3"/>
          <w:sz w:val="24"/>
          <w:szCs w:val="24"/>
          <w:u w:color="000000"/>
        </w:rPr>
        <w:t xml:space="preserve"> </w:t>
      </w:r>
      <w:r w:rsidRPr="004F1C89">
        <w:rPr>
          <w:rFonts w:asciiTheme="minorHAnsi" w:hAnsiTheme="minorHAnsi"/>
          <w:sz w:val="24"/>
          <w:szCs w:val="24"/>
          <w:u w:color="000000"/>
        </w:rPr>
        <w:t>Illegal</w:t>
      </w:r>
      <w:r w:rsidRPr="004F1C89">
        <w:rPr>
          <w:rFonts w:asciiTheme="minorHAnsi" w:hAnsiTheme="minorHAnsi"/>
          <w:spacing w:val="-2"/>
          <w:sz w:val="24"/>
          <w:szCs w:val="24"/>
          <w:u w:color="000000"/>
        </w:rPr>
        <w:t xml:space="preserve"> </w:t>
      </w:r>
      <w:r w:rsidRPr="004F1C89">
        <w:rPr>
          <w:rFonts w:asciiTheme="minorHAnsi" w:hAnsiTheme="minorHAnsi"/>
          <w:sz w:val="24"/>
          <w:szCs w:val="24"/>
          <w:u w:color="000000"/>
        </w:rPr>
        <w:t>Immigration</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Reform</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2"/>
          <w:sz w:val="24"/>
          <w:szCs w:val="24"/>
          <w:u w:color="000000"/>
        </w:rPr>
        <w:t xml:space="preserve"> </w:t>
      </w:r>
      <w:r w:rsidRPr="004F1C89">
        <w:rPr>
          <w:rFonts w:asciiTheme="minorHAnsi" w:hAnsiTheme="minorHAnsi"/>
          <w:sz w:val="24"/>
          <w:szCs w:val="24"/>
          <w:u w:color="000000"/>
        </w:rPr>
        <w:t>Immigration</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Responsibility</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Act</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1996 that is operated by the United States Department of Homeland Security, also known as the E-Verify Program, or any other successor electronic verification system replacing the E- Verify Program. Contractor agrees to maintain records of such compliance. Upon request</w:t>
      </w:r>
      <w:r w:rsidRPr="004F1C89">
        <w:rPr>
          <w:rFonts w:asciiTheme="minorHAnsi" w:hAnsiTheme="minorHAnsi"/>
          <w:spacing w:val="-32"/>
          <w:sz w:val="24"/>
          <w:szCs w:val="24"/>
          <w:u w:color="000000"/>
        </w:rPr>
        <w:t xml:space="preserve"> </w:t>
      </w:r>
      <w:r w:rsidRPr="004F1C89">
        <w:rPr>
          <w:rFonts w:asciiTheme="minorHAnsi" w:hAnsiTheme="minorHAnsi"/>
          <w:sz w:val="24"/>
          <w:szCs w:val="24"/>
          <w:u w:color="000000"/>
        </w:rPr>
        <w:t>of the State and after approval of the Social Security Administration or Department of Homeland Security when required, Contractor agrees to provide a copy of each such verification. Contractor further represents and warrants that any person assigned to</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 xml:space="preserve">perform </w:t>
      </w:r>
      <w:r w:rsidRPr="004F1C89">
        <w:rPr>
          <w:rFonts w:asciiTheme="minorHAnsi" w:hAnsiTheme="minorHAnsi"/>
          <w:sz w:val="24"/>
          <w:szCs w:val="24"/>
        </w:rPr>
        <w:t>services hereafter meets the employment eligibility requirements of all immigration laws. The breach of this agreement may subject Contractor to the following:</w:t>
      </w:r>
    </w:p>
    <w:p w:rsidR="004365AD" w:rsidRPr="004F1C89" w:rsidRDefault="004365AD" w:rsidP="00DA43DE">
      <w:pPr>
        <w:numPr>
          <w:ilvl w:val="1"/>
          <w:numId w:val="15"/>
        </w:numPr>
        <w:ind w:left="907" w:right="115"/>
        <w:jc w:val="both"/>
        <w:rPr>
          <w:rFonts w:asciiTheme="minorHAnsi" w:hAnsiTheme="minorHAnsi"/>
          <w:sz w:val="24"/>
          <w:szCs w:val="24"/>
          <w:u w:color="000000"/>
        </w:rPr>
      </w:pPr>
      <w:r w:rsidRPr="004F1C89">
        <w:rPr>
          <w:rFonts w:asciiTheme="minorHAnsi" w:hAnsiTheme="minorHAnsi"/>
          <w:sz w:val="24"/>
          <w:szCs w:val="24"/>
          <w:u w:color="000000"/>
        </w:rPr>
        <w:t>termination of this contract for services and ineligibility for any state or public contract in</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Mississippi</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up</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three</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(3)</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years</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with</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notice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such</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cancellation/termination</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being made public;</w:t>
      </w:r>
      <w:r w:rsidRPr="004F1C89">
        <w:rPr>
          <w:rFonts w:asciiTheme="minorHAnsi" w:hAnsiTheme="minorHAnsi"/>
          <w:spacing w:val="-2"/>
          <w:sz w:val="24"/>
          <w:szCs w:val="24"/>
          <w:u w:color="000000"/>
        </w:rPr>
        <w:t xml:space="preserve"> </w:t>
      </w:r>
      <w:r w:rsidRPr="004F1C89">
        <w:rPr>
          <w:rFonts w:asciiTheme="minorHAnsi" w:hAnsiTheme="minorHAnsi"/>
          <w:sz w:val="24"/>
          <w:szCs w:val="24"/>
          <w:u w:color="000000"/>
        </w:rPr>
        <w:t>or</w:t>
      </w:r>
    </w:p>
    <w:p w:rsidR="004365AD" w:rsidRPr="004F1C89" w:rsidRDefault="004365AD" w:rsidP="00DA43DE">
      <w:pPr>
        <w:numPr>
          <w:ilvl w:val="1"/>
          <w:numId w:val="15"/>
        </w:numPr>
        <w:ind w:left="900" w:right="116"/>
        <w:jc w:val="both"/>
        <w:rPr>
          <w:rFonts w:asciiTheme="minorHAnsi" w:hAnsiTheme="minorHAnsi"/>
          <w:sz w:val="24"/>
          <w:szCs w:val="24"/>
          <w:u w:color="000000"/>
        </w:rPr>
      </w:pPr>
      <w:r w:rsidRPr="004F1C89">
        <w:rPr>
          <w:rFonts w:asciiTheme="minorHAnsi" w:hAnsiTheme="minorHAnsi"/>
          <w:sz w:val="24"/>
          <w:szCs w:val="24"/>
          <w:u w:color="000000"/>
        </w:rPr>
        <w:t>the loss of any license, permit, certification or other document granted to Contractor by an agency, department or governmental entity for the right to do business in Mississippi for up to one (1) year; or,</w:t>
      </w:r>
    </w:p>
    <w:p w:rsidR="004365AD" w:rsidRPr="00927DC3" w:rsidRDefault="004365AD" w:rsidP="00DA43DE">
      <w:pPr>
        <w:numPr>
          <w:ilvl w:val="1"/>
          <w:numId w:val="15"/>
        </w:numPr>
        <w:ind w:left="900" w:right="115"/>
        <w:jc w:val="both"/>
        <w:rPr>
          <w:rFonts w:asciiTheme="minorHAnsi" w:hAnsiTheme="minorHAnsi"/>
          <w:sz w:val="24"/>
          <w:szCs w:val="24"/>
        </w:rPr>
      </w:pPr>
      <w:r w:rsidRPr="00927DC3">
        <w:rPr>
          <w:rFonts w:asciiTheme="minorHAnsi" w:hAnsiTheme="minorHAnsi"/>
          <w:sz w:val="24"/>
          <w:szCs w:val="24"/>
          <w:u w:color="000000"/>
        </w:rPr>
        <w:t>both.</w:t>
      </w:r>
      <w:r w:rsidR="00927DC3" w:rsidRPr="00927DC3">
        <w:rPr>
          <w:rFonts w:asciiTheme="minorHAnsi" w:hAnsiTheme="minorHAnsi"/>
          <w:sz w:val="24"/>
          <w:szCs w:val="24"/>
          <w:u w:color="000000"/>
        </w:rPr>
        <w:t xml:space="preserve">  </w:t>
      </w:r>
      <w:r w:rsidRPr="00927DC3">
        <w:rPr>
          <w:rFonts w:asciiTheme="minorHAnsi" w:hAnsiTheme="minorHAnsi"/>
          <w:sz w:val="24"/>
          <w:szCs w:val="24"/>
        </w:rPr>
        <w:t>In the event of such cancellation/termination, Contractor would also be liable for any additional</w:t>
      </w:r>
      <w:r w:rsidRPr="00927DC3">
        <w:rPr>
          <w:rFonts w:asciiTheme="minorHAnsi" w:hAnsiTheme="minorHAnsi"/>
          <w:spacing w:val="-9"/>
          <w:sz w:val="24"/>
          <w:szCs w:val="24"/>
        </w:rPr>
        <w:t xml:space="preserve"> </w:t>
      </w:r>
      <w:r w:rsidRPr="00927DC3">
        <w:rPr>
          <w:rFonts w:asciiTheme="minorHAnsi" w:hAnsiTheme="minorHAnsi"/>
          <w:sz w:val="24"/>
          <w:szCs w:val="24"/>
        </w:rPr>
        <w:t>costs</w:t>
      </w:r>
      <w:r w:rsidRPr="00927DC3">
        <w:rPr>
          <w:rFonts w:asciiTheme="minorHAnsi" w:hAnsiTheme="minorHAnsi"/>
          <w:spacing w:val="-9"/>
          <w:sz w:val="24"/>
          <w:szCs w:val="24"/>
        </w:rPr>
        <w:t xml:space="preserve"> </w:t>
      </w:r>
      <w:r w:rsidRPr="00927DC3">
        <w:rPr>
          <w:rFonts w:asciiTheme="minorHAnsi" w:hAnsiTheme="minorHAnsi"/>
          <w:sz w:val="24"/>
          <w:szCs w:val="24"/>
        </w:rPr>
        <w:t>incurred</w:t>
      </w:r>
      <w:r w:rsidRPr="00927DC3">
        <w:rPr>
          <w:rFonts w:asciiTheme="minorHAnsi" w:hAnsiTheme="minorHAnsi"/>
          <w:spacing w:val="-10"/>
          <w:sz w:val="24"/>
          <w:szCs w:val="24"/>
        </w:rPr>
        <w:t xml:space="preserve"> </w:t>
      </w:r>
      <w:r w:rsidRPr="00927DC3">
        <w:rPr>
          <w:rFonts w:asciiTheme="minorHAnsi" w:hAnsiTheme="minorHAnsi"/>
          <w:sz w:val="24"/>
          <w:szCs w:val="24"/>
        </w:rPr>
        <w:t>by</w:t>
      </w:r>
      <w:r w:rsidRPr="00927DC3">
        <w:rPr>
          <w:rFonts w:asciiTheme="minorHAnsi" w:hAnsiTheme="minorHAnsi"/>
          <w:spacing w:val="-13"/>
          <w:sz w:val="24"/>
          <w:szCs w:val="24"/>
        </w:rPr>
        <w:t xml:space="preserve"> </w:t>
      </w:r>
      <w:r w:rsidRPr="00927DC3">
        <w:rPr>
          <w:rFonts w:asciiTheme="minorHAnsi" w:hAnsiTheme="minorHAnsi"/>
          <w:sz w:val="24"/>
          <w:szCs w:val="24"/>
        </w:rPr>
        <w:t>the</w:t>
      </w:r>
      <w:r w:rsidRPr="00927DC3">
        <w:rPr>
          <w:rFonts w:asciiTheme="minorHAnsi" w:hAnsiTheme="minorHAnsi"/>
          <w:spacing w:val="-11"/>
          <w:sz w:val="24"/>
          <w:szCs w:val="24"/>
        </w:rPr>
        <w:t xml:space="preserve"> </w:t>
      </w:r>
      <w:r w:rsidRPr="00927DC3">
        <w:rPr>
          <w:rFonts w:asciiTheme="minorHAnsi" w:hAnsiTheme="minorHAnsi"/>
          <w:sz w:val="24"/>
          <w:szCs w:val="24"/>
        </w:rPr>
        <w:t>State</w:t>
      </w:r>
      <w:r w:rsidRPr="00927DC3">
        <w:rPr>
          <w:rFonts w:asciiTheme="minorHAnsi" w:hAnsiTheme="minorHAnsi"/>
          <w:spacing w:val="-11"/>
          <w:sz w:val="24"/>
          <w:szCs w:val="24"/>
        </w:rPr>
        <w:t xml:space="preserve"> </w:t>
      </w:r>
      <w:r w:rsidRPr="00927DC3">
        <w:rPr>
          <w:rFonts w:asciiTheme="minorHAnsi" w:hAnsiTheme="minorHAnsi"/>
          <w:sz w:val="24"/>
          <w:szCs w:val="24"/>
        </w:rPr>
        <w:t>due</w:t>
      </w:r>
      <w:r w:rsidRPr="00927DC3">
        <w:rPr>
          <w:rFonts w:asciiTheme="minorHAnsi" w:hAnsiTheme="minorHAnsi"/>
          <w:spacing w:val="-11"/>
          <w:sz w:val="24"/>
          <w:szCs w:val="24"/>
        </w:rPr>
        <w:t xml:space="preserve"> </w:t>
      </w:r>
      <w:r w:rsidRPr="00927DC3">
        <w:rPr>
          <w:rFonts w:asciiTheme="minorHAnsi" w:hAnsiTheme="minorHAnsi"/>
          <w:sz w:val="24"/>
          <w:szCs w:val="24"/>
        </w:rPr>
        <w:t>to</w:t>
      </w:r>
      <w:r w:rsidRPr="00927DC3">
        <w:rPr>
          <w:rFonts w:asciiTheme="minorHAnsi" w:hAnsiTheme="minorHAnsi"/>
          <w:spacing w:val="-10"/>
          <w:sz w:val="24"/>
          <w:szCs w:val="24"/>
        </w:rPr>
        <w:t xml:space="preserve"> </w:t>
      </w:r>
      <w:r w:rsidRPr="00927DC3">
        <w:rPr>
          <w:rFonts w:asciiTheme="minorHAnsi" w:hAnsiTheme="minorHAnsi"/>
          <w:sz w:val="24"/>
          <w:szCs w:val="24"/>
        </w:rPr>
        <w:t>Contract</w:t>
      </w:r>
      <w:r w:rsidRPr="00927DC3">
        <w:rPr>
          <w:rFonts w:asciiTheme="minorHAnsi" w:hAnsiTheme="minorHAnsi"/>
          <w:spacing w:val="-9"/>
          <w:sz w:val="24"/>
          <w:szCs w:val="24"/>
        </w:rPr>
        <w:t xml:space="preserve"> </w:t>
      </w:r>
      <w:r w:rsidRPr="00927DC3">
        <w:rPr>
          <w:rFonts w:asciiTheme="minorHAnsi" w:hAnsiTheme="minorHAnsi"/>
          <w:sz w:val="24"/>
          <w:szCs w:val="24"/>
        </w:rPr>
        <w:t>cancellation</w:t>
      </w:r>
      <w:r w:rsidRPr="00927DC3">
        <w:rPr>
          <w:rFonts w:asciiTheme="minorHAnsi" w:hAnsiTheme="minorHAnsi"/>
          <w:spacing w:val="-10"/>
          <w:sz w:val="24"/>
          <w:szCs w:val="24"/>
        </w:rPr>
        <w:t xml:space="preserve"> </w:t>
      </w:r>
      <w:r w:rsidRPr="00927DC3">
        <w:rPr>
          <w:rFonts w:asciiTheme="minorHAnsi" w:hAnsiTheme="minorHAnsi"/>
          <w:sz w:val="24"/>
          <w:szCs w:val="24"/>
        </w:rPr>
        <w:t>or</w:t>
      </w:r>
      <w:r w:rsidRPr="00927DC3">
        <w:rPr>
          <w:rFonts w:asciiTheme="minorHAnsi" w:hAnsiTheme="minorHAnsi"/>
          <w:spacing w:val="-10"/>
          <w:sz w:val="24"/>
          <w:szCs w:val="24"/>
        </w:rPr>
        <w:t xml:space="preserve"> </w:t>
      </w:r>
      <w:r w:rsidRPr="00927DC3">
        <w:rPr>
          <w:rFonts w:asciiTheme="minorHAnsi" w:hAnsiTheme="minorHAnsi"/>
          <w:sz w:val="24"/>
          <w:szCs w:val="24"/>
        </w:rPr>
        <w:t>loss</w:t>
      </w:r>
      <w:r w:rsidRPr="00927DC3">
        <w:rPr>
          <w:rFonts w:asciiTheme="minorHAnsi" w:hAnsiTheme="minorHAnsi"/>
          <w:spacing w:val="-9"/>
          <w:sz w:val="24"/>
          <w:szCs w:val="24"/>
        </w:rPr>
        <w:t xml:space="preserve"> </w:t>
      </w:r>
      <w:r w:rsidRPr="00927DC3">
        <w:rPr>
          <w:rFonts w:asciiTheme="minorHAnsi" w:hAnsiTheme="minorHAnsi"/>
          <w:sz w:val="24"/>
          <w:szCs w:val="24"/>
        </w:rPr>
        <w:t>of</w:t>
      </w:r>
      <w:r w:rsidRPr="00927DC3">
        <w:rPr>
          <w:rFonts w:asciiTheme="minorHAnsi" w:hAnsiTheme="minorHAnsi"/>
          <w:spacing w:val="-10"/>
          <w:sz w:val="24"/>
          <w:szCs w:val="24"/>
        </w:rPr>
        <w:t xml:space="preserve"> </w:t>
      </w:r>
      <w:r w:rsidRPr="00927DC3">
        <w:rPr>
          <w:rFonts w:asciiTheme="minorHAnsi" w:hAnsiTheme="minorHAnsi"/>
          <w:sz w:val="24"/>
          <w:szCs w:val="24"/>
        </w:rPr>
        <w:t>license</w:t>
      </w:r>
      <w:r w:rsidRPr="00927DC3">
        <w:rPr>
          <w:rFonts w:asciiTheme="minorHAnsi" w:hAnsiTheme="minorHAnsi"/>
          <w:spacing w:val="-11"/>
          <w:sz w:val="24"/>
          <w:szCs w:val="24"/>
        </w:rPr>
        <w:t xml:space="preserve"> </w:t>
      </w:r>
      <w:r w:rsidRPr="00927DC3">
        <w:rPr>
          <w:rFonts w:asciiTheme="minorHAnsi" w:hAnsiTheme="minorHAnsi"/>
          <w:sz w:val="24"/>
          <w:szCs w:val="24"/>
        </w:rPr>
        <w:t>or</w:t>
      </w:r>
      <w:r w:rsidRPr="00927DC3">
        <w:rPr>
          <w:rFonts w:asciiTheme="minorHAnsi" w:hAnsiTheme="minorHAnsi"/>
          <w:spacing w:val="-10"/>
          <w:sz w:val="24"/>
          <w:szCs w:val="24"/>
        </w:rPr>
        <w:t xml:space="preserve"> </w:t>
      </w:r>
      <w:r w:rsidRPr="00927DC3">
        <w:rPr>
          <w:rFonts w:asciiTheme="minorHAnsi" w:hAnsiTheme="minorHAnsi"/>
          <w:sz w:val="24"/>
          <w:szCs w:val="24"/>
        </w:rPr>
        <w:t>permit to do business in the</w:t>
      </w:r>
      <w:r w:rsidRPr="00927DC3">
        <w:rPr>
          <w:rFonts w:asciiTheme="minorHAnsi" w:hAnsiTheme="minorHAnsi"/>
          <w:spacing w:val="-2"/>
          <w:sz w:val="24"/>
          <w:szCs w:val="24"/>
        </w:rPr>
        <w:t xml:space="preserve"> </w:t>
      </w:r>
      <w:r w:rsidRPr="00927DC3">
        <w:rPr>
          <w:rFonts w:asciiTheme="minorHAnsi" w:hAnsiTheme="minorHAnsi"/>
          <w:sz w:val="24"/>
          <w:szCs w:val="24"/>
        </w:rPr>
        <w:t>State.</w:t>
      </w:r>
    </w:p>
    <w:p w:rsidR="009D33AB" w:rsidRPr="004F1C89" w:rsidRDefault="009D33AB" w:rsidP="004F1C89">
      <w:pPr>
        <w:ind w:left="547" w:right="115"/>
        <w:jc w:val="both"/>
        <w:rPr>
          <w:rFonts w:asciiTheme="minorHAnsi" w:hAnsiTheme="minorHAnsi"/>
          <w:sz w:val="24"/>
          <w:szCs w:val="24"/>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Paymode.</w:t>
      </w:r>
      <w:r w:rsidRPr="004F1C89">
        <w:rPr>
          <w:rFonts w:asciiTheme="minorHAnsi" w:hAnsiTheme="minorHAnsi"/>
          <w:sz w:val="24"/>
          <w:szCs w:val="24"/>
          <w:u w:color="000000"/>
        </w:rPr>
        <w:t xml:space="preserve"> Payments by state agencies using the State’s accounting system shall be made and</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remittance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information</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provided</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electronically</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as</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directed</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2"/>
          <w:sz w:val="24"/>
          <w:szCs w:val="24"/>
          <w:u w:color="000000"/>
        </w:rPr>
        <w:t xml:space="preserve"> </w:t>
      </w:r>
      <w:r w:rsidRPr="004F1C89">
        <w:rPr>
          <w:rFonts w:asciiTheme="minorHAnsi" w:hAnsiTheme="minorHAnsi"/>
          <w:sz w:val="24"/>
          <w:szCs w:val="24"/>
          <w:u w:color="000000"/>
        </w:rPr>
        <w:t>These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 xml:space="preserve">payments shall be deposited into the bank account of Contractor’s choice. The State may, at its sole discretion, require Contractor to electronically submit invoices and supporting documentation at any time during the term of this Agreement. Contractor understands </w:t>
      </w:r>
      <w:r w:rsidRPr="004F1C89">
        <w:rPr>
          <w:rFonts w:asciiTheme="minorHAnsi" w:hAnsiTheme="minorHAnsi"/>
          <w:sz w:val="24"/>
          <w:szCs w:val="24"/>
          <w:u w:color="000000"/>
        </w:rPr>
        <w:lastRenderedPageBreak/>
        <w:t>and agrees that the State is exempt from the payment of taxes. All payments shall be in United States</w:t>
      </w:r>
      <w:r w:rsidRPr="004F1C89">
        <w:rPr>
          <w:rFonts w:asciiTheme="minorHAnsi" w:hAnsiTheme="minorHAnsi"/>
          <w:spacing w:val="-1"/>
          <w:sz w:val="24"/>
          <w:szCs w:val="24"/>
          <w:u w:color="000000"/>
        </w:rPr>
        <w:t xml:space="preserve"> </w:t>
      </w:r>
      <w:r w:rsidRPr="004F1C89">
        <w:rPr>
          <w:rFonts w:asciiTheme="minorHAnsi" w:hAnsiTheme="minorHAnsi"/>
          <w:sz w:val="24"/>
          <w:szCs w:val="24"/>
          <w:u w:color="000000"/>
        </w:rPr>
        <w:t>currency.</w:t>
      </w:r>
    </w:p>
    <w:p w:rsidR="009D33AB" w:rsidRPr="004F1C89" w:rsidRDefault="009D33AB" w:rsidP="004F1C89">
      <w:pPr>
        <w:ind w:left="547" w:right="115"/>
        <w:jc w:val="both"/>
        <w:rPr>
          <w:rFonts w:asciiTheme="minorHAnsi" w:hAnsiTheme="minorHAnsi"/>
          <w:sz w:val="24"/>
          <w:szCs w:val="24"/>
          <w:u w:color="000000"/>
        </w:rPr>
      </w:pPr>
    </w:p>
    <w:p w:rsidR="004365AD" w:rsidRPr="004F1C89" w:rsidRDefault="004365AD" w:rsidP="000D0A63">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Procurement</w:t>
      </w:r>
      <w:r w:rsidRPr="004F1C89">
        <w:rPr>
          <w:rFonts w:asciiTheme="minorHAnsi" w:hAnsiTheme="minorHAnsi"/>
          <w:b/>
          <w:spacing w:val="-12"/>
          <w:sz w:val="24"/>
          <w:szCs w:val="24"/>
        </w:rPr>
        <w:t xml:space="preserve"> </w:t>
      </w:r>
      <w:r w:rsidRPr="004F1C89">
        <w:rPr>
          <w:rFonts w:asciiTheme="minorHAnsi" w:hAnsiTheme="minorHAnsi"/>
          <w:b/>
          <w:sz w:val="24"/>
          <w:szCs w:val="24"/>
        </w:rPr>
        <w:t>Regulations</w:t>
      </w:r>
      <w:r w:rsidRPr="004F1C89">
        <w:rPr>
          <w:rFonts w:asciiTheme="minorHAnsi" w:hAnsiTheme="minorHAnsi"/>
          <w:sz w:val="24"/>
          <w:szCs w:val="24"/>
        </w:rPr>
        <w:t>.</w:t>
      </w:r>
      <w:r w:rsidRPr="004F1C89">
        <w:rPr>
          <w:rFonts w:asciiTheme="minorHAnsi" w:hAnsiTheme="minorHAnsi"/>
          <w:spacing w:val="36"/>
          <w:sz w:val="24"/>
          <w:szCs w:val="24"/>
          <w:u w:color="000000"/>
        </w:rPr>
        <w:t xml:space="preserve"> </w:t>
      </w:r>
      <w:r w:rsidRPr="004F1C89">
        <w:rPr>
          <w:rFonts w:asciiTheme="minorHAnsi" w:hAnsiTheme="minorHAnsi"/>
          <w:sz w:val="24"/>
          <w:szCs w:val="24"/>
          <w:u w:color="000000"/>
        </w:rPr>
        <w:t xml:space="preserve">The contract shall be governed by the applicable provisions of the </w:t>
      </w:r>
      <w:r w:rsidR="00354C52" w:rsidRPr="004F1C89">
        <w:rPr>
          <w:rFonts w:asciiTheme="minorHAnsi" w:hAnsiTheme="minorHAnsi"/>
          <w:i/>
          <w:sz w:val="24"/>
          <w:szCs w:val="24"/>
          <w:u w:color="000000"/>
        </w:rPr>
        <w:t>Mississippi</w:t>
      </w:r>
      <w:r w:rsidR="005E378B">
        <w:rPr>
          <w:rFonts w:asciiTheme="minorHAnsi" w:hAnsiTheme="minorHAnsi"/>
          <w:i/>
          <w:sz w:val="24"/>
          <w:szCs w:val="24"/>
          <w:u w:color="000000"/>
        </w:rPr>
        <w:t xml:space="preserve"> Public </w:t>
      </w:r>
      <w:r w:rsidR="00354C52" w:rsidRPr="004F1C89">
        <w:rPr>
          <w:rFonts w:asciiTheme="minorHAnsi" w:hAnsiTheme="minorHAnsi"/>
          <w:i/>
          <w:sz w:val="24"/>
          <w:szCs w:val="24"/>
          <w:u w:color="000000"/>
        </w:rPr>
        <w:t>Procurement</w:t>
      </w:r>
      <w:r w:rsidR="005E378B">
        <w:rPr>
          <w:rFonts w:asciiTheme="minorHAnsi" w:hAnsiTheme="minorHAnsi"/>
          <w:i/>
          <w:sz w:val="24"/>
          <w:szCs w:val="24"/>
          <w:u w:color="000000"/>
        </w:rPr>
        <w:t xml:space="preserve"> Review Board Office of Personal Service Contract Review Rules and Regulations, </w:t>
      </w:r>
      <w:r w:rsidRPr="004F1C89">
        <w:rPr>
          <w:rFonts w:asciiTheme="minorHAnsi" w:hAnsiTheme="minorHAnsi"/>
          <w:sz w:val="24"/>
          <w:szCs w:val="24"/>
          <w:u w:color="000000"/>
        </w:rPr>
        <w:t>a copy</w:t>
      </w:r>
      <w:r w:rsidR="005E378B">
        <w:rPr>
          <w:rFonts w:asciiTheme="minorHAnsi" w:hAnsiTheme="minorHAnsi"/>
          <w:sz w:val="24"/>
          <w:szCs w:val="24"/>
          <w:u w:color="000000"/>
        </w:rPr>
        <w:t xml:space="preserve"> of which is available at 501 North West Street, Suite </w:t>
      </w:r>
      <w:proofErr w:type="spellStart"/>
      <w:r w:rsidR="005E378B">
        <w:rPr>
          <w:rFonts w:asciiTheme="minorHAnsi" w:hAnsiTheme="minorHAnsi"/>
          <w:sz w:val="24"/>
          <w:szCs w:val="24"/>
          <w:u w:color="000000"/>
        </w:rPr>
        <w:t>701E</w:t>
      </w:r>
      <w:proofErr w:type="spellEnd"/>
      <w:r w:rsidR="005E378B">
        <w:rPr>
          <w:rFonts w:asciiTheme="minorHAnsi" w:hAnsiTheme="minorHAnsi"/>
          <w:sz w:val="24"/>
          <w:szCs w:val="24"/>
          <w:u w:color="000000"/>
        </w:rPr>
        <w:t xml:space="preserve">, </w:t>
      </w:r>
      <w:r w:rsidRPr="004F1C89">
        <w:rPr>
          <w:rFonts w:asciiTheme="minorHAnsi" w:hAnsiTheme="minorHAnsi"/>
          <w:sz w:val="24"/>
          <w:szCs w:val="24"/>
          <w:u w:color="000000"/>
        </w:rPr>
        <w:t xml:space="preserve">Jackson, MS </w:t>
      </w:r>
      <w:r w:rsidR="005E378B">
        <w:rPr>
          <w:rFonts w:asciiTheme="minorHAnsi" w:hAnsiTheme="minorHAnsi"/>
          <w:sz w:val="24"/>
          <w:szCs w:val="24"/>
          <w:u w:color="000000"/>
        </w:rPr>
        <w:t xml:space="preserve">39201 for inspection, or </w:t>
      </w:r>
      <w:r w:rsidRPr="004F1C89">
        <w:rPr>
          <w:rFonts w:asciiTheme="minorHAnsi" w:hAnsiTheme="minorHAnsi"/>
          <w:sz w:val="24"/>
          <w:szCs w:val="24"/>
          <w:u w:color="000000"/>
        </w:rPr>
        <w:t>downloadable at</w:t>
      </w:r>
      <w:r w:rsidR="005E378B">
        <w:rPr>
          <w:rFonts w:asciiTheme="minorHAnsi" w:hAnsiTheme="minorHAnsi"/>
          <w:sz w:val="24"/>
          <w:szCs w:val="24"/>
          <w:u w:color="000000"/>
        </w:rPr>
        <w:t xml:space="preserve"> </w:t>
      </w:r>
      <w:hyperlink r:id="rId11" w:history="1">
        <w:r w:rsidR="005E378B" w:rsidRPr="009F31C0">
          <w:rPr>
            <w:rStyle w:val="Hyperlink"/>
            <w:rFonts w:asciiTheme="minorHAnsi" w:hAnsiTheme="minorHAnsi"/>
            <w:sz w:val="24"/>
            <w:szCs w:val="24"/>
            <w:u w:color="000000"/>
          </w:rPr>
          <w:t>http://www.dfa.ms.gov</w:t>
        </w:r>
      </w:hyperlink>
      <w:r w:rsidR="005E378B">
        <w:rPr>
          <w:rFonts w:asciiTheme="minorHAnsi" w:hAnsiTheme="minorHAnsi"/>
          <w:sz w:val="24"/>
          <w:szCs w:val="24"/>
          <w:u w:color="000000"/>
        </w:rPr>
        <w:t xml:space="preserve">.  </w:t>
      </w:r>
    </w:p>
    <w:p w:rsidR="009D33AB" w:rsidRPr="004F1C89" w:rsidRDefault="009D33AB" w:rsidP="004F1C89">
      <w:pPr>
        <w:ind w:left="547" w:right="115"/>
        <w:jc w:val="both"/>
        <w:rPr>
          <w:rFonts w:asciiTheme="minorHAnsi" w:hAnsiTheme="minorHAnsi"/>
          <w:sz w:val="24"/>
          <w:szCs w:val="24"/>
          <w:u w:color="000000"/>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Representation Regarding Contingent Fees.</w:t>
      </w:r>
      <w:r w:rsidRPr="004F1C89">
        <w:rPr>
          <w:rFonts w:asciiTheme="minorHAnsi" w:hAnsiTheme="minorHAnsi"/>
          <w:sz w:val="24"/>
          <w:szCs w:val="24"/>
          <w:u w:color="000000"/>
        </w:rPr>
        <w:t xml:space="preserve"> Contractor represents that it has not retained a person to solicit or secure a state contract upon an agreement or understanding for a commission, percentage, brokerage, or contingent fee, except as disclosed in Contractor’s </w:t>
      </w:r>
      <w:r w:rsidR="005E378B">
        <w:rPr>
          <w:rFonts w:asciiTheme="minorHAnsi" w:hAnsiTheme="minorHAnsi"/>
          <w:sz w:val="24"/>
          <w:szCs w:val="24"/>
          <w:u w:color="000000"/>
        </w:rPr>
        <w:t>bid</w:t>
      </w:r>
      <w:r w:rsidRPr="004F1C89">
        <w:rPr>
          <w:rFonts w:asciiTheme="minorHAnsi" w:hAnsiTheme="minorHAnsi"/>
          <w:sz w:val="24"/>
          <w:szCs w:val="24"/>
          <w:u w:color="000000"/>
        </w:rPr>
        <w:t>.</w:t>
      </w:r>
    </w:p>
    <w:p w:rsidR="009D33AB" w:rsidRPr="004F1C89" w:rsidRDefault="009D33AB" w:rsidP="004F1C89">
      <w:pPr>
        <w:ind w:left="547" w:right="115"/>
        <w:jc w:val="both"/>
        <w:rPr>
          <w:rFonts w:asciiTheme="minorHAnsi" w:hAnsiTheme="minorHAnsi"/>
          <w:sz w:val="24"/>
          <w:szCs w:val="24"/>
          <w:u w:color="000000"/>
        </w:rPr>
      </w:pPr>
    </w:p>
    <w:p w:rsidR="00226D46"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Representation Regarding Gratuities.</w:t>
      </w:r>
      <w:r w:rsidRPr="004F1C89">
        <w:rPr>
          <w:rFonts w:asciiTheme="minorHAnsi" w:hAnsiTheme="minorHAnsi"/>
          <w:sz w:val="24"/>
          <w:szCs w:val="24"/>
          <w:u w:color="000000"/>
        </w:rPr>
        <w:t xml:space="preserve"> </w:t>
      </w:r>
      <w:r w:rsidR="005E378B">
        <w:rPr>
          <w:rFonts w:asciiTheme="minorHAnsi" w:hAnsiTheme="minorHAnsi"/>
          <w:sz w:val="24"/>
          <w:szCs w:val="24"/>
          <w:u w:color="000000"/>
        </w:rPr>
        <w:t xml:space="preserve">The </w:t>
      </w:r>
      <w:r w:rsidRPr="004F1C89">
        <w:rPr>
          <w:rFonts w:asciiTheme="minorHAnsi" w:hAnsiTheme="minorHAnsi"/>
          <w:sz w:val="24"/>
          <w:szCs w:val="24"/>
          <w:u w:color="000000"/>
        </w:rPr>
        <w:t>Contractor represents that it has not violated, is not violating, and promises that it will not violate the prohibition against gratuities set forth in Section</w:t>
      </w:r>
      <w:r w:rsidRPr="004F1C89">
        <w:rPr>
          <w:rFonts w:asciiTheme="minorHAnsi" w:hAnsiTheme="minorHAnsi"/>
          <w:spacing w:val="-7"/>
          <w:sz w:val="24"/>
          <w:szCs w:val="24"/>
          <w:u w:color="000000"/>
        </w:rPr>
        <w:t xml:space="preserve"> </w:t>
      </w:r>
      <w:r w:rsidR="005E378B">
        <w:rPr>
          <w:rFonts w:asciiTheme="minorHAnsi" w:hAnsiTheme="minorHAnsi"/>
          <w:spacing w:val="-7"/>
          <w:sz w:val="24"/>
          <w:szCs w:val="24"/>
          <w:u w:color="000000"/>
        </w:rPr>
        <w:t xml:space="preserve">6-204 (Gratuities) of the </w:t>
      </w:r>
      <w:r w:rsidR="005E378B">
        <w:rPr>
          <w:rFonts w:asciiTheme="minorHAnsi" w:hAnsiTheme="minorHAnsi"/>
          <w:i/>
          <w:spacing w:val="-7"/>
          <w:sz w:val="24"/>
          <w:szCs w:val="24"/>
          <w:u w:color="000000"/>
        </w:rPr>
        <w:t xml:space="preserve">Mississippi Public Procurement Board Office of Personal Service Contract Review Rules and Regulations. </w:t>
      </w:r>
    </w:p>
    <w:p w:rsidR="009D33AB" w:rsidRPr="004F1C89" w:rsidRDefault="009D33AB" w:rsidP="004F1C89">
      <w:pPr>
        <w:ind w:left="547"/>
        <w:rPr>
          <w:rFonts w:asciiTheme="minorHAnsi" w:hAnsiTheme="minorHAnsi"/>
          <w:b/>
          <w:sz w:val="24"/>
          <w:szCs w:val="24"/>
        </w:rPr>
      </w:pPr>
    </w:p>
    <w:p w:rsidR="004365AD" w:rsidRPr="004F1C89" w:rsidRDefault="004365AD" w:rsidP="00DA43DE">
      <w:pPr>
        <w:numPr>
          <w:ilvl w:val="0"/>
          <w:numId w:val="15"/>
        </w:numPr>
        <w:ind w:left="547" w:hanging="547"/>
        <w:rPr>
          <w:rFonts w:asciiTheme="minorHAnsi" w:hAnsiTheme="minorHAnsi"/>
          <w:b/>
          <w:sz w:val="24"/>
          <w:szCs w:val="24"/>
        </w:rPr>
      </w:pPr>
      <w:r w:rsidRPr="004F1C89">
        <w:rPr>
          <w:rFonts w:asciiTheme="minorHAnsi" w:hAnsiTheme="minorHAnsi"/>
          <w:b/>
          <w:sz w:val="24"/>
          <w:szCs w:val="24"/>
        </w:rPr>
        <w:t>Stop Work</w:t>
      </w:r>
      <w:r w:rsidRPr="004F1C89">
        <w:rPr>
          <w:rFonts w:asciiTheme="minorHAnsi" w:hAnsiTheme="minorHAnsi"/>
          <w:b/>
          <w:spacing w:val="-1"/>
          <w:sz w:val="24"/>
          <w:szCs w:val="24"/>
        </w:rPr>
        <w:t xml:space="preserve"> </w:t>
      </w:r>
      <w:r w:rsidRPr="004F1C89">
        <w:rPr>
          <w:rFonts w:asciiTheme="minorHAnsi" w:hAnsiTheme="minorHAnsi"/>
          <w:b/>
          <w:sz w:val="24"/>
          <w:szCs w:val="24"/>
        </w:rPr>
        <w:t>Order.</w:t>
      </w:r>
    </w:p>
    <w:p w:rsidR="004365AD" w:rsidRPr="004F1C89" w:rsidRDefault="004365AD" w:rsidP="00DA43DE">
      <w:pPr>
        <w:numPr>
          <w:ilvl w:val="1"/>
          <w:numId w:val="15"/>
        </w:numPr>
        <w:tabs>
          <w:tab w:val="left" w:pos="1020"/>
        </w:tabs>
        <w:ind w:left="1022" w:right="115" w:hanging="475"/>
        <w:jc w:val="both"/>
        <w:rPr>
          <w:rFonts w:asciiTheme="minorHAnsi" w:hAnsiTheme="minorHAnsi"/>
          <w:sz w:val="24"/>
          <w:szCs w:val="24"/>
        </w:rPr>
      </w:pPr>
      <w:r w:rsidRPr="004F1C89">
        <w:rPr>
          <w:rFonts w:asciiTheme="minorHAnsi" w:hAnsiTheme="minorHAnsi"/>
          <w:i/>
          <w:sz w:val="24"/>
          <w:szCs w:val="24"/>
          <w:u w:color="000000"/>
        </w:rPr>
        <w:t xml:space="preserve"> Order to Stop Work: </w:t>
      </w:r>
      <w:r w:rsidRPr="004F1C89">
        <w:rPr>
          <w:rFonts w:asciiTheme="minorHAnsi" w:hAnsiTheme="minorHAnsi"/>
          <w:sz w:val="24"/>
          <w:szCs w:val="24"/>
          <w:u w:color="000000"/>
        </w:rPr>
        <w:t>The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 xml:space="preserve">forthwith </w:t>
      </w:r>
      <w:r w:rsidRPr="004F1C89">
        <w:rPr>
          <w:rFonts w:asciiTheme="minorHAnsi" w:hAnsiTheme="minorHAnsi"/>
          <w:sz w:val="24"/>
          <w:szCs w:val="24"/>
        </w:rPr>
        <w:t>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4365AD" w:rsidRPr="004F1C89" w:rsidRDefault="004365AD" w:rsidP="00DA43DE">
      <w:pPr>
        <w:numPr>
          <w:ilvl w:val="2"/>
          <w:numId w:val="15"/>
        </w:numPr>
        <w:ind w:left="1987" w:hanging="360"/>
        <w:rPr>
          <w:rFonts w:asciiTheme="minorHAnsi" w:hAnsiTheme="minorHAnsi"/>
          <w:sz w:val="24"/>
          <w:szCs w:val="24"/>
          <w:u w:color="000000"/>
        </w:rPr>
      </w:pPr>
      <w:r w:rsidRPr="004F1C89">
        <w:rPr>
          <w:rFonts w:asciiTheme="minorHAnsi" w:hAnsiTheme="minorHAnsi"/>
          <w:sz w:val="24"/>
          <w:szCs w:val="24"/>
          <w:u w:color="000000"/>
        </w:rPr>
        <w:t>cancel the stop work order;</w:t>
      </w:r>
      <w:r w:rsidRPr="004F1C89">
        <w:rPr>
          <w:rFonts w:asciiTheme="minorHAnsi" w:hAnsiTheme="minorHAnsi"/>
          <w:spacing w:val="-2"/>
          <w:sz w:val="24"/>
          <w:szCs w:val="24"/>
          <w:u w:color="000000"/>
        </w:rPr>
        <w:t xml:space="preserve"> </w:t>
      </w:r>
      <w:r w:rsidRPr="004F1C89">
        <w:rPr>
          <w:rFonts w:asciiTheme="minorHAnsi" w:hAnsiTheme="minorHAnsi"/>
          <w:sz w:val="24"/>
          <w:szCs w:val="24"/>
          <w:u w:color="000000"/>
        </w:rPr>
        <w:t>or,</w:t>
      </w:r>
    </w:p>
    <w:p w:rsidR="004365AD" w:rsidRPr="004F1C89" w:rsidRDefault="004365AD" w:rsidP="00DA43DE">
      <w:pPr>
        <w:numPr>
          <w:ilvl w:val="2"/>
          <w:numId w:val="15"/>
        </w:numPr>
        <w:ind w:left="1980" w:right="117" w:hanging="360"/>
        <w:jc w:val="both"/>
        <w:rPr>
          <w:rFonts w:asciiTheme="minorHAnsi" w:hAnsiTheme="minorHAnsi"/>
          <w:sz w:val="24"/>
          <w:szCs w:val="24"/>
          <w:u w:color="000000"/>
        </w:rPr>
      </w:pPr>
      <w:proofErr w:type="gramStart"/>
      <w:r w:rsidRPr="004F1C89">
        <w:rPr>
          <w:rFonts w:asciiTheme="minorHAnsi" w:hAnsiTheme="minorHAnsi"/>
          <w:sz w:val="24"/>
          <w:szCs w:val="24"/>
          <w:u w:color="000000"/>
        </w:rPr>
        <w:t>terminate</w:t>
      </w:r>
      <w:proofErr w:type="gramEnd"/>
      <w:r w:rsidRPr="004F1C89">
        <w:rPr>
          <w:rFonts w:asciiTheme="minorHAnsi" w:hAnsiTheme="minorHAnsi"/>
          <w:sz w:val="24"/>
          <w:szCs w:val="24"/>
          <w:u w:color="000000"/>
        </w:rPr>
        <w:t xml:space="preserve"> the work covered by such order as provided in the Termination for Default clause or the Termination for Convenience clause of this</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contract.</w:t>
      </w:r>
    </w:p>
    <w:p w:rsidR="004365AD" w:rsidRPr="004F1C89" w:rsidRDefault="004365AD" w:rsidP="00DA43DE">
      <w:pPr>
        <w:numPr>
          <w:ilvl w:val="1"/>
          <w:numId w:val="15"/>
        </w:numPr>
        <w:ind w:left="993" w:right="115" w:hanging="446"/>
        <w:jc w:val="both"/>
        <w:rPr>
          <w:rFonts w:asciiTheme="minorHAnsi" w:hAnsiTheme="minorHAnsi"/>
          <w:sz w:val="24"/>
          <w:szCs w:val="24"/>
          <w:u w:color="000000"/>
        </w:rPr>
      </w:pPr>
      <w:r w:rsidRPr="004F1C89">
        <w:rPr>
          <w:rFonts w:asciiTheme="minorHAnsi" w:hAnsiTheme="minorHAnsi"/>
          <w:i/>
          <w:sz w:val="24"/>
          <w:szCs w:val="24"/>
          <w:u w:color="000000"/>
        </w:rPr>
        <w:t xml:space="preserve">Cancellation or Expiration of the Order: </w:t>
      </w:r>
      <w:r w:rsidRPr="004F1C89">
        <w:rPr>
          <w:rFonts w:asciiTheme="minorHAnsi" w:hAnsiTheme="minorHAnsi"/>
          <w:sz w:val="24"/>
          <w:szCs w:val="24"/>
          <w:u w:color="000000"/>
        </w:rPr>
        <w:t>If a stop work order issued under this clause is canceled</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at</w:t>
      </w:r>
      <w:r w:rsidRPr="004F1C89">
        <w:rPr>
          <w:rFonts w:asciiTheme="minorHAnsi" w:hAnsiTheme="minorHAnsi"/>
          <w:spacing w:val="-3"/>
          <w:sz w:val="24"/>
          <w:szCs w:val="24"/>
          <w:u w:color="000000"/>
        </w:rPr>
        <w:t xml:space="preserve"> </w:t>
      </w:r>
      <w:r w:rsidRPr="004F1C89">
        <w:rPr>
          <w:rFonts w:asciiTheme="minorHAnsi" w:hAnsiTheme="minorHAnsi"/>
          <w:sz w:val="24"/>
          <w:szCs w:val="24"/>
          <w:u w:color="000000"/>
        </w:rPr>
        <w:t>any</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time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during</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period</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specified</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order,</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if</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period</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order or any extension thereof expires, Contractor shall have the right to resume work. An appropriate adjustment shall be made in the delivery schedule or Contractor price, or both, and the contract shall be modified in writing accordingly,</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if:</w:t>
      </w:r>
    </w:p>
    <w:p w:rsidR="004365AD" w:rsidRPr="004F1C89" w:rsidRDefault="004365AD" w:rsidP="00DA43DE">
      <w:pPr>
        <w:numPr>
          <w:ilvl w:val="2"/>
          <w:numId w:val="15"/>
        </w:numPr>
        <w:tabs>
          <w:tab w:val="left" w:pos="1560"/>
        </w:tabs>
        <w:ind w:left="2174" w:right="115" w:hanging="547"/>
        <w:jc w:val="both"/>
        <w:rPr>
          <w:rFonts w:asciiTheme="minorHAnsi" w:hAnsiTheme="minorHAnsi"/>
          <w:sz w:val="24"/>
          <w:szCs w:val="24"/>
          <w:u w:color="000000"/>
        </w:rPr>
      </w:pPr>
      <w:r w:rsidRPr="004F1C89">
        <w:rPr>
          <w:rFonts w:asciiTheme="minorHAnsi" w:hAnsiTheme="minorHAnsi"/>
          <w:sz w:val="24"/>
          <w:szCs w:val="24"/>
          <w:u w:color="000000"/>
        </w:rPr>
        <w:t>the</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stop</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work</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order</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results</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an</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increase</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time</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required</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Contractor’s cost properly allocable to, the performance of any part of this contract;</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and,</w:t>
      </w:r>
    </w:p>
    <w:p w:rsidR="004365AD" w:rsidRPr="004F1C89" w:rsidRDefault="004365AD" w:rsidP="00DA43DE">
      <w:pPr>
        <w:numPr>
          <w:ilvl w:val="2"/>
          <w:numId w:val="15"/>
        </w:numPr>
        <w:tabs>
          <w:tab w:val="left" w:pos="1560"/>
        </w:tabs>
        <w:ind w:right="120" w:hanging="540"/>
        <w:jc w:val="both"/>
        <w:rPr>
          <w:rFonts w:asciiTheme="minorHAnsi" w:hAnsiTheme="minorHAnsi"/>
          <w:sz w:val="24"/>
          <w:szCs w:val="24"/>
          <w:u w:color="000000"/>
        </w:rPr>
      </w:pPr>
      <w:r w:rsidRPr="004F1C89">
        <w:rPr>
          <w:rFonts w:asciiTheme="minorHAnsi" w:hAnsiTheme="minorHAnsi"/>
          <w:sz w:val="24"/>
          <w:szCs w:val="24"/>
          <w:u w:color="000000"/>
        </w:rPr>
        <w:t>Contractor asserts a claim for such an adjustment within 30 days after the end of the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period</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work</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stoppage;</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provided</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that,</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if</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Procurement</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Officer</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decides</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 xml:space="preserve">that the facts justify such action, any such claim asserted </w:t>
      </w:r>
      <w:r w:rsidRPr="004F1C89">
        <w:rPr>
          <w:rFonts w:asciiTheme="minorHAnsi" w:hAnsiTheme="minorHAnsi"/>
          <w:sz w:val="24"/>
          <w:szCs w:val="24"/>
          <w:u w:color="000000"/>
        </w:rPr>
        <w:lastRenderedPageBreak/>
        <w:t>may be received and acted upon at any time prior to final payment under this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contract.</w:t>
      </w:r>
    </w:p>
    <w:p w:rsidR="004365AD" w:rsidRDefault="004365AD" w:rsidP="00DA43DE">
      <w:pPr>
        <w:numPr>
          <w:ilvl w:val="1"/>
          <w:numId w:val="15"/>
        </w:numPr>
        <w:tabs>
          <w:tab w:val="left" w:pos="1020"/>
        </w:tabs>
        <w:ind w:left="1454" w:right="115" w:hanging="907"/>
        <w:jc w:val="both"/>
        <w:rPr>
          <w:rFonts w:asciiTheme="minorHAnsi" w:hAnsiTheme="minorHAnsi"/>
          <w:sz w:val="24"/>
          <w:szCs w:val="24"/>
          <w:u w:color="000000"/>
        </w:rPr>
      </w:pPr>
      <w:r w:rsidRPr="004F1C89">
        <w:rPr>
          <w:rFonts w:asciiTheme="minorHAnsi" w:hAnsiTheme="minorHAnsi"/>
          <w:i/>
          <w:sz w:val="24"/>
          <w:szCs w:val="24"/>
          <w:u w:color="000000"/>
        </w:rPr>
        <w:t>Termination</w:t>
      </w:r>
      <w:r w:rsidRPr="004F1C89">
        <w:rPr>
          <w:rFonts w:asciiTheme="minorHAnsi" w:hAnsiTheme="minorHAnsi"/>
          <w:i/>
          <w:spacing w:val="-10"/>
          <w:sz w:val="24"/>
          <w:szCs w:val="24"/>
          <w:u w:color="000000"/>
        </w:rPr>
        <w:t xml:space="preserve"> </w:t>
      </w:r>
      <w:r w:rsidRPr="004F1C89">
        <w:rPr>
          <w:rFonts w:asciiTheme="minorHAnsi" w:hAnsiTheme="minorHAnsi"/>
          <w:i/>
          <w:sz w:val="24"/>
          <w:szCs w:val="24"/>
          <w:u w:color="000000"/>
        </w:rPr>
        <w:t>of</w:t>
      </w:r>
      <w:r w:rsidRPr="004F1C89">
        <w:rPr>
          <w:rFonts w:asciiTheme="minorHAnsi" w:hAnsiTheme="minorHAnsi"/>
          <w:i/>
          <w:spacing w:val="-9"/>
          <w:sz w:val="24"/>
          <w:szCs w:val="24"/>
          <w:u w:color="000000"/>
        </w:rPr>
        <w:t xml:space="preserve"> </w:t>
      </w:r>
      <w:r w:rsidRPr="004F1C89">
        <w:rPr>
          <w:rFonts w:asciiTheme="minorHAnsi" w:hAnsiTheme="minorHAnsi"/>
          <w:i/>
          <w:sz w:val="24"/>
          <w:szCs w:val="24"/>
          <w:u w:color="000000"/>
        </w:rPr>
        <w:t>Stopped</w:t>
      </w:r>
      <w:r w:rsidRPr="004F1C89">
        <w:rPr>
          <w:rFonts w:asciiTheme="minorHAnsi" w:hAnsiTheme="minorHAnsi"/>
          <w:i/>
          <w:spacing w:val="-10"/>
          <w:sz w:val="24"/>
          <w:szCs w:val="24"/>
          <w:u w:color="000000"/>
        </w:rPr>
        <w:t xml:space="preserve"> </w:t>
      </w:r>
      <w:r w:rsidRPr="004F1C89">
        <w:rPr>
          <w:rFonts w:asciiTheme="minorHAnsi" w:hAnsiTheme="minorHAnsi"/>
          <w:i/>
          <w:sz w:val="24"/>
          <w:szCs w:val="24"/>
          <w:u w:color="000000"/>
        </w:rPr>
        <w:t>Work:</w:t>
      </w:r>
      <w:r w:rsidRPr="004F1C89">
        <w:rPr>
          <w:rFonts w:asciiTheme="minorHAnsi" w:hAnsiTheme="minorHAnsi"/>
          <w:i/>
          <w:spacing w:val="43"/>
          <w:sz w:val="24"/>
          <w:szCs w:val="24"/>
          <w:u w:color="000000"/>
        </w:rPr>
        <w:t xml:space="preserve"> </w:t>
      </w:r>
      <w:r w:rsidRPr="004F1C89">
        <w:rPr>
          <w:rFonts w:asciiTheme="minorHAnsi" w:hAnsiTheme="minorHAnsi"/>
          <w:sz w:val="24"/>
          <w:szCs w:val="24"/>
          <w:u w:color="000000"/>
        </w:rPr>
        <w:t>If</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a</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stop</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work</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order</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is</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not</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canceled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work</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covered by such order is terminated for default or convenience, the reasonable costs resulting from the stop work order shall be allowed by adjustment or</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otherwise.</w:t>
      </w:r>
    </w:p>
    <w:p w:rsidR="00023A5B" w:rsidRPr="004F1C89" w:rsidRDefault="00023A5B" w:rsidP="00DA43DE">
      <w:pPr>
        <w:numPr>
          <w:ilvl w:val="1"/>
          <w:numId w:val="15"/>
        </w:numPr>
        <w:tabs>
          <w:tab w:val="left" w:pos="1020"/>
        </w:tabs>
        <w:ind w:left="1454" w:right="115" w:hanging="907"/>
        <w:jc w:val="both"/>
        <w:rPr>
          <w:rFonts w:asciiTheme="minorHAnsi" w:hAnsiTheme="minorHAnsi"/>
          <w:sz w:val="24"/>
          <w:szCs w:val="24"/>
          <w:u w:color="000000"/>
        </w:rPr>
      </w:pPr>
      <w:r>
        <w:rPr>
          <w:rFonts w:asciiTheme="minorHAnsi" w:hAnsiTheme="minorHAnsi"/>
          <w:i/>
          <w:sz w:val="24"/>
          <w:szCs w:val="24"/>
          <w:u w:color="000000"/>
        </w:rPr>
        <w:t>Adjustment of Price:</w:t>
      </w:r>
      <w:r>
        <w:rPr>
          <w:rFonts w:asciiTheme="minorHAnsi" w:hAnsiTheme="minorHAnsi"/>
          <w:sz w:val="24"/>
          <w:szCs w:val="24"/>
          <w:u w:color="000000"/>
        </w:rPr>
        <w:t xml:space="preserve">  Any adjustment in contract price made pursuant to this clause shall be determined in accordance with the Price Adjustment clause of this contract.</w:t>
      </w:r>
    </w:p>
    <w:p w:rsidR="009D33AB" w:rsidRPr="004F1C89" w:rsidRDefault="009D33AB" w:rsidP="004F1C89">
      <w:pPr>
        <w:tabs>
          <w:tab w:val="left" w:pos="1020"/>
        </w:tabs>
        <w:ind w:left="1454" w:right="115"/>
        <w:jc w:val="both"/>
        <w:rPr>
          <w:rFonts w:asciiTheme="minorHAnsi" w:hAnsiTheme="minorHAnsi"/>
          <w:sz w:val="24"/>
          <w:szCs w:val="24"/>
          <w:u w:color="000000"/>
        </w:rPr>
      </w:pPr>
    </w:p>
    <w:p w:rsidR="004365AD" w:rsidRPr="004F1C89" w:rsidRDefault="004365AD" w:rsidP="00DA43DE">
      <w:pPr>
        <w:numPr>
          <w:ilvl w:val="0"/>
          <w:numId w:val="15"/>
        </w:numPr>
        <w:ind w:left="547" w:hanging="547"/>
        <w:rPr>
          <w:rFonts w:asciiTheme="minorHAnsi" w:hAnsiTheme="minorHAnsi"/>
          <w:b/>
          <w:sz w:val="24"/>
          <w:szCs w:val="24"/>
        </w:rPr>
      </w:pPr>
      <w:r w:rsidRPr="004F1C89">
        <w:rPr>
          <w:rFonts w:asciiTheme="minorHAnsi" w:hAnsiTheme="minorHAnsi"/>
          <w:b/>
          <w:sz w:val="24"/>
          <w:szCs w:val="24"/>
        </w:rPr>
        <w:t>Termination for</w:t>
      </w:r>
      <w:r w:rsidRPr="004F1C89">
        <w:rPr>
          <w:rFonts w:asciiTheme="minorHAnsi" w:hAnsiTheme="minorHAnsi"/>
          <w:b/>
          <w:spacing w:val="-2"/>
          <w:sz w:val="24"/>
          <w:szCs w:val="24"/>
        </w:rPr>
        <w:t xml:space="preserve"> </w:t>
      </w:r>
      <w:r w:rsidRPr="004F1C89">
        <w:rPr>
          <w:rFonts w:asciiTheme="minorHAnsi" w:hAnsiTheme="minorHAnsi"/>
          <w:b/>
          <w:sz w:val="24"/>
          <w:szCs w:val="24"/>
        </w:rPr>
        <w:t>Convenience.</w:t>
      </w:r>
    </w:p>
    <w:p w:rsidR="004365AD" w:rsidRPr="004F1C89" w:rsidRDefault="004365AD" w:rsidP="00DA43DE">
      <w:pPr>
        <w:numPr>
          <w:ilvl w:val="1"/>
          <w:numId w:val="15"/>
        </w:numPr>
        <w:ind w:left="907" w:right="115"/>
        <w:jc w:val="both"/>
        <w:rPr>
          <w:rFonts w:asciiTheme="minorHAnsi" w:hAnsiTheme="minorHAnsi"/>
          <w:sz w:val="24"/>
          <w:szCs w:val="24"/>
          <w:u w:color="000000"/>
        </w:rPr>
      </w:pPr>
      <w:r w:rsidRPr="004F1C89">
        <w:rPr>
          <w:rFonts w:asciiTheme="minorHAnsi" w:hAnsiTheme="minorHAnsi"/>
          <w:i/>
          <w:sz w:val="24"/>
          <w:szCs w:val="24"/>
          <w:u w:color="000000"/>
        </w:rPr>
        <w:t>Termination</w:t>
      </w:r>
      <w:r w:rsidRPr="004F1C89">
        <w:rPr>
          <w:rFonts w:asciiTheme="minorHAnsi" w:hAnsiTheme="minorHAnsi"/>
          <w:sz w:val="24"/>
          <w:szCs w:val="24"/>
          <w:u w:color="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effective.</w:t>
      </w:r>
    </w:p>
    <w:p w:rsidR="004365AD" w:rsidRPr="004F1C89" w:rsidRDefault="004365AD" w:rsidP="00DA43DE">
      <w:pPr>
        <w:numPr>
          <w:ilvl w:val="1"/>
          <w:numId w:val="15"/>
        </w:numPr>
        <w:ind w:left="900" w:right="116"/>
        <w:jc w:val="both"/>
        <w:rPr>
          <w:rFonts w:asciiTheme="minorHAnsi" w:hAnsiTheme="minorHAnsi"/>
          <w:sz w:val="24"/>
          <w:szCs w:val="24"/>
          <w:u w:color="000000"/>
        </w:rPr>
      </w:pPr>
      <w:r w:rsidRPr="004F1C89">
        <w:rPr>
          <w:rFonts w:asciiTheme="minorHAnsi" w:hAnsiTheme="minorHAnsi"/>
          <w:i/>
          <w:sz w:val="24"/>
          <w:szCs w:val="24"/>
          <w:u w:color="000000"/>
        </w:rPr>
        <w:t>Contractor's Obligations</w:t>
      </w:r>
      <w:r w:rsidRPr="004F1C89">
        <w:rPr>
          <w:rFonts w:asciiTheme="minorHAnsi" w:hAnsiTheme="minorHAnsi"/>
          <w:sz w:val="24"/>
          <w:szCs w:val="24"/>
          <w:u w:color="000000"/>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right,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title,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interest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under</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terminated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orders</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subcontracts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State. Contractor must still complete the work not terminated by the notice of termination and may incur obligations as are necessary to do</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so.</w:t>
      </w:r>
    </w:p>
    <w:p w:rsidR="00D4576A" w:rsidRPr="004F1C89" w:rsidRDefault="00D4576A" w:rsidP="004F1C89">
      <w:pPr>
        <w:ind w:left="900" w:right="116"/>
        <w:jc w:val="both"/>
        <w:rPr>
          <w:rFonts w:asciiTheme="minorHAnsi" w:hAnsiTheme="minorHAnsi"/>
          <w:sz w:val="24"/>
          <w:szCs w:val="24"/>
          <w:u w:color="000000"/>
        </w:rPr>
      </w:pPr>
    </w:p>
    <w:p w:rsidR="004365AD" w:rsidRPr="004F1C89" w:rsidRDefault="004365AD" w:rsidP="00DA43DE">
      <w:pPr>
        <w:numPr>
          <w:ilvl w:val="0"/>
          <w:numId w:val="15"/>
        </w:numPr>
        <w:ind w:left="547" w:hanging="547"/>
        <w:rPr>
          <w:rFonts w:asciiTheme="minorHAnsi" w:hAnsiTheme="minorHAnsi"/>
          <w:b/>
          <w:sz w:val="24"/>
          <w:szCs w:val="24"/>
        </w:rPr>
      </w:pPr>
      <w:r w:rsidRPr="004F1C89">
        <w:rPr>
          <w:rFonts w:asciiTheme="minorHAnsi" w:hAnsiTheme="minorHAnsi"/>
          <w:b/>
          <w:sz w:val="24"/>
          <w:szCs w:val="24"/>
        </w:rPr>
        <w:t>Termination for</w:t>
      </w:r>
      <w:r w:rsidRPr="004F1C89">
        <w:rPr>
          <w:rFonts w:asciiTheme="minorHAnsi" w:hAnsiTheme="minorHAnsi"/>
          <w:b/>
          <w:spacing w:val="-2"/>
          <w:sz w:val="24"/>
          <w:szCs w:val="24"/>
        </w:rPr>
        <w:t xml:space="preserve"> </w:t>
      </w:r>
      <w:r w:rsidRPr="004F1C89">
        <w:rPr>
          <w:rFonts w:asciiTheme="minorHAnsi" w:hAnsiTheme="minorHAnsi"/>
          <w:b/>
          <w:sz w:val="24"/>
          <w:szCs w:val="24"/>
        </w:rPr>
        <w:t>Default.</w:t>
      </w:r>
    </w:p>
    <w:p w:rsidR="004365AD" w:rsidRPr="004F1C89" w:rsidRDefault="004365AD" w:rsidP="00DA43DE">
      <w:pPr>
        <w:numPr>
          <w:ilvl w:val="1"/>
          <w:numId w:val="15"/>
        </w:numPr>
        <w:ind w:left="907" w:right="115"/>
        <w:jc w:val="both"/>
        <w:rPr>
          <w:rFonts w:asciiTheme="minorHAnsi" w:hAnsiTheme="minorHAnsi"/>
          <w:sz w:val="24"/>
          <w:szCs w:val="24"/>
        </w:rPr>
      </w:pPr>
      <w:r w:rsidRPr="004F1C89">
        <w:rPr>
          <w:rFonts w:asciiTheme="minorHAnsi" w:hAnsiTheme="minorHAnsi"/>
          <w:i/>
          <w:sz w:val="24"/>
          <w:szCs w:val="24"/>
          <w:u w:color="000000"/>
        </w:rPr>
        <w:t>Default</w:t>
      </w:r>
      <w:r w:rsidRPr="004F1C89">
        <w:rPr>
          <w:rFonts w:asciiTheme="minorHAnsi" w:hAnsiTheme="minorHAnsi"/>
          <w:sz w:val="24"/>
          <w:szCs w:val="24"/>
          <w:u w:color="000000"/>
        </w:rPr>
        <w:t>. If Contractor refuses or fails to perform any of the provisions of this contract with</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such</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diligence</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as</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will</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ensure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its</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completion</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within</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time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specified</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this</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contract</w:t>
      </w:r>
      <w:r w:rsidR="00482AEC" w:rsidRPr="004F1C89">
        <w:rPr>
          <w:rFonts w:asciiTheme="minorHAnsi" w:hAnsiTheme="minorHAnsi"/>
          <w:sz w:val="24"/>
          <w:szCs w:val="24"/>
          <w:u w:color="000000"/>
        </w:rPr>
        <w:t xml:space="preserve"> </w:t>
      </w:r>
      <w:r w:rsidRPr="004F1C89">
        <w:rPr>
          <w:rFonts w:asciiTheme="minorHAnsi" w:hAnsiTheme="minorHAnsi"/>
          <w:sz w:val="24"/>
          <w:szCs w:val="24"/>
        </w:rPr>
        <w:t>or any extension thereof, or otherwise fails to timely satisfy the contract provisions, or commits</w:t>
      </w:r>
      <w:r w:rsidRPr="004F1C89">
        <w:rPr>
          <w:rFonts w:asciiTheme="minorHAnsi" w:hAnsiTheme="minorHAnsi"/>
          <w:spacing w:val="-4"/>
          <w:sz w:val="24"/>
          <w:szCs w:val="24"/>
        </w:rPr>
        <w:t xml:space="preserve"> </w:t>
      </w:r>
      <w:r w:rsidRPr="004F1C89">
        <w:rPr>
          <w:rFonts w:asciiTheme="minorHAnsi" w:hAnsiTheme="minorHAnsi"/>
          <w:sz w:val="24"/>
          <w:szCs w:val="24"/>
        </w:rPr>
        <w:t>any</w:t>
      </w:r>
      <w:r w:rsidRPr="004F1C89">
        <w:rPr>
          <w:rFonts w:asciiTheme="minorHAnsi" w:hAnsiTheme="minorHAnsi"/>
          <w:spacing w:val="-9"/>
          <w:sz w:val="24"/>
          <w:szCs w:val="24"/>
        </w:rPr>
        <w:t xml:space="preserve"> </w:t>
      </w:r>
      <w:r w:rsidRPr="004F1C89">
        <w:rPr>
          <w:rFonts w:asciiTheme="minorHAnsi" w:hAnsiTheme="minorHAnsi"/>
          <w:sz w:val="24"/>
          <w:szCs w:val="24"/>
        </w:rPr>
        <w:t>other</w:t>
      </w:r>
      <w:r w:rsidRPr="004F1C89">
        <w:rPr>
          <w:rFonts w:asciiTheme="minorHAnsi" w:hAnsiTheme="minorHAnsi"/>
          <w:spacing w:val="-5"/>
          <w:sz w:val="24"/>
          <w:szCs w:val="24"/>
        </w:rPr>
        <w:t xml:space="preserve"> </w:t>
      </w:r>
      <w:r w:rsidRPr="004F1C89">
        <w:rPr>
          <w:rFonts w:asciiTheme="minorHAnsi" w:hAnsiTheme="minorHAnsi"/>
          <w:sz w:val="24"/>
          <w:szCs w:val="24"/>
        </w:rPr>
        <w:t>substantial</w:t>
      </w:r>
      <w:r w:rsidRPr="004F1C89">
        <w:rPr>
          <w:rFonts w:asciiTheme="minorHAnsi" w:hAnsiTheme="minorHAnsi"/>
          <w:spacing w:val="-3"/>
          <w:sz w:val="24"/>
          <w:szCs w:val="24"/>
        </w:rPr>
        <w:t xml:space="preserve"> </w:t>
      </w:r>
      <w:r w:rsidRPr="004F1C89">
        <w:rPr>
          <w:rFonts w:asciiTheme="minorHAnsi" w:hAnsiTheme="minorHAnsi"/>
          <w:sz w:val="24"/>
          <w:szCs w:val="24"/>
        </w:rPr>
        <w:t>breach</w:t>
      </w:r>
      <w:r w:rsidRPr="004F1C89">
        <w:rPr>
          <w:rFonts w:asciiTheme="minorHAnsi" w:hAnsiTheme="minorHAnsi"/>
          <w:spacing w:val="-4"/>
          <w:sz w:val="24"/>
          <w:szCs w:val="24"/>
        </w:rPr>
        <w:t xml:space="preserve"> </w:t>
      </w:r>
      <w:r w:rsidRPr="004F1C89">
        <w:rPr>
          <w:rFonts w:asciiTheme="minorHAnsi" w:hAnsiTheme="minorHAnsi"/>
          <w:sz w:val="24"/>
          <w:szCs w:val="24"/>
        </w:rPr>
        <w:t>of</w:t>
      </w:r>
      <w:r w:rsidRPr="004F1C89">
        <w:rPr>
          <w:rFonts w:asciiTheme="minorHAnsi" w:hAnsiTheme="minorHAnsi"/>
          <w:spacing w:val="-5"/>
          <w:sz w:val="24"/>
          <w:szCs w:val="24"/>
        </w:rPr>
        <w:t xml:space="preserve"> </w:t>
      </w:r>
      <w:r w:rsidRPr="004F1C89">
        <w:rPr>
          <w:rFonts w:asciiTheme="minorHAnsi" w:hAnsiTheme="minorHAnsi"/>
          <w:sz w:val="24"/>
          <w:szCs w:val="24"/>
        </w:rPr>
        <w:t>this</w:t>
      </w:r>
      <w:r w:rsidRPr="004F1C89">
        <w:rPr>
          <w:rFonts w:asciiTheme="minorHAnsi" w:hAnsiTheme="minorHAnsi"/>
          <w:spacing w:val="-4"/>
          <w:sz w:val="24"/>
          <w:szCs w:val="24"/>
        </w:rPr>
        <w:t xml:space="preserve"> </w:t>
      </w:r>
      <w:r w:rsidRPr="004F1C89">
        <w:rPr>
          <w:rFonts w:asciiTheme="minorHAnsi" w:hAnsiTheme="minorHAnsi"/>
          <w:sz w:val="24"/>
          <w:szCs w:val="24"/>
        </w:rPr>
        <w:t>contract,</w:t>
      </w:r>
      <w:r w:rsidRPr="004F1C89">
        <w:rPr>
          <w:rFonts w:asciiTheme="minorHAnsi" w:hAnsiTheme="minorHAnsi"/>
          <w:spacing w:val="-4"/>
          <w:sz w:val="24"/>
          <w:szCs w:val="24"/>
        </w:rPr>
        <w:t xml:space="preserve"> </w:t>
      </w:r>
      <w:r w:rsidRPr="004F1C89">
        <w:rPr>
          <w:rFonts w:asciiTheme="minorHAnsi" w:hAnsiTheme="minorHAnsi"/>
          <w:sz w:val="24"/>
          <w:szCs w:val="24"/>
        </w:rPr>
        <w:t>the</w:t>
      </w:r>
      <w:r w:rsidRPr="004F1C89">
        <w:rPr>
          <w:rFonts w:asciiTheme="minorHAnsi" w:hAnsiTheme="minorHAnsi"/>
          <w:spacing w:val="-5"/>
          <w:sz w:val="24"/>
          <w:szCs w:val="24"/>
        </w:rPr>
        <w:t xml:space="preserve"> </w:t>
      </w:r>
      <w:r w:rsidRPr="004F1C89">
        <w:rPr>
          <w:rFonts w:asciiTheme="minorHAnsi" w:hAnsiTheme="minorHAnsi"/>
          <w:sz w:val="24"/>
          <w:szCs w:val="24"/>
        </w:rPr>
        <w:t>Agency</w:t>
      </w:r>
      <w:r w:rsidRPr="004F1C89">
        <w:rPr>
          <w:rFonts w:asciiTheme="minorHAnsi" w:hAnsiTheme="minorHAnsi"/>
          <w:spacing w:val="-6"/>
          <w:sz w:val="24"/>
          <w:szCs w:val="24"/>
        </w:rPr>
        <w:t xml:space="preserve"> </w:t>
      </w:r>
      <w:r w:rsidRPr="004F1C89">
        <w:rPr>
          <w:rFonts w:asciiTheme="minorHAnsi" w:hAnsiTheme="minorHAnsi"/>
          <w:sz w:val="24"/>
          <w:szCs w:val="24"/>
        </w:rPr>
        <w:t>Head</w:t>
      </w:r>
      <w:r w:rsidRPr="004F1C89">
        <w:rPr>
          <w:rFonts w:asciiTheme="minorHAnsi" w:hAnsiTheme="minorHAnsi"/>
          <w:spacing w:val="-4"/>
          <w:sz w:val="24"/>
          <w:szCs w:val="24"/>
        </w:rPr>
        <w:t xml:space="preserve"> </w:t>
      </w:r>
      <w:r w:rsidRPr="004F1C89">
        <w:rPr>
          <w:rFonts w:asciiTheme="minorHAnsi" w:hAnsiTheme="minorHAnsi"/>
          <w:sz w:val="24"/>
          <w:szCs w:val="24"/>
        </w:rPr>
        <w:t>or</w:t>
      </w:r>
      <w:r w:rsidRPr="004F1C89">
        <w:rPr>
          <w:rFonts w:asciiTheme="minorHAnsi" w:hAnsiTheme="minorHAnsi"/>
          <w:spacing w:val="-5"/>
          <w:sz w:val="24"/>
          <w:szCs w:val="24"/>
        </w:rPr>
        <w:t xml:space="preserve"> </w:t>
      </w:r>
      <w:r w:rsidRPr="004F1C89">
        <w:rPr>
          <w:rFonts w:asciiTheme="minorHAnsi" w:hAnsiTheme="minorHAnsi"/>
          <w:sz w:val="24"/>
          <w:szCs w:val="24"/>
        </w:rPr>
        <w:t>designee</w:t>
      </w:r>
      <w:r w:rsidRPr="004F1C89">
        <w:rPr>
          <w:rFonts w:asciiTheme="minorHAnsi" w:hAnsiTheme="minorHAnsi"/>
          <w:spacing w:val="-5"/>
          <w:sz w:val="24"/>
          <w:szCs w:val="24"/>
        </w:rPr>
        <w:t xml:space="preserve"> </w:t>
      </w:r>
      <w:r w:rsidRPr="004F1C89">
        <w:rPr>
          <w:rFonts w:asciiTheme="minorHAnsi" w:hAnsiTheme="minorHAnsi"/>
          <w:sz w:val="24"/>
          <w:szCs w:val="24"/>
        </w:rPr>
        <w:t>may notify Contractor in writing of the delay or nonperformance and if not cured in ten (10) days</w:t>
      </w:r>
      <w:r w:rsidRPr="004F1C89">
        <w:rPr>
          <w:rFonts w:asciiTheme="minorHAnsi" w:hAnsiTheme="minorHAnsi"/>
          <w:spacing w:val="-13"/>
          <w:sz w:val="24"/>
          <w:szCs w:val="24"/>
        </w:rPr>
        <w:t xml:space="preserve"> </w:t>
      </w:r>
      <w:r w:rsidRPr="004F1C89">
        <w:rPr>
          <w:rFonts w:asciiTheme="minorHAnsi" w:hAnsiTheme="minorHAnsi"/>
          <w:sz w:val="24"/>
          <w:szCs w:val="24"/>
        </w:rPr>
        <w:t>or</w:t>
      </w:r>
      <w:r w:rsidRPr="004F1C89">
        <w:rPr>
          <w:rFonts w:asciiTheme="minorHAnsi" w:hAnsiTheme="minorHAnsi"/>
          <w:spacing w:val="-14"/>
          <w:sz w:val="24"/>
          <w:szCs w:val="24"/>
        </w:rPr>
        <w:t xml:space="preserve"> </w:t>
      </w:r>
      <w:r w:rsidRPr="004F1C89">
        <w:rPr>
          <w:rFonts w:asciiTheme="minorHAnsi" w:hAnsiTheme="minorHAnsi"/>
          <w:sz w:val="24"/>
          <w:szCs w:val="24"/>
        </w:rPr>
        <w:t>any</w:t>
      </w:r>
      <w:r w:rsidRPr="004F1C89">
        <w:rPr>
          <w:rFonts w:asciiTheme="minorHAnsi" w:hAnsiTheme="minorHAnsi"/>
          <w:spacing w:val="-18"/>
          <w:sz w:val="24"/>
          <w:szCs w:val="24"/>
        </w:rPr>
        <w:t xml:space="preserve"> </w:t>
      </w:r>
      <w:r w:rsidRPr="004F1C89">
        <w:rPr>
          <w:rFonts w:asciiTheme="minorHAnsi" w:hAnsiTheme="minorHAnsi"/>
          <w:sz w:val="24"/>
          <w:szCs w:val="24"/>
        </w:rPr>
        <w:t>longer</w:t>
      </w:r>
      <w:r w:rsidRPr="004F1C89">
        <w:rPr>
          <w:rFonts w:asciiTheme="minorHAnsi" w:hAnsiTheme="minorHAnsi"/>
          <w:spacing w:val="-14"/>
          <w:sz w:val="24"/>
          <w:szCs w:val="24"/>
        </w:rPr>
        <w:t xml:space="preserve"> </w:t>
      </w:r>
      <w:r w:rsidRPr="004F1C89">
        <w:rPr>
          <w:rFonts w:asciiTheme="minorHAnsi" w:hAnsiTheme="minorHAnsi"/>
          <w:sz w:val="24"/>
          <w:szCs w:val="24"/>
        </w:rPr>
        <w:t>time</w:t>
      </w:r>
      <w:r w:rsidRPr="004F1C89">
        <w:rPr>
          <w:rFonts w:asciiTheme="minorHAnsi" w:hAnsiTheme="minorHAnsi"/>
          <w:spacing w:val="-14"/>
          <w:sz w:val="24"/>
          <w:szCs w:val="24"/>
        </w:rPr>
        <w:t xml:space="preserve"> </w:t>
      </w:r>
      <w:r w:rsidRPr="004F1C89">
        <w:rPr>
          <w:rFonts w:asciiTheme="minorHAnsi" w:hAnsiTheme="minorHAnsi"/>
          <w:sz w:val="24"/>
          <w:szCs w:val="24"/>
        </w:rPr>
        <w:t>specified</w:t>
      </w:r>
      <w:r w:rsidRPr="004F1C89">
        <w:rPr>
          <w:rFonts w:asciiTheme="minorHAnsi" w:hAnsiTheme="minorHAnsi"/>
          <w:spacing w:val="-13"/>
          <w:sz w:val="24"/>
          <w:szCs w:val="24"/>
        </w:rPr>
        <w:t xml:space="preserve"> </w:t>
      </w:r>
      <w:r w:rsidRPr="004F1C89">
        <w:rPr>
          <w:rFonts w:asciiTheme="minorHAnsi" w:hAnsiTheme="minorHAnsi"/>
          <w:sz w:val="24"/>
          <w:szCs w:val="24"/>
        </w:rPr>
        <w:t>in</w:t>
      </w:r>
      <w:r w:rsidRPr="004F1C89">
        <w:rPr>
          <w:rFonts w:asciiTheme="minorHAnsi" w:hAnsiTheme="minorHAnsi"/>
          <w:spacing w:val="-13"/>
          <w:sz w:val="24"/>
          <w:szCs w:val="24"/>
        </w:rPr>
        <w:t xml:space="preserve"> </w:t>
      </w:r>
      <w:r w:rsidRPr="004F1C89">
        <w:rPr>
          <w:rFonts w:asciiTheme="minorHAnsi" w:hAnsiTheme="minorHAnsi"/>
          <w:sz w:val="24"/>
          <w:szCs w:val="24"/>
        </w:rPr>
        <w:t>writing</w:t>
      </w:r>
      <w:r w:rsidRPr="004F1C89">
        <w:rPr>
          <w:rFonts w:asciiTheme="minorHAnsi" w:hAnsiTheme="minorHAnsi"/>
          <w:spacing w:val="-16"/>
          <w:sz w:val="24"/>
          <w:szCs w:val="24"/>
        </w:rPr>
        <w:t xml:space="preserve"> </w:t>
      </w:r>
      <w:r w:rsidRPr="004F1C89">
        <w:rPr>
          <w:rFonts w:asciiTheme="minorHAnsi" w:hAnsiTheme="minorHAnsi"/>
          <w:sz w:val="24"/>
          <w:szCs w:val="24"/>
        </w:rPr>
        <w:t>by</w:t>
      </w:r>
      <w:r w:rsidRPr="004F1C89">
        <w:rPr>
          <w:rFonts w:asciiTheme="minorHAnsi" w:hAnsiTheme="minorHAnsi"/>
          <w:spacing w:val="-18"/>
          <w:sz w:val="24"/>
          <w:szCs w:val="24"/>
        </w:rPr>
        <w:t xml:space="preserve"> </w:t>
      </w:r>
      <w:r w:rsidRPr="004F1C89">
        <w:rPr>
          <w:rFonts w:asciiTheme="minorHAnsi" w:hAnsiTheme="minorHAnsi"/>
          <w:sz w:val="24"/>
          <w:szCs w:val="24"/>
        </w:rPr>
        <w:t>the</w:t>
      </w:r>
      <w:r w:rsidRPr="004F1C89">
        <w:rPr>
          <w:rFonts w:asciiTheme="minorHAnsi" w:hAnsiTheme="minorHAnsi"/>
          <w:spacing w:val="-12"/>
          <w:sz w:val="24"/>
          <w:szCs w:val="24"/>
        </w:rPr>
        <w:t xml:space="preserve"> </w:t>
      </w:r>
      <w:r w:rsidRPr="004F1C89">
        <w:rPr>
          <w:rFonts w:asciiTheme="minorHAnsi" w:hAnsiTheme="minorHAnsi"/>
          <w:sz w:val="24"/>
          <w:szCs w:val="24"/>
        </w:rPr>
        <w:t>Agency</w:t>
      </w:r>
      <w:r w:rsidRPr="004F1C89">
        <w:rPr>
          <w:rFonts w:asciiTheme="minorHAnsi" w:hAnsiTheme="minorHAnsi"/>
          <w:spacing w:val="-18"/>
          <w:sz w:val="24"/>
          <w:szCs w:val="24"/>
        </w:rPr>
        <w:t xml:space="preserve"> </w:t>
      </w:r>
      <w:r w:rsidRPr="004F1C89">
        <w:rPr>
          <w:rFonts w:asciiTheme="minorHAnsi" w:hAnsiTheme="minorHAnsi"/>
          <w:sz w:val="24"/>
          <w:szCs w:val="24"/>
        </w:rPr>
        <w:t>Head</w:t>
      </w:r>
      <w:r w:rsidRPr="004F1C89">
        <w:rPr>
          <w:rFonts w:asciiTheme="minorHAnsi" w:hAnsiTheme="minorHAnsi"/>
          <w:spacing w:val="-13"/>
          <w:sz w:val="24"/>
          <w:szCs w:val="24"/>
        </w:rPr>
        <w:t xml:space="preserve"> </w:t>
      </w:r>
      <w:r w:rsidRPr="004F1C89">
        <w:rPr>
          <w:rFonts w:asciiTheme="minorHAnsi" w:hAnsiTheme="minorHAnsi"/>
          <w:sz w:val="24"/>
          <w:szCs w:val="24"/>
        </w:rPr>
        <w:t>or</w:t>
      </w:r>
      <w:r w:rsidRPr="004F1C89">
        <w:rPr>
          <w:rFonts w:asciiTheme="minorHAnsi" w:hAnsiTheme="minorHAnsi"/>
          <w:spacing w:val="-12"/>
          <w:sz w:val="24"/>
          <w:szCs w:val="24"/>
        </w:rPr>
        <w:t xml:space="preserve"> </w:t>
      </w:r>
      <w:r w:rsidRPr="004F1C89">
        <w:rPr>
          <w:rFonts w:asciiTheme="minorHAnsi" w:hAnsiTheme="minorHAnsi"/>
          <w:sz w:val="24"/>
          <w:szCs w:val="24"/>
        </w:rPr>
        <w:t>designee,</w:t>
      </w:r>
      <w:r w:rsidRPr="004F1C89">
        <w:rPr>
          <w:rFonts w:asciiTheme="minorHAnsi" w:hAnsiTheme="minorHAnsi"/>
          <w:spacing w:val="-13"/>
          <w:sz w:val="24"/>
          <w:szCs w:val="24"/>
        </w:rPr>
        <w:t xml:space="preserve"> </w:t>
      </w:r>
      <w:r w:rsidRPr="004F1C89">
        <w:rPr>
          <w:rFonts w:asciiTheme="minorHAnsi" w:hAnsiTheme="minorHAnsi"/>
          <w:sz w:val="24"/>
          <w:szCs w:val="24"/>
        </w:rPr>
        <w:t>such</w:t>
      </w:r>
      <w:r w:rsidRPr="004F1C89">
        <w:rPr>
          <w:rFonts w:asciiTheme="minorHAnsi" w:hAnsiTheme="minorHAnsi"/>
          <w:spacing w:val="-13"/>
          <w:sz w:val="24"/>
          <w:szCs w:val="24"/>
        </w:rPr>
        <w:t xml:space="preserve"> </w:t>
      </w:r>
      <w:r w:rsidRPr="004F1C89">
        <w:rPr>
          <w:rFonts w:asciiTheme="minorHAnsi" w:hAnsiTheme="minorHAnsi"/>
          <w:sz w:val="24"/>
          <w:szCs w:val="24"/>
        </w:rPr>
        <w:t>officer may</w:t>
      </w:r>
      <w:r w:rsidRPr="004F1C89">
        <w:rPr>
          <w:rFonts w:asciiTheme="minorHAnsi" w:hAnsiTheme="minorHAnsi"/>
          <w:spacing w:val="-11"/>
          <w:sz w:val="24"/>
          <w:szCs w:val="24"/>
        </w:rPr>
        <w:t xml:space="preserve"> </w:t>
      </w:r>
      <w:r w:rsidRPr="004F1C89">
        <w:rPr>
          <w:rFonts w:asciiTheme="minorHAnsi" w:hAnsiTheme="minorHAnsi"/>
          <w:sz w:val="24"/>
          <w:szCs w:val="24"/>
        </w:rPr>
        <w:t>terminate</w:t>
      </w:r>
      <w:r w:rsidRPr="004F1C89">
        <w:rPr>
          <w:rFonts w:asciiTheme="minorHAnsi" w:hAnsiTheme="minorHAnsi"/>
          <w:spacing w:val="-7"/>
          <w:sz w:val="24"/>
          <w:szCs w:val="24"/>
        </w:rPr>
        <w:t xml:space="preserve"> </w:t>
      </w:r>
      <w:r w:rsidRPr="004F1C89">
        <w:rPr>
          <w:rFonts w:asciiTheme="minorHAnsi" w:hAnsiTheme="minorHAnsi"/>
          <w:sz w:val="24"/>
          <w:szCs w:val="24"/>
        </w:rPr>
        <w:t>Contractor’s</w:t>
      </w:r>
      <w:r w:rsidRPr="004F1C89">
        <w:rPr>
          <w:rFonts w:asciiTheme="minorHAnsi" w:hAnsiTheme="minorHAnsi"/>
          <w:spacing w:val="-6"/>
          <w:sz w:val="24"/>
          <w:szCs w:val="24"/>
        </w:rPr>
        <w:t xml:space="preserve"> </w:t>
      </w:r>
      <w:r w:rsidRPr="004F1C89">
        <w:rPr>
          <w:rFonts w:asciiTheme="minorHAnsi" w:hAnsiTheme="minorHAnsi"/>
          <w:sz w:val="24"/>
          <w:szCs w:val="24"/>
        </w:rPr>
        <w:t>right</w:t>
      </w:r>
      <w:r w:rsidRPr="004F1C89">
        <w:rPr>
          <w:rFonts w:asciiTheme="minorHAnsi" w:hAnsiTheme="minorHAnsi"/>
          <w:spacing w:val="-6"/>
          <w:sz w:val="24"/>
          <w:szCs w:val="24"/>
        </w:rPr>
        <w:t xml:space="preserve"> </w:t>
      </w:r>
      <w:r w:rsidRPr="004F1C89">
        <w:rPr>
          <w:rFonts w:asciiTheme="minorHAnsi" w:hAnsiTheme="minorHAnsi"/>
          <w:sz w:val="24"/>
          <w:szCs w:val="24"/>
        </w:rPr>
        <w:t>to</w:t>
      </w:r>
      <w:r w:rsidRPr="004F1C89">
        <w:rPr>
          <w:rFonts w:asciiTheme="minorHAnsi" w:hAnsiTheme="minorHAnsi"/>
          <w:spacing w:val="-6"/>
          <w:sz w:val="24"/>
          <w:szCs w:val="24"/>
        </w:rPr>
        <w:t xml:space="preserve"> </w:t>
      </w:r>
      <w:r w:rsidRPr="004F1C89">
        <w:rPr>
          <w:rFonts w:asciiTheme="minorHAnsi" w:hAnsiTheme="minorHAnsi"/>
          <w:sz w:val="24"/>
          <w:szCs w:val="24"/>
        </w:rPr>
        <w:t>proceed</w:t>
      </w:r>
      <w:r w:rsidRPr="004F1C89">
        <w:rPr>
          <w:rFonts w:asciiTheme="minorHAnsi" w:hAnsiTheme="minorHAnsi"/>
          <w:spacing w:val="-6"/>
          <w:sz w:val="24"/>
          <w:szCs w:val="24"/>
        </w:rPr>
        <w:t xml:space="preserve"> </w:t>
      </w:r>
      <w:r w:rsidRPr="004F1C89">
        <w:rPr>
          <w:rFonts w:asciiTheme="minorHAnsi" w:hAnsiTheme="minorHAnsi"/>
          <w:sz w:val="24"/>
          <w:szCs w:val="24"/>
        </w:rPr>
        <w:t>with</w:t>
      </w:r>
      <w:r w:rsidRPr="004F1C89">
        <w:rPr>
          <w:rFonts w:asciiTheme="minorHAnsi" w:hAnsiTheme="minorHAnsi"/>
          <w:spacing w:val="-6"/>
          <w:sz w:val="24"/>
          <w:szCs w:val="24"/>
        </w:rPr>
        <w:t xml:space="preserve"> </w:t>
      </w:r>
      <w:r w:rsidRPr="004F1C89">
        <w:rPr>
          <w:rFonts w:asciiTheme="minorHAnsi" w:hAnsiTheme="minorHAnsi"/>
          <w:sz w:val="24"/>
          <w:szCs w:val="24"/>
        </w:rPr>
        <w:t>the</w:t>
      </w:r>
      <w:r w:rsidRPr="004F1C89">
        <w:rPr>
          <w:rFonts w:asciiTheme="minorHAnsi" w:hAnsiTheme="minorHAnsi"/>
          <w:spacing w:val="-7"/>
          <w:sz w:val="24"/>
          <w:szCs w:val="24"/>
        </w:rPr>
        <w:t xml:space="preserve"> </w:t>
      </w:r>
      <w:r w:rsidRPr="004F1C89">
        <w:rPr>
          <w:rFonts w:asciiTheme="minorHAnsi" w:hAnsiTheme="minorHAnsi"/>
          <w:sz w:val="24"/>
          <w:szCs w:val="24"/>
        </w:rPr>
        <w:t>contract</w:t>
      </w:r>
      <w:r w:rsidRPr="004F1C89">
        <w:rPr>
          <w:rFonts w:asciiTheme="minorHAnsi" w:hAnsiTheme="minorHAnsi"/>
          <w:spacing w:val="-6"/>
          <w:sz w:val="24"/>
          <w:szCs w:val="24"/>
        </w:rPr>
        <w:t xml:space="preserve"> </w:t>
      </w:r>
      <w:r w:rsidRPr="004F1C89">
        <w:rPr>
          <w:rFonts w:asciiTheme="minorHAnsi" w:hAnsiTheme="minorHAnsi"/>
          <w:sz w:val="24"/>
          <w:szCs w:val="24"/>
        </w:rPr>
        <w:t>or</w:t>
      </w:r>
      <w:r w:rsidRPr="004F1C89">
        <w:rPr>
          <w:rFonts w:asciiTheme="minorHAnsi" w:hAnsiTheme="minorHAnsi"/>
          <w:spacing w:val="-7"/>
          <w:sz w:val="24"/>
          <w:szCs w:val="24"/>
        </w:rPr>
        <w:t xml:space="preserve"> </w:t>
      </w:r>
      <w:r w:rsidRPr="004F1C89">
        <w:rPr>
          <w:rFonts w:asciiTheme="minorHAnsi" w:hAnsiTheme="minorHAnsi"/>
          <w:sz w:val="24"/>
          <w:szCs w:val="24"/>
        </w:rPr>
        <w:t>such</w:t>
      </w:r>
      <w:r w:rsidRPr="004F1C89">
        <w:rPr>
          <w:rFonts w:asciiTheme="minorHAnsi" w:hAnsiTheme="minorHAnsi"/>
          <w:spacing w:val="-6"/>
          <w:sz w:val="24"/>
          <w:szCs w:val="24"/>
        </w:rPr>
        <w:t xml:space="preserve"> </w:t>
      </w:r>
      <w:r w:rsidRPr="004F1C89">
        <w:rPr>
          <w:rFonts w:asciiTheme="minorHAnsi" w:hAnsiTheme="minorHAnsi"/>
          <w:sz w:val="24"/>
          <w:szCs w:val="24"/>
        </w:rPr>
        <w:t>part</w:t>
      </w:r>
      <w:r w:rsidRPr="004F1C89">
        <w:rPr>
          <w:rFonts w:asciiTheme="minorHAnsi" w:hAnsiTheme="minorHAnsi"/>
          <w:spacing w:val="-6"/>
          <w:sz w:val="24"/>
          <w:szCs w:val="24"/>
        </w:rPr>
        <w:t xml:space="preserve"> </w:t>
      </w:r>
      <w:r w:rsidRPr="004F1C89">
        <w:rPr>
          <w:rFonts w:asciiTheme="minorHAnsi" w:hAnsiTheme="minorHAnsi"/>
          <w:sz w:val="24"/>
          <w:szCs w:val="24"/>
        </w:rPr>
        <w:t>of</w:t>
      </w:r>
      <w:r w:rsidRPr="004F1C89">
        <w:rPr>
          <w:rFonts w:asciiTheme="minorHAnsi" w:hAnsiTheme="minorHAnsi"/>
          <w:spacing w:val="-7"/>
          <w:sz w:val="24"/>
          <w:szCs w:val="24"/>
        </w:rPr>
        <w:t xml:space="preserve"> </w:t>
      </w:r>
      <w:r w:rsidRPr="004F1C89">
        <w:rPr>
          <w:rFonts w:asciiTheme="minorHAnsi" w:hAnsiTheme="minorHAnsi"/>
          <w:sz w:val="24"/>
          <w:szCs w:val="24"/>
        </w:rPr>
        <w:t>the</w:t>
      </w:r>
      <w:r w:rsidRPr="004F1C89">
        <w:rPr>
          <w:rFonts w:asciiTheme="minorHAnsi" w:hAnsiTheme="minorHAnsi"/>
          <w:spacing w:val="-7"/>
          <w:sz w:val="24"/>
          <w:szCs w:val="24"/>
        </w:rPr>
        <w:t xml:space="preserve"> </w:t>
      </w:r>
      <w:r w:rsidRPr="004F1C89">
        <w:rPr>
          <w:rFonts w:asciiTheme="minorHAnsi" w:hAnsiTheme="minorHAnsi"/>
          <w:sz w:val="24"/>
          <w:szCs w:val="24"/>
        </w:rPr>
        <w:t>contract as to which there has been delay or a failure to properly perform. In the event of termination in whole or in part, the Agency Head or designee may procure similar supplies</w:t>
      </w:r>
      <w:r w:rsidRPr="004F1C89">
        <w:rPr>
          <w:rFonts w:asciiTheme="minorHAnsi" w:hAnsiTheme="minorHAnsi"/>
          <w:spacing w:val="-11"/>
          <w:sz w:val="24"/>
          <w:szCs w:val="24"/>
        </w:rPr>
        <w:t xml:space="preserve"> </w:t>
      </w:r>
      <w:r w:rsidRPr="004F1C89">
        <w:rPr>
          <w:rFonts w:asciiTheme="minorHAnsi" w:hAnsiTheme="minorHAnsi"/>
          <w:sz w:val="24"/>
          <w:szCs w:val="24"/>
        </w:rPr>
        <w:t>or</w:t>
      </w:r>
      <w:r w:rsidRPr="004F1C89">
        <w:rPr>
          <w:rFonts w:asciiTheme="minorHAnsi" w:hAnsiTheme="minorHAnsi"/>
          <w:spacing w:val="-12"/>
          <w:sz w:val="24"/>
          <w:szCs w:val="24"/>
        </w:rPr>
        <w:t xml:space="preserve"> </w:t>
      </w:r>
      <w:r w:rsidRPr="004F1C89">
        <w:rPr>
          <w:rFonts w:asciiTheme="minorHAnsi" w:hAnsiTheme="minorHAnsi"/>
          <w:sz w:val="24"/>
          <w:szCs w:val="24"/>
        </w:rPr>
        <w:t>services</w:t>
      </w:r>
      <w:r w:rsidRPr="004F1C89">
        <w:rPr>
          <w:rFonts w:asciiTheme="minorHAnsi" w:hAnsiTheme="minorHAnsi"/>
          <w:spacing w:val="-11"/>
          <w:sz w:val="24"/>
          <w:szCs w:val="24"/>
        </w:rPr>
        <w:t xml:space="preserve"> </w:t>
      </w:r>
      <w:r w:rsidRPr="004F1C89">
        <w:rPr>
          <w:rFonts w:asciiTheme="minorHAnsi" w:hAnsiTheme="minorHAnsi"/>
          <w:sz w:val="24"/>
          <w:szCs w:val="24"/>
        </w:rPr>
        <w:t>in</w:t>
      </w:r>
      <w:r w:rsidRPr="004F1C89">
        <w:rPr>
          <w:rFonts w:asciiTheme="minorHAnsi" w:hAnsiTheme="minorHAnsi"/>
          <w:spacing w:val="-11"/>
          <w:sz w:val="24"/>
          <w:szCs w:val="24"/>
        </w:rPr>
        <w:t xml:space="preserve"> </w:t>
      </w:r>
      <w:r w:rsidRPr="004F1C89">
        <w:rPr>
          <w:rFonts w:asciiTheme="minorHAnsi" w:hAnsiTheme="minorHAnsi"/>
          <w:sz w:val="24"/>
          <w:szCs w:val="24"/>
        </w:rPr>
        <w:t>a</w:t>
      </w:r>
      <w:r w:rsidRPr="004F1C89">
        <w:rPr>
          <w:rFonts w:asciiTheme="minorHAnsi" w:hAnsiTheme="minorHAnsi"/>
          <w:spacing w:val="-10"/>
          <w:sz w:val="24"/>
          <w:szCs w:val="24"/>
        </w:rPr>
        <w:t xml:space="preserve"> </w:t>
      </w:r>
      <w:r w:rsidRPr="004F1C89">
        <w:rPr>
          <w:rFonts w:asciiTheme="minorHAnsi" w:hAnsiTheme="minorHAnsi"/>
          <w:sz w:val="24"/>
          <w:szCs w:val="24"/>
        </w:rPr>
        <w:t>manner</w:t>
      </w:r>
      <w:r w:rsidRPr="004F1C89">
        <w:rPr>
          <w:rFonts w:asciiTheme="minorHAnsi" w:hAnsiTheme="minorHAnsi"/>
          <w:spacing w:val="-12"/>
          <w:sz w:val="24"/>
          <w:szCs w:val="24"/>
        </w:rPr>
        <w:t xml:space="preserve"> </w:t>
      </w:r>
      <w:r w:rsidRPr="004F1C89">
        <w:rPr>
          <w:rFonts w:asciiTheme="minorHAnsi" w:hAnsiTheme="minorHAnsi"/>
          <w:sz w:val="24"/>
          <w:szCs w:val="24"/>
        </w:rPr>
        <w:t>and</w:t>
      </w:r>
      <w:r w:rsidRPr="004F1C89">
        <w:rPr>
          <w:rFonts w:asciiTheme="minorHAnsi" w:hAnsiTheme="minorHAnsi"/>
          <w:spacing w:val="-11"/>
          <w:sz w:val="24"/>
          <w:szCs w:val="24"/>
        </w:rPr>
        <w:t xml:space="preserve"> </w:t>
      </w:r>
      <w:r w:rsidRPr="004F1C89">
        <w:rPr>
          <w:rFonts w:asciiTheme="minorHAnsi" w:hAnsiTheme="minorHAnsi"/>
          <w:sz w:val="24"/>
          <w:szCs w:val="24"/>
        </w:rPr>
        <w:t>upon</w:t>
      </w:r>
      <w:r w:rsidRPr="004F1C89">
        <w:rPr>
          <w:rFonts w:asciiTheme="minorHAnsi" w:hAnsiTheme="minorHAnsi"/>
          <w:spacing w:val="-11"/>
          <w:sz w:val="24"/>
          <w:szCs w:val="24"/>
        </w:rPr>
        <w:t xml:space="preserve"> </w:t>
      </w:r>
      <w:r w:rsidRPr="004F1C89">
        <w:rPr>
          <w:rFonts w:asciiTheme="minorHAnsi" w:hAnsiTheme="minorHAnsi"/>
          <w:sz w:val="24"/>
          <w:szCs w:val="24"/>
        </w:rPr>
        <w:t>terms</w:t>
      </w:r>
      <w:r w:rsidRPr="004F1C89">
        <w:rPr>
          <w:rFonts w:asciiTheme="minorHAnsi" w:hAnsiTheme="minorHAnsi"/>
          <w:spacing w:val="-11"/>
          <w:sz w:val="24"/>
          <w:szCs w:val="24"/>
        </w:rPr>
        <w:t xml:space="preserve"> </w:t>
      </w:r>
      <w:r w:rsidRPr="004F1C89">
        <w:rPr>
          <w:rFonts w:asciiTheme="minorHAnsi" w:hAnsiTheme="minorHAnsi"/>
          <w:sz w:val="24"/>
          <w:szCs w:val="24"/>
        </w:rPr>
        <w:t>deemed</w:t>
      </w:r>
      <w:r w:rsidRPr="004F1C89">
        <w:rPr>
          <w:rFonts w:asciiTheme="minorHAnsi" w:hAnsiTheme="minorHAnsi"/>
          <w:spacing w:val="-11"/>
          <w:sz w:val="24"/>
          <w:szCs w:val="24"/>
        </w:rPr>
        <w:t xml:space="preserve"> </w:t>
      </w:r>
      <w:r w:rsidRPr="004F1C89">
        <w:rPr>
          <w:rFonts w:asciiTheme="minorHAnsi" w:hAnsiTheme="minorHAnsi"/>
          <w:sz w:val="24"/>
          <w:szCs w:val="24"/>
        </w:rPr>
        <w:t>appropriate</w:t>
      </w:r>
      <w:r w:rsidRPr="004F1C89">
        <w:rPr>
          <w:rFonts w:asciiTheme="minorHAnsi" w:hAnsiTheme="minorHAnsi"/>
          <w:spacing w:val="-12"/>
          <w:sz w:val="24"/>
          <w:szCs w:val="24"/>
        </w:rPr>
        <w:t xml:space="preserve"> </w:t>
      </w:r>
      <w:r w:rsidRPr="004F1C89">
        <w:rPr>
          <w:rFonts w:asciiTheme="minorHAnsi" w:hAnsiTheme="minorHAnsi"/>
          <w:sz w:val="24"/>
          <w:szCs w:val="24"/>
        </w:rPr>
        <w:t>by</w:t>
      </w:r>
      <w:r w:rsidRPr="004F1C89">
        <w:rPr>
          <w:rFonts w:asciiTheme="minorHAnsi" w:hAnsiTheme="minorHAnsi"/>
          <w:spacing w:val="-16"/>
          <w:sz w:val="24"/>
          <w:szCs w:val="24"/>
        </w:rPr>
        <w:t xml:space="preserve"> </w:t>
      </w:r>
      <w:r w:rsidRPr="004F1C89">
        <w:rPr>
          <w:rFonts w:asciiTheme="minorHAnsi" w:hAnsiTheme="minorHAnsi"/>
          <w:sz w:val="24"/>
          <w:szCs w:val="24"/>
        </w:rPr>
        <w:t>the</w:t>
      </w:r>
      <w:r w:rsidRPr="004F1C89">
        <w:rPr>
          <w:rFonts w:asciiTheme="minorHAnsi" w:hAnsiTheme="minorHAnsi"/>
          <w:spacing w:val="-10"/>
          <w:sz w:val="24"/>
          <w:szCs w:val="24"/>
        </w:rPr>
        <w:t xml:space="preserve"> </w:t>
      </w:r>
      <w:r w:rsidRPr="004F1C89">
        <w:rPr>
          <w:rFonts w:asciiTheme="minorHAnsi" w:hAnsiTheme="minorHAnsi"/>
          <w:sz w:val="24"/>
          <w:szCs w:val="24"/>
        </w:rPr>
        <w:t>Agency</w:t>
      </w:r>
      <w:r w:rsidRPr="004F1C89">
        <w:rPr>
          <w:rFonts w:asciiTheme="minorHAnsi" w:hAnsiTheme="minorHAnsi"/>
          <w:spacing w:val="-16"/>
          <w:sz w:val="24"/>
          <w:szCs w:val="24"/>
        </w:rPr>
        <w:t xml:space="preserve"> </w:t>
      </w:r>
      <w:r w:rsidRPr="004F1C89">
        <w:rPr>
          <w:rFonts w:asciiTheme="minorHAnsi" w:hAnsiTheme="minorHAnsi"/>
          <w:sz w:val="24"/>
          <w:szCs w:val="24"/>
        </w:rPr>
        <w:t>Head or designee. Contractor shall continue performance of the contract to the extent it is not terminated and shall be liable for excess costs incurred in procuring similar goods or services.</w:t>
      </w:r>
    </w:p>
    <w:p w:rsidR="004365AD" w:rsidRPr="004F1C89" w:rsidRDefault="004365AD" w:rsidP="00DA43DE">
      <w:pPr>
        <w:numPr>
          <w:ilvl w:val="1"/>
          <w:numId w:val="15"/>
        </w:numPr>
        <w:ind w:left="900" w:right="113"/>
        <w:jc w:val="both"/>
        <w:rPr>
          <w:rFonts w:asciiTheme="minorHAnsi" w:hAnsiTheme="minorHAnsi"/>
          <w:sz w:val="24"/>
          <w:szCs w:val="24"/>
          <w:u w:color="000000"/>
        </w:rPr>
      </w:pPr>
      <w:r w:rsidRPr="004F1C89">
        <w:rPr>
          <w:rFonts w:asciiTheme="minorHAnsi" w:hAnsiTheme="minorHAnsi"/>
          <w:i/>
          <w:sz w:val="24"/>
          <w:szCs w:val="24"/>
          <w:u w:color="000000"/>
        </w:rPr>
        <w:t>Contractor's Duties</w:t>
      </w:r>
      <w:r w:rsidRPr="004F1C89">
        <w:rPr>
          <w:rFonts w:asciiTheme="minorHAnsi" w:hAnsiTheme="minorHAnsi"/>
          <w:sz w:val="24"/>
          <w:szCs w:val="24"/>
          <w:u w:color="000000"/>
        </w:rPr>
        <w:t>. Notwithstanding termination of the contract and subject to any directions from the procurement officer, Contractor shall take timely, reasonable, and necessary</w:t>
      </w:r>
      <w:r w:rsidRPr="004F1C89">
        <w:rPr>
          <w:rFonts w:asciiTheme="minorHAnsi" w:hAnsiTheme="minorHAnsi"/>
          <w:spacing w:val="-18"/>
          <w:sz w:val="24"/>
          <w:szCs w:val="24"/>
          <w:u w:color="000000"/>
        </w:rPr>
        <w:t xml:space="preserve"> </w:t>
      </w:r>
      <w:r w:rsidRPr="004F1C89">
        <w:rPr>
          <w:rFonts w:asciiTheme="minorHAnsi" w:hAnsiTheme="minorHAnsi"/>
          <w:sz w:val="24"/>
          <w:szCs w:val="24"/>
          <w:u w:color="000000"/>
        </w:rPr>
        <w:t>action</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protect</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preserve</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property</w:t>
      </w:r>
      <w:r w:rsidRPr="004F1C89">
        <w:rPr>
          <w:rFonts w:asciiTheme="minorHAnsi" w:hAnsiTheme="minorHAnsi"/>
          <w:spacing w:val="-18"/>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possession</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Contractor</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which the State has an</w:t>
      </w:r>
      <w:r w:rsidRPr="004F1C89">
        <w:rPr>
          <w:rFonts w:asciiTheme="minorHAnsi" w:hAnsiTheme="minorHAnsi"/>
          <w:spacing w:val="-3"/>
          <w:sz w:val="24"/>
          <w:szCs w:val="24"/>
          <w:u w:color="000000"/>
        </w:rPr>
        <w:t xml:space="preserve"> </w:t>
      </w:r>
      <w:r w:rsidRPr="004F1C89">
        <w:rPr>
          <w:rFonts w:asciiTheme="minorHAnsi" w:hAnsiTheme="minorHAnsi"/>
          <w:sz w:val="24"/>
          <w:szCs w:val="24"/>
          <w:u w:color="000000"/>
        </w:rPr>
        <w:t>interest.</w:t>
      </w:r>
    </w:p>
    <w:p w:rsidR="004365AD" w:rsidRPr="004F1C89" w:rsidRDefault="004365AD" w:rsidP="00DA43DE">
      <w:pPr>
        <w:numPr>
          <w:ilvl w:val="1"/>
          <w:numId w:val="15"/>
        </w:numPr>
        <w:ind w:left="900" w:right="116"/>
        <w:jc w:val="both"/>
        <w:rPr>
          <w:rFonts w:asciiTheme="minorHAnsi" w:hAnsiTheme="minorHAnsi"/>
          <w:sz w:val="24"/>
          <w:szCs w:val="24"/>
          <w:u w:color="000000"/>
        </w:rPr>
      </w:pPr>
      <w:r w:rsidRPr="004F1C89">
        <w:rPr>
          <w:rFonts w:asciiTheme="minorHAnsi" w:hAnsiTheme="minorHAnsi"/>
          <w:i/>
          <w:sz w:val="24"/>
          <w:szCs w:val="24"/>
          <w:u w:color="000000"/>
        </w:rPr>
        <w:lastRenderedPageBreak/>
        <w:t>Compensation</w:t>
      </w:r>
      <w:r w:rsidRPr="004F1C89">
        <w:rPr>
          <w:rFonts w:asciiTheme="minorHAnsi" w:hAnsiTheme="minorHAnsi"/>
          <w:sz w:val="24"/>
          <w:szCs w:val="24"/>
          <w:u w:color="000000"/>
        </w:rPr>
        <w:t>.</w:t>
      </w:r>
      <w:r w:rsidRPr="004F1C89">
        <w:rPr>
          <w:rFonts w:asciiTheme="minorHAnsi" w:hAnsiTheme="minorHAnsi"/>
          <w:spacing w:val="33"/>
          <w:sz w:val="24"/>
          <w:szCs w:val="24"/>
          <w:u w:color="000000"/>
        </w:rPr>
        <w:t xml:space="preserve"> </w:t>
      </w:r>
      <w:r w:rsidRPr="004F1C89">
        <w:rPr>
          <w:rFonts w:asciiTheme="minorHAnsi" w:hAnsiTheme="minorHAnsi"/>
          <w:sz w:val="24"/>
          <w:szCs w:val="24"/>
          <w:u w:color="000000"/>
        </w:rPr>
        <w:t>Payment</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completed</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services</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delivered</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accepted</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8"/>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shall be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at</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contract</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price.</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may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withhold</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from</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amounts</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due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Contractor</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such</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sums as the Agency Head or designee deems to be necessary to protect the State against loss because of outstanding liens or claims of former lien holders and to reimburse the State for the excess costs incurred in procuring similar goods and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services.</w:t>
      </w:r>
    </w:p>
    <w:p w:rsidR="004365AD" w:rsidRPr="004F1C89" w:rsidRDefault="004365AD" w:rsidP="00DA43DE">
      <w:pPr>
        <w:numPr>
          <w:ilvl w:val="1"/>
          <w:numId w:val="15"/>
        </w:numPr>
        <w:ind w:left="907" w:right="115"/>
        <w:jc w:val="both"/>
        <w:rPr>
          <w:rFonts w:asciiTheme="minorHAnsi" w:hAnsiTheme="minorHAnsi"/>
          <w:sz w:val="24"/>
          <w:szCs w:val="24"/>
          <w:u w:color="000000"/>
        </w:rPr>
      </w:pPr>
      <w:r w:rsidRPr="004F1C89">
        <w:rPr>
          <w:rFonts w:asciiTheme="minorHAnsi" w:hAnsiTheme="minorHAnsi"/>
          <w:i/>
          <w:sz w:val="24"/>
          <w:szCs w:val="24"/>
          <w:u w:color="000000"/>
        </w:rPr>
        <w:t>Excuse</w:t>
      </w:r>
      <w:r w:rsidRPr="004F1C89">
        <w:rPr>
          <w:rFonts w:asciiTheme="minorHAnsi" w:hAnsiTheme="minorHAnsi"/>
          <w:i/>
          <w:spacing w:val="-11"/>
          <w:sz w:val="24"/>
          <w:szCs w:val="24"/>
          <w:u w:color="000000"/>
        </w:rPr>
        <w:t xml:space="preserve"> </w:t>
      </w:r>
      <w:r w:rsidRPr="004F1C89">
        <w:rPr>
          <w:rFonts w:asciiTheme="minorHAnsi" w:hAnsiTheme="minorHAnsi"/>
          <w:i/>
          <w:sz w:val="24"/>
          <w:szCs w:val="24"/>
          <w:u w:color="000000"/>
        </w:rPr>
        <w:t>for</w:t>
      </w:r>
      <w:r w:rsidRPr="004F1C89">
        <w:rPr>
          <w:rFonts w:asciiTheme="minorHAnsi" w:hAnsiTheme="minorHAnsi"/>
          <w:i/>
          <w:spacing w:val="-9"/>
          <w:sz w:val="24"/>
          <w:szCs w:val="24"/>
          <w:u w:color="000000"/>
        </w:rPr>
        <w:t xml:space="preserve"> </w:t>
      </w:r>
      <w:r w:rsidRPr="004F1C89">
        <w:rPr>
          <w:rFonts w:asciiTheme="minorHAnsi" w:hAnsiTheme="minorHAnsi"/>
          <w:i/>
          <w:sz w:val="24"/>
          <w:szCs w:val="24"/>
          <w:u w:color="000000"/>
        </w:rPr>
        <w:t>Nonperformance</w:t>
      </w:r>
      <w:r w:rsidRPr="004F1C89">
        <w:rPr>
          <w:rFonts w:asciiTheme="minorHAnsi" w:hAnsiTheme="minorHAnsi"/>
          <w:i/>
          <w:spacing w:val="-11"/>
          <w:sz w:val="24"/>
          <w:szCs w:val="24"/>
          <w:u w:color="000000"/>
        </w:rPr>
        <w:t xml:space="preserve"> </w:t>
      </w:r>
      <w:r w:rsidRPr="004F1C89">
        <w:rPr>
          <w:rFonts w:asciiTheme="minorHAnsi" w:hAnsiTheme="minorHAnsi"/>
          <w:i/>
          <w:sz w:val="24"/>
          <w:szCs w:val="24"/>
          <w:u w:color="000000"/>
        </w:rPr>
        <w:t>or</w:t>
      </w:r>
      <w:r w:rsidRPr="004F1C89">
        <w:rPr>
          <w:rFonts w:asciiTheme="minorHAnsi" w:hAnsiTheme="minorHAnsi"/>
          <w:i/>
          <w:spacing w:val="-9"/>
          <w:sz w:val="24"/>
          <w:szCs w:val="24"/>
          <w:u w:color="000000"/>
        </w:rPr>
        <w:t xml:space="preserve"> </w:t>
      </w:r>
      <w:r w:rsidRPr="004F1C89">
        <w:rPr>
          <w:rFonts w:asciiTheme="minorHAnsi" w:hAnsiTheme="minorHAnsi"/>
          <w:i/>
          <w:sz w:val="24"/>
          <w:szCs w:val="24"/>
          <w:u w:color="000000"/>
        </w:rPr>
        <w:t>Delayed</w:t>
      </w:r>
      <w:r w:rsidRPr="004F1C89">
        <w:rPr>
          <w:rFonts w:asciiTheme="minorHAnsi" w:hAnsiTheme="minorHAnsi"/>
          <w:i/>
          <w:spacing w:val="-10"/>
          <w:sz w:val="24"/>
          <w:szCs w:val="24"/>
          <w:u w:color="000000"/>
        </w:rPr>
        <w:t xml:space="preserve"> </w:t>
      </w:r>
      <w:r w:rsidRPr="004F1C89">
        <w:rPr>
          <w:rFonts w:asciiTheme="minorHAnsi" w:hAnsiTheme="minorHAnsi"/>
          <w:i/>
          <w:sz w:val="24"/>
          <w:szCs w:val="24"/>
          <w:u w:color="000000"/>
        </w:rPr>
        <w:t>Performance</w:t>
      </w:r>
      <w:r w:rsidRPr="004F1C89">
        <w:rPr>
          <w:rFonts w:asciiTheme="minorHAnsi" w:hAnsiTheme="minorHAnsi"/>
          <w:sz w:val="24"/>
          <w:szCs w:val="24"/>
          <w:u w:color="000000"/>
        </w:rPr>
        <w:t>.</w:t>
      </w:r>
      <w:r w:rsidRPr="004F1C89">
        <w:rPr>
          <w:rFonts w:asciiTheme="minorHAnsi" w:hAnsiTheme="minorHAnsi"/>
          <w:spacing w:val="41"/>
          <w:sz w:val="24"/>
          <w:szCs w:val="24"/>
          <w:u w:color="000000"/>
        </w:rPr>
        <w:t xml:space="preserve"> </w:t>
      </w:r>
      <w:r w:rsidRPr="004F1C89">
        <w:rPr>
          <w:rFonts w:asciiTheme="minorHAnsi" w:hAnsiTheme="minorHAnsi"/>
          <w:sz w:val="24"/>
          <w:szCs w:val="24"/>
          <w:u w:color="000000"/>
        </w:rPr>
        <w:t>Except</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with</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respect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defaults</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of subcontractors,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Contractor</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shall</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not</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default</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reason</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any</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failure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performance of</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this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contract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accordance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with</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its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terms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(including</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any</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failure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Contractor</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make progress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prosecution</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work</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hereunder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which</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endangers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such</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performance)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if Contractor has notified the Agency Head or designee within 15 days after the cause of the delay and the failure arises out of causes such as: acts of God; acts of the public enemy;</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acts</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any</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other</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governmental</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entity</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its</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sovereign</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contractual capacity; fires; floods; epidemics; quarantine restrictions; strikes or other labor</w:t>
      </w:r>
      <w:r w:rsidRPr="004F1C89">
        <w:rPr>
          <w:rFonts w:asciiTheme="minorHAnsi" w:hAnsiTheme="minorHAnsi"/>
          <w:spacing w:val="-39"/>
          <w:sz w:val="24"/>
          <w:szCs w:val="24"/>
          <w:u w:color="000000"/>
        </w:rPr>
        <w:t xml:space="preserve"> </w:t>
      </w:r>
      <w:r w:rsidRPr="004F1C89">
        <w:rPr>
          <w:rFonts w:asciiTheme="minorHAnsi" w:hAnsiTheme="minorHAnsi"/>
          <w:sz w:val="24"/>
          <w:szCs w:val="24"/>
          <w:u w:color="000000"/>
        </w:rPr>
        <w:t>disputes; freight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embargoes;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unusually</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severe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weather.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If</w:t>
      </w:r>
      <w:r w:rsidRPr="004F1C89">
        <w:rPr>
          <w:rFonts w:asciiTheme="minorHAnsi" w:hAnsiTheme="minorHAnsi"/>
          <w:spacing w:val="-3"/>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failure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perform</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caused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the failure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a</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subcontractor</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perform</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make</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progress,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if</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such</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failure</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arises</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out</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of causes similar to those set forth above, Contractor shall not be deemed to be in default, unless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services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furnished</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subcontractor</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were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reasonably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obtainable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delivery</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schedule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shall</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revised</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accordingly,</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subject</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rights</w:t>
      </w:r>
      <w:r w:rsidRPr="004F1C89">
        <w:rPr>
          <w:rFonts w:asciiTheme="minorHAnsi" w:hAnsiTheme="minorHAnsi"/>
          <w:spacing w:val="-8"/>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State</w:t>
      </w:r>
      <w:r w:rsidRPr="004F1C89">
        <w:rPr>
          <w:rFonts w:asciiTheme="minorHAnsi" w:hAnsiTheme="minorHAnsi"/>
          <w:spacing w:val="-10"/>
          <w:sz w:val="24"/>
          <w:szCs w:val="24"/>
          <w:u w:color="000000"/>
        </w:rPr>
        <w:t xml:space="preserve"> </w:t>
      </w:r>
      <w:r w:rsidRPr="004F1C89">
        <w:rPr>
          <w:rFonts w:asciiTheme="minorHAnsi" w:hAnsiTheme="minorHAnsi"/>
          <w:sz w:val="24"/>
          <w:szCs w:val="24"/>
          <w:u w:color="000000"/>
        </w:rPr>
        <w:t>under the clause entitled in fixed-price contracts, “Termination for Convenience”. (As used</w:t>
      </w:r>
      <w:r w:rsidRPr="004F1C89">
        <w:rPr>
          <w:rFonts w:asciiTheme="minorHAnsi" w:hAnsiTheme="minorHAnsi"/>
          <w:spacing w:val="-18"/>
          <w:sz w:val="24"/>
          <w:szCs w:val="24"/>
          <w:u w:color="000000"/>
        </w:rPr>
        <w:t xml:space="preserve"> </w:t>
      </w:r>
      <w:r w:rsidRPr="004F1C89">
        <w:rPr>
          <w:rFonts w:asciiTheme="minorHAnsi" w:hAnsiTheme="minorHAnsi"/>
          <w:sz w:val="24"/>
          <w:szCs w:val="24"/>
          <w:u w:color="000000"/>
        </w:rPr>
        <w:t>in this Paragraph of this clause, the term “subcontractor” means subcontractor at any</w:t>
      </w:r>
      <w:r w:rsidRPr="004F1C89">
        <w:rPr>
          <w:rFonts w:asciiTheme="minorHAnsi" w:hAnsiTheme="minorHAnsi"/>
          <w:spacing w:val="-21"/>
          <w:sz w:val="24"/>
          <w:szCs w:val="24"/>
          <w:u w:color="000000"/>
        </w:rPr>
        <w:t xml:space="preserve"> </w:t>
      </w:r>
      <w:r w:rsidRPr="004F1C89">
        <w:rPr>
          <w:rFonts w:asciiTheme="minorHAnsi" w:hAnsiTheme="minorHAnsi"/>
          <w:sz w:val="24"/>
          <w:szCs w:val="24"/>
          <w:u w:color="000000"/>
        </w:rPr>
        <w:t>tier).</w:t>
      </w:r>
    </w:p>
    <w:p w:rsidR="004365AD" w:rsidRPr="004F1C89" w:rsidRDefault="004365AD" w:rsidP="000D0A63">
      <w:pPr>
        <w:numPr>
          <w:ilvl w:val="1"/>
          <w:numId w:val="15"/>
        </w:numPr>
        <w:ind w:left="907" w:right="58"/>
        <w:jc w:val="both"/>
        <w:rPr>
          <w:rFonts w:asciiTheme="minorHAnsi" w:hAnsiTheme="minorHAnsi"/>
          <w:sz w:val="24"/>
          <w:szCs w:val="24"/>
        </w:rPr>
      </w:pPr>
      <w:r w:rsidRPr="004F1C89">
        <w:rPr>
          <w:rFonts w:asciiTheme="minorHAnsi" w:hAnsiTheme="minorHAnsi"/>
          <w:i/>
          <w:sz w:val="24"/>
          <w:szCs w:val="24"/>
          <w:u w:color="000000"/>
        </w:rPr>
        <w:t>Erroneous Termination for Default</w:t>
      </w:r>
      <w:r w:rsidRPr="004F1C89">
        <w:rPr>
          <w:rFonts w:asciiTheme="minorHAnsi" w:hAnsiTheme="minorHAnsi"/>
          <w:sz w:val="24"/>
          <w:szCs w:val="24"/>
          <w:u w:color="000000"/>
        </w:rPr>
        <w:t xml:space="preserve">. </w:t>
      </w:r>
      <w:r w:rsidRPr="004F1C89">
        <w:rPr>
          <w:rFonts w:asciiTheme="minorHAnsi" w:hAnsiTheme="minorHAnsi"/>
          <w:spacing w:val="-3"/>
          <w:sz w:val="24"/>
          <w:szCs w:val="24"/>
          <w:u w:color="000000"/>
        </w:rPr>
        <w:t xml:space="preserve">If, </w:t>
      </w:r>
      <w:r w:rsidRPr="004F1C89">
        <w:rPr>
          <w:rFonts w:asciiTheme="minorHAnsi" w:hAnsiTheme="minorHAnsi"/>
          <w:sz w:val="24"/>
          <w:szCs w:val="24"/>
          <w:u w:color="000000"/>
        </w:rPr>
        <w:t>after notice of termination of Contractor’s right to proceed under the provisions of this clause, it is determined for any reason that the contract was not in default under the provisions of this clause, or that the delay was excusable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under</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provisions</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Paragraph</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(4)</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(Excuse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Nonperformance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Delayed Performance) of this clause, the rights and obligations of the parties shall, if the</w:t>
      </w:r>
      <w:r w:rsidRPr="004F1C89">
        <w:rPr>
          <w:rFonts w:asciiTheme="minorHAnsi" w:hAnsiTheme="minorHAnsi"/>
          <w:spacing w:val="-26"/>
          <w:sz w:val="24"/>
          <w:szCs w:val="24"/>
          <w:u w:color="000000"/>
        </w:rPr>
        <w:t xml:space="preserve"> </w:t>
      </w:r>
      <w:r w:rsidRPr="004F1C89">
        <w:rPr>
          <w:rFonts w:asciiTheme="minorHAnsi" w:hAnsiTheme="minorHAnsi"/>
          <w:sz w:val="24"/>
          <w:szCs w:val="24"/>
          <w:u w:color="000000"/>
        </w:rPr>
        <w:t>contract</w:t>
      </w:r>
      <w:r w:rsidR="00482AEC" w:rsidRPr="004F1C89">
        <w:rPr>
          <w:rFonts w:asciiTheme="minorHAnsi" w:hAnsiTheme="minorHAnsi"/>
          <w:sz w:val="24"/>
          <w:szCs w:val="24"/>
          <w:u w:color="000000"/>
        </w:rPr>
        <w:t xml:space="preserve"> </w:t>
      </w:r>
      <w:r w:rsidRPr="004F1C89">
        <w:rPr>
          <w:rFonts w:asciiTheme="minorHAnsi" w:hAnsiTheme="minorHAnsi"/>
          <w:sz w:val="24"/>
          <w:szCs w:val="24"/>
        </w:rPr>
        <w:t>contains a clause providing for termination for convenience of the State, be the same as if the notice of termination had been issued pursuant to such clause.</w:t>
      </w:r>
    </w:p>
    <w:p w:rsidR="004365AD" w:rsidRPr="004F1C89" w:rsidRDefault="004365AD" w:rsidP="000D0A63">
      <w:pPr>
        <w:numPr>
          <w:ilvl w:val="1"/>
          <w:numId w:val="15"/>
        </w:numPr>
        <w:ind w:left="900" w:right="118" w:hanging="450"/>
        <w:jc w:val="both"/>
        <w:rPr>
          <w:rFonts w:asciiTheme="minorHAnsi" w:hAnsiTheme="minorHAnsi"/>
          <w:sz w:val="24"/>
          <w:szCs w:val="24"/>
          <w:u w:color="000000"/>
        </w:rPr>
      </w:pPr>
      <w:r w:rsidRPr="004F1C89">
        <w:rPr>
          <w:rFonts w:asciiTheme="minorHAnsi" w:hAnsiTheme="minorHAnsi"/>
          <w:i/>
          <w:sz w:val="24"/>
          <w:szCs w:val="24"/>
          <w:u w:color="000000"/>
        </w:rPr>
        <w:t>Additional Rights and Remedies</w:t>
      </w:r>
      <w:r w:rsidRPr="004F1C89">
        <w:rPr>
          <w:rFonts w:asciiTheme="minorHAnsi" w:hAnsiTheme="minorHAnsi"/>
          <w:sz w:val="24"/>
          <w:szCs w:val="24"/>
          <w:u w:color="000000"/>
        </w:rPr>
        <w:t>. The rights and remedies provided in this clause are in addition to any other rights and remedies provided by law or under this</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contract.</w:t>
      </w:r>
    </w:p>
    <w:p w:rsidR="00D4576A" w:rsidRPr="004F1C89" w:rsidRDefault="00D4576A" w:rsidP="004F1C89">
      <w:pPr>
        <w:ind w:left="547" w:right="115"/>
        <w:jc w:val="both"/>
        <w:rPr>
          <w:rFonts w:asciiTheme="minorHAnsi" w:hAnsiTheme="minorHAnsi"/>
          <w:sz w:val="24"/>
          <w:szCs w:val="24"/>
          <w:u w:color="000000"/>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 xml:space="preserve">Termination </w:t>
      </w:r>
      <w:proofErr w:type="gramStart"/>
      <w:r w:rsidRPr="004F1C89">
        <w:rPr>
          <w:rFonts w:asciiTheme="minorHAnsi" w:hAnsiTheme="minorHAnsi"/>
          <w:b/>
          <w:sz w:val="24"/>
          <w:szCs w:val="24"/>
        </w:rPr>
        <w:t>Upon</w:t>
      </w:r>
      <w:proofErr w:type="gramEnd"/>
      <w:r w:rsidRPr="004F1C89">
        <w:rPr>
          <w:rFonts w:asciiTheme="minorHAnsi" w:hAnsiTheme="minorHAnsi"/>
          <w:b/>
          <w:sz w:val="24"/>
          <w:szCs w:val="24"/>
        </w:rPr>
        <w:t xml:space="preserve"> Bankruptcy.</w:t>
      </w:r>
      <w:r w:rsidRPr="004F1C89">
        <w:rPr>
          <w:rFonts w:asciiTheme="minorHAnsi" w:hAnsiTheme="minorHAnsi"/>
          <w:sz w:val="24"/>
          <w:szCs w:val="24"/>
          <w:u w:color="000000"/>
        </w:rPr>
        <w:t xml:space="preserve"> This contract may be terminated in whole or in part by Agency upon written notice to Contractor, if Contractor should become the subject of bankruptcy or receivership proceedings, whether voluntary or involuntary, or upon the execution</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by</w:t>
      </w:r>
      <w:r w:rsidRPr="004F1C89">
        <w:rPr>
          <w:rFonts w:asciiTheme="minorHAnsi" w:hAnsiTheme="minorHAnsi"/>
          <w:spacing w:val="-11"/>
          <w:sz w:val="24"/>
          <w:szCs w:val="24"/>
          <w:u w:color="000000"/>
        </w:rPr>
        <w:t xml:space="preserve"> </w:t>
      </w:r>
      <w:r w:rsidRPr="004F1C89">
        <w:rPr>
          <w:rFonts w:asciiTheme="minorHAnsi" w:hAnsiTheme="minorHAnsi"/>
          <w:sz w:val="24"/>
          <w:szCs w:val="24"/>
          <w:u w:color="000000"/>
        </w:rPr>
        <w:t>Contractor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an</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assignment</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for</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benefit</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its</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creditors.</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In</w:t>
      </w:r>
      <w:r w:rsidRPr="004F1C89">
        <w:rPr>
          <w:rFonts w:asciiTheme="minorHAnsi" w:hAnsiTheme="minorHAnsi"/>
          <w:spacing w:val="-4"/>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event</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of</w:t>
      </w:r>
      <w:r w:rsidRPr="004F1C89">
        <w:rPr>
          <w:rFonts w:asciiTheme="minorHAnsi" w:hAnsiTheme="minorHAnsi"/>
          <w:spacing w:val="-7"/>
          <w:sz w:val="24"/>
          <w:szCs w:val="24"/>
          <w:u w:color="000000"/>
        </w:rPr>
        <w:t xml:space="preserve"> </w:t>
      </w:r>
      <w:r w:rsidRPr="004F1C89">
        <w:rPr>
          <w:rFonts w:asciiTheme="minorHAnsi" w:hAnsiTheme="minorHAnsi"/>
          <w:sz w:val="24"/>
          <w:szCs w:val="24"/>
          <w:u w:color="000000"/>
        </w:rPr>
        <w:t xml:space="preserve">such termination, Contractor shall be entitled to recover just and equitable compensation for satisfactory work performed under this contract, but in no case shall said </w:t>
      </w:r>
      <w:r w:rsidRPr="004F1C89">
        <w:rPr>
          <w:rFonts w:asciiTheme="minorHAnsi" w:hAnsiTheme="minorHAnsi"/>
          <w:sz w:val="24"/>
          <w:szCs w:val="24"/>
          <w:u w:color="000000"/>
        </w:rPr>
        <w:lastRenderedPageBreak/>
        <w:t>compensation exceed the total contract price.</w:t>
      </w:r>
    </w:p>
    <w:p w:rsidR="00D4576A" w:rsidRPr="004F1C89" w:rsidRDefault="00D4576A" w:rsidP="004F1C89">
      <w:pPr>
        <w:ind w:left="547" w:right="115"/>
        <w:jc w:val="both"/>
        <w:rPr>
          <w:rFonts w:asciiTheme="minorHAnsi" w:hAnsiTheme="minorHAnsi"/>
          <w:sz w:val="24"/>
          <w:szCs w:val="24"/>
          <w:u w:color="000000"/>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Trade Secrets, Commercial and Financial Information</w:t>
      </w:r>
      <w:r w:rsidRPr="004F1C89">
        <w:rPr>
          <w:rFonts w:asciiTheme="minorHAnsi" w:hAnsiTheme="minorHAnsi"/>
          <w:sz w:val="24"/>
          <w:szCs w:val="24"/>
          <w:u w:val="single" w:color="000000"/>
        </w:rPr>
        <w:t>.</w:t>
      </w:r>
      <w:r w:rsidRPr="004F1C89">
        <w:rPr>
          <w:rFonts w:asciiTheme="minorHAnsi" w:hAnsiTheme="minorHAnsi"/>
          <w:sz w:val="24"/>
          <w:szCs w:val="24"/>
          <w:u w:color="000000"/>
        </w:rPr>
        <w:t xml:space="preserve"> </w:t>
      </w:r>
      <w:r w:rsidRPr="004F1C89">
        <w:rPr>
          <w:rFonts w:asciiTheme="minorHAnsi" w:hAnsiTheme="minorHAnsi"/>
          <w:spacing w:val="-3"/>
          <w:sz w:val="24"/>
          <w:szCs w:val="24"/>
          <w:u w:color="000000"/>
        </w:rPr>
        <w:t xml:space="preserve">It </w:t>
      </w:r>
      <w:r w:rsidRPr="004F1C89">
        <w:rPr>
          <w:rFonts w:asciiTheme="minorHAnsi" w:hAnsiTheme="minorHAnsi"/>
          <w:sz w:val="24"/>
          <w:szCs w:val="24"/>
          <w:u w:color="000000"/>
        </w:rPr>
        <w:t>is expressly understood that Mississippi law requires that the provisions of this contract which contain the commodities purchased</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personal</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professional</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services</w:t>
      </w:r>
      <w:r w:rsidRPr="004F1C89">
        <w:rPr>
          <w:rFonts w:asciiTheme="minorHAnsi" w:hAnsiTheme="minorHAnsi"/>
          <w:spacing w:val="-9"/>
          <w:sz w:val="24"/>
          <w:szCs w:val="24"/>
          <w:u w:color="000000"/>
        </w:rPr>
        <w:t xml:space="preserve"> </w:t>
      </w:r>
      <w:r w:rsidRPr="004F1C89">
        <w:rPr>
          <w:rFonts w:asciiTheme="minorHAnsi" w:hAnsiTheme="minorHAnsi"/>
          <w:sz w:val="24"/>
          <w:szCs w:val="24"/>
          <w:u w:color="000000"/>
        </w:rPr>
        <w:t>provided,</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price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paid,</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and</w:t>
      </w:r>
      <w:r w:rsidRPr="004F1C89">
        <w:rPr>
          <w:rFonts w:asciiTheme="minorHAnsi" w:hAnsiTheme="minorHAnsi"/>
          <w:spacing w:val="-12"/>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term of</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the</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contract</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shall</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not</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deemed</w:t>
      </w:r>
      <w:r w:rsidRPr="004F1C89">
        <w:rPr>
          <w:rFonts w:asciiTheme="minorHAnsi" w:hAnsiTheme="minorHAnsi"/>
          <w:spacing w:val="-16"/>
          <w:sz w:val="24"/>
          <w:szCs w:val="24"/>
          <w:u w:color="000000"/>
        </w:rPr>
        <w:t xml:space="preserve"> </w:t>
      </w:r>
      <w:r w:rsidRPr="004F1C89">
        <w:rPr>
          <w:rFonts w:asciiTheme="minorHAnsi" w:hAnsiTheme="minorHAnsi"/>
          <w:sz w:val="24"/>
          <w:szCs w:val="24"/>
          <w:u w:color="000000"/>
        </w:rPr>
        <w:t>to</w:t>
      </w:r>
      <w:r w:rsidRPr="004F1C89">
        <w:rPr>
          <w:rFonts w:asciiTheme="minorHAnsi" w:hAnsiTheme="minorHAnsi"/>
          <w:spacing w:val="-16"/>
          <w:sz w:val="24"/>
          <w:szCs w:val="24"/>
          <w:u w:color="000000"/>
        </w:rPr>
        <w:t xml:space="preserve"> </w:t>
      </w:r>
      <w:r w:rsidRPr="004F1C89">
        <w:rPr>
          <w:rFonts w:asciiTheme="minorHAnsi" w:hAnsiTheme="minorHAnsi"/>
          <w:sz w:val="24"/>
          <w:szCs w:val="24"/>
          <w:u w:color="000000"/>
        </w:rPr>
        <w:t>be</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a</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trade</w:t>
      </w:r>
      <w:r w:rsidRPr="004F1C89">
        <w:rPr>
          <w:rFonts w:asciiTheme="minorHAnsi" w:hAnsiTheme="minorHAnsi"/>
          <w:spacing w:val="-17"/>
          <w:sz w:val="24"/>
          <w:szCs w:val="24"/>
          <w:u w:color="000000"/>
        </w:rPr>
        <w:t xml:space="preserve"> </w:t>
      </w:r>
      <w:r w:rsidRPr="004F1C89">
        <w:rPr>
          <w:rFonts w:asciiTheme="minorHAnsi" w:hAnsiTheme="minorHAnsi"/>
          <w:sz w:val="24"/>
          <w:szCs w:val="24"/>
          <w:u w:color="000000"/>
        </w:rPr>
        <w:t>secret</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confidential</w:t>
      </w:r>
      <w:r w:rsidRPr="004F1C89">
        <w:rPr>
          <w:rFonts w:asciiTheme="minorHAnsi" w:hAnsiTheme="minorHAnsi"/>
          <w:spacing w:val="-13"/>
          <w:sz w:val="24"/>
          <w:szCs w:val="24"/>
          <w:u w:color="000000"/>
        </w:rPr>
        <w:t xml:space="preserve"> </w:t>
      </w:r>
      <w:r w:rsidRPr="004F1C89">
        <w:rPr>
          <w:rFonts w:asciiTheme="minorHAnsi" w:hAnsiTheme="minorHAnsi"/>
          <w:sz w:val="24"/>
          <w:szCs w:val="24"/>
          <w:u w:color="000000"/>
        </w:rPr>
        <w:t>commercial</w:t>
      </w:r>
      <w:r w:rsidRPr="004F1C89">
        <w:rPr>
          <w:rFonts w:asciiTheme="minorHAnsi" w:hAnsiTheme="minorHAnsi"/>
          <w:spacing w:val="-15"/>
          <w:sz w:val="24"/>
          <w:szCs w:val="24"/>
          <w:u w:color="000000"/>
        </w:rPr>
        <w:t xml:space="preserve"> </w:t>
      </w:r>
      <w:r w:rsidRPr="004F1C89">
        <w:rPr>
          <w:rFonts w:asciiTheme="minorHAnsi" w:hAnsiTheme="minorHAnsi"/>
          <w:sz w:val="24"/>
          <w:szCs w:val="24"/>
          <w:u w:color="000000"/>
        </w:rPr>
        <w:t>or</w:t>
      </w:r>
      <w:r w:rsidRPr="004F1C89">
        <w:rPr>
          <w:rFonts w:asciiTheme="minorHAnsi" w:hAnsiTheme="minorHAnsi"/>
          <w:spacing w:val="-14"/>
          <w:sz w:val="24"/>
          <w:szCs w:val="24"/>
          <w:u w:color="000000"/>
        </w:rPr>
        <w:t xml:space="preserve"> </w:t>
      </w:r>
      <w:r w:rsidRPr="004F1C89">
        <w:rPr>
          <w:rFonts w:asciiTheme="minorHAnsi" w:hAnsiTheme="minorHAnsi"/>
          <w:sz w:val="24"/>
          <w:szCs w:val="24"/>
          <w:u w:color="000000"/>
        </w:rPr>
        <w:t>financial information and shall be available for examination, copying, or</w:t>
      </w:r>
      <w:r w:rsidRPr="004F1C89">
        <w:rPr>
          <w:rFonts w:asciiTheme="minorHAnsi" w:hAnsiTheme="minorHAnsi"/>
          <w:spacing w:val="-6"/>
          <w:sz w:val="24"/>
          <w:szCs w:val="24"/>
          <w:u w:color="000000"/>
        </w:rPr>
        <w:t xml:space="preserve"> </w:t>
      </w:r>
      <w:r w:rsidRPr="004F1C89">
        <w:rPr>
          <w:rFonts w:asciiTheme="minorHAnsi" w:hAnsiTheme="minorHAnsi"/>
          <w:sz w:val="24"/>
          <w:szCs w:val="24"/>
          <w:u w:color="000000"/>
        </w:rPr>
        <w:t>reproduction.</w:t>
      </w:r>
    </w:p>
    <w:p w:rsidR="00D4576A" w:rsidRPr="004F1C89" w:rsidRDefault="00D4576A" w:rsidP="004F1C89">
      <w:pPr>
        <w:ind w:left="547" w:right="115"/>
        <w:jc w:val="both"/>
        <w:rPr>
          <w:rFonts w:asciiTheme="minorHAnsi" w:hAnsiTheme="minorHAnsi"/>
          <w:sz w:val="24"/>
          <w:szCs w:val="24"/>
          <w:u w:color="000000"/>
        </w:rPr>
      </w:pPr>
    </w:p>
    <w:p w:rsidR="004365AD" w:rsidRPr="004F1C89" w:rsidRDefault="004365AD" w:rsidP="00DA43DE">
      <w:pPr>
        <w:numPr>
          <w:ilvl w:val="0"/>
          <w:numId w:val="15"/>
        </w:numPr>
        <w:ind w:left="547" w:right="115" w:hanging="547"/>
        <w:jc w:val="both"/>
        <w:rPr>
          <w:rFonts w:asciiTheme="minorHAnsi" w:hAnsiTheme="minorHAnsi"/>
          <w:sz w:val="24"/>
          <w:szCs w:val="24"/>
          <w:u w:color="000000"/>
        </w:rPr>
      </w:pPr>
      <w:r w:rsidRPr="004F1C89">
        <w:rPr>
          <w:rFonts w:asciiTheme="minorHAnsi" w:hAnsiTheme="minorHAnsi"/>
          <w:b/>
          <w:sz w:val="24"/>
          <w:szCs w:val="24"/>
        </w:rPr>
        <w:t xml:space="preserve">Transparency. </w:t>
      </w:r>
      <w:r w:rsidRPr="004F1C89">
        <w:rPr>
          <w:rFonts w:asciiTheme="minorHAnsi" w:hAnsiTheme="minorHAnsi"/>
          <w:sz w:val="24"/>
          <w:szCs w:val="24"/>
          <w:u w:color="000000"/>
        </w:rPr>
        <w:t xml:space="preserve">This contract, including any accompanying exhibits, attachments, and appendices, is subject to the “Mississippi Public Records Act of 1983,” and its exceptions. See Mississippi Code Annotated §§ 25-61-1 </w:t>
      </w:r>
      <w:r w:rsidRPr="004F1C89">
        <w:rPr>
          <w:rFonts w:asciiTheme="minorHAnsi" w:hAnsiTheme="minorHAnsi"/>
          <w:i/>
          <w:sz w:val="24"/>
          <w:szCs w:val="24"/>
          <w:u w:color="000000"/>
        </w:rPr>
        <w:t xml:space="preserve">et seq. </w:t>
      </w:r>
      <w:r w:rsidRPr="004F1C89">
        <w:rPr>
          <w:rFonts w:asciiTheme="minorHAnsi" w:hAnsiTheme="minorHAnsi"/>
          <w:sz w:val="24"/>
          <w:szCs w:val="24"/>
          <w:u w:color="000000"/>
        </w:rPr>
        <w:t xml:space="preserve">and Mississippi Code Annotated § 79- 23-1. In addition, this contract is subject to the provisions of the Mississippi Accountability and Transparency Act of 2008. Mississippi Code Annotated §§ 27-104-151 </w:t>
      </w:r>
      <w:r w:rsidRPr="004F1C89">
        <w:rPr>
          <w:rFonts w:asciiTheme="minorHAnsi" w:hAnsiTheme="minorHAnsi"/>
          <w:i/>
          <w:sz w:val="24"/>
          <w:szCs w:val="24"/>
          <w:u w:color="000000"/>
        </w:rPr>
        <w:t>et seq</w:t>
      </w:r>
      <w:r w:rsidRPr="004F1C89">
        <w:rPr>
          <w:rFonts w:asciiTheme="minorHAnsi" w:hAnsiTheme="minorHAnsi"/>
          <w:sz w:val="24"/>
          <w:szCs w:val="24"/>
          <w:u w:color="000000"/>
        </w:rPr>
        <w:t>. Unless exempted from disclosure due to a court-issued protective order, a copy of this executed contract is required to be posted to the Department of Finance and Administration’s independent agency contract website for public access at</w:t>
      </w:r>
      <w:hyperlink r:id="rId12">
        <w:r w:rsidRPr="004F1C89">
          <w:rPr>
            <w:rFonts w:asciiTheme="minorHAnsi" w:hAnsiTheme="minorHAnsi"/>
            <w:sz w:val="24"/>
            <w:szCs w:val="24"/>
            <w:u w:val="single" w:color="000000"/>
          </w:rPr>
          <w:t xml:space="preserve"> http://www.transparency.mississippi.gov</w:t>
        </w:r>
      </w:hyperlink>
      <w:r w:rsidRPr="004F1C89">
        <w:rPr>
          <w:rFonts w:asciiTheme="minorHAnsi" w:hAnsiTheme="minorHAnsi"/>
          <w:sz w:val="24"/>
          <w:szCs w:val="24"/>
          <w:u w:color="000000"/>
        </w:rPr>
        <w:t xml:space="preserve">. Information identified by Contractor as trade secrets, or other proprietary information, including confidential </w:t>
      </w:r>
      <w:r w:rsidR="00F60B4E" w:rsidRPr="004F1C89">
        <w:rPr>
          <w:rFonts w:asciiTheme="minorHAnsi" w:hAnsiTheme="minorHAnsi"/>
          <w:sz w:val="24"/>
          <w:szCs w:val="24"/>
          <w:u w:color="000000"/>
        </w:rPr>
        <w:t>contractor</w:t>
      </w:r>
      <w:r w:rsidRPr="004F1C89">
        <w:rPr>
          <w:rFonts w:asciiTheme="minorHAnsi" w:hAnsiTheme="minorHAnsi"/>
          <w:sz w:val="24"/>
          <w:szCs w:val="24"/>
          <w:u w:color="000000"/>
        </w:rPr>
        <w:t xml:space="preserve"> information or any other information which is required confidential by state or federal law or outside the applicable freedom of information statutes, will be</w:t>
      </w:r>
      <w:r w:rsidRPr="004F1C89">
        <w:rPr>
          <w:rFonts w:asciiTheme="minorHAnsi" w:hAnsiTheme="minorHAnsi"/>
          <w:spacing w:val="-5"/>
          <w:sz w:val="24"/>
          <w:szCs w:val="24"/>
          <w:u w:color="000000"/>
        </w:rPr>
        <w:t xml:space="preserve"> </w:t>
      </w:r>
      <w:r w:rsidRPr="004F1C89">
        <w:rPr>
          <w:rFonts w:asciiTheme="minorHAnsi" w:hAnsiTheme="minorHAnsi"/>
          <w:sz w:val="24"/>
          <w:szCs w:val="24"/>
          <w:u w:color="000000"/>
        </w:rPr>
        <w:t>redacted.</w:t>
      </w:r>
    </w:p>
    <w:p w:rsidR="00D4576A" w:rsidRPr="004F1C89" w:rsidRDefault="00D4576A" w:rsidP="004F1C89">
      <w:pPr>
        <w:pStyle w:val="ListParagraph"/>
        <w:ind w:left="547" w:right="115" w:firstLine="0"/>
        <w:jc w:val="both"/>
        <w:rPr>
          <w:rFonts w:asciiTheme="minorHAnsi" w:hAnsiTheme="minorHAnsi"/>
          <w:sz w:val="24"/>
          <w:szCs w:val="24"/>
        </w:rPr>
      </w:pPr>
    </w:p>
    <w:p w:rsidR="00D4576A" w:rsidRPr="004F1C89" w:rsidRDefault="00D4576A" w:rsidP="004F1C89">
      <w:pPr>
        <w:pStyle w:val="Heading1"/>
        <w:ind w:left="547" w:right="115"/>
        <w:jc w:val="both"/>
        <w:rPr>
          <w:rFonts w:asciiTheme="minorHAnsi" w:hAnsiTheme="minorHAnsi"/>
          <w:u w:val="none"/>
        </w:rPr>
      </w:pPr>
    </w:p>
    <w:p w:rsidR="001E6087" w:rsidRPr="004F1C89" w:rsidRDefault="001E6087" w:rsidP="004F1C89">
      <w:pPr>
        <w:jc w:val="both"/>
        <w:rPr>
          <w:rFonts w:asciiTheme="minorHAnsi" w:hAnsiTheme="minorHAnsi"/>
          <w:sz w:val="24"/>
          <w:szCs w:val="24"/>
        </w:rPr>
        <w:sectPr w:rsidR="001E6087" w:rsidRPr="004F1C89" w:rsidSect="00F0546F">
          <w:pgSz w:w="12240" w:h="15840"/>
          <w:pgMar w:top="1440" w:right="1440" w:bottom="1440" w:left="1440" w:header="720" w:footer="720" w:gutter="0"/>
          <w:cols w:space="720"/>
        </w:sectPr>
      </w:pPr>
    </w:p>
    <w:p w:rsidR="001E6087" w:rsidRPr="004F1C89" w:rsidRDefault="00226D38" w:rsidP="004F1C89">
      <w:pPr>
        <w:ind w:left="3948"/>
        <w:rPr>
          <w:rFonts w:asciiTheme="minorHAnsi" w:hAnsiTheme="minorHAnsi"/>
          <w:b/>
          <w:smallCaps/>
          <w:sz w:val="24"/>
          <w:szCs w:val="24"/>
        </w:rPr>
      </w:pPr>
      <w:r w:rsidRPr="004F1C89">
        <w:rPr>
          <w:rFonts w:asciiTheme="minorHAnsi" w:hAnsiTheme="minorHAnsi"/>
          <w:b/>
          <w:smallCaps/>
          <w:sz w:val="24"/>
          <w:szCs w:val="24"/>
        </w:rPr>
        <w:lastRenderedPageBreak/>
        <w:t>Quote Submission</w:t>
      </w:r>
    </w:p>
    <w:p w:rsidR="001E6087" w:rsidRPr="004F1C89" w:rsidRDefault="001E6087" w:rsidP="004F1C89">
      <w:pPr>
        <w:pStyle w:val="BodyText"/>
        <w:rPr>
          <w:rFonts w:asciiTheme="minorHAnsi" w:hAnsiTheme="minorHAnsi"/>
          <w:b/>
        </w:rPr>
      </w:pPr>
    </w:p>
    <w:p w:rsidR="00220A2F" w:rsidRPr="004F1C89" w:rsidRDefault="00220A2F" w:rsidP="004F1C89">
      <w:pPr>
        <w:ind w:right="290"/>
        <w:jc w:val="both"/>
        <w:rPr>
          <w:rFonts w:asciiTheme="minorHAnsi" w:hAnsiTheme="minorHAnsi"/>
          <w:sz w:val="24"/>
          <w:szCs w:val="24"/>
        </w:rPr>
      </w:pPr>
      <w:r w:rsidRPr="004F1C89">
        <w:rPr>
          <w:rFonts w:asciiTheme="minorHAnsi" w:hAnsiTheme="minorHAnsi"/>
          <w:sz w:val="24"/>
          <w:szCs w:val="24"/>
        </w:rPr>
        <w:t xml:space="preserve">Request for Quotes Informal (RFQI) will be received in the Support Services Office of the Department of Wildlife, Fisheries &amp; Parks, </w:t>
      </w:r>
      <w:proofErr w:type="gramStart"/>
      <w:r w:rsidRPr="004F1C89">
        <w:rPr>
          <w:rFonts w:asciiTheme="minorHAnsi" w:hAnsiTheme="minorHAnsi"/>
          <w:sz w:val="24"/>
          <w:szCs w:val="24"/>
        </w:rPr>
        <w:t>1505</w:t>
      </w:r>
      <w:proofErr w:type="gramEnd"/>
      <w:r w:rsidRPr="004F1C89">
        <w:rPr>
          <w:rFonts w:asciiTheme="minorHAnsi" w:hAnsiTheme="minorHAnsi"/>
          <w:sz w:val="24"/>
          <w:szCs w:val="24"/>
        </w:rPr>
        <w:t xml:space="preserve"> Eastover Drive, Jackson, MS 39211 until </w:t>
      </w:r>
      <w:r w:rsidR="00D00B97" w:rsidRPr="004F1C89">
        <w:rPr>
          <w:rFonts w:asciiTheme="minorHAnsi" w:hAnsiTheme="minorHAnsi"/>
          <w:b/>
          <w:sz w:val="24"/>
          <w:szCs w:val="24"/>
        </w:rPr>
        <w:t xml:space="preserve">2:00 pm, </w:t>
      </w:r>
      <w:r w:rsidR="0066130D" w:rsidRPr="004F1C89">
        <w:rPr>
          <w:rFonts w:asciiTheme="minorHAnsi" w:hAnsiTheme="minorHAnsi"/>
          <w:b/>
          <w:sz w:val="24"/>
          <w:szCs w:val="24"/>
        </w:rPr>
        <w:t>April 22, 2019</w:t>
      </w:r>
      <w:r w:rsidRPr="004F1C89">
        <w:rPr>
          <w:rFonts w:asciiTheme="minorHAnsi" w:hAnsiTheme="minorHAnsi"/>
          <w:sz w:val="24"/>
          <w:szCs w:val="24"/>
        </w:rPr>
        <w:t>, and any quote submitted after this time will be rejected and returned unopened.</w:t>
      </w:r>
    </w:p>
    <w:p w:rsidR="00220A2F" w:rsidRPr="004F1C89" w:rsidRDefault="00220A2F" w:rsidP="004F1C89">
      <w:pPr>
        <w:ind w:right="290"/>
        <w:jc w:val="both"/>
        <w:rPr>
          <w:rFonts w:asciiTheme="minorHAnsi" w:hAnsiTheme="minorHAnsi"/>
          <w:sz w:val="24"/>
          <w:szCs w:val="24"/>
        </w:rPr>
      </w:pPr>
    </w:p>
    <w:p w:rsidR="00EC1DE7" w:rsidRPr="004F1C89" w:rsidRDefault="00664729" w:rsidP="004F1C89">
      <w:pPr>
        <w:ind w:right="290"/>
        <w:jc w:val="both"/>
        <w:rPr>
          <w:rFonts w:asciiTheme="minorHAnsi" w:hAnsiTheme="minorHAnsi"/>
          <w:i/>
          <w:sz w:val="24"/>
          <w:szCs w:val="24"/>
        </w:rPr>
      </w:pPr>
      <w:r w:rsidRPr="004F1C89">
        <w:rPr>
          <w:rFonts w:asciiTheme="minorHAnsi" w:hAnsiTheme="minorHAnsi"/>
          <w:sz w:val="24"/>
          <w:szCs w:val="24"/>
        </w:rPr>
        <w:t>Q</w:t>
      </w:r>
      <w:r w:rsidR="00226D38" w:rsidRPr="004F1C89">
        <w:rPr>
          <w:rFonts w:asciiTheme="minorHAnsi" w:hAnsiTheme="minorHAnsi"/>
          <w:sz w:val="24"/>
          <w:szCs w:val="24"/>
        </w:rPr>
        <w:t xml:space="preserve">uotes </w:t>
      </w:r>
      <w:r w:rsidRPr="004F1C89">
        <w:rPr>
          <w:rFonts w:asciiTheme="minorHAnsi" w:hAnsiTheme="minorHAnsi"/>
          <w:sz w:val="24"/>
          <w:szCs w:val="24"/>
        </w:rPr>
        <w:t>can</w:t>
      </w:r>
      <w:r w:rsidR="00226D38" w:rsidRPr="004F1C89">
        <w:rPr>
          <w:rFonts w:asciiTheme="minorHAnsi" w:hAnsiTheme="minorHAnsi"/>
          <w:sz w:val="24"/>
          <w:szCs w:val="24"/>
        </w:rPr>
        <w:t xml:space="preserve"> be submitted electronically as instructed below</w:t>
      </w:r>
      <w:r w:rsidR="00A63656" w:rsidRPr="004F1C89">
        <w:rPr>
          <w:rFonts w:asciiTheme="minorHAnsi" w:hAnsiTheme="minorHAnsi"/>
          <w:sz w:val="24"/>
          <w:szCs w:val="24"/>
        </w:rPr>
        <w:t xml:space="preserve"> </w:t>
      </w:r>
      <w:r w:rsidR="006F5EEE" w:rsidRPr="004F1C89">
        <w:rPr>
          <w:rFonts w:asciiTheme="minorHAnsi" w:hAnsiTheme="minorHAnsi"/>
          <w:sz w:val="24"/>
          <w:szCs w:val="24"/>
        </w:rPr>
        <w:t>by uploading t</w:t>
      </w:r>
      <w:r w:rsidRPr="004F1C89">
        <w:rPr>
          <w:rFonts w:asciiTheme="minorHAnsi" w:hAnsiTheme="minorHAnsi"/>
          <w:sz w:val="24"/>
          <w:szCs w:val="24"/>
        </w:rPr>
        <w:t>he Request for Quote Informal Form in the MAGIC system</w:t>
      </w:r>
      <w:r w:rsidR="00EC1DE7" w:rsidRPr="004F1C89">
        <w:rPr>
          <w:rFonts w:asciiTheme="minorHAnsi" w:hAnsiTheme="minorHAnsi"/>
          <w:sz w:val="24"/>
          <w:szCs w:val="24"/>
        </w:rPr>
        <w:t xml:space="preserve"> as an attachment.  The attachment should be named </w:t>
      </w:r>
      <w:r w:rsidR="00EC1DE7" w:rsidRPr="004F1C89">
        <w:rPr>
          <w:rFonts w:asciiTheme="minorHAnsi" w:hAnsiTheme="minorHAnsi"/>
          <w:i/>
          <w:sz w:val="24"/>
          <w:szCs w:val="24"/>
        </w:rPr>
        <w:t>Request for Quote Informal.</w:t>
      </w:r>
    </w:p>
    <w:p w:rsidR="00EC1DE7" w:rsidRPr="004F1C89" w:rsidRDefault="00EC1DE7" w:rsidP="004F1C89">
      <w:pPr>
        <w:ind w:right="290"/>
        <w:jc w:val="both"/>
        <w:rPr>
          <w:rFonts w:asciiTheme="minorHAnsi" w:hAnsiTheme="minorHAnsi"/>
          <w:sz w:val="24"/>
          <w:szCs w:val="24"/>
        </w:rPr>
      </w:pPr>
    </w:p>
    <w:p w:rsidR="00664729" w:rsidRPr="004F1C89" w:rsidRDefault="006F5EEE" w:rsidP="004F1C89">
      <w:pPr>
        <w:ind w:right="290"/>
        <w:jc w:val="both"/>
        <w:rPr>
          <w:rFonts w:asciiTheme="minorHAnsi" w:hAnsiTheme="minorHAnsi"/>
          <w:sz w:val="24"/>
          <w:szCs w:val="24"/>
        </w:rPr>
      </w:pPr>
      <w:r w:rsidRPr="004F1C89">
        <w:rPr>
          <w:rFonts w:asciiTheme="minorHAnsi" w:hAnsiTheme="minorHAnsi"/>
          <w:sz w:val="24"/>
          <w:szCs w:val="24"/>
        </w:rPr>
        <w:t>If you are not able to submit your quote electronically</w:t>
      </w:r>
      <w:r w:rsidR="00664729" w:rsidRPr="004F1C89">
        <w:rPr>
          <w:rFonts w:asciiTheme="minorHAnsi" w:hAnsiTheme="minorHAnsi"/>
          <w:sz w:val="24"/>
          <w:szCs w:val="24"/>
        </w:rPr>
        <w:t xml:space="preserve">, the Request for Quote Informal Form </w:t>
      </w:r>
      <w:r w:rsidRPr="004F1C89">
        <w:rPr>
          <w:rFonts w:asciiTheme="minorHAnsi" w:hAnsiTheme="minorHAnsi"/>
          <w:sz w:val="24"/>
          <w:szCs w:val="24"/>
        </w:rPr>
        <w:t xml:space="preserve">can be emailed to </w:t>
      </w:r>
      <w:r w:rsidR="00A63656" w:rsidRPr="004F1C89">
        <w:rPr>
          <w:rFonts w:asciiTheme="minorHAnsi" w:hAnsiTheme="minorHAnsi"/>
          <w:sz w:val="24"/>
          <w:szCs w:val="24"/>
        </w:rPr>
        <w:t xml:space="preserve">Marilyn Watkins at </w:t>
      </w:r>
      <w:hyperlink r:id="rId13" w:history="1">
        <w:r w:rsidR="0066130D" w:rsidRPr="004F1C89">
          <w:rPr>
            <w:rStyle w:val="Hyperlink"/>
            <w:rFonts w:asciiTheme="minorHAnsi" w:hAnsiTheme="minorHAnsi"/>
            <w:sz w:val="24"/>
            <w:szCs w:val="24"/>
          </w:rPr>
          <w:t>marilyn.watkins@wfp.ms.gov</w:t>
        </w:r>
      </w:hyperlink>
      <w:r w:rsidR="00664729" w:rsidRPr="004F1C89">
        <w:rPr>
          <w:rFonts w:asciiTheme="minorHAnsi" w:hAnsiTheme="minorHAnsi"/>
          <w:sz w:val="24"/>
          <w:szCs w:val="24"/>
        </w:rPr>
        <w:t xml:space="preserve"> or mailed or hand delivered in an envelope clearly marked with the following information: </w:t>
      </w:r>
    </w:p>
    <w:p w:rsidR="00664729" w:rsidRPr="004F1C89" w:rsidRDefault="00664729" w:rsidP="004F1C89">
      <w:pPr>
        <w:ind w:right="290"/>
        <w:jc w:val="both"/>
        <w:rPr>
          <w:rFonts w:asciiTheme="minorHAnsi" w:hAnsiTheme="minorHAnsi"/>
          <w:sz w:val="24"/>
          <w:szCs w:val="24"/>
        </w:rPr>
      </w:pPr>
    </w:p>
    <w:p w:rsidR="00AF34A6"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 xml:space="preserve">RFQI </w:t>
      </w:r>
      <w:r w:rsidR="00DA43DE" w:rsidRPr="004F1C89">
        <w:rPr>
          <w:rFonts w:asciiTheme="minorHAnsi" w:hAnsiTheme="minorHAnsi"/>
          <w:sz w:val="24"/>
          <w:szCs w:val="24"/>
        </w:rPr>
        <w:t>– Mississippi</w:t>
      </w:r>
      <w:r w:rsidR="00AF34A6" w:rsidRPr="004F1C89">
        <w:rPr>
          <w:rFonts w:asciiTheme="minorHAnsi" w:hAnsiTheme="minorHAnsi"/>
          <w:sz w:val="24"/>
          <w:szCs w:val="24"/>
        </w:rPr>
        <w:t xml:space="preserve"> Resident and Nonresident Hunter Harvest Survey</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ATTN: Marilyn M. Watkins</w:t>
      </w:r>
    </w:p>
    <w:p w:rsidR="00664729" w:rsidRPr="004F1C89" w:rsidRDefault="00617E61" w:rsidP="004F1C89">
      <w:pPr>
        <w:ind w:right="290"/>
        <w:jc w:val="both"/>
        <w:rPr>
          <w:rFonts w:asciiTheme="minorHAnsi" w:hAnsiTheme="minorHAnsi"/>
          <w:sz w:val="24"/>
          <w:szCs w:val="24"/>
        </w:rPr>
      </w:pPr>
      <w:r w:rsidRPr="004F1C89">
        <w:rPr>
          <w:rFonts w:asciiTheme="minorHAnsi" w:hAnsiTheme="minorHAnsi"/>
          <w:sz w:val="24"/>
          <w:szCs w:val="24"/>
        </w:rPr>
        <w:t xml:space="preserve">Support Services, </w:t>
      </w:r>
      <w:r w:rsidR="00664729" w:rsidRPr="004F1C89">
        <w:rPr>
          <w:rFonts w:asciiTheme="minorHAnsi" w:hAnsiTheme="minorHAnsi"/>
          <w:sz w:val="24"/>
          <w:szCs w:val="24"/>
        </w:rPr>
        <w:t>Department of Wildlife, Fisheries, &amp; Parks</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1505 Eastover Drive</w:t>
      </w:r>
    </w:p>
    <w:p w:rsidR="00664729" w:rsidRPr="004F1C89" w:rsidRDefault="00664729" w:rsidP="004F1C89">
      <w:pPr>
        <w:ind w:right="290"/>
        <w:jc w:val="both"/>
        <w:rPr>
          <w:rFonts w:asciiTheme="minorHAnsi" w:hAnsiTheme="minorHAnsi"/>
          <w:sz w:val="24"/>
          <w:szCs w:val="24"/>
        </w:rPr>
      </w:pPr>
      <w:r w:rsidRPr="004F1C89">
        <w:rPr>
          <w:rFonts w:asciiTheme="minorHAnsi" w:hAnsiTheme="minorHAnsi"/>
          <w:sz w:val="24"/>
          <w:szCs w:val="24"/>
        </w:rPr>
        <w:t>Jackson, MS 39211</w:t>
      </w:r>
    </w:p>
    <w:p w:rsidR="00664729" w:rsidRPr="004F1C89" w:rsidRDefault="00664729" w:rsidP="004F1C89">
      <w:pPr>
        <w:ind w:right="290"/>
        <w:jc w:val="both"/>
        <w:rPr>
          <w:rFonts w:asciiTheme="minorHAnsi" w:hAnsiTheme="minorHAnsi"/>
          <w:sz w:val="24"/>
          <w:szCs w:val="24"/>
        </w:rPr>
      </w:pPr>
    </w:p>
    <w:p w:rsidR="001E6087" w:rsidRPr="004F1C89" w:rsidRDefault="00226D38" w:rsidP="004F1C89">
      <w:pPr>
        <w:ind w:right="290"/>
        <w:jc w:val="both"/>
        <w:rPr>
          <w:rFonts w:asciiTheme="minorHAnsi" w:hAnsiTheme="minorHAnsi"/>
          <w:sz w:val="24"/>
          <w:szCs w:val="24"/>
        </w:rPr>
      </w:pPr>
      <w:r w:rsidRPr="004F1C89">
        <w:rPr>
          <w:rFonts w:asciiTheme="minorHAnsi" w:hAnsiTheme="minorHAnsi"/>
          <w:sz w:val="24"/>
          <w:szCs w:val="24"/>
        </w:rPr>
        <w:t xml:space="preserve">Please refer to the links below for the </w:t>
      </w:r>
      <w:r w:rsidR="00664729" w:rsidRPr="004F1C89">
        <w:rPr>
          <w:rFonts w:asciiTheme="minorHAnsi" w:hAnsiTheme="minorHAnsi"/>
          <w:sz w:val="24"/>
          <w:szCs w:val="24"/>
        </w:rPr>
        <w:t>Supplier</w:t>
      </w:r>
      <w:r w:rsidRPr="004F1C89">
        <w:rPr>
          <w:rFonts w:asciiTheme="minorHAnsi" w:hAnsiTheme="minorHAnsi"/>
          <w:sz w:val="24"/>
          <w:szCs w:val="24"/>
        </w:rPr>
        <w:t xml:space="preserve"> Registration website as well as tutorials.</w:t>
      </w:r>
      <w:r w:rsidR="00EC1DE7" w:rsidRPr="004F1C89">
        <w:rPr>
          <w:rFonts w:asciiTheme="minorHAnsi" w:hAnsiTheme="minorHAnsi"/>
          <w:sz w:val="24"/>
          <w:szCs w:val="24"/>
        </w:rPr>
        <w:t xml:space="preserve"> If you are not registered as a supplier for the State of Mississippi, you must first complete the Supplier Registration Form. </w:t>
      </w:r>
      <w:r w:rsidRPr="004F1C89">
        <w:rPr>
          <w:rFonts w:asciiTheme="minorHAnsi" w:hAnsiTheme="minorHAnsi"/>
          <w:sz w:val="24"/>
          <w:szCs w:val="24"/>
        </w:rPr>
        <w:t xml:space="preserve"> Please contact the MASH Help Desk (601-359-1343) if you require any assistance.</w:t>
      </w:r>
    </w:p>
    <w:p w:rsidR="00EC1DE7" w:rsidRPr="004F1C89" w:rsidRDefault="00EC1DE7" w:rsidP="004F1C89">
      <w:pPr>
        <w:ind w:right="290"/>
        <w:jc w:val="both"/>
        <w:rPr>
          <w:rFonts w:asciiTheme="minorHAnsi" w:hAnsiTheme="minorHAnsi"/>
          <w:sz w:val="24"/>
          <w:szCs w:val="24"/>
        </w:rPr>
      </w:pPr>
    </w:p>
    <w:p w:rsidR="006F5EEE" w:rsidRPr="004F1C89" w:rsidRDefault="00D70A8A" w:rsidP="004F1C89">
      <w:pPr>
        <w:pStyle w:val="BodyText"/>
        <w:numPr>
          <w:ilvl w:val="0"/>
          <w:numId w:val="4"/>
        </w:numPr>
        <w:rPr>
          <w:rFonts w:asciiTheme="minorHAnsi" w:hAnsiTheme="minorHAnsi"/>
          <w:b/>
        </w:rPr>
      </w:pPr>
      <w:hyperlink r:id="rId14" w:history="1">
        <w:r w:rsidR="006F5EEE" w:rsidRPr="004F1C89">
          <w:rPr>
            <w:rStyle w:val="Hyperlink"/>
            <w:rFonts w:asciiTheme="minorHAnsi" w:hAnsiTheme="minorHAnsi"/>
            <w:b/>
          </w:rPr>
          <w:t>Supplier Self-Registration</w:t>
        </w:r>
      </w:hyperlink>
    </w:p>
    <w:p w:rsidR="006F5EEE" w:rsidRPr="004F1C89" w:rsidRDefault="00D70A8A" w:rsidP="004F1C89">
      <w:pPr>
        <w:pStyle w:val="ListParagraph"/>
        <w:numPr>
          <w:ilvl w:val="0"/>
          <w:numId w:val="4"/>
        </w:numPr>
        <w:rPr>
          <w:rFonts w:asciiTheme="minorHAnsi" w:hAnsiTheme="minorHAnsi"/>
          <w:b/>
          <w:sz w:val="24"/>
          <w:szCs w:val="24"/>
        </w:rPr>
      </w:pPr>
      <w:hyperlink r:id="rId15" w:history="1">
        <w:r w:rsidR="006F5EEE" w:rsidRPr="004F1C89">
          <w:rPr>
            <w:rStyle w:val="Hyperlink"/>
            <w:rFonts w:asciiTheme="minorHAnsi" w:hAnsiTheme="minorHAnsi"/>
            <w:b/>
            <w:sz w:val="24"/>
            <w:szCs w:val="24"/>
          </w:rPr>
          <w:t>Supplier Self-Service eLearning</w:t>
        </w:r>
      </w:hyperlink>
    </w:p>
    <w:p w:rsidR="006F5EEE" w:rsidRPr="004F1C89" w:rsidRDefault="006F5EEE" w:rsidP="00664729">
      <w:pPr>
        <w:spacing w:before="91"/>
        <w:rPr>
          <w:rFonts w:asciiTheme="minorHAnsi" w:hAnsiTheme="minorHAnsi"/>
          <w:b/>
          <w:sz w:val="24"/>
          <w:szCs w:val="24"/>
        </w:rPr>
      </w:pPr>
    </w:p>
    <w:p w:rsidR="002565AE" w:rsidRDefault="002565AE">
      <w:pPr>
        <w:rPr>
          <w:rFonts w:asciiTheme="minorHAnsi" w:hAnsiTheme="minorHAnsi"/>
        </w:rPr>
        <w:sectPr w:rsidR="002565AE">
          <w:pgSz w:w="12240" w:h="15840"/>
          <w:pgMar w:top="1400" w:right="1320" w:bottom="280" w:left="1340" w:header="720" w:footer="720" w:gutter="0"/>
          <w:cols w:space="720"/>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791"/>
        <w:gridCol w:w="4699"/>
        <w:gridCol w:w="4590"/>
      </w:tblGrid>
      <w:tr w:rsidR="002565AE" w:rsidRPr="001E3C2E" w:rsidTr="00226D38">
        <w:trPr>
          <w:trHeight w:val="668"/>
        </w:trPr>
        <w:tc>
          <w:tcPr>
            <w:tcW w:w="5490" w:type="dxa"/>
            <w:gridSpan w:val="2"/>
            <w:tcBorders>
              <w:top w:val="single" w:sz="4" w:space="0" w:color="365F91" w:themeColor="accent1" w:themeShade="BF"/>
              <w:bottom w:val="nil"/>
            </w:tcBorders>
            <w:shd w:val="clear" w:color="auto" w:fill="auto"/>
            <w:tcMar>
              <w:top w:w="0" w:type="dxa"/>
            </w:tcMar>
          </w:tcPr>
          <w:p w:rsidR="002565AE" w:rsidRDefault="002565AE" w:rsidP="004365AD">
            <w:pPr>
              <w:rPr>
                <w:rFonts w:ascii="Calibri" w:hAnsi="Calibri"/>
                <w:b/>
                <w:smallCaps/>
              </w:rPr>
            </w:pPr>
            <w:r w:rsidRPr="00D36630">
              <w:rPr>
                <w:noProof/>
                <w:lang w:bidi="ar-SA"/>
              </w:rPr>
              <w:lastRenderedPageBreak/>
              <w:drawing>
                <wp:anchor distT="0" distB="0" distL="114300" distR="114300" simplePos="0" relativeHeight="251661824" behindDoc="0" locked="0" layoutInCell="1" allowOverlap="1">
                  <wp:simplePos x="0" y="0"/>
                  <wp:positionH relativeFrom="column">
                    <wp:posOffset>3175</wp:posOffset>
                  </wp:positionH>
                  <wp:positionV relativeFrom="paragraph">
                    <wp:posOffset>0</wp:posOffset>
                  </wp:positionV>
                  <wp:extent cx="430530" cy="428625"/>
                  <wp:effectExtent l="0" t="0" r="762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751BFC">
              <w:rPr>
                <w:rFonts w:ascii="Calibri" w:hAnsi="Calibri"/>
                <w:b/>
                <w:smallCaps/>
              </w:rPr>
              <w:t>MS Department of Wildlife, Fisheries</w:t>
            </w:r>
            <w:r w:rsidR="00664729">
              <w:rPr>
                <w:rFonts w:ascii="Calibri" w:hAnsi="Calibri"/>
                <w:b/>
                <w:smallCaps/>
              </w:rPr>
              <w:t>,</w:t>
            </w:r>
            <w:r w:rsidRPr="00751BFC">
              <w:rPr>
                <w:rFonts w:ascii="Calibri" w:hAnsi="Calibri"/>
                <w:b/>
                <w:smallCaps/>
              </w:rPr>
              <w:t xml:space="preserve"> and Park</w:t>
            </w:r>
            <w:r w:rsidR="00664729">
              <w:rPr>
                <w:rFonts w:ascii="Calibri" w:hAnsi="Calibri"/>
                <w:b/>
                <w:smallCaps/>
              </w:rPr>
              <w:t>s</w:t>
            </w:r>
          </w:p>
          <w:p w:rsidR="002565AE" w:rsidRPr="001E3C2E" w:rsidRDefault="002565AE" w:rsidP="004365AD">
            <w:r w:rsidRPr="00751BFC">
              <w:rPr>
                <w:rFonts w:ascii="Calibri" w:hAnsi="Calibri"/>
                <w:b/>
                <w:smallCaps/>
              </w:rPr>
              <w:t>1505 Eastover Drive, Jackson, MS 39211-6374</w:t>
            </w:r>
          </w:p>
        </w:tc>
        <w:tc>
          <w:tcPr>
            <w:tcW w:w="4590" w:type="dxa"/>
            <w:tcBorders>
              <w:top w:val="single" w:sz="4" w:space="0" w:color="365F91" w:themeColor="accent1" w:themeShade="BF"/>
              <w:bottom w:val="nil"/>
            </w:tcBorders>
            <w:shd w:val="clear" w:color="auto" w:fill="auto"/>
          </w:tcPr>
          <w:p w:rsidR="002565AE" w:rsidRPr="00B51738" w:rsidRDefault="002565AE" w:rsidP="002565AE">
            <w:pPr>
              <w:pStyle w:val="Heading1"/>
              <w:jc w:val="right"/>
              <w:rPr>
                <w:rFonts w:ascii="Calibri" w:hAnsi="Calibri"/>
                <w:sz w:val="28"/>
                <w:szCs w:val="28"/>
              </w:rPr>
            </w:pPr>
            <w:r w:rsidRPr="00B51738">
              <w:rPr>
                <w:rFonts w:ascii="Calibri" w:hAnsi="Calibri"/>
                <w:sz w:val="28"/>
                <w:szCs w:val="28"/>
              </w:rPr>
              <w:t>REQUEST FOR QUOTE</w:t>
            </w:r>
            <w:r>
              <w:rPr>
                <w:rFonts w:ascii="Calibri" w:hAnsi="Calibri"/>
                <w:sz w:val="28"/>
                <w:szCs w:val="28"/>
              </w:rPr>
              <w:t xml:space="preserve"> (INFORMAL)</w:t>
            </w:r>
          </w:p>
          <w:p w:rsidR="002565AE" w:rsidRPr="006E5F1A" w:rsidRDefault="002565AE" w:rsidP="004365AD">
            <w:pPr>
              <w:jc w:val="right"/>
              <w:rPr>
                <w:b/>
                <w:smallCaps/>
                <w:sz w:val="24"/>
                <w:szCs w:val="24"/>
              </w:rPr>
            </w:pPr>
            <w:r w:rsidRPr="00B51738">
              <w:rPr>
                <w:rFonts w:ascii="Calibri" w:hAnsi="Calibri"/>
                <w:b/>
                <w:smallCaps/>
                <w:sz w:val="28"/>
                <w:szCs w:val="28"/>
              </w:rPr>
              <w:t>services</w:t>
            </w:r>
          </w:p>
        </w:tc>
      </w:tr>
      <w:tr w:rsidR="002565AE" w:rsidRPr="001E3C2E" w:rsidTr="00226D38">
        <w:trPr>
          <w:trHeight w:val="189"/>
        </w:trPr>
        <w:tc>
          <w:tcPr>
            <w:tcW w:w="5490" w:type="dxa"/>
            <w:gridSpan w:val="2"/>
            <w:tcBorders>
              <w:top w:val="nil"/>
              <w:bottom w:val="nil"/>
            </w:tcBorders>
            <w:shd w:val="clear" w:color="auto" w:fill="auto"/>
            <w:tcMar>
              <w:top w:w="0" w:type="dxa"/>
            </w:tcMar>
          </w:tcPr>
          <w:p w:rsidR="002565AE" w:rsidRDefault="002565AE" w:rsidP="004365AD">
            <w:pPr>
              <w:pStyle w:val="DateandNumber"/>
              <w:jc w:val="left"/>
            </w:pPr>
          </w:p>
        </w:tc>
        <w:tc>
          <w:tcPr>
            <w:tcW w:w="4590" w:type="dxa"/>
            <w:tcBorders>
              <w:top w:val="nil"/>
              <w:bottom w:val="nil"/>
            </w:tcBorders>
            <w:shd w:val="clear" w:color="auto" w:fill="auto"/>
          </w:tcPr>
          <w:p w:rsidR="002565AE" w:rsidRDefault="002565AE" w:rsidP="004365AD">
            <w:pPr>
              <w:pStyle w:val="DateandNumber"/>
              <w:jc w:val="left"/>
            </w:pPr>
          </w:p>
        </w:tc>
      </w:tr>
      <w:tr w:rsidR="002565AE" w:rsidRPr="00B51738" w:rsidTr="00226D38">
        <w:trPr>
          <w:trHeight w:val="513"/>
        </w:trPr>
        <w:tc>
          <w:tcPr>
            <w:tcW w:w="791" w:type="dxa"/>
            <w:tcBorders>
              <w:top w:val="nil"/>
              <w:bottom w:val="nil"/>
            </w:tcBorders>
            <w:shd w:val="clear" w:color="auto" w:fill="auto"/>
            <w:tcMar>
              <w:top w:w="0" w:type="dxa"/>
              <w:bottom w:w="0" w:type="dxa"/>
            </w:tcMar>
          </w:tcPr>
          <w:p w:rsidR="002565AE" w:rsidRPr="002A64B2" w:rsidRDefault="002565AE" w:rsidP="004365AD">
            <w:pPr>
              <w:rPr>
                <w:rFonts w:ascii="Calibri" w:hAnsi="Calibri"/>
                <w:b/>
                <w:sz w:val="20"/>
                <w:szCs w:val="20"/>
              </w:rPr>
            </w:pPr>
            <w:r>
              <w:rPr>
                <w:rFonts w:ascii="Calibri" w:hAnsi="Calibri"/>
                <w:b/>
                <w:sz w:val="20"/>
                <w:szCs w:val="20"/>
              </w:rPr>
              <w:t>ATTN:</w:t>
            </w:r>
            <w:r w:rsidRPr="002A64B2">
              <w:rPr>
                <w:rFonts w:ascii="Calibri" w:hAnsi="Calibri"/>
                <w:b/>
                <w:sz w:val="20"/>
                <w:szCs w:val="20"/>
              </w:rPr>
              <w:t xml:space="preserve"> </w:t>
            </w:r>
          </w:p>
          <w:p w:rsidR="002565AE" w:rsidRPr="00B51738" w:rsidRDefault="002565AE" w:rsidP="004365AD">
            <w:pPr>
              <w:rPr>
                <w:rFonts w:ascii="Calibri" w:hAnsi="Calibri"/>
                <w:sz w:val="20"/>
                <w:szCs w:val="20"/>
              </w:rPr>
            </w:pPr>
          </w:p>
        </w:tc>
        <w:tc>
          <w:tcPr>
            <w:tcW w:w="4699" w:type="dxa"/>
            <w:tcBorders>
              <w:top w:val="nil"/>
              <w:bottom w:val="nil"/>
            </w:tcBorders>
            <w:shd w:val="clear" w:color="auto" w:fill="auto"/>
          </w:tcPr>
          <w:p w:rsidR="002565AE" w:rsidRPr="002A64B2" w:rsidRDefault="002565AE" w:rsidP="004365AD">
            <w:pPr>
              <w:rPr>
                <w:rFonts w:ascii="Calibri" w:hAnsi="Calibri"/>
                <w:smallCaps/>
                <w:sz w:val="20"/>
                <w:szCs w:val="20"/>
              </w:rPr>
            </w:pPr>
            <w:r w:rsidRPr="002A64B2">
              <w:rPr>
                <w:rFonts w:ascii="Calibri" w:hAnsi="Calibri"/>
                <w:smallCaps/>
                <w:sz w:val="20"/>
                <w:szCs w:val="20"/>
              </w:rPr>
              <w:t>Marilyn M. Watkins, DrPH</w:t>
            </w:r>
          </w:p>
          <w:p w:rsidR="002565AE" w:rsidRPr="002A64B2" w:rsidRDefault="002565AE" w:rsidP="004365AD">
            <w:pPr>
              <w:rPr>
                <w:rFonts w:ascii="Calibri" w:hAnsi="Calibri"/>
                <w:smallCaps/>
                <w:sz w:val="20"/>
                <w:szCs w:val="20"/>
              </w:rPr>
            </w:pPr>
            <w:r w:rsidRPr="002A64B2">
              <w:rPr>
                <w:rFonts w:ascii="Calibri" w:hAnsi="Calibri"/>
                <w:smallCaps/>
                <w:sz w:val="20"/>
                <w:szCs w:val="20"/>
              </w:rPr>
              <w:t>1505 Eastover Drive</w:t>
            </w:r>
          </w:p>
          <w:p w:rsidR="002565AE" w:rsidRPr="002A64B2" w:rsidRDefault="002565AE" w:rsidP="004365AD">
            <w:pPr>
              <w:rPr>
                <w:rFonts w:ascii="Calibri" w:hAnsi="Calibri"/>
                <w:smallCaps/>
                <w:sz w:val="20"/>
                <w:szCs w:val="20"/>
              </w:rPr>
            </w:pPr>
            <w:r w:rsidRPr="002A64B2">
              <w:rPr>
                <w:rFonts w:ascii="Calibri" w:hAnsi="Calibri"/>
                <w:smallCaps/>
                <w:sz w:val="20"/>
                <w:szCs w:val="20"/>
              </w:rPr>
              <w:t>Jackson, MS 39211</w:t>
            </w:r>
          </w:p>
          <w:p w:rsidR="002565AE" w:rsidRDefault="002565AE" w:rsidP="004365AD">
            <w:pPr>
              <w:rPr>
                <w:rFonts w:ascii="Calibri" w:hAnsi="Calibri"/>
                <w:smallCaps/>
                <w:sz w:val="20"/>
                <w:szCs w:val="20"/>
              </w:rPr>
            </w:pPr>
            <w:r>
              <w:rPr>
                <w:rFonts w:ascii="Calibri" w:hAnsi="Calibri"/>
                <w:smallCaps/>
                <w:sz w:val="20"/>
                <w:szCs w:val="20"/>
              </w:rPr>
              <w:t xml:space="preserve">Telephone: </w:t>
            </w:r>
            <w:r w:rsidRPr="002A64B2">
              <w:rPr>
                <w:rFonts w:ascii="Calibri" w:hAnsi="Calibri"/>
                <w:smallCaps/>
                <w:sz w:val="20"/>
                <w:szCs w:val="20"/>
              </w:rPr>
              <w:t>601</w:t>
            </w:r>
            <w:r>
              <w:rPr>
                <w:rFonts w:ascii="Calibri" w:hAnsi="Calibri"/>
                <w:smallCaps/>
                <w:sz w:val="20"/>
                <w:szCs w:val="20"/>
              </w:rPr>
              <w:t>.432.</w:t>
            </w:r>
            <w:r w:rsidRPr="002A64B2">
              <w:rPr>
                <w:rFonts w:ascii="Calibri" w:hAnsi="Calibri"/>
                <w:smallCaps/>
                <w:sz w:val="20"/>
                <w:szCs w:val="20"/>
              </w:rPr>
              <w:t>2195</w:t>
            </w:r>
          </w:p>
          <w:p w:rsidR="002565AE" w:rsidRPr="00B51738" w:rsidRDefault="002565AE" w:rsidP="0066130D">
            <w:pPr>
              <w:rPr>
                <w:rFonts w:ascii="Calibri" w:hAnsi="Calibri"/>
              </w:rPr>
            </w:pPr>
            <w:r>
              <w:rPr>
                <w:rFonts w:ascii="Calibri" w:hAnsi="Calibri"/>
                <w:smallCaps/>
                <w:sz w:val="20"/>
                <w:szCs w:val="20"/>
              </w:rPr>
              <w:t xml:space="preserve">Email: </w:t>
            </w:r>
            <w:r w:rsidR="006F5EEE">
              <w:rPr>
                <w:rFonts w:ascii="Calibri" w:hAnsi="Calibri"/>
                <w:smallCaps/>
                <w:sz w:val="20"/>
                <w:szCs w:val="20"/>
              </w:rPr>
              <w:t>marilyn</w:t>
            </w:r>
            <w:r w:rsidR="0066130D">
              <w:rPr>
                <w:rFonts w:ascii="Calibri" w:hAnsi="Calibri"/>
                <w:smallCaps/>
                <w:sz w:val="20"/>
                <w:szCs w:val="20"/>
              </w:rPr>
              <w:t>.</w:t>
            </w:r>
            <w:r w:rsidR="006F5EEE">
              <w:rPr>
                <w:rFonts w:ascii="Calibri" w:hAnsi="Calibri"/>
                <w:smallCaps/>
                <w:sz w:val="20"/>
                <w:szCs w:val="20"/>
              </w:rPr>
              <w:t>w</w:t>
            </w:r>
            <w:r w:rsidR="0066130D">
              <w:rPr>
                <w:rFonts w:ascii="Calibri" w:hAnsi="Calibri"/>
                <w:smallCaps/>
                <w:sz w:val="20"/>
                <w:szCs w:val="20"/>
              </w:rPr>
              <w:t>atkins</w:t>
            </w:r>
            <w:r w:rsidR="006F5EEE">
              <w:rPr>
                <w:rFonts w:ascii="Calibri" w:hAnsi="Calibri"/>
                <w:smallCaps/>
                <w:sz w:val="20"/>
                <w:szCs w:val="20"/>
              </w:rPr>
              <w:t>@</w:t>
            </w:r>
            <w:r w:rsidR="0066130D">
              <w:rPr>
                <w:rFonts w:ascii="Calibri" w:hAnsi="Calibri"/>
                <w:smallCaps/>
                <w:sz w:val="20"/>
                <w:szCs w:val="20"/>
              </w:rPr>
              <w:t>w</w:t>
            </w:r>
            <w:r w:rsidR="006F5EEE">
              <w:rPr>
                <w:rFonts w:ascii="Calibri" w:hAnsi="Calibri"/>
                <w:smallCaps/>
                <w:sz w:val="20"/>
                <w:szCs w:val="20"/>
              </w:rPr>
              <w:t>fp.</w:t>
            </w:r>
            <w:r w:rsidR="0066130D">
              <w:rPr>
                <w:rFonts w:ascii="Calibri" w:hAnsi="Calibri"/>
                <w:smallCaps/>
                <w:sz w:val="20"/>
                <w:szCs w:val="20"/>
              </w:rPr>
              <w:t>m</w:t>
            </w:r>
            <w:r w:rsidR="006F5EEE">
              <w:rPr>
                <w:rFonts w:ascii="Calibri" w:hAnsi="Calibri"/>
                <w:smallCaps/>
                <w:sz w:val="20"/>
                <w:szCs w:val="20"/>
              </w:rPr>
              <w:t>s.</w:t>
            </w:r>
            <w:r w:rsidR="0066130D">
              <w:rPr>
                <w:rFonts w:ascii="Calibri" w:hAnsi="Calibri"/>
                <w:smallCaps/>
                <w:sz w:val="20"/>
                <w:szCs w:val="20"/>
              </w:rPr>
              <w:t>gov</w:t>
            </w:r>
          </w:p>
        </w:tc>
        <w:tc>
          <w:tcPr>
            <w:tcW w:w="4590" w:type="dxa"/>
            <w:tcBorders>
              <w:top w:val="nil"/>
              <w:bottom w:val="nil"/>
            </w:tcBorders>
            <w:tcMar>
              <w:bottom w:w="0" w:type="dxa"/>
            </w:tcMar>
          </w:tcPr>
          <w:p w:rsidR="002565AE" w:rsidRPr="00B51738" w:rsidRDefault="002565AE" w:rsidP="004365AD">
            <w:pPr>
              <w:pStyle w:val="DateandNumber"/>
              <w:jc w:val="left"/>
              <w:rPr>
                <w:rFonts w:ascii="Calibri" w:hAnsi="Calibri"/>
              </w:rPr>
            </w:pPr>
          </w:p>
        </w:tc>
      </w:tr>
    </w:tbl>
    <w:p w:rsidR="002565AE" w:rsidRPr="00B51738" w:rsidRDefault="00286BBE" w:rsidP="004365AD">
      <w:pPr>
        <w:rPr>
          <w:rFonts w:ascii="Calibri" w:hAnsi="Calibri"/>
        </w:rPr>
      </w:pPr>
      <w:r>
        <w:rPr>
          <w:noProof/>
          <w:lang w:bidi="ar-SA"/>
        </w:rPr>
        <mc:AlternateContent>
          <mc:Choice Requires="wps">
            <w:drawing>
              <wp:anchor distT="0" distB="0" distL="114300" distR="114300" simplePos="0" relativeHeight="251656704" behindDoc="1" locked="0" layoutInCell="0" allowOverlap="1">
                <wp:simplePos x="0" y="0"/>
                <wp:positionH relativeFrom="margin">
                  <wp:posOffset>-73025</wp:posOffset>
                </wp:positionH>
                <wp:positionV relativeFrom="margin">
                  <wp:posOffset>-2540</wp:posOffset>
                </wp:positionV>
                <wp:extent cx="6543675" cy="124269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242695"/>
                        </a:xfrm>
                        <a:prstGeom prst="rect">
                          <a:avLst/>
                        </a:prstGeom>
                        <a:gradFill rotWithShape="1">
                          <a:gsLst>
                            <a:gs pos="0">
                              <a:schemeClr val="accent1">
                                <a:lumMod val="40000"/>
                                <a:lumOff val="6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87B3" id="Rectangle 13" o:spid="_x0000_s1026" style="position:absolute;margin-left:-5.75pt;margin-top:-.2pt;width:515.25pt;height:97.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" o:allowincell="f" fillcolor="#b8cce4 [1300]" stroked="f">
                <v:fill rotate="t" focus="100%" type="gradient"/>
                <w10:wrap anchorx="margin" anchory="margin"/>
              </v:rect>
            </w:pict>
          </mc:Fallback>
        </mc:AlternateContent>
      </w:r>
    </w:p>
    <w:tbl>
      <w:tblPr>
        <w:tblW w:w="5000" w:type="pct"/>
        <w:tblCellMar>
          <w:top w:w="58" w:type="dxa"/>
          <w:left w:w="115" w:type="dxa"/>
          <w:bottom w:w="58" w:type="dxa"/>
          <w:right w:w="115" w:type="dxa"/>
        </w:tblCellMar>
        <w:tblLook w:val="0000" w:firstRow="0" w:lastRow="0" w:firstColumn="0" w:lastColumn="0" w:noHBand="0" w:noVBand="0"/>
      </w:tblPr>
      <w:tblGrid>
        <w:gridCol w:w="820"/>
        <w:gridCol w:w="5099"/>
        <w:gridCol w:w="4161"/>
      </w:tblGrid>
      <w:tr w:rsidR="002565AE" w:rsidRPr="00B51738" w:rsidTr="004365AD">
        <w:trPr>
          <w:trHeight w:val="950"/>
        </w:trPr>
        <w:tc>
          <w:tcPr>
            <w:tcW w:w="763" w:type="dxa"/>
          </w:tcPr>
          <w:p w:rsidR="002565AE" w:rsidRPr="00B51738" w:rsidRDefault="002565AE" w:rsidP="004365AD">
            <w:pPr>
              <w:pStyle w:val="Heading2"/>
              <w:rPr>
                <w:rFonts w:ascii="Calibri" w:hAnsi="Calibri"/>
                <w:sz w:val="20"/>
                <w:szCs w:val="20"/>
              </w:rPr>
            </w:pPr>
            <w:r w:rsidRPr="00B51738">
              <w:rPr>
                <w:rFonts w:ascii="Calibri" w:hAnsi="Calibri"/>
                <w:sz w:val="20"/>
                <w:szCs w:val="20"/>
              </w:rPr>
              <w:t>from</w:t>
            </w:r>
            <w:r>
              <w:rPr>
                <w:rFonts w:ascii="Calibri" w:hAnsi="Calibri"/>
                <w:sz w:val="20"/>
                <w:szCs w:val="20"/>
              </w:rPr>
              <w:t>:</w:t>
            </w:r>
          </w:p>
        </w:tc>
        <w:tc>
          <w:tcPr>
            <w:tcW w:w="5130" w:type="dxa"/>
          </w:tcPr>
          <w:p w:rsidR="002565AE" w:rsidRPr="00B51738" w:rsidRDefault="002565AE" w:rsidP="004365AD">
            <w:pPr>
              <w:rPr>
                <w:rFonts w:ascii="Calibri" w:hAnsi="Calibri"/>
                <w:sz w:val="20"/>
                <w:szCs w:val="20"/>
              </w:rPr>
            </w:pPr>
            <w:r w:rsidRPr="00B51738">
              <w:rPr>
                <w:rFonts w:ascii="Calibri" w:hAnsi="Calibri"/>
                <w:sz w:val="20"/>
                <w:szCs w:val="20"/>
              </w:rPr>
              <w:t xml:space="preserve">NAME: </w:t>
            </w:r>
          </w:p>
          <w:p w:rsidR="002565AE" w:rsidRPr="00B51738" w:rsidRDefault="002565AE" w:rsidP="004365AD">
            <w:pPr>
              <w:rPr>
                <w:rFonts w:ascii="Calibri" w:hAnsi="Calibri"/>
                <w:sz w:val="20"/>
                <w:szCs w:val="20"/>
              </w:rPr>
            </w:pPr>
            <w:r w:rsidRPr="00B51738">
              <w:rPr>
                <w:rFonts w:ascii="Calibri" w:hAnsi="Calibri"/>
                <w:sz w:val="20"/>
                <w:szCs w:val="20"/>
              </w:rPr>
              <w:t xml:space="preserve">COMPANY: </w:t>
            </w:r>
          </w:p>
          <w:p w:rsidR="002565AE" w:rsidRPr="00B51738" w:rsidRDefault="002565AE" w:rsidP="004365AD">
            <w:pPr>
              <w:rPr>
                <w:rFonts w:ascii="Calibri" w:hAnsi="Calibri"/>
                <w:sz w:val="20"/>
                <w:szCs w:val="20"/>
              </w:rPr>
            </w:pPr>
            <w:r w:rsidRPr="00B51738">
              <w:rPr>
                <w:rFonts w:ascii="Calibri" w:hAnsi="Calibri"/>
                <w:sz w:val="20"/>
                <w:szCs w:val="20"/>
              </w:rPr>
              <w:t xml:space="preserve">ADDRESS: </w:t>
            </w:r>
          </w:p>
          <w:p w:rsidR="002565AE" w:rsidRPr="00B51738" w:rsidRDefault="002565AE" w:rsidP="004365AD">
            <w:pPr>
              <w:rPr>
                <w:rFonts w:ascii="Calibri" w:hAnsi="Calibri"/>
                <w:sz w:val="20"/>
                <w:szCs w:val="20"/>
              </w:rPr>
            </w:pPr>
            <w:r w:rsidRPr="00B51738">
              <w:rPr>
                <w:rFonts w:ascii="Calibri" w:hAnsi="Calibri"/>
                <w:sz w:val="20"/>
                <w:szCs w:val="20"/>
              </w:rPr>
              <w:t>CITY:                             ST:                  ZIP CODE:</w:t>
            </w:r>
          </w:p>
        </w:tc>
        <w:tc>
          <w:tcPr>
            <w:tcW w:w="4187" w:type="dxa"/>
          </w:tcPr>
          <w:p w:rsidR="002565AE" w:rsidRPr="00B51738" w:rsidRDefault="002565AE" w:rsidP="004365AD">
            <w:pPr>
              <w:rPr>
                <w:rFonts w:ascii="Calibri" w:hAnsi="Calibri"/>
                <w:sz w:val="20"/>
                <w:szCs w:val="20"/>
              </w:rPr>
            </w:pPr>
            <w:r w:rsidRPr="00B51738">
              <w:rPr>
                <w:rFonts w:ascii="Calibri" w:hAnsi="Calibri"/>
                <w:sz w:val="20"/>
                <w:szCs w:val="20"/>
              </w:rPr>
              <w:t xml:space="preserve">PHONE:                                   </w:t>
            </w:r>
          </w:p>
          <w:p w:rsidR="002565AE" w:rsidRPr="00B51738" w:rsidRDefault="002565AE" w:rsidP="004365AD">
            <w:pPr>
              <w:rPr>
                <w:rFonts w:ascii="Calibri" w:hAnsi="Calibri"/>
                <w:sz w:val="20"/>
                <w:szCs w:val="20"/>
              </w:rPr>
            </w:pPr>
            <w:r w:rsidRPr="00B51738">
              <w:rPr>
                <w:rFonts w:ascii="Calibri" w:hAnsi="Calibri"/>
                <w:sz w:val="20"/>
                <w:szCs w:val="20"/>
              </w:rPr>
              <w:t>FAX:</w:t>
            </w:r>
          </w:p>
          <w:p w:rsidR="002565AE" w:rsidRPr="00B51738" w:rsidRDefault="002565AE" w:rsidP="004365AD">
            <w:pPr>
              <w:rPr>
                <w:rFonts w:ascii="Calibri" w:hAnsi="Calibri"/>
                <w:sz w:val="20"/>
                <w:szCs w:val="20"/>
              </w:rPr>
            </w:pPr>
            <w:r w:rsidRPr="00B51738">
              <w:rPr>
                <w:rFonts w:ascii="Calibri" w:hAnsi="Calibri"/>
                <w:sz w:val="20"/>
                <w:szCs w:val="20"/>
              </w:rPr>
              <w:t xml:space="preserve">EMAIL: </w:t>
            </w:r>
          </w:p>
        </w:tc>
      </w:tr>
      <w:tr w:rsidR="002565AE" w:rsidRPr="00B51738" w:rsidTr="00286BBE">
        <w:trPr>
          <w:trHeight w:val="797"/>
        </w:trPr>
        <w:tc>
          <w:tcPr>
            <w:tcW w:w="5893" w:type="dxa"/>
            <w:gridSpan w:val="2"/>
          </w:tcPr>
          <w:p w:rsidR="002565AE" w:rsidRPr="002A64B2" w:rsidRDefault="002565AE" w:rsidP="004365AD">
            <w:pPr>
              <w:rPr>
                <w:rFonts w:ascii="Calibri" w:hAnsi="Calibri"/>
                <w:b/>
                <w:sz w:val="20"/>
                <w:szCs w:val="20"/>
              </w:rPr>
            </w:pPr>
            <w:r w:rsidRPr="002A64B2">
              <w:rPr>
                <w:rFonts w:ascii="Calibri" w:hAnsi="Calibri"/>
                <w:b/>
                <w:sz w:val="20"/>
                <w:szCs w:val="20"/>
              </w:rPr>
              <w:t>DATE:</w:t>
            </w:r>
          </w:p>
          <w:p w:rsidR="002565AE" w:rsidRPr="002A64B2" w:rsidRDefault="002565AE" w:rsidP="004365AD">
            <w:pPr>
              <w:rPr>
                <w:rFonts w:ascii="Calibri" w:hAnsi="Calibri"/>
                <w:b/>
                <w:sz w:val="20"/>
                <w:szCs w:val="20"/>
              </w:rPr>
            </w:pPr>
            <w:r w:rsidRPr="002A64B2">
              <w:rPr>
                <w:rFonts w:ascii="Calibri" w:hAnsi="Calibri"/>
                <w:b/>
                <w:sz w:val="20"/>
                <w:szCs w:val="20"/>
              </w:rPr>
              <w:t xml:space="preserve">QUOTE #:  </w:t>
            </w:r>
          </w:p>
          <w:p w:rsidR="002565AE" w:rsidRPr="00B51738" w:rsidRDefault="002565AE" w:rsidP="004365AD">
            <w:pPr>
              <w:rPr>
                <w:rFonts w:ascii="Calibri" w:hAnsi="Calibri"/>
                <w:sz w:val="20"/>
                <w:szCs w:val="20"/>
              </w:rPr>
            </w:pPr>
            <w:r w:rsidRPr="002A64B2">
              <w:rPr>
                <w:rFonts w:ascii="Calibri" w:hAnsi="Calibri"/>
                <w:b/>
                <w:sz w:val="20"/>
                <w:szCs w:val="20"/>
              </w:rPr>
              <w:t>QUOTE EXPIRATION DATE:</w:t>
            </w:r>
            <w:r w:rsidRPr="002A64B2">
              <w:rPr>
                <w:rFonts w:ascii="Calibri" w:hAnsi="Calibri"/>
                <w:sz w:val="20"/>
                <w:szCs w:val="20"/>
              </w:rPr>
              <w:t xml:space="preserve">  </w:t>
            </w:r>
          </w:p>
        </w:tc>
        <w:tc>
          <w:tcPr>
            <w:tcW w:w="4187" w:type="dxa"/>
          </w:tcPr>
          <w:p w:rsidR="002565AE" w:rsidRPr="00B51738" w:rsidRDefault="002565AE" w:rsidP="004365AD">
            <w:pPr>
              <w:rPr>
                <w:rFonts w:ascii="Calibri" w:hAnsi="Calibri"/>
                <w:sz w:val="20"/>
                <w:szCs w:val="20"/>
              </w:rPr>
            </w:pPr>
          </w:p>
        </w:tc>
      </w:tr>
    </w:tbl>
    <w:tbl>
      <w:tblPr>
        <w:tblpPr w:leftFromText="180" w:rightFromText="180" w:vertAnchor="text" w:tblpY="25"/>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205"/>
        <w:gridCol w:w="1460"/>
        <w:gridCol w:w="2409"/>
      </w:tblGrid>
      <w:tr w:rsidR="002565AE" w:rsidRPr="001E3C2E" w:rsidTr="004365AD">
        <w:trPr>
          <w:cantSplit/>
          <w:trHeight w:val="288"/>
        </w:trPr>
        <w:tc>
          <w:tcPr>
            <w:tcW w:w="10074" w:type="dxa"/>
            <w:gridSpan w:val="3"/>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2565AE" w:rsidRPr="00B51738" w:rsidRDefault="002565AE" w:rsidP="004365AD">
            <w:pPr>
              <w:pStyle w:val="ColumnHeadings"/>
              <w:jc w:val="left"/>
              <w:rPr>
                <w:rFonts w:ascii="Calibri" w:hAnsi="Calibri"/>
                <w:sz w:val="20"/>
                <w:szCs w:val="20"/>
              </w:rPr>
            </w:pPr>
            <w:r w:rsidRPr="00B51738">
              <w:rPr>
                <w:rFonts w:ascii="Calibri" w:hAnsi="Calibri"/>
                <w:sz w:val="20"/>
                <w:szCs w:val="20"/>
              </w:rPr>
              <w:t>Brief description of Services to be conducted</w:t>
            </w:r>
            <w:r>
              <w:rPr>
                <w:rFonts w:ascii="Calibri" w:hAnsi="Calibri"/>
                <w:sz w:val="20"/>
                <w:szCs w:val="20"/>
              </w:rPr>
              <w:t>:</w:t>
            </w:r>
            <w:r w:rsidRPr="00B51738">
              <w:rPr>
                <w:rFonts w:ascii="Calibri" w:hAnsi="Calibri"/>
                <w:sz w:val="20"/>
                <w:szCs w:val="20"/>
              </w:rPr>
              <w:t xml:space="preserve"> </w:t>
            </w:r>
            <w:r w:rsidR="00AF34A6">
              <w:rPr>
                <w:rFonts w:ascii="Calibri" w:hAnsi="Calibri"/>
                <w:sz w:val="20"/>
                <w:szCs w:val="20"/>
              </w:rPr>
              <w:t>To provide statewide hunting indices of all game and selected nuisance wildlife and FURBEARERS (excludes trapping), number of days spent hunting per species, preferred hunting areas, and demographic and socioeconomic characteristics of hunters.</w:t>
            </w:r>
          </w:p>
          <w:p w:rsidR="002565AE" w:rsidRPr="001E3C2E" w:rsidRDefault="002565AE" w:rsidP="004365AD">
            <w:pPr>
              <w:pStyle w:val="ColumnHeadings"/>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AF34A6" w:rsidP="00CC742E">
            <w:pPr>
              <w:pStyle w:val="Amount"/>
              <w:jc w:val="left"/>
            </w:pPr>
            <w:r>
              <w:t xml:space="preserve">See Scope of Services in </w:t>
            </w:r>
            <w:r w:rsidR="00286BBE">
              <w:t>RFQI</w:t>
            </w:r>
            <w:r>
              <w:t xml:space="preserve"> Packet</w:t>
            </w: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CC742E" w:rsidRPr="001E3C2E" w:rsidTr="00B0425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CC742E" w:rsidRPr="00BF1DBD" w:rsidRDefault="00CC742E" w:rsidP="00CC742E">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286BBE">
            <w:pPr>
              <w:pStyle w:val="Amount"/>
              <w:jc w:val="left"/>
            </w:pPr>
            <w:r w:rsidRPr="00DF2F65">
              <w:t xml:space="preserve">For any </w:t>
            </w:r>
            <w:r>
              <w:t xml:space="preserve">additional </w:t>
            </w:r>
            <w:r w:rsidRPr="00DF2F65">
              <w:t>questions</w:t>
            </w:r>
            <w:r>
              <w:t>,</w:t>
            </w:r>
            <w:r w:rsidRPr="00DF2F65">
              <w:t xml:space="preserve"> contact</w:t>
            </w:r>
            <w:r w:rsidR="00286BBE">
              <w:t xml:space="preserve"> Rick Hamrick, (662) 617-1445</w:t>
            </w: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10074"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auto"/>
            </w:tcBorders>
            <w:shd w:val="clear" w:color="auto" w:fill="auto"/>
            <w:vAlign w:val="center"/>
          </w:tcPr>
          <w:p w:rsidR="002565AE" w:rsidRPr="00761383" w:rsidRDefault="002565AE" w:rsidP="004365AD">
            <w:pPr>
              <w:pStyle w:val="Amount"/>
              <w:jc w:val="left"/>
            </w:pPr>
          </w:p>
        </w:tc>
      </w:tr>
      <w:tr w:rsidR="002565AE" w:rsidRPr="001E3C2E" w:rsidTr="004365AD">
        <w:trPr>
          <w:cantSplit/>
          <w:trHeight w:val="288"/>
        </w:trPr>
        <w:tc>
          <w:tcPr>
            <w:tcW w:w="620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1E3C2E" w:rsidRDefault="002565AE" w:rsidP="004365AD"/>
        </w:tc>
        <w:tc>
          <w:tcPr>
            <w:tcW w:w="1460"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565AE" w:rsidRPr="00B51738" w:rsidRDefault="002565AE" w:rsidP="004365AD">
            <w:pPr>
              <w:pStyle w:val="Labels"/>
              <w:jc w:val="left"/>
              <w:rPr>
                <w:rFonts w:ascii="Calibri" w:hAnsi="Calibri"/>
                <w:sz w:val="20"/>
                <w:szCs w:val="20"/>
              </w:rPr>
            </w:pPr>
            <w:r w:rsidRPr="00B51738">
              <w:rPr>
                <w:rFonts w:ascii="Calibri" w:hAnsi="Calibri"/>
                <w:sz w:val="20"/>
                <w:szCs w:val="20"/>
              </w:rPr>
              <w:t>Total price</w:t>
            </w:r>
          </w:p>
        </w:tc>
        <w:tc>
          <w:tcPr>
            <w:tcW w:w="240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Mar>
              <w:left w:w="216" w:type="dxa"/>
              <w:right w:w="216" w:type="dxa"/>
            </w:tcMar>
            <w:vAlign w:val="center"/>
          </w:tcPr>
          <w:p w:rsidR="002565AE" w:rsidRPr="00761383" w:rsidRDefault="002565AE" w:rsidP="004365AD">
            <w:pPr>
              <w:pStyle w:val="Amount"/>
            </w:pPr>
          </w:p>
        </w:tc>
      </w:tr>
    </w:tbl>
    <w:tbl>
      <w:tblPr>
        <w:tblW w:w="5000" w:type="pct"/>
        <w:tblLook w:val="0000" w:firstRow="0" w:lastRow="0" w:firstColumn="0" w:lastColumn="0" w:noHBand="0" w:noVBand="0"/>
      </w:tblPr>
      <w:tblGrid>
        <w:gridCol w:w="10080"/>
      </w:tblGrid>
      <w:tr w:rsidR="002565AE" w:rsidRPr="001E3C2E" w:rsidTr="00E25367">
        <w:trPr>
          <w:trHeight w:val="1188"/>
        </w:trPr>
        <w:tc>
          <w:tcPr>
            <w:tcW w:w="10080" w:type="dxa"/>
            <w:shd w:val="clear" w:color="auto" w:fill="auto"/>
            <w:tcMar>
              <w:top w:w="432" w:type="dxa"/>
              <w:left w:w="115" w:type="dxa"/>
              <w:bottom w:w="0" w:type="dxa"/>
              <w:right w:w="115" w:type="dxa"/>
            </w:tcMar>
          </w:tcPr>
          <w:p w:rsidR="002565AE" w:rsidRPr="00B51738" w:rsidRDefault="00286BBE" w:rsidP="00E25367">
            <w:pPr>
              <w:pStyle w:val="SmallType"/>
              <w:rPr>
                <w:rFonts w:ascii="Calibri" w:hAnsi="Calibri"/>
              </w:rPr>
            </w:pPr>
            <w:r>
              <w:rPr>
                <w:noProof/>
              </w:rPr>
              <mc:AlternateContent>
                <mc:Choice Requires="wpg">
                  <w:drawing>
                    <wp:anchor distT="0" distB="0" distL="114300" distR="114300" simplePos="0" relativeHeight="251663360" behindDoc="1" locked="0" layoutInCell="0" allowOverlap="1">
                      <wp:simplePos x="0" y="0"/>
                      <wp:positionH relativeFrom="margin">
                        <wp:posOffset>-143510</wp:posOffset>
                      </wp:positionH>
                      <wp:positionV relativeFrom="margin">
                        <wp:posOffset>8575040</wp:posOffset>
                      </wp:positionV>
                      <wp:extent cx="6687820" cy="555625"/>
                      <wp:effectExtent l="0" t="0" r="0" b="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7820" cy="555625"/>
                                <a:chOff x="1066" y="14085"/>
                                <a:chExt cx="10081" cy="875"/>
                              </a:xfrm>
                            </wpg:grpSpPr>
                            <wps:wsp>
                              <wps:cNvPr id="11"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ACDA5" id="Group 26" o:spid="_x0000_s1026" style="position:absolute;margin-left:-11.3pt;margin-top:675.2pt;width:526.6pt;height:43.75pt;z-index:-251653120;mso-position-horizontal-relative:margin;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" strokecolor="#365f91 [2404]" strokeweight=".5pt"/>
                      <w10:wrap anchorx="margin" anchory="margin"/>
                    </v:group>
                  </w:pict>
                </mc:Fallback>
              </mc:AlternateContent>
            </w:r>
            <w:r w:rsidR="002565AE" w:rsidRPr="00B51738">
              <w:rPr>
                <w:rFonts w:ascii="Calibri" w:hAnsi="Calibri"/>
              </w:rPr>
              <w:t>Having examined the specifications of this project, the undersigned proposes to perform as per specified for the price shown above.</w:t>
            </w:r>
          </w:p>
          <w:p w:rsidR="002565AE" w:rsidRPr="00B51738" w:rsidRDefault="002565AE" w:rsidP="00E25367">
            <w:pPr>
              <w:pStyle w:val="SmallType"/>
              <w:rPr>
                <w:rFonts w:ascii="Calibri" w:hAnsi="Calibri"/>
              </w:rPr>
            </w:pPr>
          </w:p>
          <w:p w:rsidR="002565AE" w:rsidRPr="00B51738" w:rsidRDefault="002565AE" w:rsidP="00E25367">
            <w:pPr>
              <w:pStyle w:val="SmallType"/>
              <w:rPr>
                <w:rFonts w:ascii="Calibri" w:hAnsi="Calibri"/>
              </w:rPr>
            </w:pPr>
            <w:r w:rsidRPr="00B51738">
              <w:rPr>
                <w:rFonts w:ascii="Calibri" w:hAnsi="Calibri"/>
              </w:rPr>
              <w:t>Quotation prepared by: ___________________</w:t>
            </w:r>
            <w:r w:rsidR="00E25367">
              <w:rPr>
                <w:rFonts w:ascii="Calibri" w:hAnsi="Calibri"/>
              </w:rPr>
              <w:t>___</w:t>
            </w:r>
            <w:r w:rsidRPr="00B51738">
              <w:rPr>
                <w:rFonts w:ascii="Calibri" w:hAnsi="Calibri"/>
              </w:rPr>
              <w:t>_______________________      ___</w:t>
            </w:r>
            <w:r w:rsidR="00E25367">
              <w:rPr>
                <w:rFonts w:ascii="Calibri" w:hAnsi="Calibri"/>
              </w:rPr>
              <w:t>_____</w:t>
            </w:r>
            <w:r w:rsidRPr="00B51738">
              <w:rPr>
                <w:rFonts w:ascii="Calibri" w:hAnsi="Calibri"/>
              </w:rPr>
              <w:t>________________________________________________</w:t>
            </w:r>
          </w:p>
          <w:p w:rsidR="002565AE" w:rsidRDefault="00E25367" w:rsidP="00E25367">
            <w:pPr>
              <w:pStyle w:val="SmallType"/>
              <w:rPr>
                <w:rFonts w:ascii="Calibri" w:hAnsi="Calibri"/>
              </w:rPr>
            </w:pPr>
            <w:r>
              <w:rPr>
                <w:rFonts w:ascii="Calibri" w:hAnsi="Calibri"/>
              </w:rPr>
              <w:t xml:space="preserve">                                           </w:t>
            </w:r>
            <w:r w:rsidR="002565AE">
              <w:rPr>
                <w:rFonts w:ascii="Calibri" w:hAnsi="Calibri"/>
              </w:rPr>
              <w:t>Name</w:t>
            </w:r>
            <w:r w:rsidR="002565AE" w:rsidRPr="00B51738">
              <w:rPr>
                <w:rFonts w:ascii="Calibri" w:hAnsi="Calibri"/>
              </w:rPr>
              <w:t xml:space="preserve">                                     </w:t>
            </w:r>
            <w:r w:rsidR="002565AE">
              <w:rPr>
                <w:rFonts w:ascii="Calibri" w:hAnsi="Calibri"/>
              </w:rPr>
              <w:t xml:space="preserve">              </w:t>
            </w:r>
            <w:r w:rsidR="002565AE" w:rsidRPr="00B51738">
              <w:rPr>
                <w:rFonts w:ascii="Calibri" w:hAnsi="Calibri"/>
              </w:rPr>
              <w:t xml:space="preserve">|Title                     </w:t>
            </w:r>
            <w:r w:rsidR="002565AE">
              <w:rPr>
                <w:rFonts w:ascii="Calibri" w:hAnsi="Calibri"/>
              </w:rPr>
              <w:t xml:space="preserve"> </w:t>
            </w:r>
            <w:r>
              <w:rPr>
                <w:rFonts w:ascii="Calibri" w:hAnsi="Calibri"/>
              </w:rPr>
              <w:t xml:space="preserve">                  </w:t>
            </w:r>
            <w:r w:rsidR="002565AE" w:rsidRPr="00B51738">
              <w:rPr>
                <w:rFonts w:ascii="Calibri" w:hAnsi="Calibri"/>
              </w:rPr>
              <w:t>Signature                                                    |Date</w:t>
            </w:r>
          </w:p>
          <w:p w:rsidR="002565AE" w:rsidRDefault="00042CA5" w:rsidP="00E25367">
            <w:pPr>
              <w:pStyle w:val="SmallType"/>
              <w:rPr>
                <w:rFonts w:ascii="Calibri" w:hAnsi="Calibri"/>
              </w:rPr>
            </w:pPr>
            <w:r w:rsidRPr="006B682E">
              <w:rPr>
                <w:rFonts w:ascii="Calibri" w:hAnsi="Calibri"/>
                <w:noProof/>
                <w:sz w:val="22"/>
                <w:szCs w:val="22"/>
              </w:rPr>
              <mc:AlternateContent>
                <mc:Choice Requires="wpg">
                  <w:drawing>
                    <wp:anchor distT="0" distB="0" distL="114300" distR="114300" simplePos="0" relativeHeight="251667456" behindDoc="1" locked="0" layoutInCell="0" allowOverlap="1" wp14:anchorId="61A0035F" wp14:editId="52AE3FA2">
                      <wp:simplePos x="0" y="0"/>
                      <wp:positionH relativeFrom="page">
                        <wp:posOffset>-3175</wp:posOffset>
                      </wp:positionH>
                      <wp:positionV relativeFrom="margin">
                        <wp:posOffset>625475</wp:posOffset>
                      </wp:positionV>
                      <wp:extent cx="6410325" cy="647700"/>
                      <wp:effectExtent l="0" t="0" r="9525" b="1905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647700"/>
                                <a:chOff x="1066" y="14085"/>
                                <a:chExt cx="10081" cy="875"/>
                              </a:xfrm>
                            </wpg:grpSpPr>
                            <wps:wsp>
                              <wps:cNvPr id="8" name="Rectangle 27"/>
                              <wps:cNvSpPr>
                                <a:spLocks noChangeArrowheads="1"/>
                              </wps:cNvSpPr>
                              <wps:spPr bwMode="auto">
                                <a:xfrm>
                                  <a:off x="1066" y="14085"/>
                                  <a:ext cx="10081" cy="875"/>
                                </a:xfrm>
                                <a:prstGeom prst="rect">
                                  <a:avLst/>
                                </a:prstGeom>
                                <a:gradFill rotWithShape="1">
                                  <a:gsLst>
                                    <a:gs pos="0">
                                      <a:srgbClr val="FFFFFF"/>
                                    </a:gs>
                                    <a:gs pos="100000">
                                      <a:schemeClr val="accent1">
                                        <a:lumMod val="40000"/>
                                        <a:lumOff val="6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28"/>
                              <wps:cNvCnPr>
                                <a:cxnSpLocks noChangeShapeType="1"/>
                              </wps:cNvCnPr>
                              <wps:spPr bwMode="auto">
                                <a:xfrm>
                                  <a:off x="1080" y="14936"/>
                                  <a:ext cx="10051" cy="7"/>
                                </a:xfrm>
                                <a:prstGeom prst="line">
                                  <a:avLst/>
                                </a:prstGeom>
                                <a:noFill/>
                                <a:ln w="63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9B092" id="Group 26" o:spid="_x0000_s1026" style="position:absolute;margin-left:-.25pt;margin-top:49.25pt;width:504.75pt;height:51pt;z-index:-251649024;mso-position-horizontal-relative:page;mso-position-vertical-relative:margin" coordorigin="1066,14085" coordsize="1008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" o:allowincell="f">
                      <v:rect id="Rectangle 27" o:spid="_x0000_s1027" style="position:absolute;left:1066;top:14085;width:10081;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" stroked="f">
                        <v:fill color2="#b8cce4 [1300]" rotate="t" focus="100%" type="gradient"/>
                      </v:rect>
                      <v:line id="Line 28" o:spid="_x0000_s1028" style="position:absolute;visibility:visible;mso-wrap-style:square" from="1080,14936" to="11131,14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" strokecolor="#365f91 [2404]" strokeweight=".5pt"/>
                      <w10:wrap anchorx="page" anchory="margin"/>
                    </v:group>
                  </w:pict>
                </mc:Fallback>
              </mc:AlternateContent>
            </w:r>
          </w:p>
          <w:p w:rsidR="00A83F34" w:rsidRDefault="00A83F34" w:rsidP="00E25367">
            <w:pPr>
              <w:pStyle w:val="SmallType"/>
              <w:rPr>
                <w:rFonts w:ascii="Calibri" w:hAnsi="Calibri"/>
                <w:sz w:val="17"/>
                <w:szCs w:val="17"/>
              </w:rPr>
            </w:pPr>
            <w:r>
              <w:rPr>
                <w:rFonts w:ascii="Calibri" w:hAnsi="Calibri"/>
                <w:sz w:val="17"/>
                <w:szCs w:val="17"/>
              </w:rPr>
              <w:t>Bureau Director Authorization: _________________________________     _________________________________________________</w:t>
            </w:r>
          </w:p>
          <w:p w:rsidR="00A83F34" w:rsidRPr="00A83F34" w:rsidRDefault="00E25367" w:rsidP="00E25367">
            <w:pPr>
              <w:pStyle w:val="SmallType"/>
              <w:rPr>
                <w:rFonts w:ascii="Calibri" w:hAnsi="Calibri"/>
                <w:sz w:val="17"/>
                <w:szCs w:val="17"/>
              </w:rPr>
            </w:pPr>
            <w:r>
              <w:rPr>
                <w:rFonts w:ascii="Calibri" w:hAnsi="Calibri"/>
                <w:sz w:val="17"/>
                <w:szCs w:val="17"/>
              </w:rPr>
              <w:t xml:space="preserve">                                                        Name                                     |</w:t>
            </w:r>
            <w:r w:rsidR="00A83F34">
              <w:rPr>
                <w:rFonts w:ascii="Calibri" w:hAnsi="Calibri"/>
                <w:sz w:val="17"/>
                <w:szCs w:val="17"/>
              </w:rPr>
              <w:t>Title                    Signature                                                    | Date</w:t>
            </w:r>
          </w:p>
        </w:tc>
      </w:tr>
      <w:tr w:rsidR="002565AE" w:rsidRPr="001E3C2E" w:rsidTr="00286BBE">
        <w:trPr>
          <w:trHeight w:val="335"/>
        </w:trPr>
        <w:tc>
          <w:tcPr>
            <w:tcW w:w="10080" w:type="dxa"/>
            <w:shd w:val="clear" w:color="auto" w:fill="auto"/>
            <w:tcMar>
              <w:top w:w="115" w:type="dxa"/>
              <w:left w:w="115" w:type="dxa"/>
              <w:bottom w:w="0" w:type="dxa"/>
              <w:right w:w="115" w:type="dxa"/>
            </w:tcMar>
          </w:tcPr>
          <w:p w:rsidR="002565AE" w:rsidRPr="00B51738" w:rsidRDefault="002565AE" w:rsidP="004365AD">
            <w:pPr>
              <w:pStyle w:val="Thankyou"/>
              <w:rPr>
                <w:rFonts w:ascii="Calibri" w:hAnsi="Calibri"/>
              </w:rPr>
            </w:pPr>
            <w:r w:rsidRPr="00B51738">
              <w:rPr>
                <w:rFonts w:ascii="Calibri" w:hAnsi="Calibri"/>
              </w:rPr>
              <w:t>Thank you for your business!</w:t>
            </w:r>
          </w:p>
        </w:tc>
      </w:tr>
    </w:tbl>
    <w:p w:rsidR="002565AE" w:rsidRPr="001E3C2E" w:rsidRDefault="002565AE" w:rsidP="00286BBE"/>
    <w:sectPr w:rsidR="002565AE" w:rsidRPr="001E3C2E" w:rsidSect="002565AE">
      <w:pgSz w:w="12240" w:h="15840"/>
      <w:pgMar w:top="720" w:right="108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A8A" w:rsidRDefault="00D70A8A" w:rsidP="00D70A8A">
      <w:r>
        <w:separator/>
      </w:r>
    </w:p>
  </w:endnote>
  <w:endnote w:type="continuationSeparator" w:id="0">
    <w:p w:rsidR="00D70A8A" w:rsidRDefault="00D70A8A" w:rsidP="00D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A8A" w:rsidRPr="00D70A8A" w:rsidRDefault="00D70A8A">
    <w:pPr>
      <w:pStyle w:val="Footer"/>
      <w:rPr>
        <w:rFonts w:asciiTheme="minorHAnsi" w:hAnsiTheme="minorHAnsi"/>
      </w:rPr>
    </w:pPr>
    <w:r w:rsidRPr="00D70A8A">
      <w:rPr>
        <w:rFonts w:asciiTheme="minorHAnsi" w:hAnsiTheme="minorHAnsi"/>
      </w:rPr>
      <w:t>Hunter Harvest Survey</w:t>
    </w:r>
    <w:r>
      <w:rPr>
        <w:rFonts w:asciiTheme="minorHAnsi" w:hAnsiTheme="minorHAnsi"/>
      </w:rPr>
      <w:tab/>
    </w:r>
    <w:r>
      <w:rPr>
        <w:rFonts w:asciiTheme="minorHAnsi" w:hAnsiTheme="minorHAnsi"/>
      </w:rPr>
      <w:tab/>
    </w:r>
    <w:r w:rsidRPr="00D70A8A">
      <w:rPr>
        <w:rFonts w:asciiTheme="minorHAnsi" w:hAnsiTheme="minorHAnsi"/>
      </w:rPr>
      <w:t xml:space="preserve">Page </w:t>
    </w:r>
    <w:r w:rsidRPr="00D70A8A">
      <w:rPr>
        <w:rFonts w:asciiTheme="minorHAnsi" w:hAnsiTheme="minorHAnsi"/>
        <w:b/>
        <w:bCs/>
      </w:rPr>
      <w:fldChar w:fldCharType="begin"/>
    </w:r>
    <w:r w:rsidRPr="00D70A8A">
      <w:rPr>
        <w:rFonts w:asciiTheme="minorHAnsi" w:hAnsiTheme="minorHAnsi"/>
        <w:b/>
        <w:bCs/>
      </w:rPr>
      <w:instrText xml:space="preserve"> PAGE  \* Arabic  \* MERGEFORMAT </w:instrText>
    </w:r>
    <w:r w:rsidRPr="00D70A8A">
      <w:rPr>
        <w:rFonts w:asciiTheme="minorHAnsi" w:hAnsiTheme="minorHAnsi"/>
        <w:b/>
        <w:bCs/>
      </w:rPr>
      <w:fldChar w:fldCharType="separate"/>
    </w:r>
    <w:r>
      <w:rPr>
        <w:rFonts w:asciiTheme="minorHAnsi" w:hAnsiTheme="minorHAnsi"/>
        <w:b/>
        <w:bCs/>
        <w:noProof/>
      </w:rPr>
      <w:t>4</w:t>
    </w:r>
    <w:r w:rsidRPr="00D70A8A">
      <w:rPr>
        <w:rFonts w:asciiTheme="minorHAnsi" w:hAnsiTheme="minorHAnsi"/>
        <w:b/>
        <w:bCs/>
      </w:rPr>
      <w:fldChar w:fldCharType="end"/>
    </w:r>
    <w:r w:rsidRPr="00D70A8A">
      <w:rPr>
        <w:rFonts w:asciiTheme="minorHAnsi" w:hAnsiTheme="minorHAnsi"/>
      </w:rPr>
      <w:t xml:space="preserve"> of </w:t>
    </w:r>
    <w:r w:rsidRPr="00D70A8A">
      <w:rPr>
        <w:rFonts w:asciiTheme="minorHAnsi" w:hAnsiTheme="minorHAnsi"/>
        <w:b/>
        <w:bCs/>
      </w:rPr>
      <w:fldChar w:fldCharType="begin"/>
    </w:r>
    <w:r w:rsidRPr="00D70A8A">
      <w:rPr>
        <w:rFonts w:asciiTheme="minorHAnsi" w:hAnsiTheme="minorHAnsi"/>
        <w:b/>
        <w:bCs/>
      </w:rPr>
      <w:instrText xml:space="preserve"> NUMPAGES  \* Arabic  \* MERGEFORMAT </w:instrText>
    </w:r>
    <w:r w:rsidRPr="00D70A8A">
      <w:rPr>
        <w:rFonts w:asciiTheme="minorHAnsi" w:hAnsiTheme="minorHAnsi"/>
        <w:b/>
        <w:bCs/>
      </w:rPr>
      <w:fldChar w:fldCharType="separate"/>
    </w:r>
    <w:r>
      <w:rPr>
        <w:rFonts w:asciiTheme="minorHAnsi" w:hAnsiTheme="minorHAnsi"/>
        <w:b/>
        <w:bCs/>
        <w:noProof/>
      </w:rPr>
      <w:t>10</w:t>
    </w:r>
    <w:r w:rsidRPr="00D70A8A">
      <w:rPr>
        <w:rFonts w:asciiTheme="minorHAnsi" w:hAnsi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A8A" w:rsidRDefault="00D70A8A" w:rsidP="00D70A8A">
      <w:r>
        <w:separator/>
      </w:r>
    </w:p>
  </w:footnote>
  <w:footnote w:type="continuationSeparator" w:id="0">
    <w:p w:rsidR="00D70A8A" w:rsidRDefault="00D70A8A" w:rsidP="00D7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99A"/>
    <w:multiLevelType w:val="hybridMultilevel"/>
    <w:tmpl w:val="73ACE8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F95718"/>
    <w:multiLevelType w:val="hybridMultilevel"/>
    <w:tmpl w:val="3BE6463C"/>
    <w:lvl w:ilvl="0" w:tplc="57AA9DF2">
      <w:start w:val="1"/>
      <w:numFmt w:val="upperLetter"/>
      <w:lvlText w:val="%1."/>
      <w:lvlJc w:val="left"/>
      <w:pPr>
        <w:ind w:left="1180" w:hanging="360"/>
      </w:pPr>
      <w:rPr>
        <w:rFonts w:asciiTheme="minorHAnsi" w:eastAsia="Times New Roman" w:hAnsiTheme="minorHAnsi" w:cs="Times New Roman" w:hint="default"/>
        <w:b/>
        <w:bCs/>
        <w:spacing w:val="-2"/>
        <w:w w:val="100"/>
        <w:sz w:val="22"/>
        <w:szCs w:val="22"/>
        <w:lang w:val="en-US" w:eastAsia="en-US" w:bidi="en-US"/>
      </w:rPr>
    </w:lvl>
    <w:lvl w:ilvl="1" w:tplc="EFB6DE4E">
      <w:start w:val="3"/>
      <w:numFmt w:val="decimal"/>
      <w:lvlText w:val="%2."/>
      <w:lvlJc w:val="left"/>
      <w:pPr>
        <w:ind w:left="1540" w:hanging="416"/>
      </w:pPr>
      <w:rPr>
        <w:rFonts w:asciiTheme="minorHAnsi" w:eastAsia="Times New Roman" w:hAnsiTheme="minorHAnsi" w:cs="Times New Roman" w:hint="default"/>
        <w:b w:val="0"/>
        <w:w w:val="100"/>
        <w:sz w:val="22"/>
        <w:szCs w:val="22"/>
        <w:lang w:val="en-US" w:eastAsia="en-US" w:bidi="en-US"/>
      </w:rPr>
    </w:lvl>
    <w:lvl w:ilvl="2" w:tplc="820A1CE6">
      <w:numFmt w:val="bullet"/>
      <w:lvlText w:val="•"/>
      <w:lvlJc w:val="left"/>
      <w:pPr>
        <w:ind w:left="2433" w:hanging="416"/>
      </w:pPr>
      <w:rPr>
        <w:rFonts w:hint="default"/>
        <w:lang w:val="en-US" w:eastAsia="en-US" w:bidi="en-US"/>
      </w:rPr>
    </w:lvl>
    <w:lvl w:ilvl="3" w:tplc="EC88CD0A">
      <w:numFmt w:val="bullet"/>
      <w:lvlText w:val="•"/>
      <w:lvlJc w:val="left"/>
      <w:pPr>
        <w:ind w:left="3326" w:hanging="416"/>
      </w:pPr>
      <w:rPr>
        <w:rFonts w:hint="default"/>
        <w:lang w:val="en-US" w:eastAsia="en-US" w:bidi="en-US"/>
      </w:rPr>
    </w:lvl>
    <w:lvl w:ilvl="4" w:tplc="9828A8C2">
      <w:numFmt w:val="bullet"/>
      <w:lvlText w:val="•"/>
      <w:lvlJc w:val="left"/>
      <w:pPr>
        <w:ind w:left="4220" w:hanging="416"/>
      </w:pPr>
      <w:rPr>
        <w:rFonts w:hint="default"/>
        <w:lang w:val="en-US" w:eastAsia="en-US" w:bidi="en-US"/>
      </w:rPr>
    </w:lvl>
    <w:lvl w:ilvl="5" w:tplc="84B46144">
      <w:numFmt w:val="bullet"/>
      <w:lvlText w:val="•"/>
      <w:lvlJc w:val="left"/>
      <w:pPr>
        <w:ind w:left="5113" w:hanging="416"/>
      </w:pPr>
      <w:rPr>
        <w:rFonts w:hint="default"/>
        <w:lang w:val="en-US" w:eastAsia="en-US" w:bidi="en-US"/>
      </w:rPr>
    </w:lvl>
    <w:lvl w:ilvl="6" w:tplc="FAAC4876">
      <w:numFmt w:val="bullet"/>
      <w:lvlText w:val="•"/>
      <w:lvlJc w:val="left"/>
      <w:pPr>
        <w:ind w:left="6006" w:hanging="416"/>
      </w:pPr>
      <w:rPr>
        <w:rFonts w:hint="default"/>
        <w:lang w:val="en-US" w:eastAsia="en-US" w:bidi="en-US"/>
      </w:rPr>
    </w:lvl>
    <w:lvl w:ilvl="7" w:tplc="5BEE10F4">
      <w:numFmt w:val="bullet"/>
      <w:lvlText w:val="•"/>
      <w:lvlJc w:val="left"/>
      <w:pPr>
        <w:ind w:left="6900" w:hanging="416"/>
      </w:pPr>
      <w:rPr>
        <w:rFonts w:hint="default"/>
        <w:lang w:val="en-US" w:eastAsia="en-US" w:bidi="en-US"/>
      </w:rPr>
    </w:lvl>
    <w:lvl w:ilvl="8" w:tplc="A82884E6">
      <w:numFmt w:val="bullet"/>
      <w:lvlText w:val="•"/>
      <w:lvlJc w:val="left"/>
      <w:pPr>
        <w:ind w:left="7793" w:hanging="416"/>
      </w:pPr>
      <w:rPr>
        <w:rFonts w:hint="default"/>
        <w:lang w:val="en-US" w:eastAsia="en-US" w:bidi="en-US"/>
      </w:rPr>
    </w:lvl>
  </w:abstractNum>
  <w:abstractNum w:abstractNumId="2" w15:restartNumberingAfterBreak="0">
    <w:nsid w:val="2AD030CB"/>
    <w:multiLevelType w:val="hybridMultilevel"/>
    <w:tmpl w:val="58367C6E"/>
    <w:lvl w:ilvl="0" w:tplc="BE9AC8A8">
      <w:start w:val="17"/>
      <w:numFmt w:val="decimal"/>
      <w:lvlText w:val="%1."/>
      <w:lvlJc w:val="left"/>
      <w:pPr>
        <w:ind w:left="22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2422B"/>
    <w:multiLevelType w:val="hybridMultilevel"/>
    <w:tmpl w:val="8028E79A"/>
    <w:lvl w:ilvl="0" w:tplc="33A492C0">
      <w:start w:val="6"/>
      <w:numFmt w:val="decimal"/>
      <w:lvlText w:val="%1."/>
      <w:lvlJc w:val="left"/>
      <w:pPr>
        <w:ind w:left="144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D18C2"/>
    <w:multiLevelType w:val="hybridMultilevel"/>
    <w:tmpl w:val="12C45C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212161E"/>
    <w:multiLevelType w:val="hybridMultilevel"/>
    <w:tmpl w:val="7E560C86"/>
    <w:lvl w:ilvl="0" w:tplc="D200C9B8">
      <w:start w:val="7"/>
      <w:numFmt w:val="decimal"/>
      <w:lvlText w:val="%1."/>
      <w:lvlJc w:val="left"/>
      <w:pPr>
        <w:ind w:left="82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10D04"/>
    <w:multiLevelType w:val="multilevel"/>
    <w:tmpl w:val="BA6C3178"/>
    <w:lvl w:ilvl="0">
      <w:start w:val="5"/>
      <w:numFmt w:val="upperLetter"/>
      <w:lvlText w:val="%1"/>
      <w:lvlJc w:val="left"/>
      <w:pPr>
        <w:ind w:left="488" w:hanging="388"/>
      </w:pPr>
      <w:rPr>
        <w:rFonts w:hint="default"/>
        <w:lang w:val="en-US" w:eastAsia="en-US" w:bidi="en-US"/>
      </w:rPr>
    </w:lvl>
    <w:lvl w:ilvl="1">
      <w:start w:val="16"/>
      <w:numFmt w:val="upperLetter"/>
      <w:lvlText w:val="%1-%2"/>
      <w:lvlJc w:val="left"/>
      <w:pPr>
        <w:ind w:left="488" w:hanging="388"/>
      </w:pPr>
      <w:rPr>
        <w:rFonts w:hint="default"/>
        <w:spacing w:val="-3"/>
        <w:sz w:val="22"/>
        <w:szCs w:val="22"/>
        <w:u w:val="thick" w:color="000000"/>
        <w:lang w:val="en-US" w:eastAsia="en-US" w:bidi="en-US"/>
      </w:rPr>
    </w:lvl>
    <w:lvl w:ilvl="2">
      <w:numFmt w:val="bullet"/>
      <w:lvlText w:val=""/>
      <w:lvlJc w:val="left"/>
      <w:pPr>
        <w:ind w:left="820" w:hanging="360"/>
      </w:pPr>
      <w:rPr>
        <w:rFonts w:ascii="Symbol" w:eastAsia="Symbol" w:hAnsi="Symbol" w:cs="Symbol" w:hint="default"/>
        <w:w w:val="100"/>
        <w:sz w:val="22"/>
        <w:szCs w:val="22"/>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7" w15:restartNumberingAfterBreak="0">
    <w:nsid w:val="32F52BAE"/>
    <w:multiLevelType w:val="hybridMultilevel"/>
    <w:tmpl w:val="D3726564"/>
    <w:lvl w:ilvl="0" w:tplc="D38C3A8C">
      <w:start w:val="16"/>
      <w:numFmt w:val="decimal"/>
      <w:lvlText w:val="%1."/>
      <w:lvlJc w:val="left"/>
      <w:pPr>
        <w:ind w:left="585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30C3A"/>
    <w:multiLevelType w:val="hybridMultilevel"/>
    <w:tmpl w:val="C11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8C01A7"/>
    <w:multiLevelType w:val="hybridMultilevel"/>
    <w:tmpl w:val="02F02E56"/>
    <w:lvl w:ilvl="0" w:tplc="15745FEC">
      <w:start w:val="1"/>
      <w:numFmt w:val="decimal"/>
      <w:lvlText w:val="%1."/>
      <w:lvlJc w:val="left"/>
      <w:pPr>
        <w:ind w:left="660" w:hanging="540"/>
      </w:pPr>
      <w:rPr>
        <w:rFonts w:ascii="Times New Roman" w:eastAsia="Times New Roman" w:hAnsi="Times New Roman" w:cs="Times New Roman" w:hint="default"/>
        <w:spacing w:val="-29"/>
        <w:w w:val="99"/>
        <w:sz w:val="24"/>
        <w:szCs w:val="24"/>
        <w:lang w:val="en-US" w:eastAsia="en-US" w:bidi="en-US"/>
      </w:rPr>
    </w:lvl>
    <w:lvl w:ilvl="1" w:tplc="476C77A4">
      <w:start w:val="1"/>
      <w:numFmt w:val="lowerLetter"/>
      <w:lvlText w:val="%2."/>
      <w:lvlJc w:val="left"/>
      <w:pPr>
        <w:ind w:left="1020" w:hanging="360"/>
      </w:pPr>
      <w:rPr>
        <w:rFonts w:ascii="Times New Roman" w:eastAsia="Times New Roman" w:hAnsi="Times New Roman" w:cs="Times New Roman" w:hint="default"/>
        <w:spacing w:val="-9"/>
        <w:w w:val="99"/>
        <w:sz w:val="24"/>
        <w:szCs w:val="24"/>
        <w:lang w:val="en-US" w:eastAsia="en-US" w:bidi="en-US"/>
      </w:rPr>
    </w:lvl>
    <w:lvl w:ilvl="2" w:tplc="6326FCE4">
      <w:start w:val="1"/>
      <w:numFmt w:val="lowerRoman"/>
      <w:lvlText w:val="%3."/>
      <w:lvlJc w:val="left"/>
      <w:pPr>
        <w:ind w:left="1560" w:hanging="308"/>
        <w:jc w:val="right"/>
      </w:pPr>
      <w:rPr>
        <w:rFonts w:ascii="Times New Roman" w:eastAsia="Times New Roman" w:hAnsi="Times New Roman" w:cs="Times New Roman" w:hint="default"/>
        <w:spacing w:val="-1"/>
        <w:w w:val="99"/>
        <w:sz w:val="24"/>
        <w:szCs w:val="24"/>
        <w:lang w:val="en-US" w:eastAsia="en-US" w:bidi="en-US"/>
      </w:rPr>
    </w:lvl>
    <w:lvl w:ilvl="3" w:tplc="6AC22D54">
      <w:numFmt w:val="bullet"/>
      <w:lvlText w:val="•"/>
      <w:lvlJc w:val="left"/>
      <w:pPr>
        <w:ind w:left="2565" w:hanging="308"/>
      </w:pPr>
      <w:rPr>
        <w:rFonts w:hint="default"/>
        <w:lang w:val="en-US" w:eastAsia="en-US" w:bidi="en-US"/>
      </w:rPr>
    </w:lvl>
    <w:lvl w:ilvl="4" w:tplc="4CD4C8FA">
      <w:numFmt w:val="bullet"/>
      <w:lvlText w:val="•"/>
      <w:lvlJc w:val="left"/>
      <w:pPr>
        <w:ind w:left="3570" w:hanging="308"/>
      </w:pPr>
      <w:rPr>
        <w:rFonts w:hint="default"/>
        <w:lang w:val="en-US" w:eastAsia="en-US" w:bidi="en-US"/>
      </w:rPr>
    </w:lvl>
    <w:lvl w:ilvl="5" w:tplc="95CC3DB2">
      <w:numFmt w:val="bullet"/>
      <w:lvlText w:val="•"/>
      <w:lvlJc w:val="left"/>
      <w:pPr>
        <w:ind w:left="4575" w:hanging="308"/>
      </w:pPr>
      <w:rPr>
        <w:rFonts w:hint="default"/>
        <w:lang w:val="en-US" w:eastAsia="en-US" w:bidi="en-US"/>
      </w:rPr>
    </w:lvl>
    <w:lvl w:ilvl="6" w:tplc="5282D054">
      <w:numFmt w:val="bullet"/>
      <w:lvlText w:val="•"/>
      <w:lvlJc w:val="left"/>
      <w:pPr>
        <w:ind w:left="5580" w:hanging="308"/>
      </w:pPr>
      <w:rPr>
        <w:rFonts w:hint="default"/>
        <w:lang w:val="en-US" w:eastAsia="en-US" w:bidi="en-US"/>
      </w:rPr>
    </w:lvl>
    <w:lvl w:ilvl="7" w:tplc="CAF0DFFE">
      <w:numFmt w:val="bullet"/>
      <w:lvlText w:val="•"/>
      <w:lvlJc w:val="left"/>
      <w:pPr>
        <w:ind w:left="6585" w:hanging="308"/>
      </w:pPr>
      <w:rPr>
        <w:rFonts w:hint="default"/>
        <w:lang w:val="en-US" w:eastAsia="en-US" w:bidi="en-US"/>
      </w:rPr>
    </w:lvl>
    <w:lvl w:ilvl="8" w:tplc="B43272A6">
      <w:numFmt w:val="bullet"/>
      <w:lvlText w:val="•"/>
      <w:lvlJc w:val="left"/>
      <w:pPr>
        <w:ind w:left="7590" w:hanging="308"/>
      </w:pPr>
      <w:rPr>
        <w:rFonts w:hint="default"/>
        <w:lang w:val="en-US" w:eastAsia="en-US" w:bidi="en-US"/>
      </w:rPr>
    </w:lvl>
  </w:abstractNum>
  <w:abstractNum w:abstractNumId="10" w15:restartNumberingAfterBreak="0">
    <w:nsid w:val="52166D80"/>
    <w:multiLevelType w:val="hybridMultilevel"/>
    <w:tmpl w:val="B2DE8C9C"/>
    <w:lvl w:ilvl="0" w:tplc="E53E0A50">
      <w:start w:val="5"/>
      <w:numFmt w:val="decimal"/>
      <w:lvlText w:val="%1."/>
      <w:lvlJc w:val="left"/>
      <w:pPr>
        <w:ind w:left="1620" w:hanging="540"/>
      </w:pPr>
      <w:rPr>
        <w:rFonts w:asciiTheme="minorHAnsi" w:eastAsia="Times New Roman" w:hAnsiTheme="minorHAnsi" w:cs="Times New Roman" w:hint="default"/>
        <w:b w:val="0"/>
        <w:spacing w:val="-29"/>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40B24"/>
    <w:multiLevelType w:val="hybridMultilevel"/>
    <w:tmpl w:val="2B1E8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14D4F"/>
    <w:multiLevelType w:val="hybridMultilevel"/>
    <w:tmpl w:val="AB7C5406"/>
    <w:lvl w:ilvl="0" w:tplc="827AFB42">
      <w:start w:val="18"/>
      <w:numFmt w:val="decimal"/>
      <w:lvlText w:val="%1."/>
      <w:lvlJc w:val="left"/>
      <w:pPr>
        <w:ind w:left="1540" w:hanging="416"/>
      </w:pPr>
      <w:rPr>
        <w:rFonts w:asciiTheme="minorHAnsi" w:eastAsia="Times New Roman" w:hAnsiTheme="minorHAnsi" w:cs="Times New Roman" w:hint="default"/>
        <w:b w:val="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80192"/>
    <w:multiLevelType w:val="multilevel"/>
    <w:tmpl w:val="204C67CC"/>
    <w:lvl w:ilvl="0">
      <w:start w:val="16"/>
      <w:numFmt w:val="upperLetter"/>
      <w:lvlText w:val="%1"/>
      <w:lvlJc w:val="left"/>
      <w:pPr>
        <w:ind w:left="546" w:hanging="447"/>
      </w:pPr>
      <w:rPr>
        <w:rFonts w:hint="default"/>
        <w:lang w:val="en-US" w:eastAsia="en-US" w:bidi="en-US"/>
      </w:rPr>
    </w:lvl>
    <w:lvl w:ilvl="1">
      <w:start w:val="15"/>
      <w:numFmt w:val="upperLetter"/>
      <w:lvlText w:val="%1.%2."/>
      <w:lvlJc w:val="left"/>
      <w:pPr>
        <w:ind w:left="546" w:hanging="447"/>
      </w:pPr>
      <w:rPr>
        <w:rFonts w:ascii="Times New Roman" w:eastAsia="Times New Roman" w:hAnsi="Times New Roman" w:cs="Times New Roman" w:hint="default"/>
        <w:spacing w:val="-2"/>
        <w:w w:val="100"/>
        <w:sz w:val="22"/>
        <w:szCs w:val="22"/>
        <w:lang w:val="en-US" w:eastAsia="en-US" w:bidi="en-US"/>
      </w:rPr>
    </w:lvl>
    <w:lvl w:ilvl="2">
      <w:numFmt w:val="bullet"/>
      <w:lvlText w:val=""/>
      <w:lvlJc w:val="left"/>
      <w:pPr>
        <w:ind w:left="820" w:hanging="360"/>
      </w:pPr>
      <w:rPr>
        <w:rFonts w:hint="default"/>
        <w:w w:val="100"/>
        <w:lang w:val="en-US" w:eastAsia="en-US" w:bidi="en-US"/>
      </w:rPr>
    </w:lvl>
    <w:lvl w:ilvl="3">
      <w:numFmt w:val="bullet"/>
      <w:lvlText w:val="•"/>
      <w:lvlJc w:val="left"/>
      <w:pPr>
        <w:ind w:left="2766" w:hanging="360"/>
      </w:pPr>
      <w:rPr>
        <w:rFonts w:hint="default"/>
        <w:lang w:val="en-US" w:eastAsia="en-US" w:bidi="en-US"/>
      </w:rPr>
    </w:lvl>
    <w:lvl w:ilvl="4">
      <w:numFmt w:val="bullet"/>
      <w:lvlText w:val="•"/>
      <w:lvlJc w:val="left"/>
      <w:pPr>
        <w:ind w:left="3740" w:hanging="360"/>
      </w:pPr>
      <w:rPr>
        <w:rFonts w:hint="default"/>
        <w:lang w:val="en-US" w:eastAsia="en-US" w:bidi="en-US"/>
      </w:rPr>
    </w:lvl>
    <w:lvl w:ilvl="5">
      <w:numFmt w:val="bullet"/>
      <w:lvlText w:val="•"/>
      <w:lvlJc w:val="left"/>
      <w:pPr>
        <w:ind w:left="4713" w:hanging="360"/>
      </w:pPr>
      <w:rPr>
        <w:rFonts w:hint="default"/>
        <w:lang w:val="en-US" w:eastAsia="en-US" w:bidi="en-US"/>
      </w:rPr>
    </w:lvl>
    <w:lvl w:ilvl="6">
      <w:numFmt w:val="bullet"/>
      <w:lvlText w:val="•"/>
      <w:lvlJc w:val="left"/>
      <w:pPr>
        <w:ind w:left="5686" w:hanging="360"/>
      </w:pPr>
      <w:rPr>
        <w:rFonts w:hint="default"/>
        <w:lang w:val="en-US" w:eastAsia="en-US" w:bidi="en-US"/>
      </w:rPr>
    </w:lvl>
    <w:lvl w:ilvl="7">
      <w:numFmt w:val="bullet"/>
      <w:lvlText w:val="•"/>
      <w:lvlJc w:val="left"/>
      <w:pPr>
        <w:ind w:left="6660" w:hanging="360"/>
      </w:pPr>
      <w:rPr>
        <w:rFonts w:hint="default"/>
        <w:lang w:val="en-US" w:eastAsia="en-US" w:bidi="en-US"/>
      </w:rPr>
    </w:lvl>
    <w:lvl w:ilvl="8">
      <w:numFmt w:val="bullet"/>
      <w:lvlText w:val="•"/>
      <w:lvlJc w:val="left"/>
      <w:pPr>
        <w:ind w:left="7633" w:hanging="360"/>
      </w:pPr>
      <w:rPr>
        <w:rFonts w:hint="default"/>
        <w:lang w:val="en-US" w:eastAsia="en-US" w:bidi="en-US"/>
      </w:rPr>
    </w:lvl>
  </w:abstractNum>
  <w:abstractNum w:abstractNumId="14" w15:restartNumberingAfterBreak="0">
    <w:nsid w:val="7A170DFC"/>
    <w:multiLevelType w:val="hybridMultilevel"/>
    <w:tmpl w:val="5BA2D668"/>
    <w:lvl w:ilvl="0" w:tplc="CB0E971E">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11"/>
  </w:num>
  <w:num w:numId="5">
    <w:abstractNumId w:val="0"/>
  </w:num>
  <w:num w:numId="6">
    <w:abstractNumId w:val="8"/>
  </w:num>
  <w:num w:numId="7">
    <w:abstractNumId w:val="5"/>
  </w:num>
  <w:num w:numId="8">
    <w:abstractNumId w:val="4"/>
  </w:num>
  <w:num w:numId="9">
    <w:abstractNumId w:val="9"/>
  </w:num>
  <w:num w:numId="10">
    <w:abstractNumId w:val="10"/>
  </w:num>
  <w:num w:numId="11">
    <w:abstractNumId w:val="2"/>
  </w:num>
  <w:num w:numId="12">
    <w:abstractNumId w:val="7"/>
  </w:num>
  <w:num w:numId="13">
    <w:abstractNumId w:val="1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87"/>
    <w:rsid w:val="00023A5B"/>
    <w:rsid w:val="00042CA5"/>
    <w:rsid w:val="00050823"/>
    <w:rsid w:val="000D0A63"/>
    <w:rsid w:val="001424D0"/>
    <w:rsid w:val="00185ADA"/>
    <w:rsid w:val="0019575D"/>
    <w:rsid w:val="00196FFE"/>
    <w:rsid w:val="001E6087"/>
    <w:rsid w:val="00220A2F"/>
    <w:rsid w:val="00226D38"/>
    <w:rsid w:val="00226D46"/>
    <w:rsid w:val="002565AE"/>
    <w:rsid w:val="00286BBE"/>
    <w:rsid w:val="00354C52"/>
    <w:rsid w:val="00382734"/>
    <w:rsid w:val="004365AD"/>
    <w:rsid w:val="00482AEC"/>
    <w:rsid w:val="004F1C89"/>
    <w:rsid w:val="0050717A"/>
    <w:rsid w:val="00521430"/>
    <w:rsid w:val="00541769"/>
    <w:rsid w:val="005B785F"/>
    <w:rsid w:val="005C166E"/>
    <w:rsid w:val="005D492B"/>
    <w:rsid w:val="005E378B"/>
    <w:rsid w:val="005E74C4"/>
    <w:rsid w:val="005F38E2"/>
    <w:rsid w:val="006066C0"/>
    <w:rsid w:val="006079B0"/>
    <w:rsid w:val="00617E61"/>
    <w:rsid w:val="00636389"/>
    <w:rsid w:val="0066130D"/>
    <w:rsid w:val="00664729"/>
    <w:rsid w:val="006B399B"/>
    <w:rsid w:val="006F5EEE"/>
    <w:rsid w:val="007C2DDC"/>
    <w:rsid w:val="007C5B82"/>
    <w:rsid w:val="007F6C73"/>
    <w:rsid w:val="00837807"/>
    <w:rsid w:val="00840249"/>
    <w:rsid w:val="00843E81"/>
    <w:rsid w:val="00927DC3"/>
    <w:rsid w:val="0093729D"/>
    <w:rsid w:val="0097746B"/>
    <w:rsid w:val="009D33AB"/>
    <w:rsid w:val="009E3CA1"/>
    <w:rsid w:val="00A35A3F"/>
    <w:rsid w:val="00A63656"/>
    <w:rsid w:val="00A70825"/>
    <w:rsid w:val="00A83F34"/>
    <w:rsid w:val="00A85EA3"/>
    <w:rsid w:val="00AF34A6"/>
    <w:rsid w:val="00B81D23"/>
    <w:rsid w:val="00BB2EFB"/>
    <w:rsid w:val="00CC742E"/>
    <w:rsid w:val="00D00B97"/>
    <w:rsid w:val="00D4576A"/>
    <w:rsid w:val="00D70A8A"/>
    <w:rsid w:val="00DA43DE"/>
    <w:rsid w:val="00E25367"/>
    <w:rsid w:val="00E713FC"/>
    <w:rsid w:val="00EC1DE7"/>
    <w:rsid w:val="00F0546F"/>
    <w:rsid w:val="00F60B4E"/>
    <w:rsid w:val="00F871E0"/>
    <w:rsid w:val="00F9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C8A6"/>
  <w15:docId w15:val="{E8423921-EF40-4CE0-9F82-ACEBC6A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3E81"/>
    <w:rPr>
      <w:rFonts w:ascii="Times New Roman" w:eastAsia="Times New Roman" w:hAnsi="Times New Roman" w:cs="Times New Roman"/>
      <w:lang w:bidi="en-US"/>
    </w:rPr>
  </w:style>
  <w:style w:type="paragraph" w:styleId="Heading1">
    <w:name w:val="heading 1"/>
    <w:basedOn w:val="Normal"/>
    <w:qFormat/>
    <w:rsid w:val="00843E81"/>
    <w:pPr>
      <w:ind w:left="100"/>
      <w:outlineLvl w:val="0"/>
    </w:pPr>
    <w:rPr>
      <w:b/>
      <w:bCs/>
      <w:sz w:val="24"/>
      <w:szCs w:val="24"/>
      <w:u w:val="single" w:color="000000"/>
    </w:rPr>
  </w:style>
  <w:style w:type="paragraph" w:styleId="Heading2">
    <w:name w:val="heading 2"/>
    <w:basedOn w:val="Normal"/>
    <w:next w:val="Normal"/>
    <w:link w:val="Heading2Char"/>
    <w:qFormat/>
    <w:rsid w:val="002565AE"/>
    <w:pPr>
      <w:widowControl/>
      <w:autoSpaceDE/>
      <w:autoSpaceDN/>
      <w:spacing w:before="20"/>
      <w:outlineLvl w:val="1"/>
    </w:pPr>
    <w:rPr>
      <w:rFonts w:asciiTheme="majorHAnsi" w:hAnsiTheme="majorHAnsi"/>
      <w:b/>
      <w:caps/>
      <w:spacing w:val="4"/>
      <w:sz w:val="15"/>
      <w:szCs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43E81"/>
    <w:rPr>
      <w:sz w:val="24"/>
      <w:szCs w:val="24"/>
    </w:rPr>
  </w:style>
  <w:style w:type="paragraph" w:styleId="ListParagraph">
    <w:name w:val="List Paragraph"/>
    <w:basedOn w:val="Normal"/>
    <w:uiPriority w:val="1"/>
    <w:qFormat/>
    <w:rsid w:val="00843E81"/>
    <w:pPr>
      <w:ind w:left="1540" w:hanging="360"/>
    </w:pPr>
  </w:style>
  <w:style w:type="paragraph" w:customStyle="1" w:styleId="TableParagraph">
    <w:name w:val="Table Paragraph"/>
    <w:basedOn w:val="Normal"/>
    <w:uiPriority w:val="1"/>
    <w:qFormat/>
    <w:rsid w:val="00843E81"/>
  </w:style>
  <w:style w:type="character" w:customStyle="1" w:styleId="Heading2Char">
    <w:name w:val="Heading 2 Char"/>
    <w:basedOn w:val="DefaultParagraphFont"/>
    <w:link w:val="Heading2"/>
    <w:rsid w:val="002565AE"/>
    <w:rPr>
      <w:rFonts w:asciiTheme="majorHAnsi" w:eastAsia="Times New Roman" w:hAnsiTheme="majorHAnsi" w:cs="Times New Roman"/>
      <w:b/>
      <w:caps/>
      <w:spacing w:val="4"/>
      <w:sz w:val="15"/>
      <w:szCs w:val="16"/>
    </w:rPr>
  </w:style>
  <w:style w:type="paragraph" w:customStyle="1" w:styleId="DateandNumber">
    <w:name w:val="Date and Number"/>
    <w:basedOn w:val="Normal"/>
    <w:link w:val="DateandNumberCharChar"/>
    <w:qFormat/>
    <w:rsid w:val="002565AE"/>
    <w:pPr>
      <w:widowControl/>
      <w:autoSpaceDE/>
      <w:autoSpaceDN/>
      <w:spacing w:line="264" w:lineRule="auto"/>
      <w:jc w:val="right"/>
    </w:pPr>
    <w:rPr>
      <w:rFonts w:asciiTheme="minorHAnsi" w:hAnsiTheme="minorHAnsi"/>
      <w:caps/>
      <w:spacing w:val="4"/>
      <w:sz w:val="16"/>
      <w:szCs w:val="16"/>
      <w:lang w:bidi="ar-SA"/>
    </w:rPr>
  </w:style>
  <w:style w:type="character" w:customStyle="1" w:styleId="DateandNumberCharChar">
    <w:name w:val="Date and Number Char Char"/>
    <w:basedOn w:val="DefaultParagraphFont"/>
    <w:link w:val="DateandNumber"/>
    <w:rsid w:val="002565AE"/>
    <w:rPr>
      <w:rFonts w:eastAsia="Times New Roman" w:cs="Times New Roman"/>
      <w:caps/>
      <w:spacing w:val="4"/>
      <w:sz w:val="16"/>
      <w:szCs w:val="16"/>
    </w:rPr>
  </w:style>
  <w:style w:type="paragraph" w:customStyle="1" w:styleId="Amount">
    <w:name w:val="Amount"/>
    <w:basedOn w:val="Normal"/>
    <w:qFormat/>
    <w:rsid w:val="002565AE"/>
    <w:pPr>
      <w:widowControl/>
      <w:autoSpaceDE/>
      <w:autoSpaceDN/>
      <w:spacing w:line="264" w:lineRule="auto"/>
      <w:jc w:val="right"/>
    </w:pPr>
    <w:rPr>
      <w:rFonts w:asciiTheme="minorHAnsi" w:hAnsiTheme="minorHAnsi"/>
      <w:spacing w:val="4"/>
      <w:sz w:val="17"/>
      <w:szCs w:val="20"/>
      <w:lang w:bidi="ar-SA"/>
    </w:rPr>
  </w:style>
  <w:style w:type="paragraph" w:customStyle="1" w:styleId="Thankyou">
    <w:name w:val="Thank you"/>
    <w:basedOn w:val="Normal"/>
    <w:qFormat/>
    <w:rsid w:val="002565AE"/>
    <w:pPr>
      <w:widowControl/>
      <w:autoSpaceDE/>
      <w:autoSpaceDN/>
      <w:spacing w:line="264" w:lineRule="auto"/>
      <w:jc w:val="center"/>
    </w:pPr>
    <w:rPr>
      <w:rFonts w:asciiTheme="minorHAnsi" w:hAnsiTheme="minorHAnsi"/>
      <w:b/>
      <w:caps/>
      <w:spacing w:val="4"/>
      <w:sz w:val="19"/>
      <w:szCs w:val="18"/>
      <w:lang w:bidi="ar-SA"/>
    </w:rPr>
  </w:style>
  <w:style w:type="paragraph" w:customStyle="1" w:styleId="ColumnHeadings">
    <w:name w:val="Column Headings"/>
    <w:basedOn w:val="Normal"/>
    <w:qFormat/>
    <w:rsid w:val="002565AE"/>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2565AE"/>
    <w:pPr>
      <w:jc w:val="right"/>
    </w:pPr>
  </w:style>
  <w:style w:type="paragraph" w:customStyle="1" w:styleId="SmallType">
    <w:name w:val="Small Type"/>
    <w:basedOn w:val="Normal"/>
    <w:link w:val="SmallTypeChar"/>
    <w:qFormat/>
    <w:rsid w:val="002565AE"/>
    <w:pPr>
      <w:widowControl/>
      <w:tabs>
        <w:tab w:val="right" w:leader="underscore" w:pos="10080"/>
      </w:tabs>
      <w:autoSpaceDE/>
      <w:autoSpaceDN/>
      <w:spacing w:line="264" w:lineRule="auto"/>
    </w:pPr>
    <w:rPr>
      <w:rFonts w:asciiTheme="minorHAnsi" w:hAnsiTheme="minorHAnsi"/>
      <w:spacing w:val="4"/>
      <w:sz w:val="15"/>
      <w:szCs w:val="18"/>
      <w:lang w:bidi="ar-SA"/>
    </w:rPr>
  </w:style>
  <w:style w:type="character" w:customStyle="1" w:styleId="SmallTypeChar">
    <w:name w:val="Small Type Char"/>
    <w:basedOn w:val="DefaultParagraphFont"/>
    <w:link w:val="SmallType"/>
    <w:rsid w:val="002565AE"/>
    <w:rPr>
      <w:rFonts w:eastAsia="Times New Roman" w:cs="Times New Roman"/>
      <w:spacing w:val="4"/>
      <w:sz w:val="15"/>
      <w:szCs w:val="18"/>
    </w:rPr>
  </w:style>
  <w:style w:type="character" w:styleId="Hyperlink">
    <w:name w:val="Hyperlink"/>
    <w:basedOn w:val="DefaultParagraphFont"/>
    <w:uiPriority w:val="99"/>
    <w:unhideWhenUsed/>
    <w:rsid w:val="00A63656"/>
    <w:rPr>
      <w:color w:val="0000FF" w:themeColor="hyperlink"/>
      <w:u w:val="single"/>
    </w:rPr>
  </w:style>
  <w:style w:type="paragraph" w:styleId="BalloonText">
    <w:name w:val="Balloon Text"/>
    <w:basedOn w:val="Normal"/>
    <w:link w:val="BalloonTextChar"/>
    <w:uiPriority w:val="99"/>
    <w:semiHidden/>
    <w:unhideWhenUsed/>
    <w:rsid w:val="00636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389"/>
    <w:rPr>
      <w:rFonts w:ascii="Segoe UI" w:eastAsia="Times New Roman" w:hAnsi="Segoe UI" w:cs="Segoe UI"/>
      <w:sz w:val="18"/>
      <w:szCs w:val="18"/>
      <w:lang w:bidi="en-US"/>
    </w:rPr>
  </w:style>
  <w:style w:type="table" w:styleId="TableGrid">
    <w:name w:val="Table Grid"/>
    <w:basedOn w:val="TableNormal"/>
    <w:uiPriority w:val="39"/>
    <w:rsid w:val="00AF34A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0A8A"/>
    <w:pPr>
      <w:tabs>
        <w:tab w:val="center" w:pos="4680"/>
        <w:tab w:val="right" w:pos="9360"/>
      </w:tabs>
    </w:pPr>
  </w:style>
  <w:style w:type="character" w:customStyle="1" w:styleId="HeaderChar">
    <w:name w:val="Header Char"/>
    <w:basedOn w:val="DefaultParagraphFont"/>
    <w:link w:val="Header"/>
    <w:uiPriority w:val="99"/>
    <w:rsid w:val="00D70A8A"/>
    <w:rPr>
      <w:rFonts w:ascii="Times New Roman" w:eastAsia="Times New Roman" w:hAnsi="Times New Roman" w:cs="Times New Roman"/>
      <w:lang w:bidi="en-US"/>
    </w:rPr>
  </w:style>
  <w:style w:type="paragraph" w:styleId="Footer">
    <w:name w:val="footer"/>
    <w:basedOn w:val="Normal"/>
    <w:link w:val="FooterChar"/>
    <w:uiPriority w:val="99"/>
    <w:unhideWhenUsed/>
    <w:rsid w:val="00D70A8A"/>
    <w:pPr>
      <w:tabs>
        <w:tab w:val="center" w:pos="4680"/>
        <w:tab w:val="right" w:pos="9360"/>
      </w:tabs>
    </w:pPr>
  </w:style>
  <w:style w:type="character" w:customStyle="1" w:styleId="FooterChar">
    <w:name w:val="Footer Char"/>
    <w:basedOn w:val="DefaultParagraphFont"/>
    <w:link w:val="Footer"/>
    <w:uiPriority w:val="99"/>
    <w:rsid w:val="00D70A8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253">
      <w:bodyDiv w:val="1"/>
      <w:marLeft w:val="0"/>
      <w:marRight w:val="0"/>
      <w:marTop w:val="0"/>
      <w:marBottom w:val="0"/>
      <w:divBdr>
        <w:top w:val="none" w:sz="0" w:space="0" w:color="auto"/>
        <w:left w:val="none" w:sz="0" w:space="0" w:color="auto"/>
        <w:bottom w:val="none" w:sz="0" w:space="0" w:color="auto"/>
        <w:right w:val="none" w:sz="0" w:space="0" w:color="auto"/>
      </w:divBdr>
    </w:div>
    <w:div w:id="1165436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rilyn.watkins@wfp.m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hyperlink" Target="http://uperform.magic.ms.gov/ucontent/7506bb9015c348dd8c10223a706188d0_en-US/course/html/course.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lyn.watkins@wfp.ms.%20gov" TargetMode="External"/><Relationship Id="rId14" Type="http://schemas.openxmlformats.org/officeDocument/2006/relationships/hyperlink" Target="https://sus.magic.ms.gov/sap/bc/webdynpro/sapsrm/wda_e_suco_sreg?sap-client=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6FC00-017F-418E-8951-D313843A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3553</Words>
  <Characters>20254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RobertM</dc:creator>
  <cp:lastModifiedBy>Marilyn Watkins</cp:lastModifiedBy>
  <cp:revision>12</cp:revision>
  <cp:lastPrinted>2018-02-28T15:20:00Z</cp:lastPrinted>
  <dcterms:created xsi:type="dcterms:W3CDTF">2019-04-08T17:36:00Z</dcterms:created>
  <dcterms:modified xsi:type="dcterms:W3CDTF">2019-04-08T20:49:00Z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2016</vt:lpwstr>
  </property>
  <property fmtid="{D5CDD505-2E9C-101B-9397-08002B2CF9AE}" pid="4" name="LastSaved">
    <vt:filetime>2018-02-07T00:00:00Z</vt:filetime>
  </property>
</Properties>
</file>