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ED" w:rsidRPr="0050511D" w:rsidRDefault="002F1FED" w:rsidP="002F1FED">
      <w:pPr>
        <w:tabs>
          <w:tab w:val="left" w:pos="-900"/>
          <w:tab w:val="left" w:pos="6120"/>
        </w:tabs>
        <w:ind w:left="-1152" w:right="-846"/>
        <w:jc w:val="center"/>
        <w:rPr>
          <w:b/>
          <w:color w:val="FF0000"/>
          <w:sz w:val="24"/>
          <w:szCs w:val="24"/>
          <w:lang w:val="en-CA"/>
        </w:rPr>
      </w:pPr>
      <w:r w:rsidRPr="0050511D">
        <w:rPr>
          <w:b/>
          <w:color w:val="FF0000"/>
          <w:sz w:val="24"/>
          <w:szCs w:val="24"/>
          <w:lang w:val="en-CA"/>
        </w:rPr>
        <w:t>SAMPLE CONTRACT</w:t>
      </w:r>
    </w:p>
    <w:p w:rsidR="002F1FED" w:rsidRPr="0050511D" w:rsidRDefault="002F1FED" w:rsidP="002F1FED">
      <w:pPr>
        <w:tabs>
          <w:tab w:val="left" w:pos="-900"/>
        </w:tabs>
        <w:ind w:right="-216" w:hanging="630"/>
        <w:jc w:val="center"/>
        <w:rPr>
          <w:b/>
          <w:color w:val="FF0000"/>
          <w:sz w:val="24"/>
          <w:szCs w:val="24"/>
          <w:lang w:val="en-CA"/>
        </w:rPr>
      </w:pPr>
      <w:r w:rsidRPr="0050511D">
        <w:rPr>
          <w:b/>
          <w:color w:val="FF0000"/>
          <w:sz w:val="24"/>
          <w:szCs w:val="24"/>
          <w:lang w:val="en-CA"/>
        </w:rPr>
        <w:t xml:space="preserve">This is the contract agreement that one will be required to sign if awarded a contract with </w:t>
      </w:r>
      <w:r>
        <w:rPr>
          <w:b/>
          <w:color w:val="FF0000"/>
          <w:sz w:val="24"/>
          <w:szCs w:val="24"/>
          <w:lang w:val="en-CA"/>
        </w:rPr>
        <w:t xml:space="preserve">the </w:t>
      </w:r>
      <w:r w:rsidRPr="0050511D">
        <w:rPr>
          <w:b/>
          <w:color w:val="FF0000"/>
          <w:sz w:val="24"/>
          <w:szCs w:val="24"/>
          <w:lang w:val="en-CA"/>
        </w:rPr>
        <w:t>State of Mississippi for</w:t>
      </w:r>
      <w:r w:rsidR="00D62D0A">
        <w:rPr>
          <w:b/>
          <w:color w:val="FF0000"/>
          <w:sz w:val="24"/>
          <w:szCs w:val="24"/>
          <w:lang w:val="en-CA"/>
        </w:rPr>
        <w:t xml:space="preserve"> Travel Agency Services</w:t>
      </w:r>
    </w:p>
    <w:p w:rsidR="002F1FED" w:rsidRPr="0050511D" w:rsidRDefault="002F1FED" w:rsidP="002F1FED">
      <w:pPr>
        <w:tabs>
          <w:tab w:val="left" w:pos="6120"/>
        </w:tabs>
        <w:ind w:left="3510" w:hanging="3690"/>
        <w:jc w:val="center"/>
        <w:rPr>
          <w:b/>
          <w:color w:val="FF0000"/>
          <w:sz w:val="24"/>
          <w:szCs w:val="24"/>
          <w:lang w:val="en-CA"/>
        </w:rPr>
      </w:pPr>
    </w:p>
    <w:p w:rsidR="002F1FED" w:rsidRPr="001A4BD1" w:rsidRDefault="002F1FED" w:rsidP="002F1FED">
      <w:pPr>
        <w:tabs>
          <w:tab w:val="left" w:pos="6120"/>
        </w:tabs>
        <w:ind w:left="3600"/>
        <w:rPr>
          <w:rFonts w:ascii="Arial" w:hAnsi="Arial" w:cs="Arial"/>
          <w:sz w:val="22"/>
          <w:szCs w:val="22"/>
        </w:rPr>
      </w:pPr>
      <w:r>
        <w:rPr>
          <w:sz w:val="24"/>
          <w:szCs w:val="24"/>
          <w:lang w:val="en-CA"/>
        </w:rPr>
        <w:t xml:space="preserve">     </w:t>
      </w:r>
      <w:r w:rsidRPr="001A4BD1">
        <w:rPr>
          <w:rFonts w:ascii="Arial" w:hAnsi="Arial" w:cs="Arial"/>
          <w:sz w:val="22"/>
          <w:szCs w:val="22"/>
          <w:lang w:val="en-CA"/>
        </w:rPr>
        <w:fldChar w:fldCharType="begin"/>
      </w:r>
      <w:r w:rsidRPr="001A4BD1">
        <w:rPr>
          <w:rFonts w:ascii="Arial" w:hAnsi="Arial" w:cs="Arial"/>
          <w:sz w:val="22"/>
          <w:szCs w:val="22"/>
          <w:lang w:val="en-CA"/>
        </w:rPr>
        <w:instrText xml:space="preserve"> SEQ CHAPTER \h \r 1</w:instrText>
      </w:r>
      <w:r w:rsidRPr="001A4BD1">
        <w:rPr>
          <w:rFonts w:ascii="Arial" w:hAnsi="Arial" w:cs="Arial"/>
          <w:sz w:val="22"/>
          <w:szCs w:val="22"/>
          <w:lang w:val="en-CA"/>
        </w:rPr>
        <w:fldChar w:fldCharType="end"/>
      </w:r>
      <w:r w:rsidRPr="001A4BD1">
        <w:rPr>
          <w:rFonts w:ascii="Arial" w:hAnsi="Arial" w:cs="Arial"/>
          <w:sz w:val="22"/>
          <w:szCs w:val="22"/>
        </w:rPr>
        <w:t>STATE OF MISSISSIPPI</w:t>
      </w:r>
    </w:p>
    <w:p w:rsidR="002F1FED" w:rsidRPr="001A4BD1" w:rsidRDefault="002F1FED" w:rsidP="002F1FED">
      <w:pPr>
        <w:jc w:val="center"/>
        <w:rPr>
          <w:rFonts w:ascii="Arial" w:hAnsi="Arial" w:cs="Arial"/>
          <w:sz w:val="22"/>
          <w:szCs w:val="22"/>
        </w:rPr>
      </w:pPr>
      <w:r w:rsidRPr="001A4BD1">
        <w:rPr>
          <w:rFonts w:ascii="Arial" w:hAnsi="Arial" w:cs="Arial"/>
          <w:sz w:val="22"/>
          <w:szCs w:val="22"/>
        </w:rPr>
        <w:t>DEPARTMENT OF FINANCE AND ADMINISTRATION</w:t>
      </w:r>
    </w:p>
    <w:p w:rsidR="002F1FED" w:rsidRPr="001A4BD1" w:rsidRDefault="002F1FED" w:rsidP="002F1FED">
      <w:pPr>
        <w:jc w:val="center"/>
        <w:rPr>
          <w:rFonts w:ascii="Arial" w:hAnsi="Arial" w:cs="Arial"/>
          <w:sz w:val="22"/>
          <w:szCs w:val="22"/>
        </w:rPr>
      </w:pPr>
      <w:r>
        <w:rPr>
          <w:rFonts w:ascii="Arial" w:hAnsi="Arial" w:cs="Arial"/>
          <w:sz w:val="22"/>
          <w:szCs w:val="22"/>
        </w:rPr>
        <w:t>OFFICE OF PURCHASING, TRAVEL AND FLEET MANAGEMENT</w:t>
      </w:r>
    </w:p>
    <w:p w:rsidR="002F1FED" w:rsidRPr="001A4BD1" w:rsidRDefault="002F1FED" w:rsidP="002F1FED">
      <w:pPr>
        <w:jc w:val="center"/>
        <w:rPr>
          <w:rFonts w:ascii="Arial" w:hAnsi="Arial" w:cs="Arial"/>
          <w:sz w:val="22"/>
          <w:szCs w:val="22"/>
        </w:rPr>
      </w:pPr>
    </w:p>
    <w:p w:rsidR="002F1FED" w:rsidRDefault="002F1FED" w:rsidP="002F1FED">
      <w:pPr>
        <w:jc w:val="center"/>
        <w:rPr>
          <w:rFonts w:ascii="Arial" w:hAnsi="Arial" w:cs="Arial"/>
          <w:sz w:val="22"/>
          <w:szCs w:val="22"/>
        </w:rPr>
      </w:pPr>
      <w:r w:rsidRPr="001A4BD1">
        <w:rPr>
          <w:rFonts w:ascii="Arial" w:hAnsi="Arial" w:cs="Arial"/>
          <w:sz w:val="22"/>
          <w:szCs w:val="22"/>
        </w:rPr>
        <w:t xml:space="preserve">STATE CONTRACT AGREEMENT </w:t>
      </w:r>
    </w:p>
    <w:p w:rsidR="002F1FED" w:rsidRDefault="002F1FED" w:rsidP="002F1FED">
      <w:pPr>
        <w:jc w:val="center"/>
        <w:rPr>
          <w:rFonts w:ascii="Arial" w:hAnsi="Arial" w:cs="Arial"/>
          <w:sz w:val="22"/>
          <w:szCs w:val="22"/>
        </w:rPr>
      </w:pPr>
    </w:p>
    <w:p w:rsidR="002F1FED" w:rsidRDefault="002F1FED" w:rsidP="002F1FED">
      <w:pPr>
        <w:tabs>
          <w:tab w:val="left" w:pos="2160"/>
        </w:tabs>
        <w:ind w:hanging="630"/>
        <w:rPr>
          <w:rFonts w:ascii="Arial" w:hAnsi="Arial" w:cs="Arial"/>
          <w:sz w:val="22"/>
          <w:szCs w:val="22"/>
        </w:rPr>
      </w:pPr>
    </w:p>
    <w:p w:rsidR="002F1FED" w:rsidRDefault="002F1FED" w:rsidP="002F1FED">
      <w:pPr>
        <w:tabs>
          <w:tab w:val="left" w:pos="2160"/>
        </w:tabs>
        <w:ind w:hanging="630"/>
        <w:rPr>
          <w:rFonts w:ascii="Arial" w:hAnsi="Arial" w:cs="Arial"/>
          <w:sz w:val="22"/>
          <w:szCs w:val="22"/>
        </w:rPr>
      </w:pPr>
      <w:r>
        <w:rPr>
          <w:rFonts w:ascii="Arial" w:hAnsi="Arial" w:cs="Arial"/>
          <w:sz w:val="22"/>
          <w:szCs w:val="22"/>
        </w:rPr>
        <w:t xml:space="preserve">CONTRACTOR: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STATE CONTRACTOR #:</w:t>
      </w:r>
    </w:p>
    <w:p w:rsidR="002F1FED" w:rsidRDefault="002F1FED" w:rsidP="002F1FED">
      <w:pPr>
        <w:tabs>
          <w:tab w:val="left" w:pos="2160"/>
        </w:tabs>
        <w:ind w:hanging="630"/>
        <w:rPr>
          <w:rFonts w:ascii="Arial" w:hAnsi="Arial" w:cs="Arial"/>
          <w:sz w:val="22"/>
          <w:szCs w:val="22"/>
        </w:rPr>
      </w:pPr>
    </w:p>
    <w:p w:rsidR="002F1FED" w:rsidRDefault="002F1FED" w:rsidP="002F1FED">
      <w:pPr>
        <w:tabs>
          <w:tab w:val="left" w:pos="2160"/>
        </w:tabs>
        <w:ind w:hanging="630"/>
        <w:rPr>
          <w:rFonts w:ascii="Arial" w:hAnsi="Arial" w:cs="Arial"/>
          <w:sz w:val="22"/>
          <w:szCs w:val="22"/>
        </w:rPr>
      </w:pPr>
      <w:r>
        <w:rPr>
          <w:rFonts w:ascii="Arial" w:hAnsi="Arial" w:cs="Arial"/>
          <w:sz w:val="22"/>
          <w:szCs w:val="22"/>
        </w:rPr>
        <w:t>SUPPLIER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CONTRACT SMART #:</w:t>
      </w:r>
    </w:p>
    <w:p w:rsidR="002F1FED" w:rsidRDefault="002F1FED" w:rsidP="002F1FED">
      <w:pPr>
        <w:tabs>
          <w:tab w:val="left" w:pos="2160"/>
        </w:tabs>
        <w:ind w:hanging="630"/>
        <w:rPr>
          <w:rFonts w:ascii="Arial" w:hAnsi="Arial" w:cs="Arial"/>
          <w:sz w:val="22"/>
          <w:szCs w:val="22"/>
        </w:rPr>
      </w:pPr>
    </w:p>
    <w:p w:rsidR="002F1FED" w:rsidRDefault="002F1FED" w:rsidP="002F1FED">
      <w:pPr>
        <w:tabs>
          <w:tab w:val="left" w:pos="2160"/>
        </w:tabs>
        <w:ind w:hanging="630"/>
        <w:rPr>
          <w:rFonts w:ascii="Arial" w:hAnsi="Arial" w:cs="Arial"/>
          <w:sz w:val="22"/>
          <w:szCs w:val="22"/>
        </w:rPr>
      </w:pPr>
      <w:r w:rsidRPr="00DF5541">
        <w:rPr>
          <w:rFonts w:ascii="Arial" w:hAnsi="Arial" w:cs="Arial"/>
          <w:sz w:val="22"/>
          <w:szCs w:val="22"/>
        </w:rPr>
        <w:t>COMMODITIES</w:t>
      </w:r>
      <w:r>
        <w:rPr>
          <w:rFonts w:ascii="Arial" w:hAnsi="Arial" w:cs="Arial"/>
          <w:sz w:val="22"/>
          <w:szCs w:val="22"/>
        </w:rPr>
        <w:t xml:space="preserve"> COVERED: </w:t>
      </w:r>
      <w:r>
        <w:rPr>
          <w:rFonts w:ascii="Arial" w:hAnsi="Arial" w:cs="Arial"/>
          <w:sz w:val="22"/>
          <w:szCs w:val="22"/>
        </w:rPr>
        <w:tab/>
      </w:r>
      <w:r>
        <w:rPr>
          <w:rFonts w:ascii="Arial" w:hAnsi="Arial" w:cs="Arial"/>
          <w:sz w:val="22"/>
          <w:szCs w:val="22"/>
        </w:rPr>
        <w:tab/>
      </w:r>
      <w:r>
        <w:rPr>
          <w:rFonts w:ascii="Arial" w:hAnsi="Arial" w:cs="Arial"/>
          <w:sz w:val="22"/>
          <w:szCs w:val="22"/>
        </w:rPr>
        <w:tab/>
      </w:r>
      <w:r w:rsidR="00DF5541">
        <w:rPr>
          <w:rFonts w:ascii="Arial" w:hAnsi="Arial" w:cs="Arial"/>
          <w:sz w:val="22"/>
          <w:szCs w:val="22"/>
        </w:rPr>
        <w:tab/>
      </w:r>
      <w:r>
        <w:rPr>
          <w:rFonts w:ascii="Arial" w:hAnsi="Arial" w:cs="Arial"/>
          <w:sz w:val="22"/>
          <w:szCs w:val="22"/>
        </w:rPr>
        <w:t>EFFECTIVE: October 1, 2016</w:t>
      </w:r>
    </w:p>
    <w:p w:rsidR="002F1FED" w:rsidRDefault="002F1FED" w:rsidP="002F1FED">
      <w:pPr>
        <w:tabs>
          <w:tab w:val="left" w:pos="2160"/>
        </w:tabs>
        <w:ind w:hanging="63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rPr>
        <w:t>through</w:t>
      </w:r>
      <w:proofErr w:type="gramEnd"/>
    </w:p>
    <w:p w:rsidR="002F1FED" w:rsidRDefault="002F1FED" w:rsidP="002F1FED">
      <w:pPr>
        <w:tabs>
          <w:tab w:val="left" w:pos="2160"/>
        </w:tabs>
        <w:ind w:hanging="63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September 30, 2017</w:t>
      </w:r>
    </w:p>
    <w:p w:rsidR="002F1FED" w:rsidRDefault="002F1FED" w:rsidP="002F1FED">
      <w:pPr>
        <w:tabs>
          <w:tab w:val="left" w:pos="2160"/>
        </w:tabs>
        <w:ind w:hanging="630"/>
        <w:rPr>
          <w:rFonts w:ascii="Arial" w:hAnsi="Arial" w:cs="Arial"/>
          <w:sz w:val="22"/>
          <w:szCs w:val="22"/>
        </w:rPr>
      </w:pPr>
    </w:p>
    <w:p w:rsidR="002F1FED" w:rsidRDefault="002F1FED" w:rsidP="002F1FED">
      <w:pPr>
        <w:tabs>
          <w:tab w:val="left" w:pos="2160"/>
        </w:tabs>
        <w:ind w:hanging="630"/>
        <w:rPr>
          <w:rFonts w:ascii="Arial" w:hAnsi="Arial" w:cs="Arial"/>
          <w:sz w:val="22"/>
          <w:szCs w:val="22"/>
        </w:rPr>
      </w:pPr>
    </w:p>
    <w:p w:rsidR="002F1FED" w:rsidRDefault="002F1FED" w:rsidP="002F1FED">
      <w:pPr>
        <w:tabs>
          <w:tab w:val="left" w:pos="2160"/>
        </w:tabs>
        <w:ind w:hanging="630"/>
        <w:rPr>
          <w:rFonts w:ascii="Arial" w:hAnsi="Arial" w:cs="Arial"/>
          <w:sz w:val="22"/>
          <w:szCs w:val="22"/>
        </w:rPr>
      </w:pPr>
    </w:p>
    <w:p w:rsidR="002F1FED" w:rsidRDefault="002F1FED" w:rsidP="002F1FED">
      <w:pPr>
        <w:ind w:left="-630"/>
        <w:jc w:val="both"/>
        <w:rPr>
          <w:rFonts w:ascii="Arial" w:hAnsi="Arial" w:cs="Arial"/>
          <w:sz w:val="22"/>
          <w:szCs w:val="22"/>
        </w:rPr>
      </w:pPr>
      <w:r w:rsidRPr="002F1FED">
        <w:rPr>
          <w:rFonts w:ascii="Arial" w:hAnsi="Arial" w:cs="Arial"/>
          <w:sz w:val="22"/>
          <w:szCs w:val="22"/>
        </w:rPr>
        <w:t>This State Contract Agreement is made this</w:t>
      </w:r>
      <w:r>
        <w:rPr>
          <w:rFonts w:ascii="Arial" w:hAnsi="Arial" w:cs="Arial"/>
          <w:sz w:val="22"/>
          <w:szCs w:val="22"/>
        </w:rPr>
        <w:t xml:space="preserve"> ____________day of _____________ 2017, between the Department of Finance and Administration, Office of Purchasing, Travel and Fleet Management for the State of Mississippi (hereinafter the “State”) and ____________________________ (hereinafter the “Contractor”).</w:t>
      </w:r>
    </w:p>
    <w:p w:rsidR="002F1FED" w:rsidRDefault="002F1FED" w:rsidP="002F1FED">
      <w:pPr>
        <w:ind w:left="-630"/>
        <w:jc w:val="both"/>
        <w:rPr>
          <w:rFonts w:ascii="Arial" w:hAnsi="Arial" w:cs="Arial"/>
          <w:sz w:val="22"/>
          <w:szCs w:val="22"/>
        </w:rPr>
      </w:pPr>
    </w:p>
    <w:p w:rsidR="002F1FED" w:rsidRDefault="002F1FED" w:rsidP="002F1FED">
      <w:pPr>
        <w:ind w:left="-630"/>
        <w:jc w:val="both"/>
        <w:rPr>
          <w:rFonts w:ascii="Arial" w:hAnsi="Arial" w:cs="Arial"/>
          <w:i/>
          <w:iCs/>
          <w:sz w:val="22"/>
          <w:szCs w:val="22"/>
        </w:rPr>
      </w:pPr>
      <w:r w:rsidRPr="002F1FED">
        <w:rPr>
          <w:rFonts w:ascii="Arial" w:hAnsi="Arial" w:cs="Arial"/>
          <w:sz w:val="22"/>
          <w:szCs w:val="22"/>
        </w:rPr>
        <w:t xml:space="preserve">SCOPE: The Contractor agrees to furnish the State its normal requirements of </w:t>
      </w:r>
      <w:r w:rsidR="00D62D0A" w:rsidRPr="00DF5541">
        <w:rPr>
          <w:rFonts w:ascii="Arial" w:hAnsi="Arial" w:cs="Arial"/>
          <w:sz w:val="22"/>
          <w:szCs w:val="22"/>
          <w:highlight w:val="yellow"/>
        </w:rPr>
        <w:t>Travel Agency Services</w:t>
      </w:r>
      <w:r w:rsidR="00D62D0A">
        <w:rPr>
          <w:rFonts w:ascii="Arial" w:hAnsi="Arial" w:cs="Arial"/>
          <w:sz w:val="22"/>
          <w:szCs w:val="22"/>
        </w:rPr>
        <w:t xml:space="preserve"> </w:t>
      </w:r>
      <w:r w:rsidRPr="002F1FED">
        <w:rPr>
          <w:rFonts w:ascii="Arial" w:hAnsi="Arial" w:cs="Arial"/>
          <w:sz w:val="22"/>
          <w:szCs w:val="22"/>
        </w:rPr>
        <w:t xml:space="preserve">on a nonexclusive basis for a period of twelve (12) months beginning </w:t>
      </w:r>
      <w:r w:rsidRPr="00D62D0A">
        <w:rPr>
          <w:rFonts w:ascii="Arial" w:hAnsi="Arial" w:cs="Arial"/>
          <w:sz w:val="22"/>
          <w:szCs w:val="22"/>
          <w:highlight w:val="yellow"/>
        </w:rPr>
        <w:t>October 1, 2016, and ending September   30, 2017</w:t>
      </w:r>
      <w:r w:rsidRPr="002F1FED">
        <w:rPr>
          <w:rFonts w:ascii="Arial" w:hAnsi="Arial" w:cs="Arial"/>
          <w:sz w:val="22"/>
          <w:szCs w:val="22"/>
        </w:rPr>
        <w:t xml:space="preserve">, in accordance with all requirements in the </w:t>
      </w:r>
      <w:r w:rsidRPr="002F1FED">
        <w:rPr>
          <w:rFonts w:ascii="Arial" w:hAnsi="Arial" w:cs="Arial"/>
          <w:i/>
          <w:iCs/>
          <w:sz w:val="22"/>
          <w:szCs w:val="22"/>
        </w:rPr>
        <w:t xml:space="preserve">State of Mississippi Proposal Format and </w:t>
      </w:r>
      <w:r w:rsidR="00DF5541">
        <w:rPr>
          <w:rFonts w:ascii="Arial" w:hAnsi="Arial" w:cs="Arial"/>
          <w:i/>
          <w:iCs/>
          <w:sz w:val="22"/>
          <w:szCs w:val="22"/>
        </w:rPr>
        <w:t>Guidelines</w:t>
      </w:r>
      <w:r w:rsidRPr="002F1FED">
        <w:rPr>
          <w:rFonts w:ascii="Arial" w:hAnsi="Arial" w:cs="Arial"/>
          <w:i/>
          <w:iCs/>
          <w:sz w:val="22"/>
          <w:szCs w:val="22"/>
        </w:rPr>
        <w:t xml:space="preserve"> </w:t>
      </w:r>
      <w:r w:rsidRPr="00DF5541">
        <w:rPr>
          <w:rFonts w:ascii="Arial" w:hAnsi="Arial" w:cs="Arial"/>
          <w:i/>
          <w:iCs/>
          <w:sz w:val="22"/>
          <w:szCs w:val="22"/>
          <w:highlight w:val="yellow"/>
        </w:rPr>
        <w:t>For</w:t>
      </w:r>
      <w:r w:rsidR="00D62D0A" w:rsidRPr="00DF5541">
        <w:rPr>
          <w:rFonts w:ascii="Arial" w:hAnsi="Arial" w:cs="Arial"/>
          <w:i/>
          <w:iCs/>
          <w:sz w:val="22"/>
          <w:szCs w:val="22"/>
          <w:highlight w:val="yellow"/>
        </w:rPr>
        <w:t xml:space="preserve"> Travel Agency Services</w:t>
      </w:r>
      <w:r w:rsidR="005E547A">
        <w:rPr>
          <w:rFonts w:ascii="Arial" w:hAnsi="Arial" w:cs="Arial"/>
          <w:i/>
          <w:iCs/>
          <w:sz w:val="22"/>
          <w:szCs w:val="22"/>
          <w:highlight w:val="yellow"/>
        </w:rPr>
        <w:t xml:space="preserve"> and the Contractor’s Proposal submitted on____________________________________________</w:t>
      </w:r>
      <w:r w:rsidR="00D62D0A" w:rsidRPr="00DF5541">
        <w:rPr>
          <w:rFonts w:ascii="Arial" w:hAnsi="Arial" w:cs="Arial"/>
          <w:i/>
          <w:iCs/>
          <w:sz w:val="22"/>
          <w:szCs w:val="22"/>
          <w:highlight w:val="yellow"/>
        </w:rPr>
        <w:t>.</w:t>
      </w:r>
    </w:p>
    <w:p w:rsidR="00D62D0A" w:rsidRDefault="00D62D0A" w:rsidP="002F1FED">
      <w:pPr>
        <w:ind w:left="-630"/>
        <w:jc w:val="both"/>
        <w:rPr>
          <w:rFonts w:ascii="Arial" w:hAnsi="Arial" w:cs="Arial"/>
          <w:i/>
          <w:iCs/>
          <w:sz w:val="22"/>
          <w:szCs w:val="22"/>
        </w:rPr>
      </w:pPr>
    </w:p>
    <w:p w:rsidR="00D62D0A" w:rsidRPr="00D62D0A" w:rsidRDefault="00D62D0A" w:rsidP="00D62D0A">
      <w:pPr>
        <w:ind w:left="-630"/>
        <w:jc w:val="both"/>
        <w:rPr>
          <w:rFonts w:ascii="Arial" w:hAnsi="Arial" w:cs="Arial"/>
          <w:sz w:val="22"/>
          <w:szCs w:val="22"/>
        </w:rPr>
      </w:pPr>
      <w:r w:rsidRPr="00D62D0A">
        <w:rPr>
          <w:rFonts w:ascii="Arial" w:hAnsi="Arial" w:cs="Arial"/>
          <w:sz w:val="22"/>
          <w:szCs w:val="22"/>
        </w:rPr>
        <w:t>AUTHORIZED PURCHASERS: The State, as referred to herein, enters into this State Contract Agreement for the benefit of all state agencies, boards, commissions, departments, institutions, counties, municipalities, school districts and other political subdivisions of the State of Mississippi. These entities are authorized to purchase from this Contract in accordance with Miss. Code Ann. §§ 31-7-1, et seq., and the Mississippi Procurement Manual.</w:t>
      </w:r>
    </w:p>
    <w:p w:rsidR="00D62D0A" w:rsidRPr="00D62D0A" w:rsidRDefault="00D62D0A" w:rsidP="00D62D0A">
      <w:pPr>
        <w:ind w:left="-630"/>
        <w:jc w:val="both"/>
        <w:rPr>
          <w:rFonts w:ascii="Arial" w:hAnsi="Arial" w:cs="Arial"/>
          <w:sz w:val="22"/>
          <w:szCs w:val="22"/>
        </w:rPr>
      </w:pPr>
    </w:p>
    <w:p w:rsidR="00D62D0A" w:rsidRPr="00D62D0A" w:rsidRDefault="00D62D0A" w:rsidP="00D62D0A">
      <w:pPr>
        <w:ind w:left="-630"/>
        <w:jc w:val="both"/>
        <w:rPr>
          <w:rFonts w:ascii="Arial" w:hAnsi="Arial" w:cs="Arial"/>
          <w:sz w:val="22"/>
          <w:szCs w:val="22"/>
        </w:rPr>
      </w:pPr>
      <w:r w:rsidRPr="00D62D0A">
        <w:rPr>
          <w:rFonts w:ascii="Arial" w:hAnsi="Arial" w:cs="Arial"/>
          <w:sz w:val="22"/>
          <w:szCs w:val="22"/>
        </w:rPr>
        <w:t>Purchase Orders prepared by these authorized purchasers shall include this State Contract Agreement Number referenced above.</w:t>
      </w:r>
    </w:p>
    <w:p w:rsidR="00D62D0A" w:rsidRPr="00D62D0A" w:rsidRDefault="00D62D0A" w:rsidP="00D62D0A">
      <w:pPr>
        <w:ind w:left="-630"/>
        <w:jc w:val="both"/>
        <w:rPr>
          <w:rFonts w:ascii="Arial" w:hAnsi="Arial" w:cs="Arial"/>
          <w:sz w:val="22"/>
          <w:szCs w:val="22"/>
        </w:rPr>
      </w:pPr>
    </w:p>
    <w:p w:rsidR="00D62D0A" w:rsidRPr="00D62D0A" w:rsidRDefault="00D62D0A" w:rsidP="00D62D0A">
      <w:pPr>
        <w:ind w:left="-630"/>
        <w:jc w:val="both"/>
        <w:rPr>
          <w:rFonts w:ascii="Arial" w:hAnsi="Arial" w:cs="Arial"/>
          <w:sz w:val="22"/>
          <w:szCs w:val="22"/>
        </w:rPr>
      </w:pPr>
      <w:r w:rsidRPr="00D62D0A">
        <w:rPr>
          <w:rFonts w:ascii="Arial" w:hAnsi="Arial" w:cs="Arial"/>
          <w:sz w:val="22"/>
          <w:szCs w:val="22"/>
        </w:rPr>
        <w:t xml:space="preserve">PRICE GUARANTEE: The prices established herein shall prevail for the term of this Agreement, except in the event of a general market decline in prices of such commodities at any time during the period of this </w:t>
      </w:r>
      <w:proofErr w:type="gramStart"/>
      <w:r w:rsidRPr="00D62D0A">
        <w:rPr>
          <w:rFonts w:ascii="Arial" w:hAnsi="Arial" w:cs="Arial"/>
          <w:sz w:val="22"/>
          <w:szCs w:val="22"/>
        </w:rPr>
        <w:t>Contract,</w:t>
      </w:r>
      <w:proofErr w:type="gramEnd"/>
      <w:r w:rsidRPr="00D62D0A">
        <w:rPr>
          <w:rFonts w:ascii="Arial" w:hAnsi="Arial" w:cs="Arial"/>
          <w:sz w:val="22"/>
          <w:szCs w:val="22"/>
        </w:rPr>
        <w:t xml:space="preserve"> the Contractor agrees that the State of Mississippi shall receive full benefit of such decline.</w:t>
      </w:r>
    </w:p>
    <w:p w:rsidR="00D62D0A" w:rsidRPr="00D62D0A" w:rsidRDefault="00D62D0A" w:rsidP="00D62D0A">
      <w:pPr>
        <w:ind w:left="-630"/>
        <w:jc w:val="both"/>
        <w:rPr>
          <w:rFonts w:ascii="Arial" w:hAnsi="Arial" w:cs="Arial"/>
          <w:sz w:val="22"/>
          <w:szCs w:val="22"/>
        </w:rPr>
      </w:pPr>
    </w:p>
    <w:p w:rsidR="00D62D0A" w:rsidRPr="00D62D0A" w:rsidRDefault="00D62D0A" w:rsidP="00D62D0A">
      <w:pPr>
        <w:ind w:left="-630"/>
        <w:jc w:val="both"/>
        <w:rPr>
          <w:rFonts w:ascii="Arial" w:hAnsi="Arial" w:cs="Arial"/>
          <w:sz w:val="22"/>
          <w:szCs w:val="22"/>
        </w:rPr>
      </w:pPr>
      <w:r w:rsidRPr="00D62D0A">
        <w:rPr>
          <w:rFonts w:ascii="Arial" w:hAnsi="Arial" w:cs="Arial"/>
          <w:sz w:val="22"/>
          <w:szCs w:val="22"/>
        </w:rPr>
        <w:t xml:space="preserve">State Bureau of Financial Control shall not approve any account nor order and direct payment of any account for the purchase of any commodity covered by this Contract when the purchase price </w:t>
      </w:r>
      <w:proofErr w:type="gramStart"/>
      <w:r w:rsidRPr="00D62D0A">
        <w:rPr>
          <w:rFonts w:ascii="Arial" w:hAnsi="Arial" w:cs="Arial"/>
          <w:sz w:val="22"/>
          <w:szCs w:val="22"/>
        </w:rPr>
        <w:t>is in excess of the maximum price fixed</w:t>
      </w:r>
      <w:proofErr w:type="gramEnd"/>
      <w:r w:rsidRPr="00D62D0A">
        <w:rPr>
          <w:rFonts w:ascii="Arial" w:hAnsi="Arial" w:cs="Arial"/>
          <w:sz w:val="22"/>
          <w:szCs w:val="22"/>
        </w:rPr>
        <w:t xml:space="preserve"> in this Agreement.</w:t>
      </w:r>
    </w:p>
    <w:p w:rsidR="00D62D0A" w:rsidRPr="00D62D0A" w:rsidRDefault="00D62D0A" w:rsidP="00D62D0A">
      <w:pPr>
        <w:ind w:left="-630"/>
        <w:jc w:val="both"/>
        <w:rPr>
          <w:rFonts w:ascii="Arial" w:hAnsi="Arial" w:cs="Arial"/>
          <w:sz w:val="22"/>
          <w:szCs w:val="22"/>
        </w:rPr>
      </w:pPr>
      <w:r w:rsidRPr="00D62D0A">
        <w:rPr>
          <w:rFonts w:ascii="Arial" w:hAnsi="Arial" w:cs="Arial"/>
          <w:sz w:val="22"/>
          <w:szCs w:val="22"/>
        </w:rPr>
        <w:t xml:space="preserve"> </w:t>
      </w:r>
    </w:p>
    <w:p w:rsidR="00D62D0A" w:rsidRDefault="00D62D0A" w:rsidP="00D62D0A">
      <w:pPr>
        <w:ind w:left="-630"/>
        <w:jc w:val="both"/>
        <w:rPr>
          <w:rFonts w:ascii="Arial" w:hAnsi="Arial" w:cs="Arial"/>
          <w:sz w:val="22"/>
          <w:szCs w:val="22"/>
        </w:rPr>
      </w:pPr>
      <w:r w:rsidRPr="00D62D0A">
        <w:rPr>
          <w:rFonts w:ascii="Arial" w:hAnsi="Arial" w:cs="Arial"/>
          <w:sz w:val="22"/>
          <w:szCs w:val="22"/>
        </w:rPr>
        <w:t>PRICE DATA: The Contractor has furnished a price list for the new period for authorized purchasers. The  State agrees to notify all authorized purchasers of the existence of this Contract and to give the specific instructions relative to the procedures to be followed in making purchases under the provisions hereof.</w:t>
      </w:r>
    </w:p>
    <w:p w:rsidR="00D62D0A" w:rsidRPr="00D62D0A" w:rsidRDefault="00D62D0A" w:rsidP="00D62D0A">
      <w:pPr>
        <w:ind w:left="-630"/>
        <w:jc w:val="both"/>
        <w:rPr>
          <w:rFonts w:ascii="Arial" w:hAnsi="Arial" w:cs="Arial"/>
          <w:sz w:val="22"/>
          <w:szCs w:val="22"/>
        </w:rPr>
      </w:pPr>
      <w:r w:rsidRPr="00D62D0A">
        <w:rPr>
          <w:rFonts w:ascii="Arial" w:hAnsi="Arial" w:cs="Arial"/>
          <w:sz w:val="22"/>
          <w:szCs w:val="22"/>
        </w:rPr>
        <w:t xml:space="preserve">Entities making purchases over $50,000 may consider obtaining two competitive quotes from the authorized dealers’ list on this manufacturer’s contract. If this manufacturer does not have a dealers’ list, </w:t>
      </w:r>
      <w:r w:rsidR="00DF5541" w:rsidRPr="00D62D0A">
        <w:rPr>
          <w:rFonts w:ascii="Arial" w:hAnsi="Arial" w:cs="Arial"/>
          <w:sz w:val="22"/>
          <w:szCs w:val="22"/>
        </w:rPr>
        <w:t>the manufacturer</w:t>
      </w:r>
      <w:r w:rsidRPr="00D62D0A">
        <w:rPr>
          <w:rFonts w:ascii="Arial" w:hAnsi="Arial" w:cs="Arial"/>
          <w:sz w:val="22"/>
          <w:szCs w:val="22"/>
        </w:rPr>
        <w:t xml:space="preserve"> should be prepared to submit a quote.</w:t>
      </w:r>
    </w:p>
    <w:p w:rsidR="00D62D0A" w:rsidRDefault="00D62D0A" w:rsidP="00D62D0A">
      <w:pPr>
        <w:ind w:left="-630"/>
        <w:jc w:val="both"/>
        <w:rPr>
          <w:rFonts w:ascii="Arial" w:hAnsi="Arial" w:cs="Arial"/>
          <w:sz w:val="22"/>
          <w:szCs w:val="22"/>
        </w:rPr>
      </w:pPr>
    </w:p>
    <w:p w:rsidR="00D62D0A" w:rsidRPr="00D62D0A" w:rsidRDefault="00D62D0A" w:rsidP="00D62D0A">
      <w:pPr>
        <w:ind w:left="-630"/>
        <w:jc w:val="both"/>
        <w:rPr>
          <w:rFonts w:ascii="Arial" w:hAnsi="Arial" w:cs="Arial"/>
          <w:sz w:val="22"/>
          <w:szCs w:val="22"/>
        </w:rPr>
      </w:pPr>
      <w:r w:rsidRPr="00D62D0A">
        <w:rPr>
          <w:rFonts w:ascii="Arial" w:hAnsi="Arial" w:cs="Arial"/>
          <w:sz w:val="22"/>
          <w:szCs w:val="22"/>
        </w:rPr>
        <w:t>PAYMENT TERMS: Net Forty-five (45) days Without Penalty</w:t>
      </w:r>
    </w:p>
    <w:p w:rsidR="00D62D0A" w:rsidRPr="00D62D0A" w:rsidRDefault="00D62D0A" w:rsidP="00D62D0A">
      <w:pPr>
        <w:ind w:left="-630"/>
        <w:jc w:val="both"/>
        <w:rPr>
          <w:rFonts w:ascii="Arial" w:hAnsi="Arial" w:cs="Arial"/>
          <w:sz w:val="22"/>
          <w:szCs w:val="22"/>
        </w:rPr>
      </w:pPr>
    </w:p>
    <w:p w:rsidR="00D62D0A" w:rsidRDefault="00D62D0A" w:rsidP="00D62D0A">
      <w:pPr>
        <w:ind w:left="-630"/>
        <w:jc w:val="both"/>
        <w:rPr>
          <w:rFonts w:ascii="Arial" w:hAnsi="Arial" w:cs="Arial"/>
          <w:sz w:val="22"/>
          <w:szCs w:val="22"/>
        </w:rPr>
      </w:pPr>
    </w:p>
    <w:p w:rsidR="00D62D0A" w:rsidRPr="00D62D0A" w:rsidRDefault="00D62D0A" w:rsidP="00D62D0A">
      <w:pPr>
        <w:ind w:left="-630"/>
        <w:jc w:val="both"/>
        <w:rPr>
          <w:rFonts w:ascii="Arial" w:hAnsi="Arial" w:cs="Arial"/>
          <w:sz w:val="22"/>
          <w:szCs w:val="22"/>
        </w:rPr>
      </w:pPr>
      <w:r w:rsidRPr="00D62D0A">
        <w:rPr>
          <w:rFonts w:ascii="Arial" w:hAnsi="Arial" w:cs="Arial"/>
          <w:sz w:val="22"/>
          <w:szCs w:val="22"/>
        </w:rPr>
        <w:lastRenderedPageBreak/>
        <w:t xml:space="preserve">PAYMENT:  Payment for commodities or equipment purchased under the provisions of this Contract shall be made to the Contractor or to the authorized dealer making delivery in accordance with Miss. Code Ann. §§ 31-7-301, et seq. (as amended).  Such payment is to </w:t>
      </w:r>
      <w:proofErr w:type="gramStart"/>
      <w:r w:rsidRPr="00D62D0A">
        <w:rPr>
          <w:rFonts w:ascii="Arial" w:hAnsi="Arial" w:cs="Arial"/>
          <w:sz w:val="22"/>
          <w:szCs w:val="22"/>
        </w:rPr>
        <w:t>be made</w:t>
      </w:r>
      <w:proofErr w:type="gramEnd"/>
      <w:r w:rsidRPr="00D62D0A">
        <w:rPr>
          <w:rFonts w:ascii="Arial" w:hAnsi="Arial" w:cs="Arial"/>
          <w:sz w:val="22"/>
          <w:szCs w:val="22"/>
        </w:rPr>
        <w:t xml:space="preserve"> only upon receipt, by the authorized purchaser, of properly certified invoices, which are priced strictly in accor</w:t>
      </w:r>
      <w:r w:rsidRPr="00D62D0A">
        <w:rPr>
          <w:rFonts w:ascii="Arial" w:hAnsi="Arial" w:cs="Arial"/>
          <w:sz w:val="22"/>
          <w:szCs w:val="22"/>
        </w:rPr>
        <w:softHyphen/>
        <w:t>dance with the pricing provisions of this Contract.</w:t>
      </w:r>
    </w:p>
    <w:p w:rsidR="00D62D0A" w:rsidRPr="00D62D0A" w:rsidRDefault="00D62D0A" w:rsidP="00D62D0A">
      <w:pPr>
        <w:ind w:left="-630"/>
        <w:jc w:val="both"/>
        <w:rPr>
          <w:rFonts w:ascii="Arial" w:hAnsi="Arial" w:cs="Arial"/>
          <w:sz w:val="22"/>
          <w:szCs w:val="22"/>
        </w:rPr>
      </w:pPr>
    </w:p>
    <w:p w:rsidR="00D62D0A" w:rsidRPr="00D62D0A" w:rsidRDefault="00D62D0A" w:rsidP="00D62D0A">
      <w:pPr>
        <w:ind w:left="-630"/>
        <w:jc w:val="both"/>
        <w:rPr>
          <w:rFonts w:ascii="Arial" w:hAnsi="Arial" w:cs="Arial"/>
          <w:sz w:val="22"/>
          <w:szCs w:val="22"/>
        </w:rPr>
      </w:pPr>
      <w:r w:rsidRPr="00D62D0A">
        <w:rPr>
          <w:rFonts w:ascii="Arial" w:hAnsi="Arial" w:cs="Arial"/>
          <w:sz w:val="22"/>
          <w:szCs w:val="22"/>
        </w:rPr>
        <w:t xml:space="preserve">QUANTITY TO </w:t>
      </w:r>
      <w:proofErr w:type="gramStart"/>
      <w:r w:rsidRPr="00D62D0A">
        <w:rPr>
          <w:rFonts w:ascii="Arial" w:hAnsi="Arial" w:cs="Arial"/>
          <w:sz w:val="22"/>
          <w:szCs w:val="22"/>
        </w:rPr>
        <w:t>BE PURCHASED</w:t>
      </w:r>
      <w:proofErr w:type="gramEnd"/>
      <w:r w:rsidRPr="00D62D0A">
        <w:rPr>
          <w:rFonts w:ascii="Arial" w:hAnsi="Arial" w:cs="Arial"/>
          <w:sz w:val="22"/>
          <w:szCs w:val="22"/>
        </w:rPr>
        <w:t>:  It is understood and agreed that the Contractor is entering into this Agreement as a multiple source of supply without any guarantee from the State as to the quantity of the items covered by this Contract that might be ordered during the specified period.</w:t>
      </w:r>
    </w:p>
    <w:p w:rsidR="00D62D0A" w:rsidRPr="00D62D0A" w:rsidRDefault="00D62D0A" w:rsidP="00D62D0A">
      <w:pPr>
        <w:ind w:left="-630"/>
        <w:jc w:val="both"/>
        <w:rPr>
          <w:rFonts w:ascii="Arial" w:hAnsi="Arial" w:cs="Arial"/>
          <w:sz w:val="22"/>
          <w:szCs w:val="22"/>
        </w:rPr>
      </w:pPr>
    </w:p>
    <w:p w:rsidR="005E547A" w:rsidRPr="005E547A" w:rsidRDefault="00D62D0A" w:rsidP="005E547A">
      <w:pPr>
        <w:ind w:left="-630"/>
        <w:jc w:val="both"/>
        <w:rPr>
          <w:rFonts w:ascii="Arial" w:hAnsi="Arial" w:cs="Arial"/>
          <w:sz w:val="22"/>
          <w:szCs w:val="22"/>
        </w:rPr>
      </w:pPr>
      <w:r w:rsidRPr="00D62D0A">
        <w:rPr>
          <w:rFonts w:ascii="Arial" w:hAnsi="Arial" w:cs="Arial"/>
          <w:sz w:val="22"/>
          <w:szCs w:val="22"/>
        </w:rPr>
        <w:t xml:space="preserve">TRANSPORTATION TERMS:  </w:t>
      </w:r>
      <w:r w:rsidR="005E547A" w:rsidRPr="005E547A">
        <w:rPr>
          <w:rFonts w:ascii="Arial" w:hAnsi="Arial" w:cs="Arial"/>
          <w:sz w:val="22"/>
          <w:szCs w:val="22"/>
        </w:rPr>
        <w:t xml:space="preserve">All freight and shipping costs are the responsibility of the Vendor and are not reimbursable.  All items must be transported F.O.B. Destination.     </w:t>
      </w:r>
      <w:bookmarkStart w:id="0" w:name="_GoBack"/>
      <w:bookmarkEnd w:id="0"/>
    </w:p>
    <w:p w:rsidR="00D62D0A" w:rsidRDefault="00D62D0A" w:rsidP="00D62D0A">
      <w:pPr>
        <w:ind w:left="-630"/>
        <w:jc w:val="both"/>
        <w:rPr>
          <w:rFonts w:ascii="Arial" w:hAnsi="Arial" w:cs="Arial"/>
          <w:sz w:val="22"/>
          <w:szCs w:val="22"/>
        </w:rPr>
      </w:pPr>
    </w:p>
    <w:p w:rsidR="00D62D0A" w:rsidRPr="00D62D0A" w:rsidRDefault="00D62D0A" w:rsidP="00D62D0A">
      <w:pPr>
        <w:ind w:left="-630"/>
        <w:jc w:val="both"/>
        <w:rPr>
          <w:rFonts w:ascii="Arial" w:hAnsi="Arial" w:cs="Arial"/>
          <w:sz w:val="22"/>
          <w:szCs w:val="22"/>
        </w:rPr>
      </w:pPr>
      <w:r w:rsidRPr="00D62D0A">
        <w:rPr>
          <w:rFonts w:ascii="Arial" w:hAnsi="Arial" w:cs="Arial"/>
          <w:sz w:val="22"/>
          <w:szCs w:val="22"/>
        </w:rPr>
        <w:t xml:space="preserve">INDEMNIFICATION:    </w:t>
      </w:r>
      <w:proofErr w:type="gramStart"/>
      <w:r w:rsidRPr="00D62D0A">
        <w:rPr>
          <w:rFonts w:ascii="Arial" w:hAnsi="Arial" w:cs="Arial"/>
          <w:sz w:val="22"/>
          <w:szCs w:val="22"/>
        </w:rPr>
        <w:t>To the fullest extent</w:t>
      </w:r>
      <w:proofErr w:type="gramEnd"/>
      <w:r w:rsidRPr="00D62D0A">
        <w:rPr>
          <w:rFonts w:ascii="Arial" w:hAnsi="Arial" w:cs="Arial"/>
          <w:sz w:val="22"/>
          <w:szCs w:val="22"/>
        </w:rPr>
        <w:t xml:space="preserve"> allowed by law, Contractor shall indemnify, defend, save and hold</w:t>
      </w:r>
    </w:p>
    <w:p w:rsidR="00D62D0A" w:rsidRPr="00D62D0A" w:rsidRDefault="00D62D0A" w:rsidP="00D62D0A">
      <w:pPr>
        <w:ind w:left="-630"/>
        <w:jc w:val="both"/>
        <w:rPr>
          <w:rFonts w:ascii="Arial" w:hAnsi="Arial" w:cs="Arial"/>
          <w:sz w:val="22"/>
          <w:szCs w:val="22"/>
        </w:rPr>
      </w:pPr>
      <w:r w:rsidRPr="00D62D0A">
        <w:rPr>
          <w:rFonts w:ascii="Arial" w:hAnsi="Arial" w:cs="Arial"/>
          <w:sz w:val="22"/>
          <w:szCs w:val="22"/>
        </w:rPr>
        <w:t xml:space="preserve">harmless, protect, and exonerate the State of Mississippi, its Commissioners, Board Members, officers, employees,  agents,  and  representatives  from  and  against  all  claims,  demands,  liabilities,  suits,  actions, damages, losses, and costs of every kind and nature whatsoever, including, without limitation, court costs, investigative fees and expenses, and attorneys’ fees, arising out of or caused by Contractor’s and/or its partners, principals, agents, employees, and/or subcontractors in the performance of or failure to perform this Agreement.  In the State’s sole discretion, Contractor </w:t>
      </w:r>
      <w:proofErr w:type="gramStart"/>
      <w:r w:rsidRPr="00D62D0A">
        <w:rPr>
          <w:rFonts w:ascii="Arial" w:hAnsi="Arial" w:cs="Arial"/>
          <w:sz w:val="22"/>
          <w:szCs w:val="22"/>
        </w:rPr>
        <w:t>may be allowed</w:t>
      </w:r>
      <w:proofErr w:type="gramEnd"/>
      <w:r w:rsidRPr="00D62D0A">
        <w:rPr>
          <w:rFonts w:ascii="Arial" w:hAnsi="Arial" w:cs="Arial"/>
          <w:sz w:val="22"/>
          <w:szCs w:val="22"/>
        </w:rPr>
        <w:t xml:space="preserve"> to control the defense of any such claim, suit, etc.  In the event Contractor defends said claim, suit, etc., Contractor shall use legal counsel acceptable to the State; Contractor shall be solely liable for all reasonable costs and/or expenses associated with such defense and the State shall be entitled to participate in said defense.  Contractor shall not settle any claim, suit, etc., without the State’s concurrence, which the State shall </w:t>
      </w:r>
      <w:proofErr w:type="gramStart"/>
      <w:r w:rsidRPr="00D62D0A">
        <w:rPr>
          <w:rFonts w:ascii="Arial" w:hAnsi="Arial" w:cs="Arial"/>
          <w:sz w:val="22"/>
          <w:szCs w:val="22"/>
        </w:rPr>
        <w:t>not unreasonably</w:t>
      </w:r>
      <w:proofErr w:type="gramEnd"/>
      <w:r w:rsidRPr="00D62D0A">
        <w:rPr>
          <w:rFonts w:ascii="Arial" w:hAnsi="Arial" w:cs="Arial"/>
          <w:sz w:val="22"/>
          <w:szCs w:val="22"/>
        </w:rPr>
        <w:t xml:space="preserve"> withhold.</w:t>
      </w:r>
    </w:p>
    <w:p w:rsidR="00D62D0A" w:rsidRPr="00D62D0A" w:rsidRDefault="00D62D0A" w:rsidP="00D62D0A">
      <w:pPr>
        <w:ind w:left="-630"/>
        <w:jc w:val="both"/>
        <w:rPr>
          <w:rFonts w:ascii="Arial" w:hAnsi="Arial" w:cs="Arial"/>
          <w:sz w:val="22"/>
          <w:szCs w:val="22"/>
        </w:rPr>
      </w:pPr>
    </w:p>
    <w:p w:rsidR="00D62D0A" w:rsidRPr="00D62D0A" w:rsidRDefault="00D62D0A" w:rsidP="00D62D0A">
      <w:pPr>
        <w:ind w:left="-630"/>
        <w:jc w:val="both"/>
        <w:rPr>
          <w:rFonts w:ascii="Arial" w:hAnsi="Arial" w:cs="Arial"/>
          <w:sz w:val="22"/>
          <w:szCs w:val="22"/>
        </w:rPr>
      </w:pPr>
      <w:r w:rsidRPr="00D62D0A">
        <w:rPr>
          <w:rFonts w:ascii="Arial" w:hAnsi="Arial" w:cs="Arial"/>
          <w:sz w:val="22"/>
          <w:szCs w:val="22"/>
        </w:rPr>
        <w:t>ASSIGNMENT:  The Contractor shall not assign, subcontract or otherwise transfer in whole or in part, its right or obligations under this Agreement without prior written consent of the State.  Any attempted assignment or transfer without said consent shall be void and of no effect.</w:t>
      </w:r>
    </w:p>
    <w:p w:rsidR="00D62D0A" w:rsidRPr="00D62D0A" w:rsidRDefault="00D62D0A" w:rsidP="00D62D0A">
      <w:pPr>
        <w:ind w:left="-630"/>
        <w:jc w:val="both"/>
        <w:rPr>
          <w:rFonts w:ascii="Arial" w:hAnsi="Arial" w:cs="Arial"/>
          <w:sz w:val="22"/>
          <w:szCs w:val="22"/>
        </w:rPr>
      </w:pPr>
    </w:p>
    <w:p w:rsidR="00D62D0A" w:rsidRPr="00D62D0A" w:rsidRDefault="00D62D0A" w:rsidP="00D62D0A">
      <w:pPr>
        <w:ind w:left="-630"/>
        <w:jc w:val="both"/>
        <w:rPr>
          <w:rFonts w:ascii="Arial" w:hAnsi="Arial" w:cs="Arial"/>
          <w:sz w:val="22"/>
          <w:szCs w:val="22"/>
        </w:rPr>
      </w:pPr>
      <w:r w:rsidRPr="00D62D0A">
        <w:rPr>
          <w:rFonts w:ascii="Arial" w:hAnsi="Arial" w:cs="Arial"/>
          <w:sz w:val="22"/>
          <w:szCs w:val="22"/>
        </w:rPr>
        <w:t xml:space="preserve">CANCELLATION:  It </w:t>
      </w:r>
      <w:proofErr w:type="gramStart"/>
      <w:r w:rsidRPr="00D62D0A">
        <w:rPr>
          <w:rFonts w:ascii="Arial" w:hAnsi="Arial" w:cs="Arial"/>
          <w:sz w:val="22"/>
          <w:szCs w:val="22"/>
        </w:rPr>
        <w:t>is agreed</w:t>
      </w:r>
      <w:proofErr w:type="gramEnd"/>
      <w:r w:rsidRPr="00D62D0A">
        <w:rPr>
          <w:rFonts w:ascii="Arial" w:hAnsi="Arial" w:cs="Arial"/>
          <w:sz w:val="22"/>
          <w:szCs w:val="22"/>
        </w:rPr>
        <w:t xml:space="preserve"> that either party may cancel this Agreement by giving thirty (30) days written notice prior to the effective date of cancellation.  Contractor </w:t>
      </w:r>
      <w:proofErr w:type="gramStart"/>
      <w:r w:rsidRPr="00D62D0A">
        <w:rPr>
          <w:rFonts w:ascii="Arial" w:hAnsi="Arial" w:cs="Arial"/>
          <w:sz w:val="22"/>
          <w:szCs w:val="22"/>
        </w:rPr>
        <w:t>is advised</w:t>
      </w:r>
      <w:proofErr w:type="gramEnd"/>
      <w:r w:rsidRPr="00D62D0A">
        <w:rPr>
          <w:rFonts w:ascii="Arial" w:hAnsi="Arial" w:cs="Arial"/>
          <w:sz w:val="22"/>
          <w:szCs w:val="22"/>
        </w:rPr>
        <w:t xml:space="preserve"> that cancellation of this Agreement by the Contractor may result in disqualification from the awarding of future contracts with the State.  </w:t>
      </w:r>
    </w:p>
    <w:p w:rsidR="00D62D0A" w:rsidRPr="00D62D0A" w:rsidRDefault="00D62D0A" w:rsidP="00D62D0A">
      <w:pPr>
        <w:ind w:left="-630"/>
        <w:jc w:val="both"/>
        <w:rPr>
          <w:rFonts w:ascii="Arial" w:hAnsi="Arial" w:cs="Arial"/>
          <w:sz w:val="22"/>
          <w:szCs w:val="22"/>
        </w:rPr>
      </w:pPr>
    </w:p>
    <w:p w:rsidR="00D62D0A" w:rsidRPr="00D62D0A" w:rsidRDefault="00D62D0A" w:rsidP="00D62D0A">
      <w:pPr>
        <w:ind w:left="-630"/>
        <w:jc w:val="both"/>
        <w:rPr>
          <w:rFonts w:ascii="Arial" w:hAnsi="Arial" w:cs="Arial"/>
          <w:sz w:val="22"/>
          <w:szCs w:val="22"/>
        </w:rPr>
      </w:pPr>
      <w:r w:rsidRPr="00D62D0A">
        <w:rPr>
          <w:rFonts w:ascii="Arial" w:hAnsi="Arial" w:cs="Arial"/>
          <w:sz w:val="22"/>
          <w:szCs w:val="22"/>
        </w:rPr>
        <w:t xml:space="preserve">TAXES:  No Federal Excise Tax or Mississippi Sales Tax </w:t>
      </w:r>
      <w:proofErr w:type="gramStart"/>
      <w:r w:rsidRPr="00D62D0A">
        <w:rPr>
          <w:rFonts w:ascii="Arial" w:hAnsi="Arial" w:cs="Arial"/>
          <w:sz w:val="22"/>
          <w:szCs w:val="22"/>
        </w:rPr>
        <w:t>will be added to or otherwise included in the prices submitted by the Contractor</w:t>
      </w:r>
      <w:proofErr w:type="gramEnd"/>
      <w:r w:rsidRPr="00D62D0A">
        <w:rPr>
          <w:rFonts w:ascii="Arial" w:hAnsi="Arial" w:cs="Arial"/>
          <w:sz w:val="22"/>
          <w:szCs w:val="22"/>
        </w:rPr>
        <w:t>.  The Contractor understands and agrees that the State and its authorized purchasers exempt from the payment of taxes.</w:t>
      </w:r>
    </w:p>
    <w:p w:rsidR="00D62D0A" w:rsidRPr="00D62D0A" w:rsidRDefault="00D62D0A" w:rsidP="00D62D0A">
      <w:pPr>
        <w:ind w:left="-630"/>
        <w:jc w:val="both"/>
        <w:rPr>
          <w:rFonts w:ascii="Arial" w:hAnsi="Arial" w:cs="Arial"/>
          <w:sz w:val="22"/>
          <w:szCs w:val="22"/>
        </w:rPr>
      </w:pPr>
    </w:p>
    <w:p w:rsidR="00D62D0A" w:rsidRPr="00D62D0A" w:rsidRDefault="00D62D0A" w:rsidP="00D62D0A">
      <w:pPr>
        <w:ind w:left="-630"/>
        <w:jc w:val="both"/>
        <w:rPr>
          <w:rFonts w:ascii="Arial" w:hAnsi="Arial" w:cs="Arial"/>
          <w:sz w:val="22"/>
          <w:szCs w:val="22"/>
        </w:rPr>
      </w:pPr>
      <w:r w:rsidRPr="00D62D0A">
        <w:rPr>
          <w:rFonts w:ascii="Arial" w:hAnsi="Arial" w:cs="Arial"/>
          <w:sz w:val="22"/>
          <w:szCs w:val="22"/>
        </w:rPr>
        <w:t xml:space="preserve">PRECEDENCE:  This Contract consists of this Agreement, the Proposal Format and Guidelines referenced herein above, and the Contractor’s Proposal.  Any ambiguities, conflicts, or questions of interpretation of this Contract shall be resolved by first reference to this Agreement and, if still unresolved, by reference to the Proposal Format and Guidelines, and, if still unresolved, by reference to the Contractor’s Proposal.  </w:t>
      </w:r>
    </w:p>
    <w:p w:rsidR="00D62D0A" w:rsidRPr="00D62D0A" w:rsidRDefault="00D62D0A" w:rsidP="00D62D0A">
      <w:pPr>
        <w:ind w:left="-630"/>
        <w:jc w:val="both"/>
        <w:rPr>
          <w:rFonts w:ascii="Arial" w:hAnsi="Arial" w:cs="Arial"/>
          <w:sz w:val="22"/>
          <w:szCs w:val="22"/>
        </w:rPr>
      </w:pPr>
    </w:p>
    <w:p w:rsidR="00D62D0A" w:rsidRDefault="00D62D0A" w:rsidP="00D62D0A">
      <w:pPr>
        <w:ind w:left="-630"/>
        <w:jc w:val="both"/>
        <w:rPr>
          <w:rFonts w:ascii="Arial" w:hAnsi="Arial" w:cs="Arial"/>
          <w:sz w:val="22"/>
          <w:szCs w:val="22"/>
        </w:rPr>
      </w:pPr>
      <w:r w:rsidRPr="00D62D0A">
        <w:rPr>
          <w:rFonts w:ascii="Arial" w:hAnsi="Arial" w:cs="Arial"/>
          <w:sz w:val="22"/>
          <w:szCs w:val="22"/>
        </w:rPr>
        <w:t>ORDERING INFORMATION:  Please place all orders under this agreement with an approved dealer/distributor from the attached list.</w:t>
      </w:r>
    </w:p>
    <w:p w:rsidR="00D62D0A" w:rsidRDefault="00D62D0A" w:rsidP="00D62D0A">
      <w:pPr>
        <w:ind w:left="-630"/>
        <w:jc w:val="both"/>
        <w:rPr>
          <w:rFonts w:ascii="Arial" w:hAnsi="Arial" w:cs="Arial"/>
          <w:sz w:val="22"/>
          <w:szCs w:val="22"/>
        </w:rPr>
      </w:pPr>
    </w:p>
    <w:p w:rsidR="00D62D0A" w:rsidRPr="0030220D" w:rsidRDefault="00D62D0A" w:rsidP="00D62D0A">
      <w:pPr>
        <w:tabs>
          <w:tab w:val="left" w:pos="-360"/>
          <w:tab w:val="left" w:pos="0"/>
          <w:tab w:val="left" w:pos="720"/>
          <w:tab w:val="left" w:pos="1440"/>
          <w:tab w:val="left" w:pos="2520"/>
          <w:tab w:val="left" w:pos="2880"/>
          <w:tab w:val="left" w:pos="3042"/>
          <w:tab w:val="left" w:pos="4320"/>
          <w:tab w:val="left" w:pos="5760"/>
          <w:tab w:val="left" w:pos="6012"/>
          <w:tab w:val="left" w:pos="6300"/>
          <w:tab w:val="left" w:pos="6750"/>
          <w:tab w:val="left" w:pos="7020"/>
          <w:tab w:val="left" w:pos="7470"/>
          <w:tab w:val="left" w:pos="774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sz w:val="22"/>
          <w:szCs w:val="22"/>
        </w:rPr>
      </w:pPr>
      <w:r w:rsidRPr="0030220D">
        <w:rPr>
          <w:rFonts w:ascii="Arial" w:hAnsi="Arial" w:cs="Arial"/>
          <w:sz w:val="22"/>
          <w:szCs w:val="22"/>
        </w:rPr>
        <w:t>DEPARTMENT OF FINANCE AND ADMINISTRATION</w:t>
      </w:r>
      <w:r>
        <w:rPr>
          <w:rFonts w:ascii="Arial" w:hAnsi="Arial" w:cs="Arial"/>
          <w:sz w:val="22"/>
          <w:szCs w:val="22"/>
        </w:rPr>
        <w:tab/>
      </w:r>
      <w:r w:rsidRPr="0030220D">
        <w:rPr>
          <w:rFonts w:ascii="Arial" w:hAnsi="Arial" w:cs="Arial"/>
          <w:sz w:val="22"/>
          <w:szCs w:val="22"/>
        </w:rPr>
        <w:t xml:space="preserve">THIS </w:t>
      </w:r>
      <w:proofErr w:type="gramStart"/>
      <w:r w:rsidRPr="0030220D">
        <w:rPr>
          <w:rFonts w:ascii="Arial" w:hAnsi="Arial" w:cs="Arial"/>
          <w:sz w:val="22"/>
          <w:szCs w:val="22"/>
        </w:rPr>
        <w:t>MUST BE SIGNED</w:t>
      </w:r>
      <w:proofErr w:type="gramEnd"/>
      <w:r w:rsidRPr="0030220D">
        <w:rPr>
          <w:rFonts w:ascii="Arial" w:hAnsi="Arial" w:cs="Arial"/>
          <w:sz w:val="22"/>
          <w:szCs w:val="22"/>
        </w:rPr>
        <w:t xml:space="preserve"> BY AN OFFICIAL</w:t>
      </w:r>
    </w:p>
    <w:p w:rsidR="00D62D0A" w:rsidRDefault="00D62D0A" w:rsidP="00D62D0A">
      <w:pPr>
        <w:tabs>
          <w:tab w:val="left" w:pos="900"/>
          <w:tab w:val="left" w:pos="1440"/>
          <w:tab w:val="left" w:pos="1620"/>
          <w:tab w:val="left" w:pos="2520"/>
          <w:tab w:val="left" w:pos="2880"/>
          <w:tab w:val="left" w:pos="3042"/>
          <w:tab w:val="left" w:pos="4320"/>
          <w:tab w:val="left" w:pos="5040"/>
          <w:tab w:val="left" w:pos="6012"/>
          <w:tab w:val="left" w:pos="6300"/>
          <w:tab w:val="left" w:pos="6750"/>
          <w:tab w:val="left" w:pos="7020"/>
          <w:tab w:val="left" w:pos="7470"/>
          <w:tab w:val="left" w:pos="774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w:hAnsi="Arial" w:cs="Arial"/>
          <w:sz w:val="22"/>
          <w:szCs w:val="22"/>
        </w:rPr>
      </w:pPr>
      <w:r w:rsidRPr="0030220D">
        <w:rPr>
          <w:rFonts w:ascii="Arial" w:hAnsi="Arial" w:cs="Arial"/>
          <w:sz w:val="22"/>
          <w:szCs w:val="22"/>
        </w:rPr>
        <w:t xml:space="preserve">           FOR THE                                                                           OF THE COMPANY                                                    STATE OF MISSISSIPPI</w:t>
      </w:r>
    </w:p>
    <w:p w:rsidR="00D62D0A" w:rsidRDefault="00D62D0A" w:rsidP="00D62D0A">
      <w:pPr>
        <w:tabs>
          <w:tab w:val="left" w:pos="900"/>
          <w:tab w:val="left" w:pos="1440"/>
          <w:tab w:val="left" w:pos="1620"/>
          <w:tab w:val="left" w:pos="2520"/>
          <w:tab w:val="left" w:pos="2880"/>
          <w:tab w:val="left" w:pos="3042"/>
          <w:tab w:val="left" w:pos="4320"/>
          <w:tab w:val="left" w:pos="5040"/>
          <w:tab w:val="left" w:pos="6012"/>
          <w:tab w:val="left" w:pos="6300"/>
          <w:tab w:val="left" w:pos="6750"/>
          <w:tab w:val="left" w:pos="7020"/>
          <w:tab w:val="left" w:pos="7470"/>
          <w:tab w:val="left" w:pos="774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w:hAnsi="Arial" w:cs="Arial"/>
          <w:sz w:val="22"/>
          <w:szCs w:val="22"/>
        </w:rPr>
      </w:pPr>
    </w:p>
    <w:p w:rsidR="00D62D0A" w:rsidRDefault="00D62D0A" w:rsidP="00D62D0A">
      <w:pPr>
        <w:tabs>
          <w:tab w:val="left" w:pos="900"/>
          <w:tab w:val="left" w:pos="1440"/>
          <w:tab w:val="left" w:pos="1620"/>
          <w:tab w:val="left" w:pos="2520"/>
          <w:tab w:val="left" w:pos="2880"/>
          <w:tab w:val="left" w:pos="3042"/>
          <w:tab w:val="left" w:pos="4320"/>
          <w:tab w:val="left" w:pos="5040"/>
          <w:tab w:val="left" w:pos="6012"/>
          <w:tab w:val="left" w:pos="6300"/>
          <w:tab w:val="left" w:pos="6750"/>
          <w:tab w:val="left" w:pos="7020"/>
          <w:tab w:val="left" w:pos="7470"/>
          <w:tab w:val="left" w:pos="774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w:hAnsi="Arial" w:cs="Arial"/>
          <w:sz w:val="22"/>
          <w:szCs w:val="22"/>
        </w:rPr>
      </w:pPr>
    </w:p>
    <w:p w:rsidR="00D62D0A" w:rsidRPr="00DF5541" w:rsidRDefault="00D62D0A" w:rsidP="00D62D0A">
      <w:pPr>
        <w:tabs>
          <w:tab w:val="left" w:pos="-540"/>
          <w:tab w:val="left" w:pos="-360"/>
          <w:tab w:val="left" w:pos="720"/>
          <w:tab w:val="left" w:pos="1440"/>
          <w:tab w:val="left" w:pos="2520"/>
          <w:tab w:val="left" w:pos="2880"/>
          <w:tab w:val="left" w:pos="3042"/>
          <w:tab w:val="left" w:pos="4320"/>
          <w:tab w:val="left" w:pos="5760"/>
          <w:tab w:val="left" w:pos="6012"/>
          <w:tab w:val="left" w:pos="6750"/>
          <w:tab w:val="left" w:pos="7020"/>
          <w:tab w:val="left" w:pos="7470"/>
          <w:tab w:val="left" w:pos="774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b/>
          <w:sz w:val="22"/>
          <w:szCs w:val="22"/>
          <w:u w:val="single"/>
        </w:rPr>
      </w:pPr>
      <w:r w:rsidRPr="00DF5541">
        <w:rPr>
          <w:rFonts w:ascii="Arial" w:hAnsi="Arial" w:cs="Arial"/>
          <w:b/>
          <w:sz w:val="22"/>
          <w:szCs w:val="22"/>
        </w:rPr>
        <w:t>BY: </w:t>
      </w:r>
      <w:r w:rsidRPr="00DF5541">
        <w:rPr>
          <w:rFonts w:ascii="Arial" w:hAnsi="Arial" w:cs="Arial"/>
          <w:b/>
          <w:sz w:val="22"/>
          <w:szCs w:val="22"/>
          <w:u w:val="single"/>
        </w:rPr>
        <w:t xml:space="preserve">                                                                                          </w:t>
      </w:r>
      <w:r w:rsidRPr="00DF5541">
        <w:rPr>
          <w:rFonts w:ascii="Arial" w:hAnsi="Arial" w:cs="Arial"/>
          <w:b/>
          <w:sz w:val="22"/>
          <w:szCs w:val="22"/>
        </w:rPr>
        <w:tab/>
        <w:t>BY:  ________________________________</w:t>
      </w:r>
      <w:r w:rsidRPr="00DF5541">
        <w:rPr>
          <w:rFonts w:ascii="Arial" w:hAnsi="Arial" w:cs="Arial"/>
          <w:b/>
          <w:sz w:val="22"/>
          <w:szCs w:val="22"/>
          <w:u w:val="single"/>
        </w:rPr>
        <w:t xml:space="preserve">                                                                  </w:t>
      </w:r>
    </w:p>
    <w:p w:rsidR="00D62D0A" w:rsidRPr="00DF5541" w:rsidRDefault="00D62D0A" w:rsidP="00D62D0A">
      <w:pPr>
        <w:tabs>
          <w:tab w:val="left" w:pos="-540"/>
          <w:tab w:val="left" w:pos="-360"/>
          <w:tab w:val="left" w:pos="720"/>
          <w:tab w:val="left" w:pos="1440"/>
          <w:tab w:val="left" w:pos="2520"/>
          <w:tab w:val="left" w:pos="2880"/>
          <w:tab w:val="left" w:pos="3042"/>
          <w:tab w:val="left" w:pos="4320"/>
          <w:tab w:val="left" w:pos="5040"/>
          <w:tab w:val="left" w:pos="5220"/>
          <w:tab w:val="left" w:pos="5472"/>
          <w:tab w:val="left" w:pos="6012"/>
          <w:tab w:val="left" w:pos="6750"/>
          <w:tab w:val="left" w:pos="7020"/>
          <w:tab w:val="left" w:pos="7470"/>
          <w:tab w:val="left" w:pos="774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b/>
          <w:sz w:val="22"/>
          <w:szCs w:val="22"/>
        </w:rPr>
      </w:pPr>
    </w:p>
    <w:p w:rsidR="00D62D0A" w:rsidRPr="00DF5541" w:rsidRDefault="00D62D0A" w:rsidP="00D62D0A">
      <w:pPr>
        <w:tabs>
          <w:tab w:val="left" w:pos="-360"/>
          <w:tab w:val="left" w:pos="0"/>
          <w:tab w:val="left" w:pos="720"/>
          <w:tab w:val="left" w:pos="1440"/>
          <w:tab w:val="left" w:pos="2520"/>
          <w:tab w:val="left" w:pos="2880"/>
          <w:tab w:val="left" w:pos="3042"/>
          <w:tab w:val="left" w:pos="4320"/>
          <w:tab w:val="left" w:pos="5040"/>
          <w:tab w:val="left" w:pos="5220"/>
          <w:tab w:val="left" w:pos="5472"/>
          <w:tab w:val="left" w:pos="6012"/>
          <w:tab w:val="left" w:pos="6750"/>
          <w:tab w:val="left" w:pos="7020"/>
          <w:tab w:val="left" w:pos="7470"/>
          <w:tab w:val="left" w:pos="774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D62D0A" w:rsidRPr="00DF5541" w:rsidRDefault="00D62D0A" w:rsidP="00D62D0A">
      <w:pPr>
        <w:tabs>
          <w:tab w:val="left" w:pos="-360"/>
          <w:tab w:val="left" w:pos="-180"/>
          <w:tab w:val="left" w:pos="0"/>
          <w:tab w:val="left" w:pos="720"/>
          <w:tab w:val="left" w:pos="1440"/>
          <w:tab w:val="left" w:pos="2520"/>
          <w:tab w:val="left" w:pos="2880"/>
          <w:tab w:val="left" w:pos="3042"/>
          <w:tab w:val="left" w:pos="4320"/>
          <w:tab w:val="left" w:pos="5220"/>
          <w:tab w:val="left" w:pos="6012"/>
          <w:tab w:val="left" w:pos="6750"/>
          <w:tab w:val="left" w:pos="7020"/>
          <w:tab w:val="left" w:pos="7470"/>
          <w:tab w:val="left" w:pos="774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580"/>
        <w:rPr>
          <w:rFonts w:ascii="Arial" w:hAnsi="Arial" w:cs="Arial"/>
          <w:b/>
          <w:sz w:val="22"/>
          <w:szCs w:val="22"/>
        </w:rPr>
      </w:pPr>
      <w:r w:rsidRPr="00DF5541">
        <w:rPr>
          <w:rFonts w:ascii="Arial" w:hAnsi="Arial" w:cs="Arial"/>
          <w:b/>
        </w:rPr>
        <w:t xml:space="preserve">OFFICE OF PURCHASING, TRAVEL AND FLEET MANAGEMENT </w:t>
      </w:r>
      <w:r w:rsidRPr="00DF5541">
        <w:rPr>
          <w:rFonts w:ascii="Arial" w:hAnsi="Arial" w:cs="Arial"/>
          <w:b/>
          <w:sz w:val="22"/>
          <w:szCs w:val="22"/>
        </w:rPr>
        <w:t xml:space="preserve">    TITLE: ______________________________</w:t>
      </w:r>
    </w:p>
    <w:p w:rsidR="00D62D0A" w:rsidRPr="00DF5541" w:rsidRDefault="00D62D0A" w:rsidP="00D62D0A">
      <w:pPr>
        <w:tabs>
          <w:tab w:val="left" w:pos="-360"/>
          <w:tab w:val="left" w:pos="-180"/>
          <w:tab w:val="left" w:pos="0"/>
          <w:tab w:val="left" w:pos="720"/>
          <w:tab w:val="left" w:pos="1440"/>
          <w:tab w:val="left" w:pos="2520"/>
          <w:tab w:val="left" w:pos="2880"/>
          <w:tab w:val="left" w:pos="3042"/>
          <w:tab w:val="left" w:pos="4320"/>
          <w:tab w:val="left" w:pos="5220"/>
          <w:tab w:val="left" w:pos="6012"/>
          <w:tab w:val="left" w:pos="6750"/>
          <w:tab w:val="left" w:pos="7020"/>
          <w:tab w:val="left" w:pos="7470"/>
          <w:tab w:val="left" w:pos="774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6120"/>
        <w:rPr>
          <w:rFonts w:ascii="Arial" w:hAnsi="Arial" w:cs="Arial"/>
          <w:b/>
          <w:sz w:val="22"/>
          <w:szCs w:val="22"/>
        </w:rPr>
      </w:pPr>
    </w:p>
    <w:p w:rsidR="00D62D0A" w:rsidRPr="00DF5541" w:rsidRDefault="00D62D0A" w:rsidP="00D62D0A">
      <w:pPr>
        <w:tabs>
          <w:tab w:val="left" w:pos="-360"/>
          <w:tab w:val="left" w:pos="-180"/>
          <w:tab w:val="left" w:pos="0"/>
          <w:tab w:val="left" w:pos="720"/>
          <w:tab w:val="left" w:pos="1440"/>
          <w:tab w:val="left" w:pos="2520"/>
          <w:tab w:val="left" w:pos="2880"/>
          <w:tab w:val="left" w:pos="3042"/>
          <w:tab w:val="left" w:pos="4320"/>
          <w:tab w:val="left" w:pos="5220"/>
          <w:tab w:val="left" w:pos="6012"/>
          <w:tab w:val="left" w:pos="6750"/>
          <w:tab w:val="left" w:pos="7020"/>
          <w:tab w:val="left" w:pos="7470"/>
          <w:tab w:val="left" w:pos="774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6120"/>
        <w:rPr>
          <w:rFonts w:ascii="Arial" w:hAnsi="Arial" w:cs="Arial"/>
          <w:b/>
          <w:sz w:val="22"/>
          <w:szCs w:val="22"/>
        </w:rPr>
      </w:pPr>
      <w:r w:rsidRPr="00DF5541">
        <w:rPr>
          <w:rFonts w:ascii="Arial" w:hAnsi="Arial" w:cs="Arial"/>
          <w:b/>
          <w:sz w:val="22"/>
          <w:szCs w:val="22"/>
          <w:u w:val="single"/>
        </w:rPr>
        <w:t xml:space="preserve">                                                               </w:t>
      </w:r>
      <w:r w:rsidRPr="00DF5541">
        <w:rPr>
          <w:rFonts w:ascii="Arial" w:hAnsi="Arial" w:cs="Arial"/>
          <w:b/>
          <w:sz w:val="22"/>
          <w:szCs w:val="22"/>
        </w:rPr>
        <w:t xml:space="preserve">                                                                     </w:t>
      </w:r>
    </w:p>
    <w:p w:rsidR="00D62D0A" w:rsidRPr="00DF5541" w:rsidRDefault="00D62D0A" w:rsidP="00D62D0A">
      <w:pPr>
        <w:tabs>
          <w:tab w:val="left" w:pos="900"/>
          <w:tab w:val="left" w:pos="1440"/>
          <w:tab w:val="left" w:pos="1620"/>
          <w:tab w:val="left" w:pos="2520"/>
          <w:tab w:val="left" w:pos="2880"/>
          <w:tab w:val="left" w:pos="3042"/>
          <w:tab w:val="left" w:pos="4320"/>
          <w:tab w:val="left" w:pos="5040"/>
          <w:tab w:val="left" w:pos="5760"/>
          <w:tab w:val="left" w:pos="6120"/>
          <w:tab w:val="left" w:pos="6300"/>
          <w:tab w:val="left" w:pos="6750"/>
          <w:tab w:val="left" w:pos="7020"/>
          <w:tab w:val="left" w:pos="7470"/>
          <w:tab w:val="left" w:pos="774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1440"/>
        <w:rPr>
          <w:rFonts w:ascii="Arial" w:hAnsi="Arial" w:cs="Arial"/>
          <w:b/>
          <w:sz w:val="22"/>
          <w:szCs w:val="22"/>
        </w:rPr>
      </w:pPr>
      <w:r w:rsidRPr="00DF5541">
        <w:rPr>
          <w:rFonts w:ascii="Arial" w:hAnsi="Arial" w:cs="Arial"/>
          <w:b/>
          <w:sz w:val="22"/>
          <w:szCs w:val="22"/>
        </w:rPr>
        <w:t>DATE: </w:t>
      </w:r>
      <w:r w:rsidRPr="00DF5541">
        <w:rPr>
          <w:rFonts w:ascii="Arial" w:hAnsi="Arial" w:cs="Arial"/>
          <w:b/>
          <w:sz w:val="22"/>
          <w:szCs w:val="22"/>
          <w:u w:val="single"/>
        </w:rPr>
        <w:t xml:space="preserve">                                                                                      </w:t>
      </w:r>
      <w:r w:rsidRPr="00DF5541">
        <w:rPr>
          <w:rFonts w:ascii="Arial" w:hAnsi="Arial" w:cs="Arial"/>
          <w:b/>
          <w:sz w:val="22"/>
          <w:szCs w:val="22"/>
        </w:rPr>
        <w:tab/>
        <w:t>DATE: ______________________________</w:t>
      </w:r>
      <w:r w:rsidRPr="00DF5541">
        <w:rPr>
          <w:rFonts w:ascii="Arial" w:hAnsi="Arial" w:cs="Arial"/>
          <w:b/>
          <w:sz w:val="22"/>
          <w:szCs w:val="22"/>
          <w:u w:val="single"/>
        </w:rPr>
        <w:t xml:space="preserve">              </w:t>
      </w:r>
    </w:p>
    <w:p w:rsidR="00D62D0A" w:rsidRPr="00DF5541" w:rsidRDefault="00D62D0A" w:rsidP="00D62D0A">
      <w:pPr>
        <w:ind w:left="-630"/>
        <w:jc w:val="both"/>
        <w:rPr>
          <w:rFonts w:ascii="Arial" w:hAnsi="Arial" w:cs="Arial"/>
          <w:b/>
          <w:sz w:val="22"/>
          <w:szCs w:val="22"/>
        </w:rPr>
      </w:pPr>
    </w:p>
    <w:sectPr w:rsidR="00D62D0A" w:rsidRPr="00DF5541" w:rsidSect="00D62D0A">
      <w:headerReference w:type="default" r:id="rId6"/>
      <w:pgSz w:w="12240" w:h="15840" w:code="1"/>
      <w:pgMar w:top="720" w:right="547" w:bottom="720" w:left="994"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D0A" w:rsidRDefault="00D62D0A" w:rsidP="00D62D0A">
      <w:r>
        <w:separator/>
      </w:r>
    </w:p>
  </w:endnote>
  <w:endnote w:type="continuationSeparator" w:id="0">
    <w:p w:rsidR="00D62D0A" w:rsidRDefault="00D62D0A" w:rsidP="00D6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D0A" w:rsidRDefault="00D62D0A" w:rsidP="00D62D0A">
      <w:r>
        <w:separator/>
      </w:r>
    </w:p>
  </w:footnote>
  <w:footnote w:type="continuationSeparator" w:id="0">
    <w:p w:rsidR="00D62D0A" w:rsidRDefault="00D62D0A" w:rsidP="00D6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D0A" w:rsidRPr="00D62D0A" w:rsidRDefault="00D62D0A">
    <w:pPr>
      <w:pStyle w:val="Header"/>
      <w:rPr>
        <w:b/>
      </w:rPr>
    </w:pPr>
    <w:r w:rsidRPr="00D62D0A">
      <w:rPr>
        <w:b/>
      </w:rPr>
      <w:t>SAMPLE CONTRACT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ED"/>
    <w:rsid w:val="002F1FED"/>
    <w:rsid w:val="005E547A"/>
    <w:rsid w:val="00D62D0A"/>
    <w:rsid w:val="00DE2B9B"/>
    <w:rsid w:val="00DF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A693"/>
  <w15:chartTrackingRefBased/>
  <w15:docId w15:val="{FE11F6A3-8A8E-4F3E-8B57-A69C63C3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FED"/>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D0A"/>
    <w:pPr>
      <w:tabs>
        <w:tab w:val="center" w:pos="4680"/>
        <w:tab w:val="right" w:pos="9360"/>
      </w:tabs>
    </w:pPr>
  </w:style>
  <w:style w:type="character" w:customStyle="1" w:styleId="HeaderChar">
    <w:name w:val="Header Char"/>
    <w:basedOn w:val="DefaultParagraphFont"/>
    <w:link w:val="Header"/>
    <w:uiPriority w:val="99"/>
    <w:rsid w:val="00D62D0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62D0A"/>
    <w:pPr>
      <w:tabs>
        <w:tab w:val="center" w:pos="4680"/>
        <w:tab w:val="right" w:pos="9360"/>
      </w:tabs>
    </w:pPr>
  </w:style>
  <w:style w:type="character" w:customStyle="1" w:styleId="FooterChar">
    <w:name w:val="Footer Char"/>
    <w:basedOn w:val="DefaultParagraphFont"/>
    <w:link w:val="Footer"/>
    <w:uiPriority w:val="99"/>
    <w:rsid w:val="00D62D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MSDFA</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Thurman</dc:creator>
  <cp:keywords/>
  <dc:description/>
  <cp:lastModifiedBy>Yolanda Thurman</cp:lastModifiedBy>
  <cp:revision>2</cp:revision>
  <dcterms:created xsi:type="dcterms:W3CDTF">2017-03-28T18:30:00Z</dcterms:created>
  <dcterms:modified xsi:type="dcterms:W3CDTF">2017-04-27T13:49:00Z</dcterms:modified>
</cp:coreProperties>
</file>