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E47BB0">
      <w:pPr>
        <w:pBdr>
          <w:bottom w:val="single" w:sz="12" w:space="9" w:color="auto"/>
        </w:pBdr>
        <w:rPr>
          <w:b/>
          <w:sz w:val="36"/>
        </w:rPr>
      </w:pPr>
      <w:bookmarkStart w:id="0" w:name="_GoBack"/>
      <w:bookmarkEnd w:id="0"/>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6C113D3A" w:rsidR="002D2B69" w:rsidRDefault="002D2B69" w:rsidP="002D2B69">
      <w:r w:rsidRPr="000C58CD">
        <w:rPr>
          <w:b/>
        </w:rPr>
        <w:t>From:</w:t>
      </w:r>
      <w:r>
        <w:rPr>
          <w:b/>
        </w:rPr>
        <w:t xml:space="preserve">  </w:t>
      </w:r>
      <w:r w:rsidR="005A2B9C">
        <w:t>Jennifer Douglas</w:t>
      </w:r>
      <w:r w:rsidRPr="004A46C1">
        <w:t xml:space="preserve"> </w:t>
      </w:r>
    </w:p>
    <w:p w14:paraId="5841125A" w14:textId="58ED2189" w:rsidR="002D2B69" w:rsidRDefault="00113230" w:rsidP="005A2B9C">
      <w:r>
        <w:tab/>
      </w:r>
      <w:r w:rsidR="005A2B9C">
        <w:t>Administrative Director Category Management &amp; Procurement</w:t>
      </w:r>
    </w:p>
    <w:p w14:paraId="1C2C60C9" w14:textId="1F1A0F55" w:rsidR="005A2B9C" w:rsidRDefault="005A2B9C" w:rsidP="005A2B9C">
      <w:r>
        <w:tab/>
        <w:t>Supply Chain Management</w:t>
      </w:r>
    </w:p>
    <w:p w14:paraId="45CAF184" w14:textId="77777777" w:rsidR="005A2B9C" w:rsidRDefault="005A2B9C" w:rsidP="005A2B9C"/>
    <w:p w14:paraId="5369FECE" w14:textId="615F1492" w:rsidR="002D2B69" w:rsidRPr="000C58CD" w:rsidRDefault="002D2B69" w:rsidP="002D2B69">
      <w:pPr>
        <w:rPr>
          <w:b/>
        </w:rPr>
      </w:pPr>
      <w:r w:rsidRPr="000C58CD">
        <w:rPr>
          <w:b/>
        </w:rPr>
        <w:t xml:space="preserve">Date: </w:t>
      </w:r>
      <w:r w:rsidRPr="000C58CD">
        <w:rPr>
          <w:b/>
        </w:rPr>
        <w:tab/>
      </w:r>
      <w:r w:rsidR="008F4436">
        <w:t>November 5</w:t>
      </w:r>
      <w:r w:rsidR="006550CD">
        <w:t>, 2018</w:t>
      </w:r>
    </w:p>
    <w:p w14:paraId="24610532" w14:textId="77777777" w:rsidR="002D2B69" w:rsidRDefault="002D2B69" w:rsidP="002D2B69"/>
    <w:p w14:paraId="79A3553A" w14:textId="00E7F727" w:rsidR="00E64B0F" w:rsidRDefault="002D2B69" w:rsidP="00A302BD">
      <w:pPr>
        <w:ind w:left="720" w:hanging="720"/>
      </w:pPr>
      <w:r w:rsidRPr="000C58CD">
        <w:rPr>
          <w:b/>
        </w:rPr>
        <w:t>Re:</w:t>
      </w:r>
      <w:r>
        <w:t xml:space="preserve"> </w:t>
      </w:r>
      <w:r>
        <w:tab/>
        <w:t xml:space="preserve">Sole Source Certification Number </w:t>
      </w:r>
      <w:r w:rsidR="00342DC6">
        <w:t>SS</w:t>
      </w:r>
      <w:r w:rsidR="008F4436">
        <w:t>5275</w:t>
      </w:r>
      <w:r w:rsidR="00937B2D">
        <w:t>_</w:t>
      </w:r>
      <w:r w:rsidR="003D6A20">
        <w:t>RNAScopes, reagent kits, and related accessories.</w:t>
      </w:r>
    </w:p>
    <w:p w14:paraId="6DBEF25B" w14:textId="6846A7E1" w:rsidR="00F21A5E" w:rsidRPr="00A302BD" w:rsidRDefault="00E64B0F" w:rsidP="00A302BD">
      <w:pPr>
        <w:ind w:left="720" w:hanging="720"/>
        <w:rPr>
          <w:b/>
        </w:rPr>
      </w:pPr>
      <w:r>
        <w:t xml:space="preserve"> </w:t>
      </w:r>
    </w:p>
    <w:p w14:paraId="768F9E9E" w14:textId="3F3BA1E7" w:rsidR="002D2B69" w:rsidRDefault="002D2B69" w:rsidP="00F21A5E">
      <w:pPr>
        <w:ind w:left="720" w:hanging="720"/>
      </w:pPr>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5E5E553D"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29959CBD"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342DC6">
        <w:t>SS</w:t>
      </w:r>
      <w:r w:rsidR="008F4436">
        <w:t>5275</w:t>
      </w:r>
      <w:r w:rsidR="00B70803">
        <w:rPr>
          <w:b/>
          <w:color w:val="FF0000"/>
        </w:rPr>
        <w:t xml:space="preserve"> </w:t>
      </w:r>
      <w:r w:rsidR="00F72E1D">
        <w:t>for</w:t>
      </w:r>
      <w:r w:rsidR="00E64B0F">
        <w:rPr>
          <w:b/>
        </w:rPr>
        <w:t xml:space="preserve"> </w:t>
      </w:r>
      <w:r w:rsidR="003D6A20">
        <w:rPr>
          <w:b/>
        </w:rPr>
        <w:t>RNAScopes, reagent kits</w:t>
      </w:r>
      <w:r w:rsidR="00E64B0F">
        <w:rPr>
          <w:b/>
        </w:rPr>
        <w:t>,</w:t>
      </w:r>
      <w:r w:rsidR="003D6A20">
        <w:rPr>
          <w:b/>
        </w:rPr>
        <w:t xml:space="preserve"> and related accessories.  </w:t>
      </w:r>
      <w:r w:rsidR="009068A5" w:rsidRPr="004A46C1">
        <w:t xml:space="preserve"> </w:t>
      </w:r>
      <w:r w:rsidR="00A302BD">
        <w:t>P</w:t>
      </w:r>
      <w:r w:rsidRPr="004A46C1">
        <w:t xml:space="preserve">lease be advised that UMMC intends to award the purchase to </w:t>
      </w:r>
      <w:r w:rsidR="008F4436">
        <w:t>Advanced Cell Diagnostics</w:t>
      </w:r>
      <w:r w:rsidR="00062659">
        <w:t xml:space="preserve"> </w:t>
      </w:r>
      <w:r w:rsidR="003D6A20">
        <w:t xml:space="preserve">(ACD)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0125BAB" w:rsidR="002D2B69" w:rsidRPr="007A274F" w:rsidRDefault="008F4436" w:rsidP="006F31B1">
            <w:r>
              <w:t>November 5</w:t>
            </w:r>
            <w:r w:rsidR="00612C16">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2B18B7B" w:rsidR="002D2B69" w:rsidRPr="007A274F" w:rsidRDefault="008F4436" w:rsidP="006F31B1">
            <w:r>
              <w:t>November 12</w:t>
            </w:r>
            <w:r w:rsidR="00612C16">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68E3149" w:rsidR="002D2B69" w:rsidRPr="007A274F" w:rsidRDefault="008F4436" w:rsidP="006F31B1">
            <w:r>
              <w:t>November 19</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DE1C3BD" w:rsidR="002D2B69" w:rsidRPr="007A274F" w:rsidRDefault="002D2B69" w:rsidP="00FF6D00">
            <w:r w:rsidRPr="007A274F">
              <w:t xml:space="preserve">Not before </w:t>
            </w:r>
            <w:r w:rsidR="008F4436">
              <w:t>November 26</w:t>
            </w:r>
            <w:r w:rsidR="006550CD">
              <w:t>, 2018</w:t>
            </w:r>
          </w:p>
        </w:tc>
      </w:tr>
    </w:tbl>
    <w:p w14:paraId="08170A22" w14:textId="77777777" w:rsidR="00876273" w:rsidRDefault="00876273" w:rsidP="002D2B69">
      <w:pPr>
        <w:rPr>
          <w:b/>
        </w:rPr>
      </w:pPr>
    </w:p>
    <w:p w14:paraId="601F372F" w14:textId="77777777" w:rsidR="00876273" w:rsidRDefault="00876273" w:rsidP="002D2B69">
      <w:pPr>
        <w:rPr>
          <w:b/>
        </w:rPr>
      </w:pPr>
    </w:p>
    <w:p w14:paraId="5DC75A09" w14:textId="77777777" w:rsidR="002F03AE" w:rsidRDefault="002F03AE" w:rsidP="002D2B69">
      <w:pPr>
        <w:rPr>
          <w:b/>
        </w:rPr>
      </w:pPr>
    </w:p>
    <w:p w14:paraId="48C1FF13" w14:textId="41A122F8" w:rsidR="002D2B69" w:rsidRPr="00DC3864" w:rsidRDefault="00876273" w:rsidP="002D2B69">
      <w:pPr>
        <w:rPr>
          <w:b/>
        </w:rPr>
      </w:pPr>
      <w:r>
        <w:rPr>
          <w:b/>
        </w:rPr>
        <w:t>P</w:t>
      </w:r>
      <w:r w:rsidR="002D2B69" w:rsidRPr="00DC3864">
        <w:rPr>
          <w:b/>
        </w:rPr>
        <w:t>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40107BB4" w14:textId="77777777" w:rsidR="00612C16" w:rsidRDefault="00612C16" w:rsidP="00612C16">
      <w:pPr>
        <w:pStyle w:val="ListParagraph"/>
        <w:rPr>
          <w:b/>
        </w:rPr>
      </w:pPr>
    </w:p>
    <w:p w14:paraId="53E49F45" w14:textId="6FD8B90A" w:rsidR="00E64B0F" w:rsidRDefault="00DC566D" w:rsidP="00E64B0F">
      <w:pPr>
        <w:ind w:left="720"/>
      </w:pPr>
      <w:r w:rsidRPr="00521C2E">
        <w:t xml:space="preserve">The University of Mississippi Medical Center (UMMC) </w:t>
      </w:r>
      <w:r w:rsidR="008646D1">
        <w:t>is seeking</w:t>
      </w:r>
      <w:r w:rsidR="00B70803">
        <w:t xml:space="preserve"> to </w:t>
      </w:r>
      <w:r w:rsidR="008F4436">
        <w:t xml:space="preserve">purchase </w:t>
      </w:r>
      <w:r w:rsidR="00645BD7">
        <w:t xml:space="preserve"> </w:t>
      </w:r>
      <w:r w:rsidR="003D6A20">
        <w:t xml:space="preserve">RNAScopes, reagent kits, and related accessories from Advanced Cell Diagnostics for use in Research.  </w:t>
      </w:r>
      <w:r w:rsidR="000E5287">
        <w:t>These products are used in various studies including drug development, cancer and stem cell research, as well as, neuroscience, cell biology, and immunology research.</w:t>
      </w:r>
    </w:p>
    <w:p w14:paraId="47FDBBE6" w14:textId="683FAC24" w:rsidR="003D6A20" w:rsidRDefault="003D6A20" w:rsidP="000E5287"/>
    <w:p w14:paraId="5445D1AE" w14:textId="40C921C6" w:rsidR="00A5289F" w:rsidRDefault="00DC566D" w:rsidP="00224A01">
      <w:pPr>
        <w:ind w:left="720"/>
        <w:rPr>
          <w:b/>
        </w:rPr>
      </w:pPr>
      <w:r w:rsidRPr="00A50ECE">
        <w:rPr>
          <w:b/>
        </w:rPr>
        <w:t xml:space="preserve">Explain why the commodity is the only one (1) that can meet the needs of the agency:  </w:t>
      </w:r>
    </w:p>
    <w:p w14:paraId="7F2173A1" w14:textId="43BF4059" w:rsidR="00224A01" w:rsidRDefault="00224A01" w:rsidP="00224A01">
      <w:pPr>
        <w:ind w:left="720"/>
        <w:rPr>
          <w:b/>
        </w:rPr>
      </w:pPr>
    </w:p>
    <w:p w14:paraId="79346442" w14:textId="3730260E" w:rsidR="003D6A20" w:rsidRDefault="000E5287" w:rsidP="003D6A20">
      <w:pPr>
        <w:ind w:left="720"/>
      </w:pPr>
      <w:r>
        <w:t xml:space="preserve">The RNAScope is a proprietary RNA in situ hybridization assay based on signal amplification and background suppression technology.  </w:t>
      </w:r>
      <w:r w:rsidR="003D6A20">
        <w:t xml:space="preserve">Signal amplification along with simultaneous background suppression results in single-RNA-molecule detection even in partially degraded samples.  </w:t>
      </w:r>
      <w:r>
        <w:t xml:space="preserve">Single molecule detection at single-cell resolution enables researchers to quantify per cell expression level across heterogeneous cell populations. </w:t>
      </w:r>
    </w:p>
    <w:p w14:paraId="27EFE4DE" w14:textId="3715FEDF" w:rsidR="00A50ECE" w:rsidRDefault="00A50ECE" w:rsidP="005D069C">
      <w:pPr>
        <w:pStyle w:val="PlainText"/>
        <w:jc w:val="both"/>
        <w:rPr>
          <w:rFonts w:ascii="Times New Roman" w:hAnsi="Times New Roman" w:cs="Times New Roman"/>
          <w:sz w:val="24"/>
          <w:szCs w:val="24"/>
        </w:rPr>
      </w:pPr>
    </w:p>
    <w:p w14:paraId="0607CEA8" w14:textId="67D49A0F" w:rsidR="00521C2E" w:rsidRDefault="00DC566D" w:rsidP="0017042F">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w:t>
      </w:r>
      <w:r w:rsidR="00224A01">
        <w:rPr>
          <w:rFonts w:ascii="Times New Roman" w:hAnsi="Times New Roman" w:cs="Times New Roman"/>
          <w:b/>
          <w:sz w:val="24"/>
          <w:szCs w:val="24"/>
        </w:rPr>
        <w:t>provide the required commodity:</w:t>
      </w:r>
    </w:p>
    <w:p w14:paraId="62271ED8" w14:textId="05EA4792" w:rsidR="00224A01" w:rsidRDefault="00224A01" w:rsidP="00A01DEB">
      <w:pPr>
        <w:pStyle w:val="PlainText"/>
        <w:ind w:left="720"/>
        <w:jc w:val="both"/>
        <w:rPr>
          <w:rFonts w:ascii="Times New Roman" w:hAnsi="Times New Roman" w:cs="Times New Roman"/>
          <w:b/>
          <w:sz w:val="24"/>
          <w:szCs w:val="24"/>
        </w:rPr>
      </w:pPr>
    </w:p>
    <w:p w14:paraId="6F4DB1C5" w14:textId="1DCA5C04" w:rsidR="00A01DEB" w:rsidRPr="00A01DEB" w:rsidRDefault="003D6A20" w:rsidP="00A01DEB">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Advanced Cell Diagnostics </w:t>
      </w:r>
      <w:r w:rsidR="00A01DEB">
        <w:rPr>
          <w:rFonts w:ascii="Times New Roman" w:hAnsi="Times New Roman" w:cs="Times New Roman"/>
          <w:sz w:val="24"/>
          <w:szCs w:val="24"/>
        </w:rPr>
        <w:t xml:space="preserve">is the sole manufacturer and supplier of </w:t>
      </w:r>
      <w:r>
        <w:rPr>
          <w:rFonts w:ascii="Times New Roman" w:hAnsi="Times New Roman" w:cs="Times New Roman"/>
          <w:sz w:val="24"/>
          <w:szCs w:val="24"/>
        </w:rPr>
        <w:t>RNAScopes, reagent kits, and related accessories</w:t>
      </w:r>
      <w:r w:rsidR="000E5287">
        <w:rPr>
          <w:rFonts w:ascii="Times New Roman" w:hAnsi="Times New Roman" w:cs="Times New Roman"/>
          <w:sz w:val="24"/>
          <w:szCs w:val="24"/>
        </w:rPr>
        <w:t xml:space="preserve">.  </w:t>
      </w:r>
      <w:r w:rsidR="00A01DEB">
        <w:rPr>
          <w:rFonts w:ascii="Times New Roman" w:hAnsi="Times New Roman" w:cs="Times New Roman"/>
          <w:sz w:val="24"/>
          <w:szCs w:val="24"/>
        </w:rPr>
        <w:t xml:space="preserve">They are not available from any other distributor.  See supporting letter from </w:t>
      </w:r>
      <w:r>
        <w:rPr>
          <w:rFonts w:ascii="Times New Roman" w:hAnsi="Times New Roman" w:cs="Times New Roman"/>
          <w:sz w:val="24"/>
          <w:szCs w:val="24"/>
        </w:rPr>
        <w:t>Advanced Cell Diagnostics.</w:t>
      </w:r>
      <w:r w:rsidR="00A01DEB">
        <w:rPr>
          <w:rFonts w:ascii="Times New Roman" w:hAnsi="Times New Roman" w:cs="Times New Roman"/>
          <w:sz w:val="24"/>
          <w:szCs w:val="24"/>
        </w:rPr>
        <w:t xml:space="preserve"> Attachment A. </w:t>
      </w:r>
    </w:p>
    <w:p w14:paraId="05D20171" w14:textId="77777777" w:rsidR="00224A01" w:rsidRPr="00224A01" w:rsidRDefault="00224A01" w:rsidP="00224A01">
      <w:pPr>
        <w:pStyle w:val="PlainText"/>
        <w:jc w:val="both"/>
        <w:rPr>
          <w:rFonts w:ascii="Times New Roman" w:hAnsi="Times New Roman" w:cs="Times New Roman"/>
          <w:b/>
          <w:sz w:val="24"/>
          <w:szCs w:val="24"/>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15DA5A47" w14:textId="77777777" w:rsidR="00612C16" w:rsidRPr="00612C16" w:rsidRDefault="00612C16" w:rsidP="00612C16">
      <w:pPr>
        <w:ind w:left="720"/>
        <w:rPr>
          <w:b/>
        </w:rPr>
      </w:pPr>
    </w:p>
    <w:p w14:paraId="284F2DE6" w14:textId="04A80D43"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3D6A20">
        <w:t xml:space="preserve">ACD RNAScopes, reagents, and related accessories </w:t>
      </w:r>
      <w:r w:rsidRPr="0030552D">
        <w:t xml:space="preserve">is </w:t>
      </w:r>
      <w:r w:rsidR="00ED7607">
        <w:rPr>
          <w:bCs/>
        </w:rPr>
        <w:t>$</w:t>
      </w:r>
      <w:r w:rsidR="003D6A20">
        <w:rPr>
          <w:bCs/>
        </w:rPr>
        <w:t>88,000.00</w:t>
      </w:r>
      <w:r w:rsidR="00FA6829">
        <w:rPr>
          <w:bCs/>
        </w:rPr>
        <w:t>.</w:t>
      </w:r>
      <w:r w:rsidRPr="0030552D">
        <w:t xml:space="preserve"> This amount is within the expected price range for </w:t>
      </w:r>
      <w:r w:rsidR="000E5287">
        <w:t>these products.</w:t>
      </w:r>
      <w:r w:rsidRPr="0030552D">
        <w:t xml:space="preserve">  </w:t>
      </w:r>
    </w:p>
    <w:p w14:paraId="748FBD79" w14:textId="77777777" w:rsidR="00521C2E" w:rsidRPr="0017042F" w:rsidRDefault="00521C2E" w:rsidP="0017042F">
      <w:pPr>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0DF0A98E" w14:textId="77777777" w:rsidR="00612C16" w:rsidRDefault="00612C16" w:rsidP="00612C16">
      <w:pPr>
        <w:pStyle w:val="ListParagraph"/>
        <w:rPr>
          <w:rFonts w:eastAsia="Calibri"/>
          <w:b/>
        </w:rPr>
      </w:pPr>
    </w:p>
    <w:p w14:paraId="48978D1A" w14:textId="7777777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0F68C92B" w14:textId="77777777" w:rsidR="00BC1225" w:rsidRDefault="00BC1225" w:rsidP="00DC566D">
      <w:pPr>
        <w:pStyle w:val="ListParagraph"/>
        <w:jc w:val="both"/>
      </w:pPr>
    </w:p>
    <w:p w14:paraId="41FA29F2" w14:textId="77777777" w:rsidR="00BC1225" w:rsidRDefault="00BC1225" w:rsidP="00DC566D">
      <w:pPr>
        <w:pStyle w:val="ListParagraph"/>
        <w:jc w:val="both"/>
      </w:pPr>
    </w:p>
    <w:p w14:paraId="38F837D1" w14:textId="77777777" w:rsidR="00193C60" w:rsidRDefault="00193C60" w:rsidP="002D2B69">
      <w:pPr>
        <w:rPr>
          <w:rFonts w:eastAsia="Times New Roman"/>
          <w:color w:val="000000"/>
        </w:rPr>
      </w:pPr>
    </w:p>
    <w:p w14:paraId="277B2DD5" w14:textId="77777777" w:rsidR="00876273" w:rsidRDefault="00876273" w:rsidP="002D2B69">
      <w:pPr>
        <w:rPr>
          <w:b/>
        </w:rPr>
      </w:pPr>
    </w:p>
    <w:p w14:paraId="1DCED256" w14:textId="77777777" w:rsidR="00876273" w:rsidRDefault="00876273" w:rsidP="002D2B69">
      <w:pPr>
        <w:rPr>
          <w:b/>
        </w:rPr>
      </w:pPr>
    </w:p>
    <w:p w14:paraId="06BFFD89" w14:textId="77777777" w:rsidR="00876273" w:rsidRDefault="00876273" w:rsidP="002D2B69">
      <w:pPr>
        <w:rPr>
          <w:b/>
        </w:rPr>
      </w:pPr>
    </w:p>
    <w:p w14:paraId="578826B1" w14:textId="77777777" w:rsidR="005D069C" w:rsidRDefault="005D069C" w:rsidP="002D2B69">
      <w:pPr>
        <w:rPr>
          <w:b/>
        </w:rPr>
      </w:pPr>
    </w:p>
    <w:p w14:paraId="151F91A8" w14:textId="559F3384"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643517C5" w14:textId="60DD2412" w:rsidR="002C2FCC" w:rsidRDefault="002D2B69" w:rsidP="002C2FCC">
      <w:r>
        <w:t xml:space="preserve">Interested parties who </w:t>
      </w:r>
      <w:r w:rsidR="00604BD5">
        <w:t xml:space="preserve">have reason to believe that </w:t>
      </w:r>
      <w:r w:rsidR="00193C60">
        <w:t>the</w:t>
      </w:r>
      <w:r w:rsidR="00193C60" w:rsidRPr="00A50ECE">
        <w:t xml:space="preserve"> </w:t>
      </w:r>
      <w:r w:rsidR="002F03AE">
        <w:t xml:space="preserve"> </w:t>
      </w:r>
      <w:r w:rsidR="00193C60">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5E55ED">
        <w:t>Advanced Cell Diagnostics</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3E652FE" w:rsidR="002D2B69" w:rsidRDefault="002D2B69" w:rsidP="00DC566D">
      <w:r>
        <w:t xml:space="preserve">Comments will be accepted at any time prior to </w:t>
      </w:r>
      <w:r w:rsidR="00F711B5">
        <w:t>November</w:t>
      </w:r>
      <w:r w:rsidR="005E55ED">
        <w:t xml:space="preserve"> 19</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116B78FD" w14:textId="77777777" w:rsidR="00D70E3B" w:rsidRDefault="00D70E3B"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3222FB24" w14:textId="6365E64D" w:rsidR="00BC1225" w:rsidRDefault="00DD7780" w:rsidP="005A2B9C">
      <w:pPr>
        <w:jc w:val="center"/>
        <w:rPr>
          <w:sz w:val="28"/>
        </w:rPr>
      </w:pPr>
      <w:r>
        <w:rPr>
          <w:sz w:val="28"/>
        </w:rPr>
        <w:lastRenderedPageBreak/>
        <w:t>A</w:t>
      </w:r>
      <w:r w:rsidR="006C3EAA">
        <w:rPr>
          <w:sz w:val="28"/>
        </w:rPr>
        <w:t>ttachment</w:t>
      </w:r>
      <w:r>
        <w:rPr>
          <w:sz w:val="28"/>
        </w:rPr>
        <w:t xml:space="preserve"> A</w:t>
      </w:r>
    </w:p>
    <w:p w14:paraId="4DF57806" w14:textId="3B20FD43" w:rsidR="005E55ED" w:rsidRDefault="005E55ED" w:rsidP="006C3EAA">
      <w:pPr>
        <w:jc w:val="center"/>
        <w:rPr>
          <w:sz w:val="28"/>
        </w:rPr>
      </w:pPr>
      <w:r>
        <w:rPr>
          <w:noProof/>
        </w:rPr>
        <w:drawing>
          <wp:inline distT="0" distB="0" distL="0" distR="0" wp14:anchorId="7BA0D21F" wp14:editId="0360D99C">
            <wp:extent cx="5943600" cy="800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8004175"/>
                    </a:xfrm>
                    <a:prstGeom prst="rect">
                      <a:avLst/>
                    </a:prstGeom>
                  </pic:spPr>
                </pic:pic>
              </a:graphicData>
            </a:graphic>
          </wp:inline>
        </w:drawing>
      </w:r>
    </w:p>
    <w:p w14:paraId="5A350BDC" w14:textId="5BDAE589" w:rsidR="00342DC6" w:rsidRDefault="00342DC6" w:rsidP="006C3EAA">
      <w:pPr>
        <w:jc w:val="center"/>
        <w:rPr>
          <w:sz w:val="28"/>
        </w:rPr>
      </w:pPr>
    </w:p>
    <w:p w14:paraId="7341BF54" w14:textId="6DB5BCC1" w:rsidR="00342DC6" w:rsidRDefault="00342DC6" w:rsidP="006C3EAA">
      <w:pPr>
        <w:jc w:val="center"/>
        <w:rPr>
          <w:sz w:val="28"/>
        </w:rPr>
      </w:pPr>
    </w:p>
    <w:p w14:paraId="5560A9D9" w14:textId="060FF3DD" w:rsidR="002D2B69" w:rsidRPr="006C3EAA" w:rsidRDefault="002D2B69" w:rsidP="006C3EAA">
      <w:pPr>
        <w:jc w:val="center"/>
        <w:rPr>
          <w:sz w:val="28"/>
        </w:rPr>
      </w:pPr>
      <w:r w:rsidRPr="00B152B1">
        <w:rPr>
          <w:noProof/>
          <w:sz w:val="28"/>
        </w:rPr>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3C3B62E2" w:rsidR="002D2B69" w:rsidRPr="002222CB" w:rsidRDefault="002D2B69" w:rsidP="002D2B69">
                            <w:pPr>
                              <w:ind w:left="540" w:right="525"/>
                              <w:jc w:val="center"/>
                              <w:rPr>
                                <w:b/>
                              </w:rPr>
                            </w:pPr>
                            <w:r w:rsidRPr="00DC3864">
                              <w:rPr>
                                <w:b/>
                              </w:rPr>
                              <w:t xml:space="preserve">Sole Source Certification No. </w:t>
                            </w:r>
                            <w:r w:rsidR="005E55ED">
                              <w:rPr>
                                <w:b/>
                              </w:rPr>
                              <w:t>SS5275</w:t>
                            </w:r>
                          </w:p>
                          <w:p w14:paraId="20940D37" w14:textId="6C03D21D" w:rsidR="002D2B69" w:rsidRPr="00DC3864" w:rsidRDefault="00D70E3B" w:rsidP="002D2B69">
                            <w:pPr>
                              <w:ind w:left="540" w:right="525"/>
                              <w:jc w:val="center"/>
                              <w:rPr>
                                <w:b/>
                              </w:rPr>
                            </w:pPr>
                            <w:r>
                              <w:rPr>
                                <w:b/>
                              </w:rPr>
                              <w:t xml:space="preserve">Accepted until </w:t>
                            </w:r>
                            <w:r w:rsidR="006240F5">
                              <w:rPr>
                                <w:b/>
                              </w:rPr>
                              <w:t>November 5</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3C3B62E2" w:rsidR="002D2B69" w:rsidRPr="002222CB" w:rsidRDefault="002D2B69" w:rsidP="002D2B69">
                      <w:pPr>
                        <w:ind w:left="540" w:right="525"/>
                        <w:jc w:val="center"/>
                        <w:rPr>
                          <w:b/>
                        </w:rPr>
                      </w:pPr>
                      <w:r w:rsidRPr="00DC3864">
                        <w:rPr>
                          <w:b/>
                        </w:rPr>
                        <w:t xml:space="preserve">Sole Source Certification No. </w:t>
                      </w:r>
                      <w:r w:rsidR="005E55ED">
                        <w:rPr>
                          <w:b/>
                        </w:rPr>
                        <w:t>SS5275</w:t>
                      </w:r>
                      <w:bookmarkStart w:id="1" w:name="_GoBack"/>
                      <w:bookmarkEnd w:id="1"/>
                    </w:p>
                    <w:p w14:paraId="20940D37" w14:textId="6C03D21D" w:rsidR="002D2B69" w:rsidRPr="00DC3864" w:rsidRDefault="00D70E3B" w:rsidP="002D2B69">
                      <w:pPr>
                        <w:ind w:left="540" w:right="525"/>
                        <w:jc w:val="center"/>
                        <w:rPr>
                          <w:b/>
                        </w:rPr>
                      </w:pPr>
                      <w:r>
                        <w:rPr>
                          <w:b/>
                        </w:rPr>
                        <w:t xml:space="preserve">Accepted until </w:t>
                      </w:r>
                      <w:r w:rsidR="006240F5">
                        <w:rPr>
                          <w:b/>
                        </w:rPr>
                        <w:t>November 5</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DC038" w14:textId="77777777" w:rsidR="00973535" w:rsidRDefault="00973535" w:rsidP="00DC4795">
      <w:r>
        <w:separator/>
      </w:r>
    </w:p>
  </w:endnote>
  <w:endnote w:type="continuationSeparator" w:id="0">
    <w:p w14:paraId="242F884F" w14:textId="77777777" w:rsidR="00973535" w:rsidRDefault="00973535"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CD91B" w14:textId="77777777" w:rsidR="00973535" w:rsidRDefault="00973535" w:rsidP="00DC4795">
      <w:r>
        <w:separator/>
      </w:r>
    </w:p>
  </w:footnote>
  <w:footnote w:type="continuationSeparator" w:id="0">
    <w:p w14:paraId="1AFC4853" w14:textId="77777777" w:rsidR="00973535" w:rsidRDefault="00973535"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186393"/>
    <w:multiLevelType w:val="hybridMultilevel"/>
    <w:tmpl w:val="D0341BAA"/>
    <w:lvl w:ilvl="0" w:tplc="CC1AB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464E"/>
    <w:rsid w:val="000561F6"/>
    <w:rsid w:val="00062659"/>
    <w:rsid w:val="000E2ADE"/>
    <w:rsid w:val="000E5287"/>
    <w:rsid w:val="0011004C"/>
    <w:rsid w:val="00113230"/>
    <w:rsid w:val="0014338C"/>
    <w:rsid w:val="0017042F"/>
    <w:rsid w:val="00182ECE"/>
    <w:rsid w:val="00193C60"/>
    <w:rsid w:val="001A6E70"/>
    <w:rsid w:val="001B2434"/>
    <w:rsid w:val="001C2051"/>
    <w:rsid w:val="002222CB"/>
    <w:rsid w:val="00224A01"/>
    <w:rsid w:val="002930C2"/>
    <w:rsid w:val="002B6282"/>
    <w:rsid w:val="002C2FCC"/>
    <w:rsid w:val="002D2405"/>
    <w:rsid w:val="002D2B69"/>
    <w:rsid w:val="002F03AE"/>
    <w:rsid w:val="002F1534"/>
    <w:rsid w:val="0030552D"/>
    <w:rsid w:val="00323D8F"/>
    <w:rsid w:val="00325F98"/>
    <w:rsid w:val="00342DC6"/>
    <w:rsid w:val="00382C69"/>
    <w:rsid w:val="00390076"/>
    <w:rsid w:val="003A4503"/>
    <w:rsid w:val="003B7D09"/>
    <w:rsid w:val="003C0DF8"/>
    <w:rsid w:val="003D6A20"/>
    <w:rsid w:val="00400830"/>
    <w:rsid w:val="00480288"/>
    <w:rsid w:val="004B3E10"/>
    <w:rsid w:val="00505838"/>
    <w:rsid w:val="00521C2E"/>
    <w:rsid w:val="005A2B9C"/>
    <w:rsid w:val="005B3690"/>
    <w:rsid w:val="005B42BA"/>
    <w:rsid w:val="005D069C"/>
    <w:rsid w:val="005E55ED"/>
    <w:rsid w:val="00600E14"/>
    <w:rsid w:val="00604BD5"/>
    <w:rsid w:val="00612C16"/>
    <w:rsid w:val="00612FD6"/>
    <w:rsid w:val="006240F5"/>
    <w:rsid w:val="0064534D"/>
    <w:rsid w:val="00645BD7"/>
    <w:rsid w:val="006550CD"/>
    <w:rsid w:val="006653BF"/>
    <w:rsid w:val="006931E0"/>
    <w:rsid w:val="006B61DB"/>
    <w:rsid w:val="006C3EAA"/>
    <w:rsid w:val="006E094E"/>
    <w:rsid w:val="006F31B1"/>
    <w:rsid w:val="00717C85"/>
    <w:rsid w:val="007A7969"/>
    <w:rsid w:val="007E57F0"/>
    <w:rsid w:val="008420F8"/>
    <w:rsid w:val="008646D1"/>
    <w:rsid w:val="00876273"/>
    <w:rsid w:val="0087656E"/>
    <w:rsid w:val="008C1C43"/>
    <w:rsid w:val="008F4436"/>
    <w:rsid w:val="009068A5"/>
    <w:rsid w:val="00930CEA"/>
    <w:rsid w:val="00937B2D"/>
    <w:rsid w:val="009415BF"/>
    <w:rsid w:val="00973535"/>
    <w:rsid w:val="0098027A"/>
    <w:rsid w:val="00990F38"/>
    <w:rsid w:val="009D150D"/>
    <w:rsid w:val="00A01DEB"/>
    <w:rsid w:val="00A14620"/>
    <w:rsid w:val="00A302BD"/>
    <w:rsid w:val="00A32403"/>
    <w:rsid w:val="00A461D3"/>
    <w:rsid w:val="00A50DE8"/>
    <w:rsid w:val="00A50ECE"/>
    <w:rsid w:val="00A5289F"/>
    <w:rsid w:val="00A60D82"/>
    <w:rsid w:val="00A965EB"/>
    <w:rsid w:val="00AA1E88"/>
    <w:rsid w:val="00B04842"/>
    <w:rsid w:val="00B25F96"/>
    <w:rsid w:val="00B41138"/>
    <w:rsid w:val="00B4728B"/>
    <w:rsid w:val="00B65935"/>
    <w:rsid w:val="00B70803"/>
    <w:rsid w:val="00B96F08"/>
    <w:rsid w:val="00BA21CA"/>
    <w:rsid w:val="00BC1225"/>
    <w:rsid w:val="00C46938"/>
    <w:rsid w:val="00C63344"/>
    <w:rsid w:val="00C7250D"/>
    <w:rsid w:val="00CA7E6A"/>
    <w:rsid w:val="00D0281A"/>
    <w:rsid w:val="00D2414D"/>
    <w:rsid w:val="00D45FE2"/>
    <w:rsid w:val="00D70E3B"/>
    <w:rsid w:val="00DC4795"/>
    <w:rsid w:val="00DC566D"/>
    <w:rsid w:val="00DD7780"/>
    <w:rsid w:val="00E150F1"/>
    <w:rsid w:val="00E32357"/>
    <w:rsid w:val="00E42297"/>
    <w:rsid w:val="00E47BB0"/>
    <w:rsid w:val="00E64B0F"/>
    <w:rsid w:val="00E654C5"/>
    <w:rsid w:val="00E97A5D"/>
    <w:rsid w:val="00EA072D"/>
    <w:rsid w:val="00EC3087"/>
    <w:rsid w:val="00ED7607"/>
    <w:rsid w:val="00EE05F8"/>
    <w:rsid w:val="00EE2EDC"/>
    <w:rsid w:val="00F160FA"/>
    <w:rsid w:val="00F21A5E"/>
    <w:rsid w:val="00F431BD"/>
    <w:rsid w:val="00F711B5"/>
    <w:rsid w:val="00F72E1D"/>
    <w:rsid w:val="00F83CA0"/>
    <w:rsid w:val="00FA6829"/>
    <w:rsid w:val="00FB360C"/>
    <w:rsid w:val="00FE1BBE"/>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6EDAA-5BD4-47E1-8E39-67653611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4040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Rebecca McInnis</cp:lastModifiedBy>
  <cp:revision>2</cp:revision>
  <cp:lastPrinted>2018-04-09T20:34:00Z</cp:lastPrinted>
  <dcterms:created xsi:type="dcterms:W3CDTF">2018-10-31T13:52:00Z</dcterms:created>
  <dcterms:modified xsi:type="dcterms:W3CDTF">2018-10-31T13:52:00Z</dcterms:modified>
</cp:coreProperties>
</file>