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4FE2C108" w:rsidR="002D2B69" w:rsidRPr="004A46C1" w:rsidRDefault="002D2B69" w:rsidP="002D2B69">
      <w:r w:rsidRPr="000C58CD">
        <w:rPr>
          <w:b/>
        </w:rPr>
        <w:t>From:</w:t>
      </w:r>
      <w:r>
        <w:rPr>
          <w:b/>
        </w:rPr>
        <w:t xml:space="preserve">  </w:t>
      </w:r>
      <w:r w:rsidR="00D0785D" w:rsidRPr="00D0785D">
        <w:t>Dr. Paul Veregge</w:t>
      </w:r>
      <w:r w:rsidRPr="004A46C1">
        <w:t xml:space="preserve"> </w:t>
      </w:r>
    </w:p>
    <w:p w14:paraId="7C9E1964" w14:textId="29526ADE" w:rsidR="002D2B69" w:rsidRPr="004A46C1" w:rsidRDefault="00D0785D" w:rsidP="002D2B69">
      <w:r>
        <w:tab/>
        <w:t xml:space="preserve"> CIO/CMIO</w:t>
      </w:r>
      <w:r w:rsidR="002D2B69" w:rsidRPr="004A46C1">
        <w:t xml:space="preserve">  </w:t>
      </w:r>
      <w:r w:rsidR="002D2B69" w:rsidRPr="004A46C1">
        <w:tab/>
      </w:r>
    </w:p>
    <w:p w14:paraId="5841125A" w14:textId="77777777" w:rsidR="002D2B69" w:rsidRDefault="002D2B69" w:rsidP="002D2B69"/>
    <w:p w14:paraId="5369FECE" w14:textId="6F91B6B2" w:rsidR="002D2B69" w:rsidRPr="000C58CD" w:rsidRDefault="002D2B69" w:rsidP="002D2B69">
      <w:pPr>
        <w:rPr>
          <w:b/>
        </w:rPr>
      </w:pPr>
      <w:r w:rsidRPr="000C58CD">
        <w:rPr>
          <w:b/>
        </w:rPr>
        <w:t xml:space="preserve">Date: </w:t>
      </w:r>
      <w:r w:rsidRPr="000C58CD">
        <w:rPr>
          <w:b/>
        </w:rPr>
        <w:tab/>
      </w:r>
      <w:r w:rsidR="00710011">
        <w:t xml:space="preserve">June </w:t>
      </w:r>
      <w:r w:rsidR="00682BFF">
        <w:t>13</w:t>
      </w:r>
      <w:r w:rsidR="00710011">
        <w:t>, 2018</w:t>
      </w:r>
      <w:bookmarkStart w:id="0" w:name="_GoBack"/>
      <w:bookmarkEnd w:id="0"/>
    </w:p>
    <w:p w14:paraId="24610532" w14:textId="77777777" w:rsidR="002D2B69" w:rsidRDefault="002D2B69" w:rsidP="002D2B69"/>
    <w:p w14:paraId="142CFE7D" w14:textId="2AE088B5" w:rsidR="00B87EDE" w:rsidRPr="00B87EDE" w:rsidRDefault="002D2B69" w:rsidP="00B87EDE">
      <w:pPr>
        <w:pStyle w:val="Default"/>
        <w:ind w:left="720" w:hanging="720"/>
        <w:rPr>
          <w:rFonts w:ascii="Times New Roman" w:hAnsi="Times New Roman" w:cs="Times New Roman"/>
          <w:b/>
          <w:color w:val="auto"/>
        </w:rPr>
      </w:pPr>
      <w:r w:rsidRPr="000C58CD">
        <w:rPr>
          <w:b/>
        </w:rPr>
        <w:t>Re:</w:t>
      </w:r>
      <w:r>
        <w:t xml:space="preserve"> </w:t>
      </w:r>
      <w:r>
        <w:tab/>
      </w:r>
      <w:r w:rsidRPr="00B87EDE">
        <w:rPr>
          <w:rFonts w:ascii="Times New Roman" w:hAnsi="Times New Roman" w:cs="Times New Roman"/>
          <w:b/>
        </w:rPr>
        <w:t>S</w:t>
      </w:r>
      <w:r w:rsidR="00B87EDE" w:rsidRPr="00B87EDE">
        <w:rPr>
          <w:rFonts w:ascii="Times New Roman" w:hAnsi="Times New Roman" w:cs="Times New Roman"/>
          <w:b/>
        </w:rPr>
        <w:t xml:space="preserve">ole Source </w:t>
      </w:r>
      <w:r w:rsidR="00B87EDE" w:rsidRPr="00B87EDE">
        <w:rPr>
          <w:rFonts w:ascii="Times New Roman" w:hAnsi="Times New Roman" w:cs="Times New Roman"/>
          <w:b/>
          <w:color w:val="auto"/>
        </w:rPr>
        <w:t xml:space="preserve">Certification Number </w:t>
      </w:r>
      <w:r w:rsidR="00710011">
        <w:rPr>
          <w:rFonts w:ascii="Times New Roman" w:hAnsi="Times New Roman" w:cs="Times New Roman"/>
          <w:b/>
          <w:color w:val="auto"/>
        </w:rPr>
        <w:t>SS907</w:t>
      </w:r>
      <w:r w:rsidR="000D1E5C">
        <w:rPr>
          <w:rFonts w:ascii="Times New Roman" w:hAnsi="Times New Roman" w:cs="Times New Roman"/>
          <w:b/>
          <w:color w:val="auto"/>
        </w:rPr>
        <w:t>7 Simpleware Academic Software</w:t>
      </w:r>
    </w:p>
    <w:p w14:paraId="60033831" w14:textId="74E20A48" w:rsidR="002D2B69" w:rsidRDefault="002D2B69" w:rsidP="00B87EDE">
      <w:pPr>
        <w:ind w:left="720" w:hanging="720"/>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2C1CA7C1" w:rsidR="002D2B69" w:rsidRDefault="002D2B69" w:rsidP="0001425C">
      <w:pPr>
        <w:jc w:val="both"/>
      </w:pPr>
      <w:r>
        <w:t xml:space="preserve">Regarding UMMC Sole Source Certification Number </w:t>
      </w:r>
      <w:r w:rsidR="000D1E5C">
        <w:rPr>
          <w:b/>
        </w:rPr>
        <w:t>SS9077</w:t>
      </w:r>
      <w:r w:rsidR="002D2405" w:rsidRPr="000E2ADE">
        <w:rPr>
          <w:color w:val="FF0000"/>
        </w:rPr>
        <w:t xml:space="preserve"> </w:t>
      </w:r>
      <w:r w:rsidR="009415BF">
        <w:t xml:space="preserve">for </w:t>
      </w:r>
      <w:r w:rsidR="000D1E5C">
        <w:rPr>
          <w:b/>
        </w:rPr>
        <w:t>Simpleware Academic Software</w:t>
      </w:r>
      <w:r w:rsidRPr="004A46C1">
        <w:t xml:space="preserve">, please be advised that UMMC intends to award the purchase of </w:t>
      </w:r>
      <w:r w:rsidR="0001425C" w:rsidRPr="000A396E">
        <w:t xml:space="preserve">the </w:t>
      </w:r>
      <w:r w:rsidR="000D1E5C">
        <w:rPr>
          <w:b/>
        </w:rPr>
        <w:t>Simpleware Academic Software</w:t>
      </w:r>
      <w:r w:rsidR="003B65A3" w:rsidRPr="004A46C1">
        <w:t xml:space="preserve"> </w:t>
      </w:r>
      <w:r w:rsidRPr="004A46C1">
        <w:t xml:space="preserve">to </w:t>
      </w:r>
      <w:r w:rsidR="00393937">
        <w:rPr>
          <w:b/>
        </w:rPr>
        <w:t xml:space="preserve">Synopsys, Inc. </w:t>
      </w:r>
      <w:r w:rsidRPr="004A46C1">
        <w:t xml:space="preserve">as the sole source provider of </w:t>
      </w:r>
      <w:r w:rsidR="0001425C" w:rsidRPr="000A396E">
        <w:t xml:space="preserve">the </w:t>
      </w:r>
      <w:r w:rsidR="000D1E5C">
        <w:rPr>
          <w:b/>
        </w:rPr>
        <w:t>Simpleware Academic Software</w:t>
      </w:r>
      <w:r w:rsidR="009415BF">
        <w:t xml:space="preserve">. </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7B65A89A" w:rsidR="002D2B69" w:rsidRPr="007A274F" w:rsidRDefault="00D4035F" w:rsidP="00393937">
            <w:r>
              <w:t xml:space="preserve">June </w:t>
            </w:r>
            <w:r w:rsidR="00393937">
              <w:t>18</w:t>
            </w:r>
            <w:r w:rsidR="00026285">
              <w:t>, 2018</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9C7404D" w:rsidR="002D2B69" w:rsidRPr="007A274F" w:rsidRDefault="0049275F" w:rsidP="00710011">
            <w:r>
              <w:t>June</w:t>
            </w:r>
            <w:r w:rsidR="00393937">
              <w:t xml:space="preserve"> 25</w:t>
            </w:r>
            <w:r w:rsidR="00026285">
              <w:t>, 2018</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6364E074" w:rsidR="002D2B69" w:rsidRPr="007A274F" w:rsidRDefault="00393937" w:rsidP="00710011">
            <w:r>
              <w:t>July</w:t>
            </w:r>
            <w:r w:rsidR="0049275F">
              <w:t xml:space="preserve"> </w:t>
            </w:r>
            <w:r>
              <w:t>2</w:t>
            </w:r>
            <w:r w:rsidR="00026285">
              <w:t>, 2018</w:t>
            </w:r>
            <w:r w:rsidR="002D2B69" w:rsidRPr="007A274F">
              <w:t>,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3224E12B" w:rsidR="002D2B69" w:rsidRPr="007A274F" w:rsidRDefault="002D2B69" w:rsidP="00710011">
            <w:r w:rsidRPr="007A274F">
              <w:t xml:space="preserve">Not before </w:t>
            </w:r>
            <w:r w:rsidR="00393937">
              <w:t>July</w:t>
            </w:r>
            <w:r w:rsidR="0049275F">
              <w:t xml:space="preserve"> </w:t>
            </w:r>
            <w:r w:rsidR="00393937">
              <w:t>2</w:t>
            </w:r>
            <w:r w:rsidR="00D4035F">
              <w:t>,</w:t>
            </w:r>
            <w:r w:rsidR="00026285">
              <w:t xml:space="preserve"> 2018</w:t>
            </w:r>
          </w:p>
        </w:tc>
      </w:tr>
    </w:tbl>
    <w:p w14:paraId="6C66C1E2" w14:textId="77777777" w:rsidR="00597D3D" w:rsidRDefault="00597D3D" w:rsidP="002D2B69">
      <w:pPr>
        <w:rPr>
          <w:b/>
        </w:rPr>
      </w:pPr>
    </w:p>
    <w:p w14:paraId="665AC6CF" w14:textId="77777777" w:rsidR="00597D3D" w:rsidRDefault="00597D3D" w:rsidP="002D2B69">
      <w:pPr>
        <w:rPr>
          <w:b/>
        </w:rPr>
      </w:pPr>
    </w:p>
    <w:p w14:paraId="19CADBF4" w14:textId="77777777" w:rsidR="00597D3D" w:rsidRDefault="00597D3D" w:rsidP="002D2B69">
      <w:pPr>
        <w:rPr>
          <w:b/>
        </w:rPr>
      </w:pPr>
    </w:p>
    <w:p w14:paraId="3562D34E" w14:textId="77777777" w:rsidR="00597D3D" w:rsidRDefault="00597D3D" w:rsidP="002D2B69">
      <w:pPr>
        <w:rPr>
          <w:b/>
        </w:rPr>
      </w:pPr>
    </w:p>
    <w:p w14:paraId="61A521E0" w14:textId="77777777" w:rsidR="00597D3D" w:rsidRDefault="00597D3D" w:rsidP="002D2B69">
      <w:pPr>
        <w:rPr>
          <w:b/>
        </w:rPr>
      </w:pPr>
    </w:p>
    <w:p w14:paraId="7C7376F4" w14:textId="77777777" w:rsidR="00B87EDE" w:rsidRDefault="00B87EDE" w:rsidP="002D2B69">
      <w:pPr>
        <w:rPr>
          <w:b/>
        </w:rPr>
      </w:pPr>
    </w:p>
    <w:p w14:paraId="48C1FF13" w14:textId="69F52403" w:rsidR="002D2B69" w:rsidRPr="00DC3864" w:rsidRDefault="002D2B69" w:rsidP="002D2B69">
      <w:pPr>
        <w:rPr>
          <w:b/>
        </w:rPr>
      </w:pPr>
      <w:r w:rsidRPr="00DC3864">
        <w:rPr>
          <w:b/>
        </w:rPr>
        <w:t>Project Details</w:t>
      </w:r>
    </w:p>
    <w:p w14:paraId="556348DA" w14:textId="77777777" w:rsidR="002D2B69" w:rsidRDefault="002D2B69" w:rsidP="002D2B69"/>
    <w:p w14:paraId="33805216" w14:textId="4360A81E" w:rsidR="00DC566D" w:rsidRPr="00710011" w:rsidRDefault="00DC566D" w:rsidP="00710011">
      <w:pPr>
        <w:pStyle w:val="ListParagraph"/>
        <w:numPr>
          <w:ilvl w:val="0"/>
          <w:numId w:val="5"/>
        </w:numPr>
        <w:rPr>
          <w:b/>
        </w:rPr>
      </w:pPr>
      <w:r w:rsidRPr="00710011">
        <w:rPr>
          <w:b/>
        </w:rPr>
        <w:t>Describe the commodity</w:t>
      </w:r>
      <w:r w:rsidR="00923482" w:rsidRPr="00710011">
        <w:rPr>
          <w:b/>
        </w:rPr>
        <w:t>/service</w:t>
      </w:r>
      <w:r w:rsidRPr="00710011">
        <w:rPr>
          <w:b/>
        </w:rPr>
        <w:t xml:space="preserve"> that the agency</w:t>
      </w:r>
      <w:r w:rsidR="00923482" w:rsidRPr="00710011">
        <w:rPr>
          <w:b/>
        </w:rPr>
        <w:t>/institution</w:t>
      </w:r>
      <w:r w:rsidRPr="00710011">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566833C7" w14:textId="1E870AA8" w:rsidR="00393937" w:rsidRDefault="003606DD" w:rsidP="00F27EDE">
      <w:pPr>
        <w:pStyle w:val="BodyText"/>
        <w:kinsoku w:val="0"/>
        <w:overflowPunct w:val="0"/>
        <w:spacing w:before="80" w:line="252" w:lineRule="auto"/>
        <w:ind w:left="801" w:hanging="2"/>
        <w:rPr>
          <w:color w:val="313131"/>
          <w:w w:val="105"/>
        </w:rPr>
      </w:pPr>
      <w:r>
        <w:rPr>
          <w:color w:val="313131"/>
          <w:w w:val="105"/>
        </w:rPr>
        <w:t>Performs the unique functionality of converting 3d images from MRI or CT</w:t>
      </w:r>
    </w:p>
    <w:p w14:paraId="3DB0A02E" w14:textId="050B9EA0" w:rsidR="003606DD" w:rsidRDefault="003606DD" w:rsidP="00F27EDE">
      <w:pPr>
        <w:pStyle w:val="BodyText"/>
        <w:kinsoku w:val="0"/>
        <w:overflowPunct w:val="0"/>
        <w:spacing w:before="80" w:line="252" w:lineRule="auto"/>
        <w:ind w:left="801" w:hanging="2"/>
        <w:rPr>
          <w:color w:val="313131"/>
          <w:w w:val="105"/>
        </w:rPr>
      </w:pPr>
      <w:r>
        <w:rPr>
          <w:color w:val="313131"/>
          <w:w w:val="105"/>
        </w:rPr>
        <w:t>Scans into high fidelity Finite Element meshes.</w:t>
      </w:r>
    </w:p>
    <w:p w14:paraId="09426464" w14:textId="7BF0E4C7" w:rsidR="00B87EDE" w:rsidRDefault="00B87EDE" w:rsidP="00B87EDE">
      <w:pPr>
        <w:pStyle w:val="BodyText"/>
        <w:kinsoku w:val="0"/>
        <w:overflowPunct w:val="0"/>
        <w:spacing w:before="86" w:line="252" w:lineRule="auto"/>
        <w:ind w:left="825" w:right="147" w:firstLine="5"/>
        <w:rPr>
          <w:w w:val="105"/>
        </w:rPr>
      </w:pPr>
    </w:p>
    <w:p w14:paraId="0CF17A68" w14:textId="25C0E5EF" w:rsidR="00DC566D" w:rsidRPr="00EB37F3" w:rsidRDefault="00DC566D" w:rsidP="00DC566D">
      <w:pPr>
        <w:pStyle w:val="ListParagraph"/>
        <w:numPr>
          <w:ilvl w:val="0"/>
          <w:numId w:val="5"/>
        </w:numPr>
        <w:rPr>
          <w:b/>
        </w:rPr>
      </w:pPr>
      <w:r w:rsidRPr="00EB37F3">
        <w:rPr>
          <w:b/>
        </w:rPr>
        <w:t>Explain why the commodity</w:t>
      </w:r>
      <w:r w:rsidR="00923482">
        <w:rPr>
          <w:b/>
        </w:rPr>
        <w:t>/service</w:t>
      </w:r>
      <w:r w:rsidRPr="00EB37F3">
        <w:rPr>
          <w:b/>
        </w:rPr>
        <w:t xml:space="preserve"> is the only one (1) that can meet the needs of the agency</w:t>
      </w:r>
      <w:r w:rsidR="00923482">
        <w:rPr>
          <w:b/>
        </w:rPr>
        <w:t>/institution</w:t>
      </w:r>
      <w:r w:rsidRPr="00EB37F3">
        <w:rPr>
          <w:b/>
        </w:rPr>
        <w:t xml:space="preserve">:  </w:t>
      </w:r>
    </w:p>
    <w:p w14:paraId="69C212D6" w14:textId="77777777" w:rsidR="00026285" w:rsidRDefault="00026285" w:rsidP="00DC566D">
      <w:pPr>
        <w:pStyle w:val="PlainText"/>
        <w:ind w:left="720"/>
        <w:jc w:val="both"/>
        <w:rPr>
          <w:rFonts w:ascii="Times New Roman" w:hAnsi="Times New Roman" w:cs="Times New Roman"/>
          <w:sz w:val="24"/>
          <w:szCs w:val="24"/>
        </w:rPr>
      </w:pPr>
    </w:p>
    <w:p w14:paraId="31CF1F97" w14:textId="53FAED61" w:rsidR="00710011" w:rsidRDefault="003606DD" w:rsidP="00710011">
      <w:pPr>
        <w:pStyle w:val="BodyText"/>
        <w:kinsoku w:val="0"/>
        <w:overflowPunct w:val="0"/>
        <w:spacing w:before="55" w:line="256" w:lineRule="auto"/>
        <w:ind w:left="788" w:right="307" w:hanging="6"/>
        <w:rPr>
          <w:color w:val="4F4F4F"/>
          <w:w w:val="105"/>
        </w:rPr>
      </w:pPr>
      <w:r>
        <w:rPr>
          <w:color w:val="313131"/>
          <w:w w:val="105"/>
        </w:rPr>
        <w:t>It uses a proprietary Image-Based Meshing algorithm to convert voxels from 3D images directly into volumetric Finite Element Meshes.</w:t>
      </w:r>
    </w:p>
    <w:p w14:paraId="757F0056" w14:textId="77777777" w:rsidR="003313F5" w:rsidRDefault="003313F5" w:rsidP="003313F5">
      <w:pPr>
        <w:pStyle w:val="BodyText"/>
        <w:kinsoku w:val="0"/>
        <w:overflowPunct w:val="0"/>
        <w:ind w:left="0"/>
        <w:rPr>
          <w:sz w:val="20"/>
          <w:szCs w:val="20"/>
        </w:rPr>
      </w:pPr>
    </w:p>
    <w:p w14:paraId="399193B0" w14:textId="77777777" w:rsidR="00AA70D0" w:rsidRDefault="00AA70D0" w:rsidP="00DC566D">
      <w:pPr>
        <w:pStyle w:val="PlainText"/>
        <w:ind w:left="720"/>
        <w:jc w:val="both"/>
        <w:rPr>
          <w:rFonts w:ascii="Times New Roman" w:hAnsi="Times New Roman" w:cs="Times New Roman"/>
          <w:sz w:val="24"/>
          <w:szCs w:val="24"/>
        </w:rPr>
      </w:pPr>
    </w:p>
    <w:p w14:paraId="53807823" w14:textId="7441C089" w:rsidR="00DC566D" w:rsidRDefault="00DC566D" w:rsidP="00923482">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69D483AE" w14:textId="267E24CE" w:rsidR="00026285" w:rsidRDefault="00026285" w:rsidP="00923482">
      <w:pPr>
        <w:pStyle w:val="PlainText"/>
        <w:ind w:left="720"/>
        <w:jc w:val="both"/>
        <w:rPr>
          <w:rFonts w:ascii="Times New Roman" w:hAnsi="Times New Roman" w:cs="Times New Roman"/>
          <w:sz w:val="24"/>
          <w:szCs w:val="24"/>
        </w:rPr>
      </w:pPr>
    </w:p>
    <w:p w14:paraId="61642A70" w14:textId="01949246" w:rsidR="00710011" w:rsidRDefault="003606DD" w:rsidP="00710011">
      <w:pPr>
        <w:pStyle w:val="BodyText"/>
        <w:kinsoku w:val="0"/>
        <w:overflowPunct w:val="0"/>
        <w:spacing w:before="76" w:line="254" w:lineRule="auto"/>
        <w:ind w:left="783" w:right="307" w:firstLine="4"/>
        <w:rPr>
          <w:color w:val="313131"/>
          <w:w w:val="105"/>
        </w:rPr>
      </w:pPr>
      <w:r>
        <w:rPr>
          <w:color w:val="313131"/>
          <w:w w:val="105"/>
        </w:rPr>
        <w:t>The Simpleware Software platform is not available through any third party vendors.</w:t>
      </w:r>
    </w:p>
    <w:p w14:paraId="772F1D7E" w14:textId="77777777" w:rsidR="00397B6F" w:rsidRDefault="00397B6F" w:rsidP="00DC566D">
      <w:pPr>
        <w:pStyle w:val="PlainText"/>
        <w:ind w:left="720"/>
        <w:jc w:val="both"/>
        <w:rPr>
          <w:rFonts w:ascii="Times New Roman" w:hAnsi="Times New Roman" w:cs="Times New Roman"/>
          <w:sz w:val="24"/>
          <w:szCs w:val="24"/>
        </w:rPr>
      </w:pPr>
    </w:p>
    <w:p w14:paraId="4660B65C" w14:textId="3A0BDC7A" w:rsidR="00DC566D" w:rsidRPr="006B61DB"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See supporting letter </w:t>
      </w:r>
      <w:r w:rsidRPr="002D2405">
        <w:rPr>
          <w:rFonts w:ascii="Times New Roman" w:hAnsi="Times New Roman" w:cs="Times New Roman"/>
          <w:sz w:val="24"/>
          <w:szCs w:val="24"/>
        </w:rPr>
        <w:t xml:space="preserve">from </w:t>
      </w:r>
      <w:r w:rsidR="003606DD">
        <w:rPr>
          <w:b/>
        </w:rPr>
        <w:t>Synopsys, Inc</w:t>
      </w:r>
      <w:r w:rsidR="00710011">
        <w:rPr>
          <w:b/>
        </w:rPr>
        <w:t xml:space="preserve">. </w:t>
      </w:r>
      <w:r w:rsidR="00710011">
        <w:rPr>
          <w:rFonts w:ascii="Times New Roman" w:hAnsi="Times New Roman" w:cs="Times New Roman"/>
          <w:sz w:val="24"/>
          <w:szCs w:val="24"/>
        </w:rPr>
        <w:t xml:space="preserve"> </w:t>
      </w:r>
      <w:r>
        <w:rPr>
          <w:rFonts w:ascii="Times New Roman" w:hAnsi="Times New Roman" w:cs="Times New Roman"/>
          <w:sz w:val="24"/>
          <w:szCs w:val="24"/>
        </w:rPr>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1C88249D" w14:textId="77777777" w:rsidR="003B65A3" w:rsidRDefault="003B65A3" w:rsidP="00DC566D">
      <w:pPr>
        <w:pStyle w:val="PlainText"/>
        <w:ind w:left="720"/>
        <w:jc w:val="both"/>
        <w:rPr>
          <w:rFonts w:ascii="Times New Roman" w:hAnsi="Times New Roman" w:cs="Times New Roman"/>
          <w:sz w:val="24"/>
          <w:szCs w:val="24"/>
        </w:rPr>
      </w:pPr>
    </w:p>
    <w:p w14:paraId="284F2DE6" w14:textId="27F69701" w:rsidR="00DC566D" w:rsidRPr="00B25F96" w:rsidRDefault="00DC566D" w:rsidP="00DC566D">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the </w:t>
      </w:r>
      <w:r w:rsidR="000D1E5C">
        <w:rPr>
          <w:b/>
        </w:rPr>
        <w:t>Simpleware Academic Software</w:t>
      </w:r>
      <w:r w:rsidR="003B65A3" w:rsidRPr="002D2405">
        <w:rPr>
          <w:rFonts w:ascii="Times New Roman" w:hAnsi="Times New Roman" w:cs="Times New Roman"/>
          <w:sz w:val="24"/>
          <w:szCs w:val="24"/>
        </w:rPr>
        <w:t xml:space="preserve"> </w:t>
      </w:r>
      <w:r w:rsidRPr="002D2405">
        <w:rPr>
          <w:rFonts w:ascii="Times New Roman" w:hAnsi="Times New Roman" w:cs="Times New Roman"/>
          <w:sz w:val="24"/>
          <w:szCs w:val="24"/>
        </w:rPr>
        <w:t xml:space="preserve">is </w:t>
      </w:r>
      <w:r w:rsidRPr="006624AB">
        <w:rPr>
          <w:rFonts w:ascii="Times New Roman" w:hAnsi="Times New Roman" w:cs="Times New Roman"/>
          <w:b/>
          <w:bCs/>
          <w:sz w:val="24"/>
          <w:szCs w:val="24"/>
        </w:rPr>
        <w:t>$</w:t>
      </w:r>
      <w:r w:rsidR="003606DD">
        <w:rPr>
          <w:rFonts w:ascii="Times New Roman" w:hAnsi="Times New Roman" w:cs="Times New Roman"/>
          <w:b/>
          <w:bCs/>
          <w:sz w:val="24"/>
          <w:szCs w:val="24"/>
        </w:rPr>
        <w:t>13,933.00</w:t>
      </w:r>
      <w:r w:rsidR="00F27EDE">
        <w:rPr>
          <w:rFonts w:ascii="Times New Roman" w:hAnsi="Times New Roman" w:cs="Times New Roman"/>
          <w:b/>
          <w:bCs/>
          <w:sz w:val="24"/>
          <w:szCs w:val="24"/>
        </w:rPr>
        <w:t>.</w:t>
      </w:r>
      <w:r w:rsidR="00AF2D42">
        <w:rPr>
          <w:rFonts w:ascii="Times New Roman" w:hAnsi="Times New Roman" w:cs="Times New Roman"/>
          <w:bCs/>
          <w:sz w:val="24"/>
          <w:szCs w:val="24"/>
        </w:rPr>
        <w:t xml:space="preserve"> Total investment to-date will be </w:t>
      </w:r>
      <w:r w:rsidR="00AF2D42" w:rsidRPr="006624AB">
        <w:rPr>
          <w:rFonts w:ascii="Times New Roman" w:hAnsi="Times New Roman" w:cs="Times New Roman"/>
          <w:b/>
          <w:bCs/>
          <w:sz w:val="24"/>
          <w:szCs w:val="24"/>
        </w:rPr>
        <w:t>$</w:t>
      </w:r>
      <w:r w:rsidR="003606DD">
        <w:rPr>
          <w:rFonts w:ascii="Times New Roman" w:hAnsi="Times New Roman" w:cs="Times New Roman"/>
          <w:b/>
          <w:bCs/>
          <w:sz w:val="24"/>
          <w:szCs w:val="24"/>
        </w:rPr>
        <w:t>13,933.00</w:t>
      </w:r>
      <w:r w:rsidR="00710011">
        <w:rPr>
          <w:rFonts w:ascii="Times New Roman" w:hAnsi="Times New Roman" w:cs="Times New Roman"/>
          <w:b/>
          <w:bCs/>
          <w:sz w:val="24"/>
          <w:szCs w:val="24"/>
        </w:rPr>
        <w:t>.</w:t>
      </w:r>
      <w:r w:rsidRPr="002D2405">
        <w:rPr>
          <w:rFonts w:ascii="Times New Roman" w:hAnsi="Times New Roman" w:cs="Times New Roman"/>
          <w:sz w:val="24"/>
          <w:szCs w:val="24"/>
        </w:rPr>
        <w:t xml:space="preserve"> 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7A91C27" w14:textId="31FE5DE6" w:rsidR="00397B6F" w:rsidRDefault="00397B6F" w:rsidP="002D2B69">
      <w:pPr>
        <w:rPr>
          <w:b/>
        </w:rPr>
      </w:pPr>
    </w:p>
    <w:p w14:paraId="4005E2BA" w14:textId="77777777" w:rsidR="00682BFF" w:rsidRDefault="00682BFF" w:rsidP="002D2B69">
      <w:pPr>
        <w:rPr>
          <w:b/>
        </w:rPr>
      </w:pPr>
    </w:p>
    <w:p w14:paraId="4079E1EF" w14:textId="77777777" w:rsidR="00682BFF" w:rsidRDefault="00682BFF" w:rsidP="002D2B69">
      <w:pPr>
        <w:rPr>
          <w:b/>
        </w:rPr>
      </w:pPr>
    </w:p>
    <w:p w14:paraId="309F2242" w14:textId="77777777" w:rsidR="00682BFF" w:rsidRDefault="00682BFF" w:rsidP="002D2B69">
      <w:pPr>
        <w:rPr>
          <w:b/>
        </w:rPr>
      </w:pPr>
    </w:p>
    <w:p w14:paraId="551BF18D" w14:textId="77777777" w:rsidR="00682BFF" w:rsidRDefault="00682BFF" w:rsidP="002D2B69">
      <w:pPr>
        <w:rPr>
          <w:b/>
        </w:rPr>
      </w:pPr>
    </w:p>
    <w:p w14:paraId="46528ACB" w14:textId="77777777" w:rsidR="00682BFF" w:rsidRDefault="00682BFF" w:rsidP="002D2B69">
      <w:pPr>
        <w:rPr>
          <w:b/>
        </w:rPr>
      </w:pPr>
    </w:p>
    <w:p w14:paraId="151F91A8" w14:textId="2C0E940D" w:rsidR="002D2B69" w:rsidRPr="00DC3864" w:rsidRDefault="002D2B69" w:rsidP="002D2B69">
      <w:pPr>
        <w:rPr>
          <w:b/>
        </w:rPr>
      </w:pPr>
      <w:r w:rsidRPr="00DC3864">
        <w:rPr>
          <w:b/>
        </w:rPr>
        <w:lastRenderedPageBreak/>
        <w:t>Submission Instructions and Format of Response from Objecting Parties</w:t>
      </w:r>
    </w:p>
    <w:p w14:paraId="4E103154" w14:textId="07A7E010" w:rsidR="00682BFF" w:rsidRDefault="00682BFF" w:rsidP="002D2B69"/>
    <w:p w14:paraId="28ADF4C6" w14:textId="1D857CDA" w:rsidR="002D2B69" w:rsidRDefault="002D2B69" w:rsidP="002D2B69">
      <w:r>
        <w:t xml:space="preserve">Interested parties who have reason to believe that the </w:t>
      </w:r>
      <w:r w:rsidR="000D1E5C">
        <w:rPr>
          <w:b/>
        </w:rPr>
        <w:t>Simpleware Academic Software</w:t>
      </w:r>
      <w:r w:rsidR="003B65A3">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to </w:t>
      </w:r>
      <w:r w:rsidR="00682BFF">
        <w:rPr>
          <w:b/>
        </w:rPr>
        <w:t xml:space="preserve">Synopsys, Inc.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39959FD9" w14:textId="77777777"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6C0CCCA" w:rsidR="002D2B69" w:rsidRDefault="002D2B69" w:rsidP="00DC566D">
      <w:r>
        <w:t xml:space="preserve">Comments will be accepted at any time prior to </w:t>
      </w:r>
      <w:r w:rsidR="00682BFF">
        <w:rPr>
          <w:b/>
        </w:rPr>
        <w:t>Monday, July</w:t>
      </w:r>
      <w:r w:rsidR="00B87EDE">
        <w:rPr>
          <w:b/>
        </w:rPr>
        <w:t xml:space="preserve"> </w:t>
      </w:r>
      <w:r w:rsidR="00682BFF">
        <w:rPr>
          <w:b/>
        </w:rPr>
        <w:t>2</w:t>
      </w:r>
      <w:r w:rsidR="00026285" w:rsidRPr="0049275F">
        <w:rPr>
          <w:b/>
        </w:rPr>
        <w:t>, 2018</w:t>
      </w:r>
      <w:r w:rsidRPr="0049275F">
        <w:rPr>
          <w:b/>
        </w:rPr>
        <w:t>, at 3:00 p.m</w:t>
      </w:r>
      <w:r>
        <w:t xml:space="preserve">.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22F070E2" w:rsidR="002D2B69" w:rsidRDefault="002D2B69" w:rsidP="002D2B69">
                            <w:pPr>
                              <w:ind w:left="540" w:right="525"/>
                              <w:jc w:val="center"/>
                              <w:rPr>
                                <w:b/>
                              </w:rPr>
                            </w:pPr>
                            <w:r w:rsidRPr="00DC3864">
                              <w:rPr>
                                <w:b/>
                              </w:rPr>
                              <w:t xml:space="preserve">Sole Source Certification No. </w:t>
                            </w:r>
                            <w:r w:rsidR="000D1E5C">
                              <w:rPr>
                                <w:b/>
                              </w:rPr>
                              <w:t>SS9077</w:t>
                            </w:r>
                          </w:p>
                          <w:p w14:paraId="23732217" w14:textId="77777777" w:rsidR="00026285" w:rsidRPr="00DC3864" w:rsidRDefault="00026285" w:rsidP="002D2B69">
                            <w:pPr>
                              <w:ind w:left="540" w:right="525"/>
                              <w:jc w:val="center"/>
                              <w:rPr>
                                <w:b/>
                              </w:rPr>
                            </w:pPr>
                          </w:p>
                          <w:p w14:paraId="20940D37" w14:textId="6CEEB719" w:rsidR="002D2B69" w:rsidRPr="00DC3864" w:rsidRDefault="002D2B69" w:rsidP="002D2B69">
                            <w:pPr>
                              <w:ind w:left="540" w:right="525"/>
                              <w:jc w:val="center"/>
                              <w:rPr>
                                <w:b/>
                              </w:rPr>
                            </w:pPr>
                            <w:r w:rsidRPr="00DC3864">
                              <w:rPr>
                                <w:b/>
                              </w:rPr>
                              <w:t xml:space="preserve">Accepted until </w:t>
                            </w:r>
                            <w:r w:rsidR="00B87EDE">
                              <w:rPr>
                                <w:b/>
                              </w:rPr>
                              <w:t>Monday</w:t>
                            </w:r>
                            <w:r w:rsidR="00D4035F">
                              <w:rPr>
                                <w:b/>
                              </w:rPr>
                              <w:t>, Ju</w:t>
                            </w:r>
                            <w:r w:rsidR="00682BFF">
                              <w:rPr>
                                <w:b/>
                              </w:rPr>
                              <w:t>ly</w:t>
                            </w:r>
                            <w:r w:rsidR="00D4035F">
                              <w:rPr>
                                <w:b/>
                              </w:rPr>
                              <w:t xml:space="preserve"> </w:t>
                            </w:r>
                            <w:r w:rsidR="00682BFF">
                              <w:rPr>
                                <w:b/>
                              </w:rPr>
                              <w:t>2</w:t>
                            </w:r>
                            <w:r w:rsidR="00F27EDE">
                              <w:rPr>
                                <w:b/>
                              </w:rPr>
                              <w:t xml:space="preserve">, </w:t>
                            </w:r>
                            <w:r w:rsidR="00026285">
                              <w:rPr>
                                <w:b/>
                              </w:rPr>
                              <w:t>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6EFED81" w:rsidR="002D2B69" w:rsidRDefault="002D2B69" w:rsidP="002D2B69">
                      <w:pPr>
                        <w:ind w:left="540" w:right="525"/>
                        <w:jc w:val="center"/>
                        <w:rPr>
                          <w:b/>
                        </w:rPr>
                      </w:pPr>
                      <w:r w:rsidRPr="00DC3864">
                        <w:rPr>
                          <w:b/>
                        </w:rPr>
                        <w:t>SUBMITTED IN RESPONSE TO</w:t>
                      </w:r>
                    </w:p>
                    <w:p w14:paraId="7D775539" w14:textId="77777777" w:rsidR="000F7174" w:rsidRPr="00DC3864" w:rsidRDefault="000F7174" w:rsidP="002D2B69">
                      <w:pPr>
                        <w:ind w:left="540" w:right="525"/>
                        <w:jc w:val="center"/>
                        <w:rPr>
                          <w:b/>
                        </w:rPr>
                      </w:pPr>
                    </w:p>
                    <w:p w14:paraId="0E16ED23" w14:textId="22F070E2" w:rsidR="002D2B69" w:rsidRDefault="002D2B69" w:rsidP="002D2B69">
                      <w:pPr>
                        <w:ind w:left="540" w:right="525"/>
                        <w:jc w:val="center"/>
                        <w:rPr>
                          <w:b/>
                        </w:rPr>
                      </w:pPr>
                      <w:r w:rsidRPr="00DC3864">
                        <w:rPr>
                          <w:b/>
                        </w:rPr>
                        <w:t xml:space="preserve">Sole Source Certification No. </w:t>
                      </w:r>
                      <w:r w:rsidR="000D1E5C">
                        <w:rPr>
                          <w:b/>
                        </w:rPr>
                        <w:t>SS9077</w:t>
                      </w:r>
                    </w:p>
                    <w:p w14:paraId="23732217" w14:textId="77777777" w:rsidR="00026285" w:rsidRPr="00DC3864" w:rsidRDefault="00026285" w:rsidP="002D2B69">
                      <w:pPr>
                        <w:ind w:left="540" w:right="525"/>
                        <w:jc w:val="center"/>
                        <w:rPr>
                          <w:b/>
                        </w:rPr>
                      </w:pPr>
                    </w:p>
                    <w:p w14:paraId="20940D37" w14:textId="6CEEB719" w:rsidR="002D2B69" w:rsidRPr="00DC3864" w:rsidRDefault="002D2B69" w:rsidP="002D2B69">
                      <w:pPr>
                        <w:ind w:left="540" w:right="525"/>
                        <w:jc w:val="center"/>
                        <w:rPr>
                          <w:b/>
                        </w:rPr>
                      </w:pPr>
                      <w:r w:rsidRPr="00DC3864">
                        <w:rPr>
                          <w:b/>
                        </w:rPr>
                        <w:t xml:space="preserve">Accepted until </w:t>
                      </w:r>
                      <w:r w:rsidR="00B87EDE">
                        <w:rPr>
                          <w:b/>
                        </w:rPr>
                        <w:t>Monday</w:t>
                      </w:r>
                      <w:r w:rsidR="00D4035F">
                        <w:rPr>
                          <w:b/>
                        </w:rPr>
                        <w:t>, Ju</w:t>
                      </w:r>
                      <w:r w:rsidR="00682BFF">
                        <w:rPr>
                          <w:b/>
                        </w:rPr>
                        <w:t>ly</w:t>
                      </w:r>
                      <w:r w:rsidR="00D4035F">
                        <w:rPr>
                          <w:b/>
                        </w:rPr>
                        <w:t xml:space="preserve"> </w:t>
                      </w:r>
                      <w:r w:rsidR="00682BFF">
                        <w:rPr>
                          <w:b/>
                        </w:rPr>
                        <w:t>2</w:t>
                      </w:r>
                      <w:r w:rsidR="00F27EDE">
                        <w:rPr>
                          <w:b/>
                        </w:rPr>
                        <w:t xml:space="preserve">, </w:t>
                      </w:r>
                      <w:r w:rsidR="00026285">
                        <w:rPr>
                          <w:b/>
                        </w:rPr>
                        <w:t>2018</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rsidSect="0071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36B0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03F52"/>
    <w:rsid w:val="0001425C"/>
    <w:rsid w:val="00026285"/>
    <w:rsid w:val="0007751D"/>
    <w:rsid w:val="00091C15"/>
    <w:rsid w:val="000D1E5C"/>
    <w:rsid w:val="000E2ADE"/>
    <w:rsid w:val="000F7174"/>
    <w:rsid w:val="001B22B0"/>
    <w:rsid w:val="002D2405"/>
    <w:rsid w:val="002D2B69"/>
    <w:rsid w:val="002F1534"/>
    <w:rsid w:val="00313658"/>
    <w:rsid w:val="003313F5"/>
    <w:rsid w:val="003606DD"/>
    <w:rsid w:val="00393937"/>
    <w:rsid w:val="00397B6F"/>
    <w:rsid w:val="003B65A3"/>
    <w:rsid w:val="00443DF2"/>
    <w:rsid w:val="0049275F"/>
    <w:rsid w:val="00581A13"/>
    <w:rsid w:val="00597D3D"/>
    <w:rsid w:val="00600E14"/>
    <w:rsid w:val="00611756"/>
    <w:rsid w:val="006624AB"/>
    <w:rsid w:val="006653BF"/>
    <w:rsid w:val="00682BFF"/>
    <w:rsid w:val="006A18D5"/>
    <w:rsid w:val="006B61DB"/>
    <w:rsid w:val="006F31B1"/>
    <w:rsid w:val="00710011"/>
    <w:rsid w:val="00765458"/>
    <w:rsid w:val="007C7FB2"/>
    <w:rsid w:val="007E63DE"/>
    <w:rsid w:val="007F5AE1"/>
    <w:rsid w:val="00923482"/>
    <w:rsid w:val="009415BF"/>
    <w:rsid w:val="009B01B7"/>
    <w:rsid w:val="009D150D"/>
    <w:rsid w:val="00A70889"/>
    <w:rsid w:val="00AA70D0"/>
    <w:rsid w:val="00AF2D42"/>
    <w:rsid w:val="00B25F96"/>
    <w:rsid w:val="00B4728B"/>
    <w:rsid w:val="00B87EDE"/>
    <w:rsid w:val="00B96F08"/>
    <w:rsid w:val="00BC1E51"/>
    <w:rsid w:val="00BF16B9"/>
    <w:rsid w:val="00C16C3E"/>
    <w:rsid w:val="00C46938"/>
    <w:rsid w:val="00C53427"/>
    <w:rsid w:val="00CA7E6A"/>
    <w:rsid w:val="00D0785D"/>
    <w:rsid w:val="00D4035F"/>
    <w:rsid w:val="00D771DB"/>
    <w:rsid w:val="00DC566D"/>
    <w:rsid w:val="00E32357"/>
    <w:rsid w:val="00E654C5"/>
    <w:rsid w:val="00EC3087"/>
    <w:rsid w:val="00EE05F8"/>
    <w:rsid w:val="00EE2EDC"/>
    <w:rsid w:val="00F27EDE"/>
    <w:rsid w:val="00F9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BodyText">
    <w:name w:val="Body Text"/>
    <w:basedOn w:val="Normal"/>
    <w:link w:val="BodyTextChar"/>
    <w:uiPriority w:val="1"/>
    <w:qFormat/>
    <w:rsid w:val="00397B6F"/>
    <w:pPr>
      <w:widowControl w:val="0"/>
      <w:autoSpaceDE w:val="0"/>
      <w:autoSpaceDN w:val="0"/>
      <w:adjustRightInd w:val="0"/>
      <w:ind w:left="244"/>
    </w:pPr>
    <w:rPr>
      <w:rFonts w:ascii="Arial" w:eastAsiaTheme="minorEastAsia" w:hAnsi="Arial" w:cs="Arial"/>
      <w:sz w:val="22"/>
      <w:szCs w:val="22"/>
    </w:rPr>
  </w:style>
  <w:style w:type="character" w:customStyle="1" w:styleId="BodyTextChar">
    <w:name w:val="Body Text Char"/>
    <w:basedOn w:val="DefaultParagraphFont"/>
    <w:link w:val="BodyText"/>
    <w:uiPriority w:val="99"/>
    <w:rsid w:val="00397B6F"/>
    <w:rPr>
      <w:rFonts w:ascii="Arial" w:eastAsiaTheme="minorEastAsia" w:hAnsi="Arial" w:cs="Arial"/>
    </w:rPr>
  </w:style>
  <w:style w:type="paragraph" w:customStyle="1" w:styleId="Default">
    <w:name w:val="Default"/>
    <w:rsid w:val="00B87E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Carol Northrup</cp:lastModifiedBy>
  <cp:revision>3</cp:revision>
  <cp:lastPrinted>2017-06-20T21:17:00Z</cp:lastPrinted>
  <dcterms:created xsi:type="dcterms:W3CDTF">2018-06-13T18:59:00Z</dcterms:created>
  <dcterms:modified xsi:type="dcterms:W3CDTF">2018-06-13T19:30:00Z</dcterms:modified>
</cp:coreProperties>
</file>