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7CB4A26C"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7C4CB7">
        <w:rPr>
          <w:noProof/>
        </w:rPr>
        <w:t>12/4/2023</w:t>
      </w:r>
      <w:r w:rsidR="004E48E4">
        <w:fldChar w:fldCharType="end"/>
      </w:r>
    </w:p>
    <w:p w14:paraId="24610532" w14:textId="77777777" w:rsidR="002D2B69" w:rsidRDefault="002D2B69" w:rsidP="002D2B69"/>
    <w:p w14:paraId="60033831" w14:textId="70492381" w:rsidR="002D2B69" w:rsidRDefault="002D2B69" w:rsidP="00561756">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A903F0">
        <w:rPr>
          <w:rFonts w:ascii="Times New Roman" w:hAnsi="Times New Roman" w:cs="Times New Roman"/>
          <w:b/>
        </w:rPr>
        <w:t>1</w:t>
      </w:r>
      <w:r w:rsidR="00561756">
        <w:rPr>
          <w:rFonts w:ascii="Times New Roman" w:hAnsi="Times New Roman" w:cs="Times New Roman"/>
          <w:b/>
        </w:rPr>
        <w:t>4</w:t>
      </w:r>
      <w:r w:rsidR="003E21A6" w:rsidRPr="003E21A6">
        <w:rPr>
          <w:rFonts w:ascii="Times New Roman" w:hAnsi="Times New Roman" w:cs="Times New Roman"/>
        </w:rPr>
        <w:t xml:space="preserve"> for</w:t>
      </w:r>
      <w:r w:rsidR="00E20389">
        <w:rPr>
          <w:rFonts w:ascii="Times New Roman" w:hAnsi="Times New Roman" w:cs="Times New Roman"/>
        </w:rPr>
        <w:t xml:space="preserve"> </w:t>
      </w:r>
      <w:r w:rsidR="00561756">
        <w:rPr>
          <w:rFonts w:ascii="Times New Roman" w:hAnsi="Times New Roman" w:cs="Times New Roman"/>
        </w:rPr>
        <w:t xml:space="preserve">Addition of an Assay to the Philips </w:t>
      </w:r>
      <w:proofErr w:type="spellStart"/>
      <w:r w:rsidR="00561756">
        <w:rPr>
          <w:rFonts w:ascii="Times New Roman" w:hAnsi="Times New Roman" w:cs="Times New Roman"/>
        </w:rPr>
        <w:t>IntelliSpace</w:t>
      </w:r>
      <w:proofErr w:type="spellEnd"/>
      <w:r w:rsidR="00561756">
        <w:rPr>
          <w:rFonts w:ascii="Times New Roman" w:hAnsi="Times New Roman" w:cs="Times New Roman"/>
        </w:rPr>
        <w:t xml:space="preserve"> Precision Medicine Platform</w:t>
      </w:r>
    </w:p>
    <w:p w14:paraId="40E400D4" w14:textId="77777777" w:rsidR="00561756" w:rsidRDefault="00561756" w:rsidP="00561756">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8C24362" w14:textId="72CA7D37" w:rsidR="0010744A"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A903F0" w:rsidRPr="00A903F0">
        <w:rPr>
          <w:rFonts w:ascii="Times New Roman" w:hAnsi="Times New Roman" w:cs="Times New Roman"/>
        </w:rPr>
        <w:t>1</w:t>
      </w:r>
      <w:r w:rsidR="00561756">
        <w:rPr>
          <w:rFonts w:ascii="Times New Roman" w:hAnsi="Times New Roman" w:cs="Times New Roman"/>
        </w:rPr>
        <w:t>4</w:t>
      </w:r>
      <w:r w:rsidR="00A73E31" w:rsidRPr="00A903F0">
        <w:rPr>
          <w:rFonts w:ascii="Times New Roman" w:hAnsi="Times New Roman" w:cs="Times New Roman"/>
        </w:rPr>
        <w:t xml:space="preserve"> </w:t>
      </w:r>
      <w:r w:rsidR="00096D94" w:rsidRPr="00A903F0">
        <w:rPr>
          <w:rFonts w:ascii="Times New Roman" w:hAnsi="Times New Roman" w:cs="Times New Roman"/>
        </w:rPr>
        <w:t xml:space="preserve">for </w:t>
      </w:r>
      <w:r w:rsidR="00561756">
        <w:rPr>
          <w:rFonts w:ascii="Times New Roman" w:hAnsi="Times New Roman" w:cs="Times New Roman"/>
        </w:rPr>
        <w:t xml:space="preserve">the Addition of an Assay to the Philips </w:t>
      </w:r>
      <w:proofErr w:type="spellStart"/>
      <w:r w:rsidR="00561756">
        <w:rPr>
          <w:rFonts w:ascii="Times New Roman" w:hAnsi="Times New Roman" w:cs="Times New Roman"/>
        </w:rPr>
        <w:t>IntelliSpace</w:t>
      </w:r>
      <w:proofErr w:type="spellEnd"/>
      <w:r w:rsidR="00561756">
        <w:rPr>
          <w:rFonts w:ascii="Times New Roman" w:hAnsi="Times New Roman" w:cs="Times New Roman"/>
        </w:rPr>
        <w:t xml:space="preserve"> Precision Medicine Platform</w:t>
      </w:r>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r w:rsidR="008F6526" w:rsidRPr="00A903F0">
        <w:rPr>
          <w:rFonts w:ascii="Times New Roman" w:hAnsi="Times New Roman" w:cs="Times New Roman"/>
        </w:rPr>
        <w:t xml:space="preserve">the </w:t>
      </w:r>
      <w:r w:rsidR="00561756">
        <w:rPr>
          <w:rFonts w:ascii="Times New Roman" w:hAnsi="Times New Roman" w:cs="Times New Roman"/>
        </w:rPr>
        <w:t xml:space="preserve">Addition of an Assay to the oncology genomics workspace in the Philips </w:t>
      </w:r>
      <w:proofErr w:type="spellStart"/>
      <w:r w:rsidR="00561756">
        <w:rPr>
          <w:rFonts w:ascii="Times New Roman" w:hAnsi="Times New Roman" w:cs="Times New Roman"/>
        </w:rPr>
        <w:t>IntelliSpace</w:t>
      </w:r>
      <w:proofErr w:type="spellEnd"/>
      <w:r w:rsidR="00561756">
        <w:rPr>
          <w:rFonts w:ascii="Times New Roman" w:hAnsi="Times New Roman" w:cs="Times New Roman"/>
        </w:rPr>
        <w:t xml:space="preserve"> Precision Medicine Platform</w:t>
      </w:r>
      <w:r w:rsidR="00A903F0" w:rsidRPr="00A903F0">
        <w:rPr>
          <w:rFonts w:ascii="Times New Roman" w:hAnsi="Times New Roman" w:cs="Times New Roman"/>
        </w:rPr>
        <w:t xml:space="preserve"> </w:t>
      </w:r>
      <w:r w:rsidR="001B23DC" w:rsidRPr="00A903F0">
        <w:rPr>
          <w:rFonts w:ascii="Times New Roman" w:hAnsi="Times New Roman" w:cs="Times New Roman"/>
        </w:rPr>
        <w:t xml:space="preserve">to </w:t>
      </w:r>
      <w:r w:rsidR="00561756">
        <w:rPr>
          <w:rFonts w:ascii="Times New Roman" w:hAnsi="Times New Roman" w:cs="Times New Roman"/>
        </w:rPr>
        <w:t>Philips Healthcare, a division of Philips North America LLC</w:t>
      </w:r>
      <w:r w:rsidR="009E63F9">
        <w:rPr>
          <w:rFonts w:ascii="Times New Roman" w:hAnsi="Times New Roman" w:cs="Times New Roman"/>
        </w:rPr>
        <w:t xml:space="preserve"> </w:t>
      </w:r>
      <w:r w:rsidR="00E536BF" w:rsidRPr="00A903F0">
        <w:rPr>
          <w:rFonts w:ascii="Times New Roman" w:hAnsi="Times New Roman" w:cs="Times New Roman"/>
        </w:rPr>
        <w:t>as the</w:t>
      </w:r>
      <w:r w:rsidR="00232EBC" w:rsidRPr="00A903F0">
        <w:rPr>
          <w:rFonts w:ascii="Times New Roman" w:hAnsi="Times New Roman" w:cs="Times New Roman"/>
        </w:rPr>
        <w:t xml:space="preserve"> </w:t>
      </w:r>
      <w:r w:rsidR="00E7419C" w:rsidRPr="00A903F0">
        <w:rPr>
          <w:rFonts w:ascii="Times New Roman" w:hAnsi="Times New Roman" w:cs="Times New Roman"/>
        </w:rPr>
        <w:t>s</w:t>
      </w:r>
      <w:r w:rsidR="00E536BF" w:rsidRPr="00A903F0">
        <w:rPr>
          <w:rFonts w:ascii="Times New Roman" w:hAnsi="Times New Roman" w:cs="Times New Roman"/>
        </w:rPr>
        <w:t xml:space="preserve">ole </w:t>
      </w:r>
      <w:r w:rsidRPr="00A903F0">
        <w:rPr>
          <w:rFonts w:ascii="Times New Roman" w:hAnsi="Times New Roman" w:cs="Times New Roman"/>
        </w:rPr>
        <w:t>source provider</w:t>
      </w:r>
      <w:r w:rsidR="00561756">
        <w:rPr>
          <w:rFonts w:ascii="Times New Roman" w:hAnsi="Times New Roman" w:cs="Times New Roman"/>
        </w:rPr>
        <w:t xml:space="preserve"> of the Philips </w:t>
      </w:r>
      <w:proofErr w:type="spellStart"/>
      <w:r w:rsidR="00561756">
        <w:rPr>
          <w:rFonts w:ascii="Times New Roman" w:hAnsi="Times New Roman" w:cs="Times New Roman"/>
        </w:rPr>
        <w:t>IntelliSpace</w:t>
      </w:r>
      <w:proofErr w:type="spellEnd"/>
      <w:r w:rsidR="00561756">
        <w:rPr>
          <w:rFonts w:ascii="Times New Roman" w:hAnsi="Times New Roman" w:cs="Times New Roman"/>
        </w:rPr>
        <w:t xml:space="preserve"> Precision Medicine Platform</w:t>
      </w:r>
      <w:r w:rsidR="009E63F9">
        <w:rPr>
          <w:rFonts w:ascii="Times New Roman" w:hAnsi="Times New Roman" w:cs="Times New Roman"/>
        </w:rPr>
        <w:t>.</w:t>
      </w:r>
      <w:r w:rsidRPr="00A903F0">
        <w:rPr>
          <w:rFonts w:ascii="Times New Roman" w:hAnsi="Times New Roman" w:cs="Times New Roman"/>
        </w:rPr>
        <w:t xml:space="preserve"> </w:t>
      </w:r>
    </w:p>
    <w:p w14:paraId="26C1DEFB" w14:textId="77777777" w:rsidR="00106CDC" w:rsidRPr="00A903F0" w:rsidRDefault="00106CDC"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ED98AF8" w:rsidR="002D2B69" w:rsidRPr="00772186" w:rsidRDefault="00063AA5" w:rsidP="007322A9">
            <w:pPr>
              <w:rPr>
                <w:highlight w:val="yellow"/>
              </w:rPr>
            </w:pPr>
            <w:r>
              <w:t>December</w:t>
            </w:r>
            <w:r w:rsidR="00DC614B">
              <w:t xml:space="preserve"> </w:t>
            </w:r>
            <w:r w:rsidR="007C4CB7">
              <w:t>8</w:t>
            </w:r>
            <w:r w:rsidR="00772186" w:rsidRPr="00772186">
              <w:t>, 202</w:t>
            </w:r>
            <w:r w:rsidR="00DC614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4433F10" w:rsidR="002D2B69" w:rsidRPr="00772186" w:rsidRDefault="00063AA5" w:rsidP="007322A9">
            <w:r>
              <w:t>December</w:t>
            </w:r>
            <w:r w:rsidR="00B271CE">
              <w:t xml:space="preserve"> </w:t>
            </w:r>
            <w:r w:rsidR="00380885">
              <w:t>1</w:t>
            </w:r>
            <w:r w:rsidR="007C4CB7">
              <w:t>5</w:t>
            </w:r>
            <w:r w:rsidR="00772186" w:rsidRPr="00772186">
              <w:t>, 202</w:t>
            </w:r>
            <w:r w:rsidR="00DC614B">
              <w:t>3</w:t>
            </w:r>
          </w:p>
        </w:tc>
      </w:tr>
      <w:tr w:rsidR="002D2B69" w14:paraId="5480224D" w14:textId="77777777" w:rsidTr="006B61DB">
        <w:trPr>
          <w:jc w:val="center"/>
        </w:trPr>
        <w:tc>
          <w:tcPr>
            <w:tcW w:w="4045" w:type="dxa"/>
          </w:tcPr>
          <w:p w14:paraId="546A9674" w14:textId="77777777" w:rsidR="002D2B69" w:rsidRDefault="002D2B69" w:rsidP="006B61DB">
            <w:r>
              <w:lastRenderedPageBreak/>
              <w:t>Response Deadline from Objectors</w:t>
            </w:r>
          </w:p>
        </w:tc>
        <w:tc>
          <w:tcPr>
            <w:tcW w:w="3600" w:type="dxa"/>
          </w:tcPr>
          <w:p w14:paraId="181ABAE2" w14:textId="09C1FD5D" w:rsidR="002D2B69" w:rsidRPr="00772186" w:rsidRDefault="00D21B7C" w:rsidP="007322A9">
            <w:r>
              <w:t>December</w:t>
            </w:r>
            <w:r w:rsidR="00772186" w:rsidRPr="00772186">
              <w:t xml:space="preserve"> </w:t>
            </w:r>
            <w:r w:rsidR="007C4CB7">
              <w:t>26</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8B9F604" w:rsidR="002D2B69" w:rsidRPr="007A274F" w:rsidRDefault="002D2B69" w:rsidP="007322A9">
            <w:r w:rsidRPr="007A274F">
              <w:t xml:space="preserve">Not before </w:t>
            </w:r>
            <w:r w:rsidR="00D21B7C">
              <w:t xml:space="preserve">December </w:t>
            </w:r>
            <w:r w:rsidR="007C4CB7">
              <w:t>26</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7886B2E7" w14:textId="55246E9A" w:rsidR="00561756" w:rsidRPr="008507BA" w:rsidRDefault="00561756" w:rsidP="008507BA">
      <w:pPr>
        <w:autoSpaceDE w:val="0"/>
        <w:autoSpaceDN w:val="0"/>
        <w:adjustRightInd w:val="0"/>
        <w:ind w:left="720"/>
        <w:rPr>
          <w:b/>
        </w:rPr>
      </w:pPr>
      <w:r w:rsidRPr="008507BA">
        <w:t xml:space="preserve">The Philips </w:t>
      </w:r>
      <w:proofErr w:type="spellStart"/>
      <w:r w:rsidRPr="008507BA">
        <w:t>IntelliSpace</w:t>
      </w:r>
      <w:proofErr w:type="spellEnd"/>
      <w:r w:rsidRPr="008507BA">
        <w:t xml:space="preserve"> Precision Medicine (ISPM) Platform is a cloud-based precision medicine</w:t>
      </w:r>
      <w:r w:rsidR="008507BA">
        <w:t xml:space="preserve"> </w:t>
      </w:r>
      <w:r w:rsidRPr="008507BA">
        <w:t>solution designed for care-providers and researchers to facilitate and optimize clinical decisions</w:t>
      </w:r>
      <w:r w:rsidR="008507BA">
        <w:t xml:space="preserve"> </w:t>
      </w:r>
      <w:r w:rsidRPr="008507BA">
        <w:t>and operational excellence through standardized, efficient and evidence-based patient care.</w:t>
      </w:r>
      <w:r w:rsidR="008507BA">
        <w:t xml:space="preserve"> </w:t>
      </w:r>
      <w:r w:rsidRPr="008507BA">
        <w:t>The Genomics Workspace module provides configurable automation of a pathologist or</w:t>
      </w:r>
      <w:r w:rsidR="008507BA">
        <w:t xml:space="preserve"> </w:t>
      </w:r>
      <w:r w:rsidRPr="008507BA">
        <w:t>oncologist's workflow.</w:t>
      </w:r>
      <w:r w:rsidRPr="008507BA">
        <w:rPr>
          <w:b/>
        </w:rPr>
        <w:t xml:space="preserve"> </w:t>
      </w:r>
      <w:r w:rsidRPr="008507BA">
        <w:t>UMMC</w:t>
      </w:r>
      <w:r w:rsidRPr="008507BA">
        <w:rPr>
          <w:b/>
        </w:rPr>
        <w:t xml:space="preserve"> </w:t>
      </w:r>
      <w:r w:rsidRPr="008507BA">
        <w:t xml:space="preserve">operates a genomic workflow that is triggered by a test order along with the processing of Next-Generation Sequencing (NGS) raw files. UMMC is planning to add a new assay: Archer™ </w:t>
      </w:r>
      <w:proofErr w:type="spellStart"/>
      <w:r w:rsidRPr="008507BA">
        <w:t>FUSIONPlex</w:t>
      </w:r>
      <w:proofErr w:type="spellEnd"/>
      <w:r w:rsidRPr="008507BA">
        <w:t>™ Lung v2 panel (Archer Lung v2). The Archer Lung v2 is a 17 gene panel that is typically used to characterize patients with non-small cell lung-cancer.</w:t>
      </w:r>
    </w:p>
    <w:p w14:paraId="6FA70BDE" w14:textId="77777777" w:rsidR="00561756" w:rsidRPr="00561756" w:rsidRDefault="00561756" w:rsidP="00561756">
      <w:pPr>
        <w:ind w:left="360"/>
        <w:rPr>
          <w:b/>
        </w:rPr>
      </w:pPr>
    </w:p>
    <w:p w14:paraId="0CF17A68" w14:textId="628A5335" w:rsidR="00DC566D" w:rsidRPr="00A31040" w:rsidRDefault="00DC566D" w:rsidP="00561756">
      <w:pPr>
        <w:pStyle w:val="ListParagraph"/>
        <w:numPr>
          <w:ilvl w:val="0"/>
          <w:numId w:val="6"/>
        </w:numPr>
        <w:rPr>
          <w:b/>
        </w:rPr>
      </w:pPr>
      <w:r w:rsidRPr="00A31040">
        <w:rPr>
          <w:b/>
        </w:rPr>
        <w:t>Explain why the commodity</w:t>
      </w:r>
      <w:r w:rsidR="00923482" w:rsidRPr="00A31040">
        <w:rPr>
          <w:b/>
        </w:rPr>
        <w:t>/service</w:t>
      </w:r>
      <w:r w:rsidRPr="00A31040">
        <w:rPr>
          <w:b/>
        </w:rPr>
        <w:t xml:space="preserve"> is the only one (1) that can meet the needs of the agency</w:t>
      </w:r>
      <w:r w:rsidR="00923482" w:rsidRPr="00A31040">
        <w:rPr>
          <w:b/>
        </w:rPr>
        <w:t>/institution</w:t>
      </w:r>
      <w:r w:rsidRPr="00A31040">
        <w:rPr>
          <w:b/>
        </w:rPr>
        <w:t xml:space="preserve">:  </w:t>
      </w:r>
    </w:p>
    <w:p w14:paraId="69C212D6" w14:textId="77777777" w:rsidR="00026285" w:rsidRPr="00A31040" w:rsidRDefault="00026285" w:rsidP="00DC566D">
      <w:pPr>
        <w:pStyle w:val="PlainText"/>
        <w:ind w:left="720"/>
        <w:jc w:val="both"/>
        <w:rPr>
          <w:rFonts w:ascii="Times New Roman" w:hAnsi="Times New Roman" w:cs="Times New Roman"/>
          <w:sz w:val="24"/>
          <w:szCs w:val="24"/>
        </w:rPr>
      </w:pPr>
    </w:p>
    <w:p w14:paraId="38E1E577" w14:textId="53B86256" w:rsidR="006A4661" w:rsidRDefault="008507BA" w:rsidP="00E634EA">
      <w:pPr>
        <w:pStyle w:val="ListParagraph"/>
      </w:pPr>
      <w:r>
        <w:t xml:space="preserve">Philips holds the proprietary license and related authorizations for the </w:t>
      </w:r>
      <w:r w:rsidRPr="008507BA">
        <w:t xml:space="preserve">Philips </w:t>
      </w:r>
      <w:proofErr w:type="spellStart"/>
      <w:r w:rsidRPr="008507BA">
        <w:t>IntelliSpace</w:t>
      </w:r>
      <w:proofErr w:type="spellEnd"/>
      <w:r w:rsidRPr="008507BA">
        <w:t xml:space="preserve"> Precision Medicine (ISPM) Platform</w:t>
      </w:r>
      <w:r>
        <w:t xml:space="preserve">; therefore, they are the sole provider </w:t>
      </w:r>
      <w:r w:rsidR="00C11E9E">
        <w:t xml:space="preserve">of the </w:t>
      </w:r>
      <w:r w:rsidR="002A397F">
        <w:t>addition of an assay to the genomics workspace in the platform.</w:t>
      </w:r>
    </w:p>
    <w:p w14:paraId="6E7CECBC" w14:textId="77777777" w:rsidR="00E20389" w:rsidRDefault="00E20389" w:rsidP="00E634EA">
      <w:pPr>
        <w:pStyle w:val="ListParagraph"/>
        <w:rPr>
          <w:b/>
        </w:rPr>
      </w:pPr>
    </w:p>
    <w:p w14:paraId="02986BD0" w14:textId="59C170B0" w:rsidR="00B9057D" w:rsidRDefault="00DC566D" w:rsidP="00561756">
      <w:pPr>
        <w:pStyle w:val="PlainText"/>
        <w:numPr>
          <w:ilvl w:val="0"/>
          <w:numId w:val="6"/>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12CD017C" w:rsidR="00DC566D" w:rsidRPr="005F71CB" w:rsidRDefault="005F71CB" w:rsidP="005F71CB">
      <w:pPr>
        <w:autoSpaceDE w:val="0"/>
        <w:autoSpaceDN w:val="0"/>
        <w:adjustRightInd w:val="0"/>
        <w:ind w:left="720"/>
      </w:pPr>
      <w:r w:rsidRPr="005F71CB">
        <w:t>No other vendor distributes or supports</w:t>
      </w:r>
      <w:r w:rsidR="002A397F">
        <w:t xml:space="preserve"> the </w:t>
      </w:r>
      <w:r w:rsidR="002A397F" w:rsidRPr="008507BA">
        <w:t xml:space="preserve">Philips </w:t>
      </w:r>
      <w:proofErr w:type="spellStart"/>
      <w:r w:rsidR="002A397F" w:rsidRPr="008507BA">
        <w:t>IntelliSpace</w:t>
      </w:r>
      <w:proofErr w:type="spellEnd"/>
      <w:r w:rsidR="002A397F" w:rsidRPr="008507BA">
        <w:t xml:space="preserve"> Precision Medicine (ISPM) Platform</w:t>
      </w:r>
      <w:r w:rsidRPr="005F71CB">
        <w:t xml:space="preserve">. </w:t>
      </w:r>
      <w:r w:rsidR="00DC566D" w:rsidRPr="005F71CB">
        <w:t xml:space="preserve">See supporting letter from </w:t>
      </w:r>
      <w:r w:rsidR="002A397F">
        <w:t>Philips Healthcare</w:t>
      </w:r>
      <w:r w:rsidRPr="005F71CB">
        <w:t xml:space="preserve">, </w:t>
      </w:r>
      <w:r w:rsidR="00DC566D" w:rsidRPr="005F71CB">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561756">
      <w:pPr>
        <w:pStyle w:val="ListParagraph"/>
        <w:numPr>
          <w:ilvl w:val="0"/>
          <w:numId w:val="6"/>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17D73BDF" w:rsidR="004E48E4" w:rsidRPr="004E48E4" w:rsidRDefault="00DC566D" w:rsidP="00211AB3">
      <w:pPr>
        <w:ind w:left="720"/>
        <w:rPr>
          <w:sz w:val="22"/>
          <w:szCs w:val="22"/>
        </w:rPr>
      </w:pPr>
      <w:r>
        <w:t xml:space="preserve">The estimated amount to be </w:t>
      </w:r>
      <w:r w:rsidRPr="00B25F96">
        <w:t xml:space="preserve">expended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A397F">
        <w:t xml:space="preserve">the addition of the assay </w:t>
      </w:r>
      <w:r w:rsidR="002A397F" w:rsidRPr="008507BA">
        <w:t xml:space="preserve">Archer™ </w:t>
      </w:r>
      <w:proofErr w:type="spellStart"/>
      <w:r w:rsidR="002A397F" w:rsidRPr="008507BA">
        <w:t>FUSIONPlex</w:t>
      </w:r>
      <w:proofErr w:type="spellEnd"/>
      <w:r w:rsidR="002A397F" w:rsidRPr="008507BA">
        <w:t>™ Lung v2 panel</w:t>
      </w:r>
      <w:r w:rsidR="002A397F" w:rsidRPr="00772186">
        <w:rPr>
          <w:bCs/>
        </w:rPr>
        <w:t xml:space="preserve"> </w:t>
      </w:r>
      <w:r w:rsidR="002A397F">
        <w:rPr>
          <w:bCs/>
        </w:rPr>
        <w:t xml:space="preserve">is </w:t>
      </w:r>
      <w:r w:rsidRPr="00772186">
        <w:rPr>
          <w:bCs/>
        </w:rPr>
        <w:t>$</w:t>
      </w:r>
      <w:r w:rsidR="009E63F9">
        <w:rPr>
          <w:bCs/>
        </w:rPr>
        <w:t>1</w:t>
      </w:r>
      <w:r w:rsidR="002A397F">
        <w:rPr>
          <w:bCs/>
        </w:rPr>
        <w:t>6</w:t>
      </w:r>
      <w:r w:rsidR="00EF41BF">
        <w:rPr>
          <w:bCs/>
        </w:rPr>
        <w:t>,</w:t>
      </w:r>
      <w:r w:rsidR="002A397F">
        <w:rPr>
          <w:bCs/>
        </w:rPr>
        <w:t>309</w:t>
      </w:r>
      <w:r w:rsidR="00B271CE">
        <w:rPr>
          <w:bCs/>
        </w:rPr>
        <w:t>.00</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2A397F">
        <w:t>Philips Healthcare</w:t>
      </w:r>
      <w:r w:rsidR="009E63F9" w:rsidRPr="005F71CB">
        <w:t xml:space="preserve"> </w:t>
      </w:r>
      <w:r w:rsidR="004E48E4" w:rsidRPr="004E48E4">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561756">
      <w:pPr>
        <w:pStyle w:val="ListParagraph"/>
        <w:numPr>
          <w:ilvl w:val="0"/>
          <w:numId w:val="6"/>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5A56F82" w:rsidR="002D2B69" w:rsidRDefault="002D2B69" w:rsidP="002D2B69">
      <w:r>
        <w:t>Interested parties who have reason to believe that</w:t>
      </w:r>
      <w:r w:rsidR="002A397F" w:rsidRPr="002A397F">
        <w:t xml:space="preserve"> </w:t>
      </w:r>
      <w:r w:rsidR="002A397F">
        <w:t xml:space="preserve">addition of the assay </w:t>
      </w:r>
      <w:r w:rsidR="002A397F" w:rsidRPr="008507BA">
        <w:t xml:space="preserve">Archer™ </w:t>
      </w:r>
      <w:proofErr w:type="spellStart"/>
      <w:r w:rsidR="002A397F" w:rsidRPr="008507BA">
        <w:t>FUSIONPlex</w:t>
      </w:r>
      <w:proofErr w:type="spellEnd"/>
      <w:r w:rsidR="002A397F" w:rsidRPr="008507BA">
        <w:t>™ Lung v2 panel</w:t>
      </w:r>
      <w:r w:rsidR="00A3104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2A397F">
        <w:t>Philips Healthcare</w:t>
      </w:r>
      <w:r w:rsidR="009E63F9">
        <w:t>.</w:t>
      </w:r>
      <w:r w:rsidR="00772186">
        <w:t xml:space="preserve"> </w:t>
      </w:r>
      <w:r w:rsidR="00DC566D">
        <w:t xml:space="preserve">The Vendor Form may be found at </w:t>
      </w:r>
      <w:hyperlink r:id="rId6" w:history="1">
        <w:r w:rsidR="00877755" w:rsidRPr="00736CA5">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608C886" w:rsidR="002D2B69" w:rsidRDefault="002D2B69" w:rsidP="00DC566D">
      <w:r>
        <w:t xml:space="preserve">Comments will be accepted at any time prior </w:t>
      </w:r>
      <w:r w:rsidRPr="00772186">
        <w:t xml:space="preserve">to </w:t>
      </w:r>
      <w:r w:rsidR="007C4CB7">
        <w:t>Tuesday</w:t>
      </w:r>
      <w:r w:rsidR="00380885">
        <w:t>,</w:t>
      </w:r>
      <w:r w:rsidR="000E43BD" w:rsidRPr="00772186">
        <w:t xml:space="preserve"> </w:t>
      </w:r>
      <w:r w:rsidR="00D21B7C">
        <w:t>December</w:t>
      </w:r>
      <w:r w:rsidR="00D21B7C" w:rsidRPr="00772186">
        <w:t xml:space="preserve"> </w:t>
      </w:r>
      <w:r w:rsidR="007C4CB7">
        <w:t>26</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F9D9C8"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2A397F">
                              <w:rPr>
                                <w:b/>
                              </w:rPr>
                              <w:t>4</w:t>
                            </w:r>
                          </w:p>
                          <w:p w14:paraId="23732217" w14:textId="77777777" w:rsidR="00026285" w:rsidRPr="00DC3864" w:rsidRDefault="00026285" w:rsidP="002D2B69">
                            <w:pPr>
                              <w:ind w:left="540" w:right="525"/>
                              <w:jc w:val="center"/>
                              <w:rPr>
                                <w:b/>
                              </w:rPr>
                            </w:pPr>
                          </w:p>
                          <w:p w14:paraId="20940D37" w14:textId="465F057A" w:rsidR="002D2B69" w:rsidRPr="00DC3864" w:rsidRDefault="002D2B69" w:rsidP="002D2B69">
                            <w:pPr>
                              <w:ind w:left="540" w:right="525"/>
                              <w:jc w:val="center"/>
                              <w:rPr>
                                <w:b/>
                              </w:rPr>
                            </w:pPr>
                            <w:r w:rsidRPr="00DC3864">
                              <w:rPr>
                                <w:b/>
                              </w:rPr>
                              <w:t xml:space="preserve">Accepted until </w:t>
                            </w:r>
                            <w:r w:rsidR="007C4CB7">
                              <w:rPr>
                                <w:b/>
                              </w:rPr>
                              <w:t>Tues</w:t>
                            </w:r>
                            <w:r w:rsidR="00380885">
                              <w:rPr>
                                <w:b/>
                              </w:rPr>
                              <w:t>day</w:t>
                            </w:r>
                            <w:r w:rsidR="00772186" w:rsidRPr="00772186">
                              <w:rPr>
                                <w:b/>
                              </w:rPr>
                              <w:t xml:space="preserve">, </w:t>
                            </w:r>
                            <w:r w:rsidR="00D21B7C" w:rsidRPr="00D21B7C">
                              <w:rPr>
                                <w:b/>
                              </w:rPr>
                              <w:t xml:space="preserve">December </w:t>
                            </w:r>
                            <w:r w:rsidR="007C4CB7">
                              <w:rPr>
                                <w:b/>
                              </w:rPr>
                              <w:t>26</w:t>
                            </w:r>
                            <w:bookmarkStart w:id="0" w:name="_GoBack"/>
                            <w:bookmarkEnd w:id="0"/>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F9D9C8"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2A397F">
                        <w:rPr>
                          <w:b/>
                        </w:rPr>
                        <w:t>4</w:t>
                      </w:r>
                    </w:p>
                    <w:p w14:paraId="23732217" w14:textId="77777777" w:rsidR="00026285" w:rsidRPr="00DC3864" w:rsidRDefault="00026285" w:rsidP="002D2B69">
                      <w:pPr>
                        <w:ind w:left="540" w:right="525"/>
                        <w:jc w:val="center"/>
                        <w:rPr>
                          <w:b/>
                        </w:rPr>
                      </w:pPr>
                    </w:p>
                    <w:p w14:paraId="20940D37" w14:textId="465F057A" w:rsidR="002D2B69" w:rsidRPr="00DC3864" w:rsidRDefault="002D2B69" w:rsidP="002D2B69">
                      <w:pPr>
                        <w:ind w:left="540" w:right="525"/>
                        <w:jc w:val="center"/>
                        <w:rPr>
                          <w:b/>
                        </w:rPr>
                      </w:pPr>
                      <w:r w:rsidRPr="00DC3864">
                        <w:rPr>
                          <w:b/>
                        </w:rPr>
                        <w:t xml:space="preserve">Accepted until </w:t>
                      </w:r>
                      <w:r w:rsidR="007C4CB7">
                        <w:rPr>
                          <w:b/>
                        </w:rPr>
                        <w:t>Tues</w:t>
                      </w:r>
                      <w:r w:rsidR="00380885">
                        <w:rPr>
                          <w:b/>
                        </w:rPr>
                        <w:t>day</w:t>
                      </w:r>
                      <w:r w:rsidR="00772186" w:rsidRPr="00772186">
                        <w:rPr>
                          <w:b/>
                        </w:rPr>
                        <w:t xml:space="preserve">, </w:t>
                      </w:r>
                      <w:r w:rsidR="00D21B7C" w:rsidRPr="00D21B7C">
                        <w:rPr>
                          <w:b/>
                        </w:rPr>
                        <w:t xml:space="preserve">December </w:t>
                      </w:r>
                      <w:r w:rsidR="007C4CB7">
                        <w:rPr>
                          <w:b/>
                        </w:rPr>
                        <w:t>26</w:t>
                      </w:r>
                      <w:bookmarkStart w:id="1" w:name="_GoBack"/>
                      <w:bookmarkEnd w:id="1"/>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92A13E7"/>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FFE"/>
    <w:rsid w:val="00026285"/>
    <w:rsid w:val="00063AA5"/>
    <w:rsid w:val="00091C15"/>
    <w:rsid w:val="00096D94"/>
    <w:rsid w:val="000E2ADE"/>
    <w:rsid w:val="000E43BD"/>
    <w:rsid w:val="00106CDC"/>
    <w:rsid w:val="0010744A"/>
    <w:rsid w:val="0014548A"/>
    <w:rsid w:val="0016059B"/>
    <w:rsid w:val="001B22B0"/>
    <w:rsid w:val="001B23DC"/>
    <w:rsid w:val="00211AB3"/>
    <w:rsid w:val="00216D7E"/>
    <w:rsid w:val="00232EBC"/>
    <w:rsid w:val="0027264D"/>
    <w:rsid w:val="002A397F"/>
    <w:rsid w:val="002D2405"/>
    <w:rsid w:val="002D2B69"/>
    <w:rsid w:val="002F1534"/>
    <w:rsid w:val="002F7C60"/>
    <w:rsid w:val="0037728E"/>
    <w:rsid w:val="00380885"/>
    <w:rsid w:val="003B4BF4"/>
    <w:rsid w:val="003C2A57"/>
    <w:rsid w:val="003E21A6"/>
    <w:rsid w:val="004368D7"/>
    <w:rsid w:val="004E48E4"/>
    <w:rsid w:val="00561756"/>
    <w:rsid w:val="005703A2"/>
    <w:rsid w:val="00583FF2"/>
    <w:rsid w:val="005973EA"/>
    <w:rsid w:val="005A3A2B"/>
    <w:rsid w:val="005E2C02"/>
    <w:rsid w:val="005F71CB"/>
    <w:rsid w:val="00600E14"/>
    <w:rsid w:val="00616CF2"/>
    <w:rsid w:val="006624AB"/>
    <w:rsid w:val="006653BF"/>
    <w:rsid w:val="006A4661"/>
    <w:rsid w:val="006B61DB"/>
    <w:rsid w:val="006F31B1"/>
    <w:rsid w:val="00704999"/>
    <w:rsid w:val="00714915"/>
    <w:rsid w:val="007322A9"/>
    <w:rsid w:val="00765458"/>
    <w:rsid w:val="00772186"/>
    <w:rsid w:val="007B5625"/>
    <w:rsid w:val="007C4CB7"/>
    <w:rsid w:val="008507BA"/>
    <w:rsid w:val="00877755"/>
    <w:rsid w:val="008A3F1A"/>
    <w:rsid w:val="008F6526"/>
    <w:rsid w:val="00923482"/>
    <w:rsid w:val="00927295"/>
    <w:rsid w:val="009415BF"/>
    <w:rsid w:val="009B01B7"/>
    <w:rsid w:val="009D150D"/>
    <w:rsid w:val="009D474A"/>
    <w:rsid w:val="009E3A6A"/>
    <w:rsid w:val="009E63F9"/>
    <w:rsid w:val="00A31040"/>
    <w:rsid w:val="00A473D9"/>
    <w:rsid w:val="00A70889"/>
    <w:rsid w:val="00A73E31"/>
    <w:rsid w:val="00A903F0"/>
    <w:rsid w:val="00AA70D0"/>
    <w:rsid w:val="00AF2D42"/>
    <w:rsid w:val="00B25F96"/>
    <w:rsid w:val="00B271CE"/>
    <w:rsid w:val="00B4728B"/>
    <w:rsid w:val="00B6192C"/>
    <w:rsid w:val="00B9057D"/>
    <w:rsid w:val="00B96F08"/>
    <w:rsid w:val="00BC1E51"/>
    <w:rsid w:val="00C11E9E"/>
    <w:rsid w:val="00C46938"/>
    <w:rsid w:val="00C62446"/>
    <w:rsid w:val="00C73591"/>
    <w:rsid w:val="00CA7E6A"/>
    <w:rsid w:val="00CB0C26"/>
    <w:rsid w:val="00D057CB"/>
    <w:rsid w:val="00D0785D"/>
    <w:rsid w:val="00D21B7C"/>
    <w:rsid w:val="00D646E4"/>
    <w:rsid w:val="00DC566D"/>
    <w:rsid w:val="00DC614B"/>
    <w:rsid w:val="00DE3468"/>
    <w:rsid w:val="00E04D58"/>
    <w:rsid w:val="00E05D58"/>
    <w:rsid w:val="00E20389"/>
    <w:rsid w:val="00E32357"/>
    <w:rsid w:val="00E4129D"/>
    <w:rsid w:val="00E536BF"/>
    <w:rsid w:val="00E634EA"/>
    <w:rsid w:val="00E654C5"/>
    <w:rsid w:val="00E7419C"/>
    <w:rsid w:val="00E96D76"/>
    <w:rsid w:val="00EC3087"/>
    <w:rsid w:val="00EE05F8"/>
    <w:rsid w:val="00EE2EDC"/>
    <w:rsid w:val="00EF41BF"/>
    <w:rsid w:val="00F82212"/>
    <w:rsid w:val="00FC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2023-12-04T20:33:00Z</dcterms:created>
  <dcterms:modified xsi:type="dcterms:W3CDTF">2023-12-04T21:44:00Z</dcterms:modified>
</cp:coreProperties>
</file>