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3D" w:rsidRPr="00796B1B" w:rsidRDefault="0077313D" w:rsidP="0077313D">
      <w:pPr>
        <w:pStyle w:val="BodyText"/>
        <w:jc w:val="center"/>
        <w:rPr>
          <w:b/>
          <w:sz w:val="36"/>
          <w:szCs w:val="36"/>
        </w:rPr>
      </w:pPr>
      <w:r w:rsidRPr="00796B1B">
        <w:rPr>
          <w:b/>
          <w:sz w:val="36"/>
          <w:szCs w:val="36"/>
        </w:rPr>
        <w:t xml:space="preserve">Amendment to Request for Proposal </w:t>
      </w:r>
    </w:p>
    <w:p w:rsidR="0077313D" w:rsidRPr="00796B1B" w:rsidRDefault="0077313D" w:rsidP="0077313D">
      <w:pPr>
        <w:pStyle w:val="BodyText"/>
        <w:jc w:val="center"/>
        <w:rPr>
          <w:b/>
          <w:sz w:val="36"/>
          <w:szCs w:val="36"/>
        </w:rPr>
      </w:pPr>
      <w:r w:rsidRPr="00796B1B">
        <w:rPr>
          <w:b/>
          <w:sz w:val="36"/>
          <w:szCs w:val="36"/>
        </w:rPr>
        <w:t>Comprehensive Early Learning Assessment/Screener</w:t>
      </w:r>
    </w:p>
    <w:p w:rsidR="0077313D" w:rsidRPr="00796B1B" w:rsidRDefault="0077313D" w:rsidP="0077313D">
      <w:pPr>
        <w:pStyle w:val="BodyText"/>
        <w:jc w:val="center"/>
        <w:rPr>
          <w:b/>
          <w:sz w:val="36"/>
          <w:szCs w:val="36"/>
        </w:rPr>
      </w:pPr>
      <w:r w:rsidRPr="00796B1B">
        <w:rPr>
          <w:b/>
          <w:sz w:val="36"/>
          <w:szCs w:val="36"/>
        </w:rPr>
        <w:t xml:space="preserve"> </w:t>
      </w:r>
      <w:r w:rsidRPr="00796B1B">
        <w:rPr>
          <w:rFonts w:eastAsia="Times New Roman" w:cs="Arial"/>
          <w:b/>
          <w:bCs/>
          <w:iCs/>
          <w:sz w:val="36"/>
          <w:szCs w:val="36"/>
          <w:lang w:eastAsia="x-none"/>
        </w:rPr>
        <w:t>RFx Number: 3120001110</w:t>
      </w:r>
    </w:p>
    <w:p w:rsidR="002D7532" w:rsidRPr="00796B1B" w:rsidRDefault="0077313D" w:rsidP="0077313D">
      <w:pPr>
        <w:jc w:val="center"/>
        <w:rPr>
          <w:b/>
          <w:sz w:val="24"/>
          <w:szCs w:val="24"/>
        </w:rPr>
      </w:pPr>
      <w:r w:rsidRPr="00796B1B">
        <w:rPr>
          <w:b/>
          <w:sz w:val="36"/>
          <w:szCs w:val="36"/>
        </w:rPr>
        <w:t>April 27, 2017</w:t>
      </w:r>
    </w:p>
    <w:p w:rsidR="00F73000" w:rsidRPr="00F73000" w:rsidRDefault="00F73000" w:rsidP="00F73000">
      <w:pPr>
        <w:keepNext/>
        <w:spacing w:after="0" w:line="240" w:lineRule="auto"/>
        <w:jc w:val="both"/>
        <w:outlineLvl w:val="2"/>
        <w:rPr>
          <w:rFonts w:ascii="Arial" w:eastAsia="Arial Unicode MS" w:hAnsi="Arial" w:cs="Times New Roman"/>
          <w:b/>
          <w:bCs/>
          <w:szCs w:val="24"/>
        </w:rPr>
      </w:pPr>
      <w:bookmarkStart w:id="0" w:name="_Toc481053709"/>
      <w:bookmarkStart w:id="1" w:name="_Toc481004718"/>
      <w:r w:rsidRPr="00F73000">
        <w:rPr>
          <w:rFonts w:ascii="Arial" w:eastAsia="Arial Unicode MS" w:hAnsi="Arial" w:cs="Times New Roman"/>
          <w:b/>
          <w:bCs/>
          <w:szCs w:val="24"/>
        </w:rPr>
        <w:t xml:space="preserve">A. </w:t>
      </w:r>
      <w:r w:rsidRPr="00F73000">
        <w:rPr>
          <w:rFonts w:ascii="Arial" w:eastAsia="Arial Unicode MS" w:hAnsi="Arial" w:cs="Times New Roman"/>
          <w:b/>
          <w:bCs/>
        </w:rPr>
        <w:t>REQUEST FOR INFORMATION</w:t>
      </w:r>
      <w:bookmarkEnd w:id="0"/>
    </w:p>
    <w:p w:rsidR="00F73000" w:rsidRPr="00F73000" w:rsidRDefault="00F73000" w:rsidP="00F73000">
      <w:pPr>
        <w:spacing w:after="0" w:line="240" w:lineRule="auto"/>
        <w:jc w:val="both"/>
        <w:rPr>
          <w:rFonts w:ascii="Arial" w:eastAsia="Times New Roman" w:hAnsi="Arial" w:cs="Times New Roman"/>
          <w:b/>
          <w:sz w:val="24"/>
          <w:szCs w:val="24"/>
        </w:rPr>
      </w:pPr>
    </w:p>
    <w:p w:rsidR="00F73000" w:rsidRPr="00F73000" w:rsidRDefault="00F73000" w:rsidP="00F73000">
      <w:pPr>
        <w:spacing w:after="0" w:line="240" w:lineRule="auto"/>
        <w:jc w:val="both"/>
        <w:rPr>
          <w:rFonts w:ascii="Arial" w:eastAsia="Times New Roman" w:hAnsi="Arial" w:cs="Times New Roman"/>
          <w:sz w:val="24"/>
          <w:szCs w:val="24"/>
        </w:rPr>
      </w:pPr>
      <w:r w:rsidRPr="00F73000">
        <w:rPr>
          <w:rFonts w:ascii="Arial" w:eastAsia="Times New Roman" w:hAnsi="Arial" w:cs="Times New Roman"/>
          <w:sz w:val="24"/>
          <w:szCs w:val="24"/>
        </w:rPr>
        <w:t>Questions concerning the RFP should be sent to: jdent@mdek12.org.</w:t>
      </w:r>
    </w:p>
    <w:p w:rsidR="00F73000" w:rsidRPr="00F73000" w:rsidRDefault="00F73000" w:rsidP="00F73000">
      <w:pPr>
        <w:spacing w:after="0" w:line="240" w:lineRule="auto"/>
        <w:jc w:val="both"/>
        <w:rPr>
          <w:rFonts w:ascii="Arial" w:eastAsia="Times New Roman" w:hAnsi="Arial" w:cs="Times New Roman"/>
          <w:sz w:val="24"/>
          <w:szCs w:val="24"/>
        </w:rPr>
      </w:pPr>
    </w:p>
    <w:p w:rsidR="00F73000" w:rsidRPr="00F73000" w:rsidRDefault="00F73000" w:rsidP="00F73000">
      <w:pPr>
        <w:spacing w:after="0" w:line="240" w:lineRule="auto"/>
        <w:jc w:val="both"/>
        <w:rPr>
          <w:rFonts w:ascii="Arial" w:eastAsia="Times New Roman" w:hAnsi="Arial" w:cs="Arial"/>
          <w:sz w:val="24"/>
          <w:szCs w:val="24"/>
        </w:rPr>
      </w:pPr>
      <w:r w:rsidRPr="00F73000">
        <w:rPr>
          <w:rFonts w:ascii="Arial" w:eastAsia="Times New Roman" w:hAnsi="Arial" w:cs="Arial"/>
          <w:sz w:val="24"/>
          <w:szCs w:val="24"/>
        </w:rPr>
        <w:t xml:space="preserve">The deadline for submitting written questions by email is Thursday, May </w:t>
      </w:r>
      <w:r w:rsidRPr="00F73000">
        <w:rPr>
          <w:rFonts w:ascii="Arial" w:eastAsia="Times New Roman" w:hAnsi="Arial" w:cs="Arial"/>
          <w:sz w:val="24"/>
          <w:szCs w:val="24"/>
          <w:highlight w:val="yellow"/>
        </w:rPr>
        <w:t>11</w:t>
      </w:r>
      <w:r w:rsidRPr="00F73000">
        <w:rPr>
          <w:rFonts w:ascii="Arial" w:eastAsia="Times New Roman" w:hAnsi="Arial" w:cs="Arial"/>
          <w:sz w:val="24"/>
          <w:szCs w:val="24"/>
        </w:rPr>
        <w:t xml:space="preserve">, 2017 at 5:00 p.m. Copies of all questions submitted and the responses will be posted to MDE’s website </w:t>
      </w:r>
      <w:hyperlink r:id="rId5" w:history="1">
        <w:r w:rsidRPr="00F73000">
          <w:rPr>
            <w:rFonts w:ascii="Arial" w:eastAsia="Times New Roman" w:hAnsi="Arial" w:cs="Arial"/>
            <w:sz w:val="24"/>
            <w:szCs w:val="24"/>
            <w:u w:val="single"/>
          </w:rPr>
          <w:t>www.mde.k12.ms.us</w:t>
        </w:r>
      </w:hyperlink>
      <w:r w:rsidRPr="00F73000">
        <w:rPr>
          <w:rFonts w:ascii="Arial" w:eastAsia="Times New Roman" w:hAnsi="Arial" w:cs="Arial"/>
          <w:sz w:val="24"/>
          <w:szCs w:val="24"/>
        </w:rPr>
        <w:t xml:space="preserve"> under the Public Notices section and will be available to the general public on Friday, May </w:t>
      </w:r>
      <w:r w:rsidRPr="00F73000">
        <w:rPr>
          <w:rFonts w:ascii="Arial" w:eastAsia="Times New Roman" w:hAnsi="Arial" w:cs="Arial"/>
          <w:sz w:val="24"/>
          <w:szCs w:val="24"/>
          <w:highlight w:val="yellow"/>
        </w:rPr>
        <w:t>12</w:t>
      </w:r>
      <w:r w:rsidRPr="00F73000">
        <w:rPr>
          <w:rFonts w:ascii="Arial" w:eastAsia="Times New Roman" w:hAnsi="Arial" w:cs="Arial"/>
          <w:sz w:val="24"/>
          <w:szCs w:val="24"/>
        </w:rPr>
        <w:t>, 2017.</w:t>
      </w:r>
    </w:p>
    <w:p w:rsidR="00F73000" w:rsidRDefault="00F73000" w:rsidP="009A581E">
      <w:pPr>
        <w:keepNext/>
        <w:spacing w:after="0" w:line="240" w:lineRule="auto"/>
        <w:jc w:val="both"/>
        <w:outlineLvl w:val="2"/>
        <w:rPr>
          <w:rFonts w:ascii="Arial" w:eastAsia="Arial Unicode MS" w:hAnsi="Arial" w:cs="Times New Roman"/>
          <w:b/>
          <w:bCs/>
          <w:szCs w:val="24"/>
        </w:rPr>
      </w:pPr>
    </w:p>
    <w:p w:rsidR="009A581E" w:rsidRPr="009A581E" w:rsidRDefault="009A581E" w:rsidP="009A581E">
      <w:pPr>
        <w:keepNext/>
        <w:spacing w:after="0" w:line="240" w:lineRule="auto"/>
        <w:jc w:val="both"/>
        <w:outlineLvl w:val="2"/>
        <w:rPr>
          <w:rFonts w:ascii="Arial" w:eastAsia="Arial Unicode MS" w:hAnsi="Arial" w:cs="Times New Roman"/>
          <w:b/>
          <w:bCs/>
          <w:szCs w:val="24"/>
        </w:rPr>
      </w:pPr>
      <w:r w:rsidRPr="009A581E">
        <w:rPr>
          <w:rFonts w:ascii="Arial" w:eastAsia="Arial Unicode MS" w:hAnsi="Arial" w:cs="Times New Roman"/>
          <w:b/>
          <w:bCs/>
          <w:szCs w:val="24"/>
        </w:rPr>
        <w:t>C.  RESPONSIBILITY OF THE OFFEROR</w:t>
      </w:r>
      <w:bookmarkEnd w:id="1"/>
    </w:p>
    <w:p w:rsidR="009A581E" w:rsidRPr="009A581E" w:rsidRDefault="009A581E" w:rsidP="009A581E">
      <w:pPr>
        <w:spacing w:after="0" w:line="240" w:lineRule="auto"/>
        <w:ind w:right="612"/>
        <w:jc w:val="both"/>
        <w:rPr>
          <w:rFonts w:ascii="Arial" w:eastAsia="Times New Roman" w:hAnsi="Arial" w:cs="Arial"/>
          <w:sz w:val="24"/>
          <w:szCs w:val="24"/>
        </w:rPr>
      </w:pPr>
    </w:p>
    <w:p w:rsidR="009A581E" w:rsidRPr="009A581E" w:rsidRDefault="009A581E" w:rsidP="009A581E">
      <w:pPr>
        <w:numPr>
          <w:ilvl w:val="0"/>
          <w:numId w:val="15"/>
        </w:numPr>
        <w:spacing w:after="0" w:line="240" w:lineRule="auto"/>
        <w:ind w:right="612"/>
        <w:jc w:val="both"/>
        <w:rPr>
          <w:rFonts w:ascii="Arial" w:eastAsia="Times New Roman" w:hAnsi="Arial" w:cs="Times New Roman"/>
          <w:b/>
          <w:sz w:val="24"/>
          <w:szCs w:val="24"/>
        </w:rPr>
      </w:pPr>
      <w:r w:rsidRPr="009A581E">
        <w:rPr>
          <w:rFonts w:ascii="Arial" w:eastAsia="Times New Roman" w:hAnsi="Arial" w:cs="Arial"/>
          <w:sz w:val="24"/>
          <w:szCs w:val="24"/>
        </w:rPr>
        <w:t xml:space="preserve">Incomplete proposals </w:t>
      </w:r>
      <w:r w:rsidRPr="009A581E">
        <w:rPr>
          <w:rFonts w:ascii="Arial" w:eastAsia="Times New Roman" w:hAnsi="Arial" w:cs="Arial"/>
          <w:sz w:val="24"/>
          <w:szCs w:val="24"/>
          <w:highlight w:val="yellow"/>
        </w:rPr>
        <w:t>may</w:t>
      </w:r>
      <w:r w:rsidRPr="009A581E">
        <w:rPr>
          <w:rFonts w:ascii="Arial" w:eastAsia="Times New Roman" w:hAnsi="Arial" w:cs="Arial"/>
          <w:sz w:val="24"/>
          <w:szCs w:val="24"/>
        </w:rPr>
        <w:t xml:space="preserve"> not be evaluated and will not be returned for revisions. No faxed or emailed copies will be accepted.</w:t>
      </w:r>
    </w:p>
    <w:p w:rsidR="0077313D" w:rsidRPr="00941A72" w:rsidRDefault="0077313D" w:rsidP="0077313D">
      <w:pPr>
        <w:rPr>
          <w:sz w:val="24"/>
          <w:szCs w:val="24"/>
        </w:rPr>
      </w:pPr>
    </w:p>
    <w:p w:rsidR="0077313D" w:rsidRPr="00941A72" w:rsidRDefault="0077313D" w:rsidP="0077313D">
      <w:pPr>
        <w:rPr>
          <w:rFonts w:ascii="Arial" w:hAnsi="Arial" w:cs="Arial"/>
          <w:b/>
        </w:rPr>
      </w:pPr>
      <w:r w:rsidRPr="00941A72">
        <w:rPr>
          <w:rFonts w:ascii="Arial" w:hAnsi="Arial" w:cs="Arial"/>
          <w:b/>
        </w:rPr>
        <w:t>D.  SCOPE OF WORK AND RESPONSIBILITIES</w:t>
      </w:r>
    </w:p>
    <w:p w:rsidR="0077313D" w:rsidRPr="0077313D" w:rsidRDefault="0077313D" w:rsidP="0077313D">
      <w:pPr>
        <w:spacing w:after="0" w:line="240" w:lineRule="auto"/>
        <w:rPr>
          <w:rFonts w:ascii="Arial" w:eastAsia="Times New Roman" w:hAnsi="Arial" w:cs="Arial"/>
          <w:sz w:val="24"/>
          <w:szCs w:val="24"/>
          <w:highlight w:val="yellow"/>
        </w:rPr>
      </w:pPr>
      <w:r w:rsidRPr="0077313D">
        <w:rPr>
          <w:rFonts w:ascii="Arial" w:eastAsia="Times New Roman" w:hAnsi="Arial" w:cs="Arial"/>
          <w:sz w:val="24"/>
          <w:szCs w:val="24"/>
          <w:highlight w:val="yellow"/>
        </w:rPr>
        <w:t xml:space="preserve">The National Association for the Education of Young Children and the National Association of Early Childhood Specialists in State Departments of Education take the position that policy makers, the early childhood profession, and other stakeholders in young children’s lives have a shared responsibility to: </w:t>
      </w:r>
    </w:p>
    <w:p w:rsidR="0077313D" w:rsidRPr="0077313D" w:rsidRDefault="0077313D" w:rsidP="0077313D">
      <w:pPr>
        <w:spacing w:after="0" w:line="240" w:lineRule="auto"/>
        <w:rPr>
          <w:rFonts w:ascii="Arial" w:eastAsia="Times New Roman" w:hAnsi="Arial" w:cs="Arial"/>
          <w:sz w:val="24"/>
          <w:szCs w:val="24"/>
          <w:highlight w:val="yellow"/>
        </w:rPr>
      </w:pPr>
    </w:p>
    <w:p w:rsidR="0077313D" w:rsidRPr="0077313D" w:rsidRDefault="0077313D" w:rsidP="0077313D">
      <w:pPr>
        <w:numPr>
          <w:ilvl w:val="0"/>
          <w:numId w:val="1"/>
        </w:numPr>
        <w:spacing w:after="0" w:line="240" w:lineRule="auto"/>
        <w:ind w:left="720" w:right="144"/>
        <w:rPr>
          <w:rFonts w:ascii="Arial" w:eastAsia="Times New Roman" w:hAnsi="Arial" w:cs="Arial"/>
          <w:sz w:val="24"/>
          <w:szCs w:val="24"/>
          <w:highlight w:val="yellow"/>
        </w:rPr>
      </w:pPr>
      <w:r w:rsidRPr="0077313D">
        <w:rPr>
          <w:rFonts w:ascii="Arial" w:eastAsia="Times New Roman" w:hAnsi="Arial" w:cs="Arial"/>
          <w:sz w:val="24"/>
          <w:szCs w:val="24"/>
          <w:highlight w:val="yellow"/>
        </w:rPr>
        <w:t>construct comprehensive systems of curriculum, assessment, and program evaluation guided by sound early childhood practices, effective early learning standards and program standards, and a set of core principles and values: belief in civic and democratic values; commitment to ethical behavior on behalf of children; use of important goals as guides to action; coordinated systems; support for children as individuals and members of families, cultures, and communities; partnerships with families; respect for evidence; and shared accountability.</w:t>
      </w:r>
    </w:p>
    <w:p w:rsidR="0077313D" w:rsidRPr="0077313D" w:rsidRDefault="0077313D" w:rsidP="0077313D">
      <w:pPr>
        <w:numPr>
          <w:ilvl w:val="0"/>
          <w:numId w:val="1"/>
        </w:numPr>
        <w:spacing w:before="120" w:after="0" w:line="240" w:lineRule="auto"/>
        <w:ind w:left="720" w:right="144"/>
        <w:rPr>
          <w:rFonts w:ascii="Arial" w:eastAsia="Times New Roman" w:hAnsi="Arial" w:cs="Arial"/>
          <w:sz w:val="24"/>
          <w:szCs w:val="24"/>
          <w:highlight w:val="yellow"/>
        </w:rPr>
      </w:pPr>
      <w:r w:rsidRPr="0077313D">
        <w:rPr>
          <w:rFonts w:ascii="Arial" w:eastAsia="Times New Roman" w:hAnsi="Arial" w:cs="Arial"/>
          <w:sz w:val="24"/>
          <w:szCs w:val="24"/>
          <w:highlight w:val="yellow"/>
        </w:rPr>
        <w:t xml:space="preserve">implement curriculum that is thoughtfully planned, challenging, engaging, developmentally appropriate, culturally and linguistically responsive, comprehensive, and likely to promote positive outcomes for all young children. </w:t>
      </w:r>
    </w:p>
    <w:p w:rsidR="0077313D" w:rsidRPr="0077313D" w:rsidRDefault="0077313D" w:rsidP="0077313D">
      <w:pPr>
        <w:numPr>
          <w:ilvl w:val="0"/>
          <w:numId w:val="1"/>
        </w:numPr>
        <w:spacing w:before="120" w:after="0" w:line="240" w:lineRule="auto"/>
        <w:ind w:left="720" w:right="144"/>
        <w:rPr>
          <w:rFonts w:ascii="Arial" w:eastAsia="Times New Roman" w:hAnsi="Arial" w:cs="Arial"/>
          <w:sz w:val="24"/>
          <w:szCs w:val="24"/>
          <w:highlight w:val="yellow"/>
        </w:rPr>
      </w:pPr>
      <w:r w:rsidRPr="0077313D">
        <w:rPr>
          <w:rFonts w:ascii="Arial" w:eastAsia="Times New Roman" w:hAnsi="Arial" w:cs="Arial"/>
          <w:sz w:val="24"/>
          <w:szCs w:val="24"/>
          <w:highlight w:val="yellow"/>
        </w:rPr>
        <w:t xml:space="preserve">make ethical, appropriate, valid, and reliable assessment a central part of all early childhood programs. To assess young children’s strengths, progress, and needs, use assessment methods that are developmentally appropriate, culturally and linguistically responsive, tied to children’s daily activities, supported by professional development, inclusive of families, and connected to specific, beneficial purposes: </w:t>
      </w:r>
    </w:p>
    <w:p w:rsidR="0077313D" w:rsidRPr="0077313D" w:rsidRDefault="0077313D" w:rsidP="0077313D">
      <w:pPr>
        <w:spacing w:before="120" w:after="0" w:line="240" w:lineRule="auto"/>
        <w:ind w:left="1080" w:right="144" w:hanging="360"/>
        <w:rPr>
          <w:rFonts w:ascii="Arial" w:eastAsia="Times New Roman" w:hAnsi="Arial" w:cs="Arial"/>
          <w:sz w:val="24"/>
          <w:szCs w:val="24"/>
          <w:highlight w:val="yellow"/>
        </w:rPr>
      </w:pPr>
      <w:r w:rsidRPr="0077313D">
        <w:rPr>
          <w:rFonts w:ascii="Arial" w:eastAsia="Times New Roman" w:hAnsi="Arial" w:cs="Arial"/>
          <w:sz w:val="24"/>
          <w:szCs w:val="24"/>
          <w:highlight w:val="yellow"/>
        </w:rPr>
        <w:lastRenderedPageBreak/>
        <w:t xml:space="preserve">(1) making sound decisions about teaching and learning, </w:t>
      </w:r>
    </w:p>
    <w:p w:rsidR="0077313D" w:rsidRPr="0077313D" w:rsidRDefault="0077313D" w:rsidP="0077313D">
      <w:pPr>
        <w:spacing w:after="0" w:line="240" w:lineRule="auto"/>
        <w:ind w:left="1080" w:right="144" w:hanging="360"/>
        <w:rPr>
          <w:rFonts w:ascii="Arial" w:eastAsia="Times New Roman" w:hAnsi="Arial" w:cs="Arial"/>
          <w:sz w:val="24"/>
          <w:szCs w:val="24"/>
          <w:highlight w:val="yellow"/>
        </w:rPr>
      </w:pPr>
      <w:r w:rsidRPr="0077313D">
        <w:rPr>
          <w:rFonts w:ascii="Arial" w:eastAsia="Times New Roman" w:hAnsi="Arial" w:cs="Arial"/>
          <w:sz w:val="24"/>
          <w:szCs w:val="24"/>
          <w:highlight w:val="yellow"/>
        </w:rPr>
        <w:t xml:space="preserve">(2) identifying significant concerns that may require focused intervention for individual children, and </w:t>
      </w:r>
    </w:p>
    <w:p w:rsidR="0077313D" w:rsidRPr="0077313D" w:rsidRDefault="0077313D" w:rsidP="0077313D">
      <w:pPr>
        <w:spacing w:after="120" w:line="240" w:lineRule="auto"/>
        <w:ind w:left="1080" w:right="144" w:hanging="360"/>
        <w:rPr>
          <w:rFonts w:ascii="Arial" w:eastAsia="Times New Roman" w:hAnsi="Arial" w:cs="Arial"/>
          <w:sz w:val="24"/>
          <w:szCs w:val="24"/>
          <w:highlight w:val="yellow"/>
        </w:rPr>
      </w:pPr>
      <w:r w:rsidRPr="0077313D">
        <w:rPr>
          <w:rFonts w:ascii="Arial" w:eastAsia="Times New Roman" w:hAnsi="Arial" w:cs="Arial"/>
          <w:sz w:val="24"/>
          <w:szCs w:val="24"/>
          <w:highlight w:val="yellow"/>
        </w:rPr>
        <w:t>(3) helping programs improve their educational a</w:t>
      </w:r>
      <w:r w:rsidR="00D55248">
        <w:rPr>
          <w:rFonts w:ascii="Arial" w:eastAsia="Times New Roman" w:hAnsi="Arial" w:cs="Arial"/>
          <w:sz w:val="24"/>
          <w:szCs w:val="24"/>
          <w:highlight w:val="yellow"/>
        </w:rPr>
        <w:t>nd developmental interventions.</w:t>
      </w:r>
    </w:p>
    <w:p w:rsidR="00E45236" w:rsidRPr="00E45236" w:rsidRDefault="0077313D" w:rsidP="00E45236">
      <w:pPr>
        <w:rPr>
          <w:rFonts w:ascii="Arial" w:eastAsia="Calibri" w:hAnsi="Arial" w:cs="Arial"/>
          <w:sz w:val="24"/>
          <w:szCs w:val="24"/>
        </w:rPr>
      </w:pPr>
      <w:r w:rsidRPr="0077313D">
        <w:rPr>
          <w:rFonts w:ascii="Arial" w:eastAsia="Times New Roman" w:hAnsi="Arial" w:cs="Arial"/>
          <w:sz w:val="24"/>
          <w:szCs w:val="24"/>
          <w:highlight w:val="yellow"/>
        </w:rPr>
        <w:t xml:space="preserve">This product </w:t>
      </w:r>
      <w:r w:rsidRPr="0077313D">
        <w:rPr>
          <w:rFonts w:ascii="Arial" w:eastAsia="Times New Roman" w:hAnsi="Arial" w:cs="Arial"/>
          <w:b/>
          <w:sz w:val="24"/>
          <w:szCs w:val="24"/>
          <w:highlight w:val="yellow"/>
          <w:u w:val="single"/>
        </w:rPr>
        <w:t>shall</w:t>
      </w:r>
      <w:r w:rsidRPr="0077313D">
        <w:rPr>
          <w:rFonts w:ascii="Arial" w:eastAsia="Times New Roman" w:hAnsi="Arial" w:cs="Arial"/>
          <w:sz w:val="24"/>
          <w:szCs w:val="24"/>
          <w:highlight w:val="yellow"/>
        </w:rPr>
        <w:t xml:space="preserve"> be a commercial off the shelf (COTS) product and ensure reliability with a proven research base that shall be able to show evidence of measuring student growth and development.  The budget does not include funds for product development. COTS products will only be considered if there are examples of previous implementation in a large-scale (district and/or statewide) setting.</w:t>
      </w:r>
      <w:r w:rsidR="0051579F" w:rsidRPr="00E45236">
        <w:rPr>
          <w:rFonts w:ascii="Arial" w:eastAsia="Times New Roman" w:hAnsi="Arial" w:cs="Arial"/>
          <w:sz w:val="24"/>
          <w:szCs w:val="24"/>
          <w:highlight w:val="yellow"/>
        </w:rPr>
        <w:t xml:space="preserve"> </w:t>
      </w:r>
      <w:bookmarkStart w:id="2" w:name="_Hlk481050902"/>
      <w:bookmarkStart w:id="3" w:name="_Toc481004720"/>
      <w:r w:rsidR="00E45236" w:rsidRPr="00E45236">
        <w:rPr>
          <w:rFonts w:ascii="Arial" w:eastAsia="Calibri" w:hAnsi="Arial" w:cs="Arial"/>
          <w:sz w:val="24"/>
          <w:szCs w:val="24"/>
          <w:highlight w:val="yellow"/>
        </w:rPr>
        <w:t>Identify the number of districts/states the offeror has implemented the tool, how many schools in the districts/state use the tool, how many teachers use the tool, and how many children the system is supporting in each identified district/state.</w:t>
      </w:r>
      <w:r w:rsidR="00E45236" w:rsidRPr="00E45236">
        <w:rPr>
          <w:rFonts w:ascii="Arial" w:eastAsia="Calibri" w:hAnsi="Arial" w:cs="Arial"/>
          <w:sz w:val="24"/>
          <w:szCs w:val="24"/>
        </w:rPr>
        <w:t xml:space="preserve">  </w:t>
      </w:r>
    </w:p>
    <w:bookmarkEnd w:id="2"/>
    <w:p w:rsidR="00780795" w:rsidRPr="00780795" w:rsidRDefault="00780795" w:rsidP="00E45236">
      <w:pPr>
        <w:rPr>
          <w:rFonts w:ascii="Arial" w:eastAsia="Arial Unicode MS" w:hAnsi="Arial" w:cs="Times New Roman"/>
          <w:b/>
          <w:bCs/>
          <w:szCs w:val="24"/>
        </w:rPr>
      </w:pPr>
      <w:r w:rsidRPr="00780795">
        <w:rPr>
          <w:rFonts w:ascii="Arial" w:eastAsia="Arial Unicode MS" w:hAnsi="Arial" w:cs="Times New Roman"/>
          <w:b/>
          <w:bCs/>
          <w:szCs w:val="24"/>
        </w:rPr>
        <w:t>E.  TIME FRAME</w:t>
      </w:r>
      <w:bookmarkEnd w:id="3"/>
    </w:p>
    <w:p w:rsidR="00780795" w:rsidRPr="00780795" w:rsidRDefault="00780795" w:rsidP="00780795">
      <w:pPr>
        <w:spacing w:after="0" w:line="240" w:lineRule="auto"/>
        <w:jc w:val="both"/>
        <w:rPr>
          <w:rFonts w:ascii="Arial" w:eastAsia="Times New Roman" w:hAnsi="Arial" w:cs="Times New Roman"/>
          <w:sz w:val="24"/>
          <w:szCs w:val="24"/>
        </w:rPr>
      </w:pPr>
    </w:p>
    <w:p w:rsidR="00780795" w:rsidRPr="00780795" w:rsidRDefault="00780795" w:rsidP="00780795">
      <w:pPr>
        <w:spacing w:after="0" w:line="240" w:lineRule="auto"/>
        <w:rPr>
          <w:rFonts w:ascii="Arial" w:eastAsia="Times New Roman" w:hAnsi="Arial" w:cs="Times New Roman"/>
          <w:sz w:val="24"/>
          <w:szCs w:val="24"/>
          <w:lang w:eastAsia="x-none"/>
        </w:rPr>
      </w:pPr>
      <w:r w:rsidRPr="00780795">
        <w:rPr>
          <w:rFonts w:ascii="Arial" w:eastAsia="Times New Roman" w:hAnsi="Arial" w:cs="Times New Roman"/>
          <w:sz w:val="24"/>
          <w:szCs w:val="24"/>
          <w:lang w:eastAsia="x-none"/>
        </w:rPr>
        <w:t xml:space="preserve">The anticipated initial contract period will be from July 1, 2017 through </w:t>
      </w:r>
      <w:r w:rsidRPr="00780795">
        <w:rPr>
          <w:rFonts w:ascii="Arial" w:eastAsia="Times New Roman" w:hAnsi="Arial" w:cs="Times New Roman"/>
          <w:sz w:val="24"/>
          <w:szCs w:val="24"/>
          <w:highlight w:val="yellow"/>
          <w:lang w:eastAsia="x-none"/>
        </w:rPr>
        <w:t xml:space="preserve">June 30, 2018 with </w:t>
      </w:r>
      <w:r w:rsidR="00D86FF9">
        <w:rPr>
          <w:rFonts w:ascii="Arial" w:eastAsia="Times New Roman" w:hAnsi="Arial" w:cs="Times New Roman"/>
          <w:sz w:val="24"/>
          <w:szCs w:val="24"/>
          <w:highlight w:val="yellow"/>
          <w:lang w:eastAsia="x-none"/>
        </w:rPr>
        <w:t>four (</w:t>
      </w:r>
      <w:r w:rsidRPr="00780795">
        <w:rPr>
          <w:rFonts w:ascii="Arial" w:eastAsia="Times New Roman" w:hAnsi="Arial" w:cs="Times New Roman"/>
          <w:sz w:val="24"/>
          <w:szCs w:val="24"/>
          <w:highlight w:val="yellow"/>
          <w:lang w:eastAsia="x-none"/>
        </w:rPr>
        <w:t>4</w:t>
      </w:r>
      <w:r w:rsidR="00D86FF9">
        <w:rPr>
          <w:rFonts w:ascii="Arial" w:eastAsia="Times New Roman" w:hAnsi="Arial" w:cs="Times New Roman"/>
          <w:sz w:val="24"/>
          <w:szCs w:val="24"/>
          <w:highlight w:val="yellow"/>
          <w:lang w:eastAsia="x-none"/>
        </w:rPr>
        <w:t>)</w:t>
      </w:r>
      <w:r w:rsidRPr="00780795">
        <w:rPr>
          <w:rFonts w:ascii="Arial" w:eastAsia="Times New Roman" w:hAnsi="Arial" w:cs="Times New Roman"/>
          <w:sz w:val="24"/>
          <w:szCs w:val="24"/>
          <w:highlight w:val="yellow"/>
          <w:lang w:eastAsia="x-none"/>
        </w:rPr>
        <w:t xml:space="preserve"> one-year renewals for a total of no more than 60 months.</w:t>
      </w:r>
    </w:p>
    <w:p w:rsidR="0077313D" w:rsidRPr="0077313D" w:rsidRDefault="0077313D" w:rsidP="0051579F">
      <w:pPr>
        <w:spacing w:after="0" w:line="240" w:lineRule="auto"/>
        <w:rPr>
          <w:rFonts w:ascii="Arial" w:eastAsia="Calibri" w:hAnsi="Arial" w:cs="Arial"/>
          <w:b/>
          <w:sz w:val="24"/>
          <w:szCs w:val="24"/>
        </w:rPr>
      </w:pPr>
    </w:p>
    <w:p w:rsidR="0077313D" w:rsidRPr="00D86FF9" w:rsidRDefault="0077313D" w:rsidP="0077313D">
      <w:pPr>
        <w:rPr>
          <w:rFonts w:ascii="Arial" w:hAnsi="Arial" w:cs="Arial"/>
          <w:b/>
        </w:rPr>
      </w:pPr>
      <w:r w:rsidRPr="00D86FF9">
        <w:rPr>
          <w:rFonts w:ascii="Arial" w:hAnsi="Arial" w:cs="Arial"/>
          <w:b/>
        </w:rPr>
        <w:t>G. CONTRACTOR REQUIREMENTS</w:t>
      </w:r>
    </w:p>
    <w:p w:rsidR="0077313D" w:rsidRPr="00941A72" w:rsidRDefault="0077313D" w:rsidP="0077313D"/>
    <w:p w:rsidR="0077313D" w:rsidRPr="00941A72" w:rsidRDefault="0077313D" w:rsidP="0077313D">
      <w:pPr>
        <w:pStyle w:val="ListParagraph"/>
        <w:numPr>
          <w:ilvl w:val="0"/>
          <w:numId w:val="2"/>
        </w:numPr>
        <w:rPr>
          <w:rFonts w:ascii="Arial" w:hAnsi="Arial" w:cs="Arial"/>
          <w:sz w:val="24"/>
          <w:szCs w:val="24"/>
        </w:rPr>
      </w:pPr>
      <w:r w:rsidRPr="00941A72">
        <w:rPr>
          <w:rFonts w:ascii="Arial" w:hAnsi="Arial" w:cs="Arial"/>
          <w:sz w:val="24"/>
          <w:szCs w:val="24"/>
        </w:rPr>
        <w:t>Overview</w:t>
      </w:r>
    </w:p>
    <w:p w:rsidR="0077313D" w:rsidRPr="00941A72" w:rsidRDefault="0077313D" w:rsidP="00941A72">
      <w:pPr>
        <w:pStyle w:val="ListParagraph"/>
        <w:numPr>
          <w:ilvl w:val="0"/>
          <w:numId w:val="3"/>
        </w:numPr>
        <w:shd w:val="clear" w:color="auto" w:fill="FFFF00"/>
        <w:rPr>
          <w:rFonts w:ascii="Arial" w:hAnsi="Arial" w:cs="Arial"/>
          <w:sz w:val="24"/>
          <w:szCs w:val="24"/>
        </w:rPr>
      </w:pPr>
      <w:r w:rsidRPr="00941A72">
        <w:rPr>
          <w:rFonts w:ascii="Arial" w:hAnsi="Arial" w:cs="Arial"/>
          <w:sz w:val="24"/>
          <w:szCs w:val="24"/>
        </w:rPr>
        <w:t>Include a complete psychometric description of the tool’s reliability and validity.</w:t>
      </w:r>
    </w:p>
    <w:p w:rsidR="0077313D" w:rsidRPr="00941A72" w:rsidRDefault="0077313D" w:rsidP="0077313D">
      <w:pPr>
        <w:pStyle w:val="ListParagraph"/>
        <w:numPr>
          <w:ilvl w:val="0"/>
          <w:numId w:val="3"/>
        </w:numPr>
        <w:rPr>
          <w:rFonts w:ascii="Arial" w:hAnsi="Arial" w:cs="Arial"/>
          <w:sz w:val="24"/>
          <w:szCs w:val="24"/>
        </w:rPr>
      </w:pPr>
      <w:r w:rsidRPr="00941A72">
        <w:rPr>
          <w:rFonts w:ascii="Arial" w:eastAsia="Times New Roman" w:hAnsi="Arial" w:cs="Times New Roman"/>
          <w:sz w:val="24"/>
          <w:szCs w:val="24"/>
          <w:highlight w:val="yellow"/>
        </w:rPr>
        <w:t>Description of research base that details the evidence used to support the reliability and validity of the tool.</w:t>
      </w:r>
    </w:p>
    <w:p w:rsidR="0077313D" w:rsidRPr="0077313D" w:rsidRDefault="0077313D" w:rsidP="00547C27">
      <w:pPr>
        <w:numPr>
          <w:ilvl w:val="0"/>
          <w:numId w:val="2"/>
        </w:numPr>
        <w:spacing w:after="0" w:line="240" w:lineRule="auto"/>
        <w:contextualSpacing/>
        <w:jc w:val="both"/>
        <w:rPr>
          <w:rFonts w:ascii="Arial" w:eastAsia="Times New Roman" w:hAnsi="Arial" w:cs="Times New Roman"/>
          <w:sz w:val="24"/>
          <w:szCs w:val="24"/>
        </w:rPr>
      </w:pPr>
      <w:r w:rsidRPr="0077313D">
        <w:rPr>
          <w:rFonts w:ascii="Arial" w:eastAsia="Times New Roman" w:hAnsi="Arial" w:cs="Times New Roman"/>
          <w:sz w:val="24"/>
          <w:szCs w:val="24"/>
        </w:rPr>
        <w:t>Training and Technical Assistance</w:t>
      </w:r>
    </w:p>
    <w:p w:rsidR="0077313D" w:rsidRPr="0077313D" w:rsidRDefault="0077313D" w:rsidP="0077313D">
      <w:pPr>
        <w:numPr>
          <w:ilvl w:val="1"/>
          <w:numId w:val="4"/>
        </w:numPr>
        <w:shd w:val="clear" w:color="auto" w:fill="FFFF00"/>
        <w:spacing w:after="0" w:line="240" w:lineRule="auto"/>
        <w:contextualSpacing/>
        <w:jc w:val="both"/>
        <w:rPr>
          <w:rFonts w:ascii="Arial" w:eastAsia="Times New Roman" w:hAnsi="Arial" w:cs="Times New Roman"/>
          <w:sz w:val="24"/>
          <w:szCs w:val="24"/>
        </w:rPr>
      </w:pPr>
      <w:r w:rsidRPr="0077313D">
        <w:rPr>
          <w:rFonts w:ascii="Arial" w:eastAsia="Times New Roman" w:hAnsi="Arial" w:cs="Times New Roman"/>
          <w:sz w:val="24"/>
          <w:szCs w:val="24"/>
        </w:rPr>
        <w:t xml:space="preserve">Provide in-depth train-the-trainer training for a minimum of 25 early childhood staff members on the use of the tool and related reports with dates in August 2017, and at least two additional training dates and two webinars with follow up technical assistance, if requested by OEC.  One of the trainings will need to be specifically offered to train staff on how to use the reporting functionality.  </w:t>
      </w:r>
    </w:p>
    <w:p w:rsidR="0077313D" w:rsidRPr="0077313D" w:rsidRDefault="0077313D" w:rsidP="0077313D">
      <w:pPr>
        <w:spacing w:after="0" w:line="240" w:lineRule="auto"/>
        <w:ind w:left="720"/>
        <w:contextualSpacing/>
        <w:jc w:val="both"/>
        <w:rPr>
          <w:rFonts w:ascii="Arial" w:eastAsia="Times New Roman" w:hAnsi="Arial" w:cs="Times New Roman"/>
          <w:sz w:val="24"/>
          <w:szCs w:val="24"/>
        </w:rPr>
      </w:pPr>
    </w:p>
    <w:p w:rsidR="0077313D" w:rsidRPr="0077313D" w:rsidRDefault="0077313D" w:rsidP="00547C27">
      <w:pPr>
        <w:numPr>
          <w:ilvl w:val="0"/>
          <w:numId w:val="2"/>
        </w:numPr>
        <w:spacing w:after="0" w:line="240" w:lineRule="auto"/>
        <w:contextualSpacing/>
        <w:jc w:val="both"/>
        <w:rPr>
          <w:rFonts w:ascii="Arial" w:eastAsia="Times New Roman" w:hAnsi="Arial" w:cs="Times New Roman"/>
          <w:sz w:val="24"/>
          <w:szCs w:val="24"/>
        </w:rPr>
      </w:pPr>
      <w:r w:rsidRPr="0077313D">
        <w:rPr>
          <w:rFonts w:ascii="Arial" w:eastAsia="Times New Roman" w:hAnsi="Arial" w:cs="Times New Roman"/>
          <w:sz w:val="24"/>
          <w:szCs w:val="24"/>
        </w:rPr>
        <w:t xml:space="preserve">Characteristics of the Assessment/Screening Tool </w:t>
      </w:r>
    </w:p>
    <w:p w:rsidR="0077313D" w:rsidRPr="0077313D" w:rsidRDefault="0077313D" w:rsidP="0077313D">
      <w:pPr>
        <w:spacing w:after="0" w:line="240" w:lineRule="auto"/>
        <w:ind w:left="720" w:firstLine="360"/>
        <w:rPr>
          <w:rFonts w:ascii="Arial" w:eastAsia="Calibri" w:hAnsi="Arial" w:cs="Arial"/>
          <w:sz w:val="24"/>
          <w:szCs w:val="24"/>
        </w:rPr>
      </w:pPr>
      <w:r w:rsidRPr="0077313D">
        <w:rPr>
          <w:rFonts w:ascii="Arial" w:eastAsia="Calibri" w:hAnsi="Arial" w:cs="Arial"/>
          <w:sz w:val="24"/>
          <w:szCs w:val="24"/>
        </w:rPr>
        <w:t>Describe how the tool will:</w:t>
      </w:r>
    </w:p>
    <w:p w:rsidR="0077313D" w:rsidRPr="0077313D" w:rsidRDefault="0077313D" w:rsidP="0077313D">
      <w:pPr>
        <w:numPr>
          <w:ilvl w:val="1"/>
          <w:numId w:val="5"/>
        </w:numPr>
        <w:shd w:val="clear" w:color="auto" w:fill="FFFF00"/>
        <w:spacing w:after="0" w:line="240" w:lineRule="auto"/>
        <w:contextualSpacing/>
        <w:jc w:val="both"/>
        <w:rPr>
          <w:rFonts w:ascii="Arial" w:eastAsia="Times New Roman" w:hAnsi="Arial" w:cs="Times New Roman"/>
          <w:sz w:val="24"/>
          <w:szCs w:val="24"/>
        </w:rPr>
      </w:pPr>
      <w:r w:rsidRPr="0077313D">
        <w:rPr>
          <w:rFonts w:ascii="Arial" w:eastAsia="Times New Roman" w:hAnsi="Arial" w:cs="Times New Roman"/>
          <w:sz w:val="24"/>
          <w:szCs w:val="24"/>
        </w:rPr>
        <w:t>Describe how the tool can provide evidence of as a predictor of student success</w:t>
      </w:r>
    </w:p>
    <w:p w:rsidR="0077313D" w:rsidRPr="0077313D" w:rsidRDefault="0077313D" w:rsidP="0077313D">
      <w:pPr>
        <w:ind w:left="1440"/>
        <w:contextualSpacing/>
        <w:rPr>
          <w:rFonts w:ascii="Arial" w:eastAsia="Calibri" w:hAnsi="Arial" w:cs="Arial"/>
          <w:sz w:val="24"/>
          <w:szCs w:val="24"/>
        </w:rPr>
      </w:pPr>
    </w:p>
    <w:p w:rsidR="0077313D" w:rsidRPr="0077313D" w:rsidRDefault="0077313D" w:rsidP="00547C27">
      <w:pPr>
        <w:numPr>
          <w:ilvl w:val="0"/>
          <w:numId w:val="10"/>
        </w:numPr>
        <w:spacing w:after="0" w:line="240" w:lineRule="auto"/>
        <w:contextualSpacing/>
        <w:rPr>
          <w:rFonts w:ascii="Arial" w:eastAsia="Calibri" w:hAnsi="Arial" w:cs="Arial"/>
          <w:sz w:val="24"/>
          <w:szCs w:val="24"/>
        </w:rPr>
      </w:pPr>
      <w:r w:rsidRPr="0077313D">
        <w:rPr>
          <w:rFonts w:ascii="Arial" w:eastAsia="Calibri" w:hAnsi="Arial" w:cs="Arial"/>
          <w:sz w:val="24"/>
          <w:szCs w:val="24"/>
        </w:rPr>
        <w:t>Online Data Collection and Reporting</w:t>
      </w:r>
    </w:p>
    <w:p w:rsidR="0077313D" w:rsidRPr="0077313D" w:rsidRDefault="0077313D" w:rsidP="0077313D">
      <w:pPr>
        <w:spacing w:after="0" w:line="240" w:lineRule="auto"/>
        <w:ind w:left="1080"/>
        <w:contextualSpacing/>
        <w:jc w:val="both"/>
        <w:rPr>
          <w:rFonts w:ascii="Arial" w:eastAsia="Times New Roman" w:hAnsi="Arial" w:cs="Times New Roman"/>
          <w:sz w:val="24"/>
          <w:szCs w:val="24"/>
        </w:rPr>
      </w:pPr>
      <w:r w:rsidRPr="0077313D">
        <w:rPr>
          <w:rFonts w:ascii="Arial" w:eastAsia="Times New Roman" w:hAnsi="Arial" w:cs="Times New Roman"/>
          <w:sz w:val="24"/>
          <w:szCs w:val="24"/>
        </w:rPr>
        <w:t xml:space="preserve">Statewide Report – </w:t>
      </w:r>
    </w:p>
    <w:p w:rsidR="0077313D" w:rsidRPr="0077313D" w:rsidRDefault="0077313D" w:rsidP="0077313D">
      <w:pPr>
        <w:numPr>
          <w:ilvl w:val="0"/>
          <w:numId w:val="9"/>
        </w:numPr>
        <w:shd w:val="clear" w:color="auto" w:fill="FFFF00"/>
        <w:spacing w:after="0" w:line="240" w:lineRule="auto"/>
        <w:ind w:left="1440"/>
        <w:contextualSpacing/>
        <w:jc w:val="both"/>
        <w:rPr>
          <w:rFonts w:ascii="Arial" w:eastAsia="Times New Roman" w:hAnsi="Arial" w:cs="Times New Roman"/>
          <w:sz w:val="24"/>
          <w:szCs w:val="24"/>
        </w:rPr>
      </w:pPr>
      <w:r w:rsidRPr="0077313D">
        <w:rPr>
          <w:rFonts w:ascii="Arial" w:eastAsia="Times New Roman" w:hAnsi="Arial" w:cs="Times New Roman"/>
          <w:sz w:val="24"/>
          <w:szCs w:val="24"/>
        </w:rPr>
        <w:t xml:space="preserve">Provide evidence that the reports can be exported in an Excel and a CVS file. </w:t>
      </w:r>
    </w:p>
    <w:p w:rsidR="0077313D" w:rsidRPr="0077313D" w:rsidRDefault="0077313D" w:rsidP="0077313D">
      <w:pPr>
        <w:spacing w:after="0" w:line="240" w:lineRule="auto"/>
        <w:ind w:left="720" w:firstLine="720"/>
        <w:contextualSpacing/>
        <w:jc w:val="both"/>
        <w:rPr>
          <w:rFonts w:ascii="Arial" w:eastAsia="Times New Roman" w:hAnsi="Arial" w:cs="Times New Roman"/>
          <w:sz w:val="24"/>
          <w:szCs w:val="24"/>
        </w:rPr>
      </w:pPr>
    </w:p>
    <w:p w:rsidR="0077313D" w:rsidRPr="0077313D" w:rsidRDefault="0077313D" w:rsidP="0077313D">
      <w:pPr>
        <w:keepNext/>
        <w:spacing w:after="0" w:line="240" w:lineRule="auto"/>
        <w:jc w:val="both"/>
        <w:outlineLvl w:val="2"/>
        <w:rPr>
          <w:rFonts w:ascii="Arial" w:eastAsia="Arial Unicode MS" w:hAnsi="Arial" w:cs="Times New Roman"/>
          <w:b/>
          <w:bCs/>
          <w:szCs w:val="24"/>
        </w:rPr>
      </w:pPr>
      <w:bookmarkStart w:id="4" w:name="_Toc481004728"/>
      <w:r w:rsidRPr="0077313D">
        <w:rPr>
          <w:rFonts w:ascii="Arial" w:eastAsia="Arial Unicode MS" w:hAnsi="Arial" w:cs="Times New Roman"/>
          <w:b/>
          <w:bCs/>
          <w:szCs w:val="24"/>
        </w:rPr>
        <w:lastRenderedPageBreak/>
        <w:t>M.  AVAILABLE BUDGET</w:t>
      </w:r>
      <w:bookmarkEnd w:id="4"/>
    </w:p>
    <w:p w:rsidR="0077313D" w:rsidRPr="0077313D" w:rsidRDefault="0077313D" w:rsidP="0077313D">
      <w:pPr>
        <w:spacing w:after="0" w:line="240" w:lineRule="auto"/>
        <w:jc w:val="center"/>
        <w:rPr>
          <w:rFonts w:ascii="Arial" w:eastAsia="Times New Roman" w:hAnsi="Arial" w:cs="Arial"/>
          <w:sz w:val="24"/>
          <w:szCs w:val="24"/>
        </w:rPr>
      </w:pPr>
    </w:p>
    <w:p w:rsidR="0077313D" w:rsidRPr="0077313D" w:rsidRDefault="0077313D" w:rsidP="0077313D">
      <w:pPr>
        <w:spacing w:after="0" w:line="240" w:lineRule="auto"/>
        <w:jc w:val="both"/>
        <w:rPr>
          <w:rFonts w:ascii="Arial" w:eastAsia="Times New Roman" w:hAnsi="Arial" w:cs="Times New Roman"/>
          <w:sz w:val="24"/>
          <w:szCs w:val="24"/>
          <w:shd w:val="clear" w:color="auto" w:fill="FFFF00"/>
        </w:rPr>
      </w:pPr>
      <w:r w:rsidRPr="0077313D">
        <w:rPr>
          <w:rFonts w:ascii="Arial" w:eastAsia="Times New Roman" w:hAnsi="Arial" w:cs="Times New Roman"/>
          <w:sz w:val="24"/>
          <w:szCs w:val="24"/>
          <w:shd w:val="clear" w:color="auto" w:fill="FFFF00"/>
        </w:rPr>
        <w:t xml:space="preserve">At this time, we anticipate this procurement will not exceed $70,000 for the 2017-18 school year. </w:t>
      </w:r>
    </w:p>
    <w:p w:rsidR="0077313D" w:rsidRPr="00941A72" w:rsidRDefault="0077313D" w:rsidP="0077313D">
      <w:pPr>
        <w:pStyle w:val="ListParagraph"/>
        <w:ind w:left="1440"/>
      </w:pPr>
    </w:p>
    <w:p w:rsidR="00547C27" w:rsidRPr="00547C27" w:rsidRDefault="00547C27" w:rsidP="00547C27">
      <w:pPr>
        <w:keepNext/>
        <w:spacing w:after="0" w:line="240" w:lineRule="auto"/>
        <w:jc w:val="both"/>
        <w:outlineLvl w:val="2"/>
        <w:rPr>
          <w:rFonts w:ascii="Arial" w:eastAsia="Arial Unicode MS" w:hAnsi="Arial" w:cs="Times New Roman"/>
          <w:b/>
          <w:bCs/>
          <w:szCs w:val="24"/>
        </w:rPr>
      </w:pPr>
      <w:bookmarkStart w:id="5" w:name="_Toc481004729"/>
      <w:r w:rsidRPr="00547C27">
        <w:rPr>
          <w:rFonts w:ascii="Arial" w:eastAsia="Arial Unicode MS" w:hAnsi="Arial" w:cs="Times New Roman"/>
          <w:b/>
          <w:bCs/>
          <w:szCs w:val="24"/>
        </w:rPr>
        <w:t>N. FORMAT AND PROCEDURE FOR DELIVERY OF PROPOSAL</w:t>
      </w:r>
      <w:bookmarkEnd w:id="5"/>
    </w:p>
    <w:p w:rsidR="00666C22" w:rsidRPr="00666C22" w:rsidRDefault="00666C22" w:rsidP="00666C22">
      <w:pPr>
        <w:spacing w:after="0" w:line="240" w:lineRule="auto"/>
        <w:jc w:val="both"/>
        <w:rPr>
          <w:rFonts w:ascii="Arial" w:eastAsia="Times New Roman" w:hAnsi="Arial" w:cs="Arial"/>
          <w:sz w:val="24"/>
          <w:szCs w:val="24"/>
        </w:rPr>
      </w:pPr>
      <w:r w:rsidRPr="00666C22">
        <w:rPr>
          <w:rFonts w:ascii="Arial" w:eastAsia="Times New Roman" w:hAnsi="Arial" w:cs="Arial"/>
          <w:sz w:val="24"/>
          <w:szCs w:val="24"/>
        </w:rPr>
        <w:t xml:space="preserve">The proposal will consist of eight parts: Part I – Proposal Transmittal Form; Part II – Vendor Profile; Part III – Production Proposal; Part IV – Budget; Part V – Standard Terms and Conditions; Part VI – Prospective Contractor’s Representation Regarding Contingent Fees Form; Part VII – Proprietary Information Form and Part VIII – Acknowledgement of RFP Amendments Form.  The proposal shall be prepared with a 12-point font with single spacing; bound with no staples, clips or rubber bands; and limited to </w:t>
      </w:r>
      <w:r w:rsidRPr="00666C22">
        <w:rPr>
          <w:rFonts w:ascii="Arial" w:eastAsia="Times New Roman" w:hAnsi="Arial" w:cs="Arial"/>
          <w:sz w:val="24"/>
          <w:szCs w:val="24"/>
          <w:highlight w:val="yellow"/>
        </w:rPr>
        <w:t>125</w:t>
      </w:r>
      <w:r w:rsidRPr="00666C22">
        <w:rPr>
          <w:rFonts w:ascii="Arial" w:eastAsia="Times New Roman" w:hAnsi="Arial" w:cs="Arial"/>
          <w:sz w:val="24"/>
          <w:szCs w:val="24"/>
        </w:rPr>
        <w:t xml:space="preserve"> pages.</w:t>
      </w:r>
    </w:p>
    <w:p w:rsidR="00547C27" w:rsidRPr="00547C27" w:rsidRDefault="00547C27" w:rsidP="00547C27">
      <w:pPr>
        <w:keepNext/>
        <w:tabs>
          <w:tab w:val="left" w:pos="720"/>
        </w:tabs>
        <w:spacing w:after="0" w:line="240" w:lineRule="auto"/>
        <w:ind w:left="720" w:hanging="720"/>
        <w:jc w:val="both"/>
        <w:outlineLvl w:val="6"/>
        <w:rPr>
          <w:rFonts w:ascii="Arial" w:eastAsia="Times New Roman" w:hAnsi="Arial" w:cs="Times New Roman"/>
          <w:b/>
          <w:bCs/>
          <w:sz w:val="24"/>
          <w:szCs w:val="24"/>
        </w:rPr>
      </w:pPr>
      <w:r w:rsidRPr="00547C27">
        <w:rPr>
          <w:rFonts w:ascii="Arial" w:eastAsia="Times New Roman" w:hAnsi="Arial" w:cs="Times New Roman"/>
          <w:b/>
          <w:bCs/>
          <w:sz w:val="24"/>
          <w:szCs w:val="24"/>
        </w:rPr>
        <w:tab/>
      </w:r>
    </w:p>
    <w:p w:rsidR="00547C27" w:rsidRPr="00547C27" w:rsidRDefault="00547C27" w:rsidP="00547C27">
      <w:pPr>
        <w:numPr>
          <w:ilvl w:val="0"/>
          <w:numId w:val="11"/>
        </w:numPr>
        <w:spacing w:after="0" w:line="240" w:lineRule="auto"/>
        <w:jc w:val="both"/>
        <w:rPr>
          <w:rFonts w:ascii="Arial" w:eastAsia="Times New Roman" w:hAnsi="Arial" w:cs="Times New Roman"/>
          <w:sz w:val="24"/>
          <w:szCs w:val="24"/>
        </w:rPr>
      </w:pPr>
      <w:r w:rsidRPr="00547C27">
        <w:rPr>
          <w:rFonts w:ascii="Arial" w:eastAsia="Times New Roman" w:hAnsi="Arial" w:cs="Times New Roman"/>
          <w:b/>
          <w:sz w:val="24"/>
          <w:szCs w:val="24"/>
        </w:rPr>
        <w:t>Part III</w:t>
      </w:r>
      <w:r w:rsidRPr="00547C27">
        <w:rPr>
          <w:rFonts w:ascii="Arial" w:eastAsia="Times New Roman" w:hAnsi="Arial" w:cs="Times New Roman"/>
          <w:sz w:val="24"/>
          <w:szCs w:val="24"/>
        </w:rPr>
        <w:t xml:space="preserve"> is the Production Proposal that shall provide a detailed plan describing how the services will be performed to meet the requirements of the RFP.  The description shall encompass the requirements of Part I and Part II of this RFP.  The proposal must be prepared and organized in a clear and concise manner that is easily understandable.  The proposal shall address the tasks to be accomplished, processes to be undertaken to accomplish those tasks and a proposed timeline for completion. </w:t>
      </w:r>
      <w:r w:rsidRPr="00547C27">
        <w:rPr>
          <w:rFonts w:ascii="Arial" w:eastAsia="Times New Roman" w:hAnsi="Arial" w:cs="Times New Roman"/>
          <w:sz w:val="24"/>
          <w:szCs w:val="24"/>
          <w:shd w:val="clear" w:color="auto" w:fill="FFFF00"/>
        </w:rPr>
        <w:t>Special attention should be given to the qualifications listed in the Scope of Work and Responsibilities in Section D and Contractor Requirements in Section G of this RFP.</w:t>
      </w:r>
      <w:r w:rsidRPr="00547C27">
        <w:rPr>
          <w:rFonts w:ascii="Arial" w:eastAsia="Times New Roman" w:hAnsi="Arial" w:cs="Times New Roman"/>
          <w:sz w:val="24"/>
          <w:szCs w:val="24"/>
        </w:rPr>
        <w:t xml:space="preserve">   Examples of materials that demonstrate the quality of work completed by the vendor on similar projects should be included. </w:t>
      </w:r>
    </w:p>
    <w:p w:rsidR="00547C27" w:rsidRPr="00941A72" w:rsidRDefault="00547C27" w:rsidP="00547C27">
      <w:pPr>
        <w:pStyle w:val="ListParagraph"/>
        <w:ind w:left="0"/>
      </w:pPr>
    </w:p>
    <w:p w:rsidR="00666C22" w:rsidRPr="00666C22" w:rsidRDefault="00666C22" w:rsidP="00666C22">
      <w:pPr>
        <w:numPr>
          <w:ilvl w:val="0"/>
          <w:numId w:val="11"/>
        </w:numPr>
        <w:spacing w:after="0" w:line="240" w:lineRule="auto"/>
        <w:jc w:val="both"/>
        <w:rPr>
          <w:rFonts w:ascii="Arial" w:eastAsia="Times New Roman" w:hAnsi="Arial" w:cs="Times New Roman"/>
          <w:sz w:val="24"/>
          <w:szCs w:val="24"/>
        </w:rPr>
      </w:pPr>
      <w:r w:rsidRPr="00666C22">
        <w:rPr>
          <w:rFonts w:ascii="Arial" w:eastAsia="Times New Roman" w:hAnsi="Arial" w:cs="Times New Roman"/>
          <w:b/>
          <w:bCs/>
          <w:sz w:val="24"/>
          <w:szCs w:val="24"/>
        </w:rPr>
        <w:t>Part V</w:t>
      </w:r>
      <w:r w:rsidRPr="00666C22">
        <w:rPr>
          <w:rFonts w:ascii="Arial" w:eastAsia="Times New Roman" w:hAnsi="Arial" w:cs="Times New Roman"/>
          <w:sz w:val="24"/>
          <w:szCs w:val="24"/>
        </w:rPr>
        <w:t xml:space="preserve"> is the Standard Terms and Conditions section where the Vendor shall indicate agreement with the </w:t>
      </w:r>
      <w:r w:rsidRPr="00666C22">
        <w:rPr>
          <w:rFonts w:ascii="Arial" w:eastAsia="Times New Roman" w:hAnsi="Arial" w:cs="Times New Roman"/>
          <w:sz w:val="24"/>
          <w:szCs w:val="24"/>
          <w:highlight w:val="yellow"/>
        </w:rPr>
        <w:t>Standard Terms and Conditions as set forth in Section W</w:t>
      </w:r>
      <w:r w:rsidRPr="00666C22">
        <w:rPr>
          <w:rFonts w:ascii="Arial" w:eastAsia="Times New Roman" w:hAnsi="Arial" w:cs="Times New Roman"/>
          <w:sz w:val="24"/>
          <w:szCs w:val="24"/>
        </w:rPr>
        <w:t xml:space="preserve"> of the RFP. If the Vendor objects to any of the terms and conditions, the Vendor shall so state and shall indicate any revisions desired by the Vendor.  Please note that any revisions may be considered adequate cause for rejection of the proposal.</w:t>
      </w:r>
    </w:p>
    <w:p w:rsidR="00666C22" w:rsidRPr="00666C22" w:rsidRDefault="00666C22" w:rsidP="00666C22">
      <w:pPr>
        <w:spacing w:after="0" w:line="240" w:lineRule="auto"/>
        <w:jc w:val="both"/>
        <w:rPr>
          <w:rFonts w:ascii="Arial" w:eastAsia="Times New Roman" w:hAnsi="Arial" w:cs="Times New Roman"/>
          <w:sz w:val="24"/>
          <w:szCs w:val="24"/>
        </w:rPr>
      </w:pPr>
    </w:p>
    <w:p w:rsidR="0091615C" w:rsidRPr="0091615C" w:rsidRDefault="0091615C" w:rsidP="0091615C">
      <w:pPr>
        <w:keepNext/>
        <w:spacing w:after="0" w:line="240" w:lineRule="auto"/>
        <w:jc w:val="both"/>
        <w:outlineLvl w:val="2"/>
        <w:rPr>
          <w:rFonts w:ascii="Arial" w:eastAsia="Arial Unicode MS" w:hAnsi="Arial" w:cs="Times New Roman"/>
          <w:b/>
          <w:bCs/>
          <w:szCs w:val="24"/>
        </w:rPr>
      </w:pPr>
      <w:bookmarkStart w:id="6" w:name="_Toc481004735"/>
      <w:r w:rsidRPr="0091615C">
        <w:rPr>
          <w:rFonts w:ascii="Arial" w:eastAsia="Arial Unicode MS" w:hAnsi="Arial" w:cs="Times New Roman"/>
          <w:b/>
          <w:bCs/>
          <w:szCs w:val="24"/>
        </w:rPr>
        <w:t>T. CRITERIA FOR EVALUATION OF PROPOSALS</w:t>
      </w:r>
      <w:bookmarkEnd w:id="6"/>
    </w:p>
    <w:p w:rsidR="0091615C" w:rsidRPr="0091615C" w:rsidRDefault="0091615C" w:rsidP="0091615C">
      <w:pPr>
        <w:spacing w:after="0" w:line="240" w:lineRule="auto"/>
        <w:jc w:val="both"/>
        <w:rPr>
          <w:rFonts w:ascii="Arial" w:eastAsia="Times New Roman" w:hAnsi="Arial" w:cs="Times New Roman"/>
          <w:b/>
          <w:bCs/>
          <w:color w:val="000000"/>
          <w:sz w:val="24"/>
          <w:szCs w:val="24"/>
          <w:lang w:eastAsia="x-none"/>
        </w:rPr>
      </w:pPr>
    </w:p>
    <w:p w:rsidR="0091615C" w:rsidRPr="0091615C" w:rsidRDefault="0091615C" w:rsidP="0091615C">
      <w:pPr>
        <w:spacing w:after="0" w:line="240" w:lineRule="auto"/>
        <w:jc w:val="both"/>
        <w:rPr>
          <w:rFonts w:ascii="Arial" w:eastAsia="Times New Roman" w:hAnsi="Arial" w:cs="Times New Roman"/>
          <w:sz w:val="24"/>
          <w:szCs w:val="24"/>
          <w:lang w:val="x-none" w:eastAsia="x-none"/>
        </w:rPr>
      </w:pPr>
      <w:r w:rsidRPr="0091615C">
        <w:rPr>
          <w:rFonts w:ascii="Arial" w:eastAsia="Times New Roman" w:hAnsi="Arial" w:cs="Times New Roman"/>
          <w:sz w:val="24"/>
          <w:szCs w:val="24"/>
          <w:lang w:val="x-none" w:eastAsia="x-none"/>
        </w:rPr>
        <w:t xml:space="preserve">The MDE reserves the right to accept, reject, or negotiate any or all offers on the basis of the evaluation criteria contained within this document.  The final decision to execute a contract with any party rests solely with the MDE.  </w:t>
      </w:r>
    </w:p>
    <w:p w:rsidR="0091615C" w:rsidRPr="0091615C" w:rsidRDefault="0091615C" w:rsidP="0091615C">
      <w:pPr>
        <w:spacing w:after="0" w:line="240" w:lineRule="auto"/>
        <w:jc w:val="both"/>
        <w:rPr>
          <w:rFonts w:ascii="Arial" w:eastAsia="Times New Roman" w:hAnsi="Arial" w:cs="Times New Roman"/>
          <w:color w:val="000000"/>
          <w:sz w:val="24"/>
          <w:szCs w:val="20"/>
          <w:lang w:val="x-none" w:eastAsia="x-none"/>
        </w:rPr>
      </w:pPr>
    </w:p>
    <w:p w:rsidR="0091615C" w:rsidRPr="0091615C" w:rsidRDefault="0091615C" w:rsidP="0091615C">
      <w:pPr>
        <w:spacing w:after="0" w:line="240" w:lineRule="auto"/>
        <w:jc w:val="both"/>
        <w:rPr>
          <w:rFonts w:ascii="Arial" w:eastAsia="Times New Roman" w:hAnsi="Arial" w:cs="Times New Roman"/>
          <w:sz w:val="24"/>
          <w:szCs w:val="20"/>
          <w:lang w:val="x-none" w:eastAsia="x-none"/>
        </w:rPr>
      </w:pPr>
      <w:r w:rsidRPr="0091615C">
        <w:rPr>
          <w:rFonts w:ascii="Arial" w:eastAsia="Times New Roman" w:hAnsi="Arial" w:cs="Times New Roman"/>
          <w:color w:val="000000"/>
          <w:sz w:val="24"/>
          <w:szCs w:val="20"/>
          <w:lang w:val="x-none" w:eastAsia="x-none"/>
        </w:rPr>
        <w:t xml:space="preserve">Proposals submitted by the specified time and containing the </w:t>
      </w:r>
      <w:r w:rsidRPr="0091615C">
        <w:rPr>
          <w:rFonts w:ascii="Arial" w:eastAsia="Times New Roman" w:hAnsi="Arial" w:cs="Times New Roman"/>
          <w:color w:val="000000"/>
          <w:sz w:val="24"/>
          <w:szCs w:val="20"/>
          <w:lang w:eastAsia="x-none"/>
        </w:rPr>
        <w:t>eight</w:t>
      </w:r>
      <w:r w:rsidRPr="0091615C">
        <w:rPr>
          <w:rFonts w:ascii="Arial" w:eastAsia="Times New Roman" w:hAnsi="Arial" w:cs="Times New Roman"/>
          <w:color w:val="000000"/>
          <w:sz w:val="24"/>
          <w:szCs w:val="20"/>
          <w:lang w:val="x-none" w:eastAsia="x-none"/>
        </w:rPr>
        <w:t xml:space="preserve"> parts described in </w:t>
      </w:r>
      <w:r w:rsidRPr="0091615C">
        <w:rPr>
          <w:rFonts w:ascii="Arial" w:eastAsia="Times New Roman" w:hAnsi="Arial" w:cs="Times New Roman"/>
          <w:color w:val="000000"/>
          <w:sz w:val="24"/>
          <w:szCs w:val="20"/>
          <w:lang w:eastAsia="x-none"/>
        </w:rPr>
        <w:t xml:space="preserve">the </w:t>
      </w:r>
      <w:r w:rsidRPr="0091615C">
        <w:rPr>
          <w:rFonts w:ascii="Arial" w:eastAsia="Times New Roman" w:hAnsi="Arial" w:cs="Times New Roman"/>
          <w:color w:val="000000"/>
          <w:sz w:val="24"/>
          <w:szCs w:val="20"/>
          <w:lang w:val="x-none" w:eastAsia="x-none"/>
        </w:rPr>
        <w:t>Format and Procedure for Delivery of Proposal</w:t>
      </w:r>
      <w:r w:rsidRPr="0091615C">
        <w:rPr>
          <w:rFonts w:ascii="Arial" w:eastAsia="Times New Roman" w:hAnsi="Arial" w:cs="Times New Roman"/>
          <w:color w:val="000000"/>
          <w:sz w:val="24"/>
          <w:szCs w:val="20"/>
          <w:lang w:eastAsia="x-none"/>
        </w:rPr>
        <w:t xml:space="preserve"> section </w:t>
      </w:r>
      <w:r w:rsidRPr="0091615C">
        <w:rPr>
          <w:rFonts w:ascii="Arial" w:eastAsia="Times New Roman" w:hAnsi="Arial" w:cs="Times New Roman"/>
          <w:color w:val="000000"/>
          <w:sz w:val="24"/>
          <w:szCs w:val="20"/>
          <w:lang w:val="x-none" w:eastAsia="x-none"/>
        </w:rPr>
        <w:t xml:space="preserve">shall be evaluated by an Evaluation Committee selected by the MDE. The specific criteria that will be used in </w:t>
      </w:r>
      <w:r w:rsidRPr="0091615C">
        <w:rPr>
          <w:rFonts w:ascii="Arial" w:eastAsia="Times New Roman" w:hAnsi="Arial" w:cs="Times New Roman"/>
          <w:sz w:val="24"/>
          <w:szCs w:val="20"/>
          <w:lang w:val="x-none" w:eastAsia="x-none"/>
        </w:rPr>
        <w:t>evaluating the merits of the proposals are listed below. The criteria are weighted to yield a total of</w:t>
      </w:r>
      <w:r w:rsidRPr="0091615C">
        <w:rPr>
          <w:rFonts w:ascii="Arial" w:eastAsia="Times New Roman" w:hAnsi="Arial" w:cs="Times New Roman"/>
          <w:sz w:val="24"/>
          <w:szCs w:val="20"/>
          <w:lang w:eastAsia="x-none"/>
        </w:rPr>
        <w:t xml:space="preserve"> 100 points</w:t>
      </w:r>
      <w:r w:rsidRPr="0091615C">
        <w:rPr>
          <w:rFonts w:ascii="Arial" w:eastAsia="Times New Roman" w:hAnsi="Arial" w:cs="Times New Roman"/>
          <w:sz w:val="24"/>
          <w:szCs w:val="20"/>
          <w:lang w:val="x-none" w:eastAsia="x-none"/>
        </w:rPr>
        <w:t xml:space="preserve"> and shall include the following:</w:t>
      </w:r>
    </w:p>
    <w:p w:rsidR="0091615C" w:rsidRPr="0091615C" w:rsidRDefault="0091615C" w:rsidP="0091615C">
      <w:pPr>
        <w:spacing w:after="0" w:line="240" w:lineRule="auto"/>
        <w:jc w:val="both"/>
        <w:rPr>
          <w:rFonts w:ascii="Arial" w:eastAsia="Times New Roman" w:hAnsi="Arial" w:cs="Times New Roman"/>
          <w:sz w:val="24"/>
          <w:szCs w:val="20"/>
          <w:lang w:val="x-none" w:eastAsia="x-none"/>
        </w:rPr>
      </w:pPr>
    </w:p>
    <w:p w:rsidR="0091615C" w:rsidRPr="0091615C" w:rsidRDefault="00EE79DE" w:rsidP="0091615C">
      <w:pPr>
        <w:numPr>
          <w:ilvl w:val="0"/>
          <w:numId w:val="14"/>
        </w:numPr>
        <w:tabs>
          <w:tab w:val="left" w:pos="270"/>
        </w:tabs>
        <w:spacing w:after="0" w:line="240" w:lineRule="auto"/>
        <w:jc w:val="both"/>
        <w:rPr>
          <w:rFonts w:ascii="Arial" w:eastAsia="Times New Roman" w:hAnsi="Arial" w:cs="Times New Roman"/>
          <w:sz w:val="24"/>
          <w:szCs w:val="20"/>
          <w:lang w:eastAsia="x-none"/>
        </w:rPr>
      </w:pPr>
      <w:r>
        <w:rPr>
          <w:rFonts w:ascii="Arial" w:eastAsia="Times New Roman" w:hAnsi="Arial" w:cs="Times New Roman"/>
          <w:sz w:val="24"/>
          <w:szCs w:val="20"/>
          <w:lang w:eastAsia="x-none"/>
        </w:rPr>
        <w:t>P</w:t>
      </w:r>
      <w:proofErr w:type="spellStart"/>
      <w:r w:rsidR="0091615C" w:rsidRPr="0091615C">
        <w:rPr>
          <w:rFonts w:ascii="Arial" w:eastAsia="Times New Roman" w:hAnsi="Arial" w:cs="Times New Roman"/>
          <w:sz w:val="24"/>
          <w:szCs w:val="20"/>
          <w:lang w:val="x-none" w:eastAsia="x-none"/>
        </w:rPr>
        <w:t>lan</w:t>
      </w:r>
      <w:proofErr w:type="spellEnd"/>
      <w:r w:rsidR="0091615C" w:rsidRPr="0091615C">
        <w:rPr>
          <w:rFonts w:ascii="Arial" w:eastAsia="Times New Roman" w:hAnsi="Arial" w:cs="Times New Roman"/>
          <w:sz w:val="24"/>
          <w:szCs w:val="20"/>
          <w:lang w:val="x-none" w:eastAsia="x-none"/>
        </w:rPr>
        <w:t xml:space="preserve"> </w:t>
      </w:r>
      <w:r w:rsidR="0091615C" w:rsidRPr="0091615C">
        <w:rPr>
          <w:rFonts w:ascii="Arial" w:eastAsia="Times New Roman" w:hAnsi="Arial" w:cs="Times New Roman"/>
          <w:sz w:val="24"/>
          <w:szCs w:val="20"/>
          <w:lang w:eastAsia="x-none"/>
        </w:rPr>
        <w:t xml:space="preserve">for performing the required services </w:t>
      </w:r>
    </w:p>
    <w:p w:rsidR="0091615C" w:rsidRPr="0091615C" w:rsidRDefault="0091615C" w:rsidP="0091615C">
      <w:pPr>
        <w:spacing w:after="0" w:line="240" w:lineRule="auto"/>
        <w:ind w:left="720"/>
        <w:jc w:val="both"/>
        <w:rPr>
          <w:rFonts w:ascii="Arial" w:eastAsia="Times New Roman" w:hAnsi="Arial" w:cs="Times New Roman"/>
          <w:sz w:val="24"/>
          <w:szCs w:val="20"/>
          <w:lang w:eastAsia="x-none"/>
        </w:rPr>
      </w:pPr>
      <w:r w:rsidRPr="0091615C">
        <w:rPr>
          <w:rFonts w:ascii="Arial" w:eastAsia="Times New Roman" w:hAnsi="Arial" w:cs="Times New Roman"/>
          <w:sz w:val="24"/>
          <w:szCs w:val="20"/>
          <w:lang w:eastAsia="x-none"/>
        </w:rPr>
        <w:t xml:space="preserve">Description of how each of the items in the </w:t>
      </w:r>
      <w:r w:rsidRPr="0091615C">
        <w:rPr>
          <w:rFonts w:ascii="Arial" w:eastAsia="Times New Roman" w:hAnsi="Arial" w:cs="Times New Roman"/>
          <w:sz w:val="24"/>
          <w:szCs w:val="20"/>
          <w:highlight w:val="yellow"/>
          <w:lang w:eastAsia="x-none"/>
        </w:rPr>
        <w:t>Scope of Work and Responsibilities in Section D, Contractor Re</w:t>
      </w:r>
      <w:r w:rsidR="009F7F37" w:rsidRPr="009F7F37">
        <w:rPr>
          <w:rFonts w:ascii="Arial" w:eastAsia="Times New Roman" w:hAnsi="Arial" w:cs="Times New Roman"/>
          <w:sz w:val="24"/>
          <w:szCs w:val="20"/>
          <w:highlight w:val="yellow"/>
          <w:lang w:eastAsia="x-none"/>
        </w:rPr>
        <w:t>q</w:t>
      </w:r>
      <w:r w:rsidRPr="0091615C">
        <w:rPr>
          <w:rFonts w:ascii="Arial" w:eastAsia="Times New Roman" w:hAnsi="Arial" w:cs="Times New Roman"/>
          <w:sz w:val="24"/>
          <w:szCs w:val="20"/>
          <w:highlight w:val="yellow"/>
          <w:lang w:eastAsia="x-none"/>
        </w:rPr>
        <w:t xml:space="preserve">uirements in Section G items 1, 3 - 5, Management </w:t>
      </w:r>
      <w:r w:rsidRPr="009F7F37">
        <w:rPr>
          <w:rFonts w:ascii="Arial" w:eastAsia="Times New Roman" w:hAnsi="Arial" w:cs="Times New Roman"/>
          <w:sz w:val="24"/>
          <w:szCs w:val="20"/>
          <w:highlight w:val="yellow"/>
          <w:lang w:eastAsia="x-none"/>
        </w:rPr>
        <w:t>Responsibilities</w:t>
      </w:r>
      <w:r w:rsidRPr="0091615C">
        <w:rPr>
          <w:rFonts w:ascii="Arial" w:eastAsia="Times New Roman" w:hAnsi="Arial" w:cs="Times New Roman"/>
          <w:sz w:val="24"/>
          <w:szCs w:val="20"/>
          <w:highlight w:val="yellow"/>
          <w:lang w:eastAsia="x-none"/>
        </w:rPr>
        <w:t xml:space="preserve"> of Personnel and Administration in Section I, and Part III</w:t>
      </w:r>
      <w:r w:rsidRPr="0091615C">
        <w:rPr>
          <w:rFonts w:ascii="Arial" w:eastAsia="Times New Roman" w:hAnsi="Arial" w:cs="Times New Roman"/>
          <w:sz w:val="24"/>
          <w:szCs w:val="20"/>
          <w:lang w:eastAsia="x-none"/>
        </w:rPr>
        <w:t xml:space="preserve"> of the proposal can be performed for 35 points.  </w:t>
      </w:r>
    </w:p>
    <w:p w:rsidR="0091615C" w:rsidRPr="0091615C" w:rsidRDefault="0091615C" w:rsidP="0091615C">
      <w:pPr>
        <w:spacing w:after="0" w:line="240" w:lineRule="auto"/>
        <w:ind w:left="270" w:hanging="270"/>
        <w:jc w:val="both"/>
        <w:rPr>
          <w:rFonts w:ascii="Arial" w:eastAsia="Times New Roman" w:hAnsi="Arial" w:cs="Times New Roman"/>
          <w:sz w:val="24"/>
          <w:szCs w:val="20"/>
          <w:lang w:val="x-none" w:eastAsia="x-none"/>
        </w:rPr>
      </w:pPr>
    </w:p>
    <w:p w:rsidR="0091615C" w:rsidRPr="0091615C" w:rsidRDefault="0091615C" w:rsidP="0091615C">
      <w:pPr>
        <w:numPr>
          <w:ilvl w:val="0"/>
          <w:numId w:val="14"/>
        </w:numPr>
        <w:spacing w:after="0" w:line="240" w:lineRule="auto"/>
        <w:jc w:val="both"/>
        <w:rPr>
          <w:rFonts w:ascii="Arial" w:eastAsia="Times New Roman" w:hAnsi="Arial" w:cs="Times New Roman"/>
          <w:sz w:val="24"/>
          <w:szCs w:val="20"/>
          <w:lang w:eastAsia="x-none"/>
        </w:rPr>
      </w:pPr>
      <w:r w:rsidRPr="0091615C">
        <w:rPr>
          <w:rFonts w:ascii="Arial" w:eastAsia="Times New Roman" w:hAnsi="Arial" w:cs="Times New Roman"/>
          <w:sz w:val="24"/>
          <w:szCs w:val="20"/>
          <w:lang w:val="x-none" w:eastAsia="x-none"/>
        </w:rPr>
        <w:t xml:space="preserve">Ability to </w:t>
      </w:r>
      <w:r w:rsidR="00D94D53" w:rsidRPr="0091615C">
        <w:rPr>
          <w:rFonts w:ascii="Arial" w:eastAsia="Times New Roman" w:hAnsi="Arial" w:cs="Times New Roman"/>
          <w:sz w:val="24"/>
          <w:szCs w:val="20"/>
          <w:lang w:val="x-none" w:eastAsia="x-none"/>
        </w:rPr>
        <w:t>perform</w:t>
      </w:r>
      <w:r w:rsidRPr="0091615C">
        <w:rPr>
          <w:rFonts w:ascii="Arial" w:eastAsia="Times New Roman" w:hAnsi="Arial" w:cs="Times New Roman"/>
          <w:sz w:val="24"/>
          <w:szCs w:val="20"/>
          <w:lang w:eastAsia="x-none"/>
        </w:rPr>
        <w:t xml:space="preserve"> the services as reflected by technical training and education, general experience, specific experience in provide the required services, and the qualifications and abilities of personnel proposed to be assigned to perform the services</w:t>
      </w:r>
      <w:r w:rsidRPr="0091615C">
        <w:rPr>
          <w:rFonts w:ascii="Arial" w:eastAsia="Times New Roman" w:hAnsi="Arial" w:cs="Times New Roman"/>
          <w:sz w:val="24"/>
          <w:szCs w:val="20"/>
          <w:lang w:val="x-none" w:eastAsia="x-none"/>
        </w:rPr>
        <w:t xml:space="preserve"> </w:t>
      </w:r>
      <w:r w:rsidRPr="0091615C">
        <w:rPr>
          <w:rFonts w:ascii="Arial" w:eastAsia="Times New Roman" w:hAnsi="Arial" w:cs="Times New Roman"/>
          <w:sz w:val="24"/>
          <w:szCs w:val="20"/>
          <w:highlight w:val="yellow"/>
          <w:lang w:eastAsia="x-none"/>
        </w:rPr>
        <w:t>contained in Section G item 2, Section I, and</w:t>
      </w:r>
      <w:r w:rsidRPr="0091615C">
        <w:rPr>
          <w:rFonts w:ascii="Arial" w:eastAsia="Times New Roman" w:hAnsi="Arial" w:cs="Times New Roman"/>
          <w:sz w:val="24"/>
          <w:szCs w:val="20"/>
          <w:lang w:eastAsia="x-none"/>
        </w:rPr>
        <w:t xml:space="preserve"> Part II for 20 points.</w:t>
      </w:r>
    </w:p>
    <w:p w:rsidR="0091615C" w:rsidRPr="0091615C" w:rsidRDefault="0091615C" w:rsidP="0091615C">
      <w:pPr>
        <w:spacing w:after="0" w:line="240" w:lineRule="auto"/>
        <w:jc w:val="both"/>
        <w:rPr>
          <w:rFonts w:ascii="Arial" w:eastAsia="Times New Roman" w:hAnsi="Arial" w:cs="Times New Roman"/>
          <w:sz w:val="24"/>
          <w:szCs w:val="20"/>
          <w:lang w:val="x-none" w:eastAsia="x-none"/>
        </w:rPr>
      </w:pPr>
    </w:p>
    <w:p w:rsidR="0091615C" w:rsidRPr="0091615C" w:rsidRDefault="0091615C" w:rsidP="0091615C">
      <w:pPr>
        <w:numPr>
          <w:ilvl w:val="0"/>
          <w:numId w:val="14"/>
        </w:numPr>
        <w:spacing w:after="0" w:line="240" w:lineRule="auto"/>
        <w:jc w:val="both"/>
        <w:rPr>
          <w:rFonts w:ascii="Arial" w:eastAsia="Times New Roman" w:hAnsi="Arial" w:cs="Times New Roman"/>
          <w:sz w:val="24"/>
          <w:szCs w:val="20"/>
          <w:lang w:eastAsia="x-none"/>
        </w:rPr>
      </w:pPr>
      <w:r w:rsidRPr="0091615C">
        <w:rPr>
          <w:rFonts w:ascii="Arial" w:eastAsia="Times New Roman" w:hAnsi="Arial" w:cs="Times New Roman"/>
          <w:sz w:val="24"/>
          <w:szCs w:val="20"/>
          <w:lang w:val="x-none" w:eastAsia="x-none"/>
        </w:rPr>
        <w:t xml:space="preserve">Personnel, </w:t>
      </w:r>
      <w:r w:rsidR="00D94D53" w:rsidRPr="0091615C">
        <w:rPr>
          <w:rFonts w:ascii="Arial" w:eastAsia="Times New Roman" w:hAnsi="Arial" w:cs="Times New Roman"/>
          <w:sz w:val="24"/>
          <w:szCs w:val="20"/>
          <w:lang w:val="x-none" w:eastAsia="x-none"/>
        </w:rPr>
        <w:t>equipment</w:t>
      </w:r>
      <w:r w:rsidRPr="0091615C">
        <w:rPr>
          <w:rFonts w:ascii="Arial" w:eastAsia="Times New Roman" w:hAnsi="Arial" w:cs="Times New Roman"/>
          <w:sz w:val="24"/>
          <w:szCs w:val="20"/>
          <w:lang w:val="x-none" w:eastAsia="x-none"/>
        </w:rPr>
        <w:t xml:space="preserve">, </w:t>
      </w:r>
      <w:r w:rsidR="00D94D53" w:rsidRPr="0091615C">
        <w:rPr>
          <w:rFonts w:ascii="Arial" w:eastAsia="Times New Roman" w:hAnsi="Arial" w:cs="Times New Roman"/>
          <w:sz w:val="24"/>
          <w:szCs w:val="20"/>
          <w:lang w:val="x-none" w:eastAsia="x-none"/>
        </w:rPr>
        <w:t>facilities</w:t>
      </w:r>
      <w:r w:rsidRPr="0091615C">
        <w:rPr>
          <w:rFonts w:ascii="Arial" w:eastAsia="Times New Roman" w:hAnsi="Arial" w:cs="Times New Roman"/>
          <w:sz w:val="24"/>
          <w:szCs w:val="20"/>
          <w:lang w:val="x-none" w:eastAsia="x-none"/>
        </w:rPr>
        <w:t xml:space="preserve">, </w:t>
      </w:r>
      <w:r w:rsidRPr="0091615C">
        <w:rPr>
          <w:rFonts w:ascii="Arial" w:eastAsia="Times New Roman" w:hAnsi="Arial" w:cs="Times New Roman"/>
          <w:sz w:val="24"/>
          <w:szCs w:val="20"/>
          <w:lang w:eastAsia="x-none"/>
        </w:rPr>
        <w:t xml:space="preserve">to perform the services currently available or demonstrated to be made available at the time of contracting, contained in the </w:t>
      </w:r>
      <w:r w:rsidRPr="0091615C">
        <w:rPr>
          <w:rFonts w:ascii="Arial" w:eastAsia="Times New Roman" w:hAnsi="Arial" w:cs="Times New Roman"/>
          <w:sz w:val="24"/>
          <w:szCs w:val="20"/>
          <w:highlight w:val="yellow"/>
          <w:lang w:eastAsia="x-none"/>
        </w:rPr>
        <w:t>Scope of Work and Responsibilities in Section D including the Calendar of Events, Contractor Requirements in Section G, and Part II</w:t>
      </w:r>
      <w:r w:rsidRPr="0091615C">
        <w:rPr>
          <w:rFonts w:ascii="Arial" w:eastAsia="Times New Roman" w:hAnsi="Arial" w:cs="Times New Roman"/>
          <w:sz w:val="24"/>
          <w:szCs w:val="20"/>
          <w:lang w:eastAsia="x-none"/>
        </w:rPr>
        <w:t xml:space="preserve"> for 10 </w:t>
      </w:r>
      <w:r w:rsidRPr="0091615C">
        <w:rPr>
          <w:rFonts w:ascii="Arial" w:eastAsia="Times New Roman" w:hAnsi="Arial" w:cs="Times New Roman"/>
          <w:sz w:val="24"/>
          <w:szCs w:val="20"/>
          <w:lang w:val="x-none" w:eastAsia="x-none"/>
        </w:rPr>
        <w:t>points</w:t>
      </w:r>
      <w:r w:rsidRPr="0091615C">
        <w:rPr>
          <w:rFonts w:ascii="Arial" w:eastAsia="Times New Roman" w:hAnsi="Arial" w:cs="Times New Roman"/>
          <w:sz w:val="24"/>
          <w:szCs w:val="20"/>
          <w:lang w:eastAsia="x-none"/>
        </w:rPr>
        <w:t>.</w:t>
      </w:r>
    </w:p>
    <w:p w:rsidR="0091615C" w:rsidRPr="0091615C" w:rsidRDefault="0091615C" w:rsidP="0091615C">
      <w:pPr>
        <w:spacing w:after="0" w:line="240" w:lineRule="auto"/>
        <w:jc w:val="both"/>
        <w:rPr>
          <w:rFonts w:ascii="Arial" w:eastAsia="Times New Roman" w:hAnsi="Arial" w:cs="Times New Roman"/>
          <w:b/>
          <w:sz w:val="24"/>
          <w:szCs w:val="20"/>
          <w:lang w:val="x-none" w:eastAsia="x-none"/>
        </w:rPr>
      </w:pPr>
    </w:p>
    <w:p w:rsidR="0091615C" w:rsidRPr="0091615C" w:rsidRDefault="0091615C" w:rsidP="0091615C">
      <w:pPr>
        <w:numPr>
          <w:ilvl w:val="0"/>
          <w:numId w:val="14"/>
        </w:numPr>
        <w:spacing w:after="0" w:line="240" w:lineRule="auto"/>
        <w:jc w:val="both"/>
        <w:rPr>
          <w:rFonts w:ascii="Arial" w:eastAsia="Times New Roman" w:hAnsi="Arial" w:cs="Times New Roman"/>
          <w:sz w:val="24"/>
          <w:szCs w:val="20"/>
          <w:lang w:val="x-none" w:eastAsia="x-none"/>
        </w:rPr>
      </w:pPr>
      <w:r w:rsidRPr="0091615C">
        <w:rPr>
          <w:rFonts w:ascii="Arial" w:eastAsia="Times New Roman" w:hAnsi="Arial" w:cs="Times New Roman"/>
          <w:sz w:val="24"/>
          <w:szCs w:val="20"/>
          <w:lang w:val="x-none" w:eastAsia="x-none"/>
        </w:rPr>
        <w:t xml:space="preserve">Record of </w:t>
      </w:r>
      <w:r w:rsidR="00D94D53">
        <w:rPr>
          <w:rFonts w:ascii="Arial" w:eastAsia="Times New Roman" w:hAnsi="Arial" w:cs="Times New Roman"/>
          <w:sz w:val="24"/>
          <w:szCs w:val="20"/>
          <w:lang w:eastAsia="x-none"/>
        </w:rPr>
        <w:t>p</w:t>
      </w:r>
      <w:proofErr w:type="spellStart"/>
      <w:r w:rsidRPr="0091615C">
        <w:rPr>
          <w:rFonts w:ascii="Arial" w:eastAsia="Times New Roman" w:hAnsi="Arial" w:cs="Times New Roman"/>
          <w:sz w:val="24"/>
          <w:szCs w:val="20"/>
          <w:lang w:val="x-none" w:eastAsia="x-none"/>
        </w:rPr>
        <w:t>ast</w:t>
      </w:r>
      <w:proofErr w:type="spellEnd"/>
      <w:r w:rsidRPr="0091615C">
        <w:rPr>
          <w:rFonts w:ascii="Arial" w:eastAsia="Times New Roman" w:hAnsi="Arial" w:cs="Times New Roman"/>
          <w:sz w:val="24"/>
          <w:szCs w:val="20"/>
          <w:lang w:val="x-none" w:eastAsia="x-none"/>
        </w:rPr>
        <w:t xml:space="preserve"> </w:t>
      </w:r>
      <w:r w:rsidR="009F7F37" w:rsidRPr="009F7F37">
        <w:rPr>
          <w:rFonts w:ascii="Arial" w:eastAsia="Times New Roman" w:hAnsi="Arial" w:cs="Times New Roman"/>
          <w:sz w:val="24"/>
          <w:szCs w:val="20"/>
          <w:lang w:val="x-none" w:eastAsia="x-none"/>
        </w:rPr>
        <w:t>performance</w:t>
      </w:r>
      <w:r w:rsidRPr="0091615C">
        <w:rPr>
          <w:rFonts w:ascii="Arial" w:eastAsia="Times New Roman" w:hAnsi="Arial" w:cs="Times New Roman"/>
          <w:sz w:val="24"/>
          <w:szCs w:val="20"/>
          <w:lang w:val="x-none" w:eastAsia="x-none"/>
        </w:rPr>
        <w:t xml:space="preserve"> </w:t>
      </w:r>
      <w:r w:rsidRPr="0091615C">
        <w:rPr>
          <w:rFonts w:ascii="Arial" w:eastAsia="Times New Roman" w:hAnsi="Arial" w:cs="Times New Roman"/>
          <w:sz w:val="24"/>
          <w:szCs w:val="20"/>
          <w:lang w:eastAsia="x-none"/>
        </w:rPr>
        <w:t xml:space="preserve">of similar work </w:t>
      </w:r>
    </w:p>
    <w:p w:rsidR="0091615C" w:rsidRPr="0091615C" w:rsidRDefault="0091615C" w:rsidP="0091615C">
      <w:pPr>
        <w:spacing w:after="0" w:line="240" w:lineRule="auto"/>
        <w:ind w:left="720"/>
        <w:jc w:val="both"/>
        <w:rPr>
          <w:rFonts w:ascii="Arial" w:eastAsia="Times New Roman" w:hAnsi="Arial" w:cs="Times New Roman"/>
          <w:sz w:val="24"/>
          <w:szCs w:val="20"/>
          <w:lang w:eastAsia="x-none"/>
        </w:rPr>
      </w:pPr>
      <w:r w:rsidRPr="0091615C">
        <w:rPr>
          <w:rFonts w:ascii="Arial" w:eastAsia="Times New Roman" w:hAnsi="Arial" w:cs="Times New Roman"/>
          <w:sz w:val="24"/>
          <w:szCs w:val="20"/>
          <w:highlight w:val="yellow"/>
          <w:lang w:eastAsia="x-none"/>
        </w:rPr>
        <w:t xml:space="preserve">Description of how the offeror has worked in other states to implement the tool in the Scope of Work and </w:t>
      </w:r>
      <w:r w:rsidR="009F7F37" w:rsidRPr="009F7F37">
        <w:rPr>
          <w:rFonts w:ascii="Arial" w:eastAsia="Times New Roman" w:hAnsi="Arial" w:cs="Times New Roman"/>
          <w:sz w:val="24"/>
          <w:szCs w:val="20"/>
          <w:highlight w:val="yellow"/>
          <w:lang w:eastAsia="x-none"/>
        </w:rPr>
        <w:t>Responsibilities</w:t>
      </w:r>
      <w:r w:rsidRPr="0091615C">
        <w:rPr>
          <w:rFonts w:ascii="Arial" w:eastAsia="Times New Roman" w:hAnsi="Arial" w:cs="Times New Roman"/>
          <w:sz w:val="24"/>
          <w:szCs w:val="20"/>
          <w:highlight w:val="yellow"/>
          <w:lang w:eastAsia="x-none"/>
        </w:rPr>
        <w:t xml:space="preserve"> in Section D and Part II</w:t>
      </w:r>
      <w:r w:rsidRPr="0091615C">
        <w:rPr>
          <w:rFonts w:ascii="Arial" w:eastAsia="Times New Roman" w:hAnsi="Arial" w:cs="Times New Roman"/>
          <w:sz w:val="24"/>
          <w:szCs w:val="20"/>
          <w:lang w:eastAsia="x-none"/>
        </w:rPr>
        <w:t xml:space="preserve"> for a total of 10 points.</w:t>
      </w:r>
    </w:p>
    <w:p w:rsidR="0091615C" w:rsidRPr="0091615C" w:rsidRDefault="0091615C" w:rsidP="0091615C">
      <w:pPr>
        <w:spacing w:after="0" w:line="240" w:lineRule="auto"/>
        <w:jc w:val="both"/>
        <w:rPr>
          <w:rFonts w:ascii="Arial" w:eastAsia="Times New Roman" w:hAnsi="Arial" w:cs="Times New Roman"/>
          <w:sz w:val="24"/>
          <w:szCs w:val="20"/>
          <w:lang w:val="x-none" w:eastAsia="x-none"/>
        </w:rPr>
      </w:pPr>
    </w:p>
    <w:p w:rsidR="0091615C" w:rsidRPr="0091615C" w:rsidRDefault="0091615C" w:rsidP="0091615C">
      <w:pPr>
        <w:numPr>
          <w:ilvl w:val="0"/>
          <w:numId w:val="14"/>
        </w:numPr>
        <w:spacing w:after="0" w:line="240" w:lineRule="auto"/>
        <w:jc w:val="both"/>
        <w:rPr>
          <w:rFonts w:ascii="Arial" w:eastAsia="Times New Roman" w:hAnsi="Arial" w:cs="Times New Roman"/>
          <w:sz w:val="24"/>
          <w:szCs w:val="20"/>
          <w:lang w:val="x-none" w:eastAsia="x-none"/>
        </w:rPr>
      </w:pPr>
      <w:r w:rsidRPr="0091615C">
        <w:rPr>
          <w:rFonts w:ascii="Arial" w:eastAsia="Times New Roman" w:hAnsi="Arial" w:cs="Times New Roman"/>
          <w:sz w:val="24"/>
          <w:szCs w:val="20"/>
          <w:lang w:val="x-none" w:eastAsia="x-none"/>
        </w:rPr>
        <w:t>Price</w:t>
      </w:r>
      <w:r w:rsidRPr="0091615C">
        <w:rPr>
          <w:rFonts w:ascii="Arial" w:eastAsia="Times New Roman" w:hAnsi="Arial" w:cs="Times New Roman"/>
          <w:sz w:val="24"/>
          <w:szCs w:val="20"/>
          <w:lang w:eastAsia="x-none"/>
        </w:rPr>
        <w:t xml:space="preserve"> </w:t>
      </w:r>
    </w:p>
    <w:p w:rsidR="0091615C" w:rsidRPr="0091615C" w:rsidRDefault="0091615C" w:rsidP="0091615C">
      <w:pPr>
        <w:spacing w:after="0" w:line="240" w:lineRule="auto"/>
        <w:ind w:left="720"/>
        <w:jc w:val="both"/>
        <w:rPr>
          <w:rFonts w:ascii="Arial" w:eastAsia="Times New Roman" w:hAnsi="Arial" w:cs="Times New Roman"/>
          <w:sz w:val="24"/>
          <w:szCs w:val="20"/>
          <w:lang w:val="x-none" w:eastAsia="x-none"/>
        </w:rPr>
      </w:pPr>
      <w:r w:rsidRPr="0091615C">
        <w:rPr>
          <w:rFonts w:ascii="Arial" w:eastAsia="Times New Roman" w:hAnsi="Arial" w:cs="Times New Roman"/>
          <w:sz w:val="24"/>
          <w:szCs w:val="20"/>
          <w:lang w:val="x-none" w:eastAsia="x-none"/>
        </w:rPr>
        <w:t xml:space="preserve">A formula will be applied to determine the points </w:t>
      </w:r>
      <w:r w:rsidRPr="0091615C">
        <w:rPr>
          <w:rFonts w:ascii="Arial" w:eastAsia="Times New Roman" w:hAnsi="Arial" w:cs="Times New Roman"/>
          <w:sz w:val="24"/>
          <w:szCs w:val="20"/>
          <w:lang w:eastAsia="x-none"/>
        </w:rPr>
        <w:t xml:space="preserve">awarded to </w:t>
      </w:r>
      <w:r w:rsidRPr="0091615C">
        <w:rPr>
          <w:rFonts w:ascii="Arial" w:eastAsia="Times New Roman" w:hAnsi="Arial" w:cs="Times New Roman"/>
          <w:sz w:val="24"/>
          <w:szCs w:val="20"/>
          <w:lang w:val="x-none" w:eastAsia="x-none"/>
        </w:rPr>
        <w:t>each offeror</w:t>
      </w:r>
      <w:r w:rsidRPr="0091615C">
        <w:rPr>
          <w:rFonts w:ascii="Arial" w:eastAsia="Times New Roman" w:hAnsi="Arial" w:cs="Times New Roman"/>
          <w:sz w:val="24"/>
          <w:szCs w:val="20"/>
          <w:lang w:eastAsia="x-none"/>
        </w:rPr>
        <w:t xml:space="preserve">.  Points will be given based on the offeror’s costs in relation to the low bid.  The offeror should reference </w:t>
      </w:r>
      <w:r w:rsidRPr="0091615C">
        <w:rPr>
          <w:rFonts w:ascii="Arial" w:eastAsia="Times New Roman" w:hAnsi="Arial" w:cs="Times New Roman"/>
          <w:sz w:val="24"/>
          <w:szCs w:val="20"/>
          <w:highlight w:val="yellow"/>
          <w:lang w:eastAsia="x-none"/>
        </w:rPr>
        <w:t>Section M and Part IV</w:t>
      </w:r>
      <w:r w:rsidRPr="0091615C">
        <w:rPr>
          <w:rFonts w:ascii="Arial" w:eastAsia="Times New Roman" w:hAnsi="Arial" w:cs="Times New Roman"/>
          <w:sz w:val="24"/>
          <w:szCs w:val="20"/>
          <w:lang w:eastAsia="x-none"/>
        </w:rPr>
        <w:t xml:space="preserve"> for this item for 25 points.</w:t>
      </w:r>
    </w:p>
    <w:p w:rsidR="0091615C" w:rsidRDefault="0091615C" w:rsidP="0091615C">
      <w:pPr>
        <w:spacing w:after="0" w:line="240" w:lineRule="auto"/>
        <w:ind w:left="360"/>
        <w:jc w:val="both"/>
        <w:rPr>
          <w:rFonts w:ascii="Arial" w:eastAsia="Times New Roman" w:hAnsi="Arial" w:cs="Times New Roman"/>
          <w:sz w:val="24"/>
          <w:szCs w:val="20"/>
          <w:lang w:val="x-none" w:eastAsia="x-none"/>
        </w:rPr>
      </w:pPr>
    </w:p>
    <w:p w:rsidR="006867CD" w:rsidRPr="0091615C" w:rsidRDefault="006867CD" w:rsidP="0091615C">
      <w:pPr>
        <w:spacing w:after="0" w:line="240" w:lineRule="auto"/>
        <w:ind w:left="360"/>
        <w:jc w:val="both"/>
        <w:rPr>
          <w:rFonts w:ascii="Arial" w:eastAsia="Times New Roman" w:hAnsi="Arial" w:cs="Times New Roman"/>
          <w:sz w:val="24"/>
          <w:szCs w:val="20"/>
          <w:lang w:val="x-none" w:eastAsia="x-none"/>
        </w:rPr>
      </w:pPr>
    </w:p>
    <w:tbl>
      <w:tblPr>
        <w:tblW w:w="10080" w:type="dxa"/>
        <w:tblInd w:w="-612" w:type="dxa"/>
        <w:tblLook w:val="01E0" w:firstRow="1" w:lastRow="1" w:firstColumn="1" w:lastColumn="1" w:noHBand="0" w:noVBand="0"/>
      </w:tblPr>
      <w:tblGrid>
        <w:gridCol w:w="3690"/>
        <w:gridCol w:w="6390"/>
      </w:tblGrid>
      <w:tr w:rsidR="00780795" w:rsidRPr="00780795" w:rsidTr="00D8303F">
        <w:trPr>
          <w:trHeight w:val="720"/>
        </w:trPr>
        <w:tc>
          <w:tcPr>
            <w:tcW w:w="10080" w:type="dxa"/>
            <w:gridSpan w:val="2"/>
          </w:tcPr>
          <w:p w:rsidR="00780795" w:rsidRPr="00780795" w:rsidRDefault="00780795" w:rsidP="00780795">
            <w:pPr>
              <w:keepNext/>
              <w:spacing w:after="0" w:line="240" w:lineRule="auto"/>
              <w:jc w:val="center"/>
              <w:outlineLvl w:val="1"/>
              <w:rPr>
                <w:rFonts w:ascii="Arial" w:eastAsia="Arial Unicode MS" w:hAnsi="Arial" w:cs="Times New Roman"/>
                <w:b/>
                <w:bCs/>
                <w:sz w:val="24"/>
                <w:szCs w:val="24"/>
              </w:rPr>
            </w:pPr>
            <w:bookmarkStart w:id="7" w:name="_Toc481004739"/>
            <w:r w:rsidRPr="00780795">
              <w:rPr>
                <w:rFonts w:ascii="Arial" w:eastAsia="Arial Unicode MS" w:hAnsi="Arial" w:cs="Times New Roman"/>
                <w:b/>
                <w:bCs/>
                <w:sz w:val="24"/>
                <w:szCs w:val="24"/>
              </w:rPr>
              <w:t>TENTATIVE TIMELINE</w:t>
            </w:r>
            <w:bookmarkEnd w:id="7"/>
          </w:p>
          <w:p w:rsidR="00780795" w:rsidRPr="00780795" w:rsidRDefault="00780795" w:rsidP="00780795">
            <w:pPr>
              <w:spacing w:after="0" w:line="240" w:lineRule="auto"/>
              <w:jc w:val="center"/>
              <w:rPr>
                <w:rFonts w:ascii="Arial" w:eastAsia="Times New Roman" w:hAnsi="Arial" w:cs="Arial"/>
                <w:sz w:val="24"/>
                <w:szCs w:val="24"/>
              </w:rPr>
            </w:pPr>
            <w:bookmarkStart w:id="8" w:name="_Toc474221039"/>
            <w:r w:rsidRPr="00780795">
              <w:rPr>
                <w:rFonts w:ascii="Arial" w:eastAsia="Times New Roman" w:hAnsi="Arial" w:cs="Arial"/>
                <w:sz w:val="24"/>
                <w:szCs w:val="24"/>
              </w:rPr>
              <w:t>Comprehensive Early Learning Assessment/Screener</w:t>
            </w:r>
            <w:bookmarkEnd w:id="8"/>
          </w:p>
          <w:p w:rsidR="00780795" w:rsidRPr="00780795" w:rsidRDefault="00780795" w:rsidP="00780795">
            <w:pPr>
              <w:spacing w:after="0" w:line="240" w:lineRule="auto"/>
              <w:jc w:val="both"/>
              <w:rPr>
                <w:rFonts w:ascii="Arial" w:eastAsia="Times New Roman" w:hAnsi="Arial" w:cs="Arial"/>
                <w:smallCaps/>
                <w:sz w:val="32"/>
                <w:szCs w:val="24"/>
              </w:rPr>
            </w:pPr>
          </w:p>
        </w:tc>
      </w:tr>
      <w:tr w:rsidR="0039512E" w:rsidRPr="00847C0A" w:rsidTr="0039512E">
        <w:trPr>
          <w:trHeight w:val="720"/>
        </w:trPr>
        <w:tc>
          <w:tcPr>
            <w:tcW w:w="3690" w:type="dxa"/>
          </w:tcPr>
          <w:p w:rsidR="0039512E" w:rsidRPr="0039512E" w:rsidRDefault="0039512E" w:rsidP="00D8303F">
            <w:pPr>
              <w:jc w:val="both"/>
              <w:rPr>
                <w:rFonts w:ascii="Arial" w:hAnsi="Arial" w:cs="Arial"/>
                <w:sz w:val="24"/>
                <w:szCs w:val="24"/>
              </w:rPr>
            </w:pPr>
            <w:r w:rsidRPr="0039512E">
              <w:rPr>
                <w:rFonts w:ascii="Arial" w:hAnsi="Arial" w:cs="Arial"/>
                <w:sz w:val="24"/>
                <w:szCs w:val="24"/>
              </w:rPr>
              <w:t xml:space="preserve">May </w:t>
            </w:r>
            <w:r w:rsidRPr="0039512E">
              <w:rPr>
                <w:rFonts w:ascii="Arial" w:hAnsi="Arial" w:cs="Arial"/>
                <w:sz w:val="24"/>
                <w:szCs w:val="24"/>
                <w:highlight w:val="yellow"/>
              </w:rPr>
              <w:t>2</w:t>
            </w:r>
            <w:r w:rsidRPr="0039512E">
              <w:rPr>
                <w:rFonts w:ascii="Arial" w:hAnsi="Arial" w:cs="Arial"/>
                <w:sz w:val="24"/>
                <w:szCs w:val="24"/>
              </w:rPr>
              <w:t>, 2017</w:t>
            </w:r>
          </w:p>
          <w:p w:rsidR="0039512E" w:rsidRPr="0039512E" w:rsidRDefault="0039512E" w:rsidP="00D8303F">
            <w:pPr>
              <w:jc w:val="both"/>
              <w:rPr>
                <w:rFonts w:ascii="Arial" w:hAnsi="Arial" w:cs="Arial"/>
                <w:sz w:val="24"/>
                <w:szCs w:val="24"/>
              </w:rPr>
            </w:pPr>
            <w:r w:rsidRPr="0039512E">
              <w:rPr>
                <w:rFonts w:ascii="Arial" w:hAnsi="Arial" w:cs="Arial"/>
                <w:sz w:val="24"/>
                <w:szCs w:val="24"/>
              </w:rPr>
              <w:t xml:space="preserve">May </w:t>
            </w:r>
            <w:r w:rsidRPr="0039512E">
              <w:rPr>
                <w:rFonts w:ascii="Arial" w:hAnsi="Arial" w:cs="Arial"/>
                <w:sz w:val="24"/>
                <w:szCs w:val="24"/>
                <w:highlight w:val="yellow"/>
              </w:rPr>
              <w:t>9</w:t>
            </w:r>
            <w:r w:rsidRPr="0039512E">
              <w:rPr>
                <w:rFonts w:ascii="Arial" w:hAnsi="Arial" w:cs="Arial"/>
                <w:sz w:val="24"/>
                <w:szCs w:val="24"/>
              </w:rPr>
              <w:t>, 2017</w:t>
            </w:r>
          </w:p>
        </w:tc>
        <w:tc>
          <w:tcPr>
            <w:tcW w:w="6390" w:type="dxa"/>
          </w:tcPr>
          <w:p w:rsidR="0039512E" w:rsidRPr="0039512E" w:rsidRDefault="00F909BD" w:rsidP="00D8303F">
            <w:pPr>
              <w:jc w:val="both"/>
              <w:rPr>
                <w:rFonts w:ascii="Arial" w:hAnsi="Arial" w:cs="Arial"/>
                <w:sz w:val="24"/>
                <w:szCs w:val="24"/>
              </w:rPr>
            </w:pPr>
            <w:r>
              <w:rPr>
                <w:rFonts w:ascii="Arial" w:hAnsi="Arial" w:cs="Arial"/>
                <w:sz w:val="24"/>
                <w:szCs w:val="24"/>
              </w:rPr>
              <w:t xml:space="preserve">Amendment to the </w:t>
            </w:r>
            <w:r w:rsidR="0039512E" w:rsidRPr="0039512E">
              <w:rPr>
                <w:rFonts w:ascii="Arial" w:hAnsi="Arial" w:cs="Arial"/>
                <w:sz w:val="24"/>
                <w:szCs w:val="24"/>
              </w:rPr>
              <w:t>Clarion Ledger</w:t>
            </w:r>
          </w:p>
          <w:p w:rsidR="0039512E" w:rsidRPr="0039512E" w:rsidRDefault="0039512E" w:rsidP="00D8303F">
            <w:pPr>
              <w:jc w:val="both"/>
              <w:rPr>
                <w:rFonts w:ascii="Arial" w:hAnsi="Arial" w:cs="Arial"/>
                <w:sz w:val="24"/>
                <w:szCs w:val="24"/>
              </w:rPr>
            </w:pPr>
            <w:r w:rsidRPr="0039512E">
              <w:rPr>
                <w:rFonts w:ascii="Arial" w:hAnsi="Arial" w:cs="Arial"/>
                <w:sz w:val="24"/>
                <w:szCs w:val="24"/>
              </w:rPr>
              <w:t xml:space="preserve"> </w:t>
            </w:r>
          </w:p>
        </w:tc>
      </w:tr>
      <w:tr w:rsidR="0039512E" w:rsidRPr="00780795" w:rsidTr="00D8303F">
        <w:trPr>
          <w:trHeight w:val="720"/>
        </w:trPr>
        <w:tc>
          <w:tcPr>
            <w:tcW w:w="3690" w:type="dxa"/>
          </w:tcPr>
          <w:p w:rsidR="0039512E" w:rsidRPr="001172EE" w:rsidRDefault="0039512E" w:rsidP="0039512E">
            <w:pPr>
              <w:jc w:val="both"/>
              <w:rPr>
                <w:rFonts w:ascii="Arial" w:hAnsi="Arial" w:cs="Arial"/>
                <w:sz w:val="24"/>
                <w:szCs w:val="24"/>
              </w:rPr>
            </w:pPr>
            <w:r w:rsidRPr="001172EE">
              <w:rPr>
                <w:rFonts w:ascii="Arial" w:hAnsi="Arial" w:cs="Arial"/>
                <w:sz w:val="24"/>
                <w:szCs w:val="24"/>
              </w:rPr>
              <w:t xml:space="preserve">May </w:t>
            </w:r>
            <w:r w:rsidRPr="001172EE">
              <w:rPr>
                <w:rFonts w:ascii="Arial" w:hAnsi="Arial" w:cs="Arial"/>
                <w:sz w:val="24"/>
                <w:szCs w:val="24"/>
                <w:highlight w:val="yellow"/>
              </w:rPr>
              <w:t>11</w:t>
            </w:r>
            <w:r w:rsidRPr="001172EE">
              <w:rPr>
                <w:rFonts w:ascii="Arial" w:hAnsi="Arial" w:cs="Arial"/>
                <w:sz w:val="24"/>
                <w:szCs w:val="24"/>
              </w:rPr>
              <w:t>, 2017</w:t>
            </w:r>
          </w:p>
        </w:tc>
        <w:tc>
          <w:tcPr>
            <w:tcW w:w="6390" w:type="dxa"/>
          </w:tcPr>
          <w:p w:rsidR="0039512E" w:rsidRPr="001172EE" w:rsidRDefault="0039512E" w:rsidP="0039512E">
            <w:pPr>
              <w:jc w:val="both"/>
              <w:rPr>
                <w:rFonts w:ascii="Arial" w:hAnsi="Arial" w:cs="Arial"/>
                <w:sz w:val="24"/>
                <w:szCs w:val="24"/>
              </w:rPr>
            </w:pPr>
            <w:r w:rsidRPr="001172EE">
              <w:rPr>
                <w:rFonts w:ascii="Arial" w:hAnsi="Arial" w:cs="Arial"/>
                <w:sz w:val="24"/>
                <w:szCs w:val="24"/>
              </w:rPr>
              <w:t>Deadline for RFP questions</w:t>
            </w:r>
          </w:p>
        </w:tc>
      </w:tr>
      <w:tr w:rsidR="0039512E" w:rsidRPr="00780795" w:rsidTr="00D8303F">
        <w:trPr>
          <w:trHeight w:val="720"/>
        </w:trPr>
        <w:tc>
          <w:tcPr>
            <w:tcW w:w="3690" w:type="dxa"/>
          </w:tcPr>
          <w:p w:rsidR="0039512E" w:rsidRPr="001172EE" w:rsidRDefault="0039512E" w:rsidP="0039512E">
            <w:pPr>
              <w:jc w:val="both"/>
              <w:rPr>
                <w:rFonts w:ascii="Arial" w:hAnsi="Arial" w:cs="Arial"/>
                <w:sz w:val="24"/>
                <w:szCs w:val="24"/>
              </w:rPr>
            </w:pPr>
            <w:r w:rsidRPr="001172EE">
              <w:rPr>
                <w:rFonts w:ascii="Arial" w:hAnsi="Arial" w:cs="Arial"/>
                <w:sz w:val="24"/>
                <w:szCs w:val="24"/>
              </w:rPr>
              <w:t xml:space="preserve">May </w:t>
            </w:r>
            <w:r w:rsidRPr="001172EE">
              <w:rPr>
                <w:rFonts w:ascii="Arial" w:hAnsi="Arial" w:cs="Arial"/>
                <w:sz w:val="24"/>
                <w:szCs w:val="24"/>
                <w:highlight w:val="yellow"/>
              </w:rPr>
              <w:t>1</w:t>
            </w:r>
            <w:r>
              <w:rPr>
                <w:rFonts w:ascii="Arial" w:hAnsi="Arial" w:cs="Arial"/>
                <w:sz w:val="24"/>
                <w:szCs w:val="24"/>
                <w:highlight w:val="yellow"/>
              </w:rPr>
              <w:t>2</w:t>
            </w:r>
            <w:r w:rsidRPr="001172EE">
              <w:rPr>
                <w:rFonts w:ascii="Arial" w:hAnsi="Arial" w:cs="Arial"/>
                <w:sz w:val="24"/>
                <w:szCs w:val="24"/>
              </w:rPr>
              <w:t>, 2017</w:t>
            </w:r>
          </w:p>
        </w:tc>
        <w:tc>
          <w:tcPr>
            <w:tcW w:w="6390" w:type="dxa"/>
          </w:tcPr>
          <w:p w:rsidR="0039512E" w:rsidRPr="001172EE" w:rsidRDefault="0039512E" w:rsidP="0039512E">
            <w:pPr>
              <w:jc w:val="both"/>
              <w:rPr>
                <w:rFonts w:ascii="Arial" w:hAnsi="Arial" w:cs="Arial"/>
                <w:sz w:val="24"/>
                <w:szCs w:val="24"/>
              </w:rPr>
            </w:pPr>
            <w:r w:rsidRPr="001172EE">
              <w:rPr>
                <w:rFonts w:ascii="Arial" w:hAnsi="Arial" w:cs="Arial"/>
                <w:sz w:val="24"/>
                <w:szCs w:val="24"/>
              </w:rPr>
              <w:t>Deadline for program office response to questions and posting to website</w:t>
            </w:r>
          </w:p>
        </w:tc>
      </w:tr>
      <w:tr w:rsidR="0039512E" w:rsidRPr="00780795" w:rsidTr="00D8303F">
        <w:trPr>
          <w:trHeight w:val="720"/>
        </w:trPr>
        <w:tc>
          <w:tcPr>
            <w:tcW w:w="3690" w:type="dxa"/>
          </w:tcPr>
          <w:p w:rsidR="0039512E" w:rsidRPr="00780795" w:rsidRDefault="0039512E" w:rsidP="0039512E">
            <w:pPr>
              <w:spacing w:after="0" w:line="240" w:lineRule="auto"/>
              <w:jc w:val="both"/>
              <w:rPr>
                <w:rFonts w:ascii="Arial" w:eastAsia="Times New Roman" w:hAnsi="Arial" w:cs="Arial"/>
                <w:sz w:val="24"/>
                <w:szCs w:val="24"/>
              </w:rPr>
            </w:pPr>
            <w:r w:rsidRPr="00780795">
              <w:rPr>
                <w:rFonts w:ascii="Arial" w:eastAsia="Times New Roman" w:hAnsi="Arial" w:cs="Arial"/>
                <w:sz w:val="24"/>
                <w:szCs w:val="24"/>
              </w:rPr>
              <w:t xml:space="preserve">August 1, 2017 – July 31, </w:t>
            </w:r>
            <w:r w:rsidRPr="00780795">
              <w:rPr>
                <w:rFonts w:ascii="Arial" w:eastAsia="Times New Roman" w:hAnsi="Arial" w:cs="Arial"/>
                <w:sz w:val="24"/>
                <w:szCs w:val="24"/>
                <w:highlight w:val="yellow"/>
              </w:rPr>
              <w:t>2018</w:t>
            </w:r>
          </w:p>
        </w:tc>
        <w:tc>
          <w:tcPr>
            <w:tcW w:w="6390" w:type="dxa"/>
          </w:tcPr>
          <w:p w:rsidR="0039512E" w:rsidRPr="00780795" w:rsidRDefault="0039512E" w:rsidP="0039512E">
            <w:pPr>
              <w:spacing w:after="0" w:line="240" w:lineRule="auto"/>
              <w:jc w:val="both"/>
              <w:rPr>
                <w:rFonts w:ascii="Arial" w:eastAsia="Times New Roman" w:hAnsi="Arial" w:cs="Arial"/>
                <w:sz w:val="24"/>
                <w:szCs w:val="24"/>
              </w:rPr>
            </w:pPr>
            <w:r w:rsidRPr="00780795">
              <w:rPr>
                <w:rFonts w:ascii="Arial" w:eastAsia="Times New Roman" w:hAnsi="Arial" w:cs="Arial"/>
                <w:sz w:val="24"/>
                <w:szCs w:val="24"/>
              </w:rPr>
              <w:t>Term of Initial Contract</w:t>
            </w:r>
          </w:p>
        </w:tc>
      </w:tr>
    </w:tbl>
    <w:p w:rsidR="00780795" w:rsidRPr="00780795" w:rsidRDefault="00780795" w:rsidP="00780795">
      <w:pPr>
        <w:spacing w:after="0" w:line="240" w:lineRule="auto"/>
        <w:jc w:val="both"/>
        <w:rPr>
          <w:rFonts w:ascii="Arial" w:eastAsia="Times New Roman" w:hAnsi="Arial" w:cs="Times New Roman"/>
          <w:sz w:val="28"/>
          <w:szCs w:val="28"/>
        </w:rPr>
      </w:pPr>
    </w:p>
    <w:p w:rsidR="00547C27" w:rsidRPr="00941A72" w:rsidRDefault="00547C27" w:rsidP="00547C27">
      <w:pPr>
        <w:pStyle w:val="ListParagraph"/>
        <w:ind w:left="0"/>
      </w:pPr>
      <w:bookmarkStart w:id="9" w:name="_GoBack"/>
      <w:bookmarkEnd w:id="9"/>
    </w:p>
    <w:sectPr w:rsidR="00547C27" w:rsidRPr="00941A72" w:rsidSect="00666C2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1AE9"/>
    <w:multiLevelType w:val="hybridMultilevel"/>
    <w:tmpl w:val="7D1A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A4684"/>
    <w:multiLevelType w:val="hybridMultilevel"/>
    <w:tmpl w:val="8E0018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441BE"/>
    <w:multiLevelType w:val="hybridMultilevel"/>
    <w:tmpl w:val="04744E8C"/>
    <w:lvl w:ilvl="0" w:tplc="605049C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5E0F6E"/>
    <w:multiLevelType w:val="hybridMultilevel"/>
    <w:tmpl w:val="DFE4D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B2394"/>
    <w:multiLevelType w:val="hybridMultilevel"/>
    <w:tmpl w:val="395C0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B2377"/>
    <w:multiLevelType w:val="hybridMultilevel"/>
    <w:tmpl w:val="734817D0"/>
    <w:lvl w:ilvl="0" w:tplc="CFF21D38">
      <w:numFmt w:val="bullet"/>
      <w:lvlText w:val="•"/>
      <w:lvlJc w:val="left"/>
      <w:pPr>
        <w:ind w:left="4320" w:hanging="360"/>
      </w:pPr>
      <w:rPr>
        <w:rFonts w:ascii="Arial" w:eastAsia="Calibri"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3BFB4195"/>
    <w:multiLevelType w:val="hybridMultilevel"/>
    <w:tmpl w:val="33604EE2"/>
    <w:lvl w:ilvl="0" w:tplc="04090003">
      <w:start w:val="1"/>
      <w:numFmt w:val="bullet"/>
      <w:lvlText w:val="o"/>
      <w:lvlJc w:val="left"/>
      <w:pPr>
        <w:ind w:left="720" w:hanging="360"/>
      </w:pPr>
      <w:rPr>
        <w:rFonts w:ascii="Courier New" w:hAnsi="Courier New" w:cs="Courier New" w:hint="default"/>
      </w:rPr>
    </w:lvl>
    <w:lvl w:ilvl="1" w:tplc="86A6355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559A9"/>
    <w:multiLevelType w:val="hybridMultilevel"/>
    <w:tmpl w:val="F02C50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9352BF"/>
    <w:multiLevelType w:val="hybridMultilevel"/>
    <w:tmpl w:val="674C3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390F89"/>
    <w:multiLevelType w:val="hybridMultilevel"/>
    <w:tmpl w:val="33E07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A4244"/>
    <w:multiLevelType w:val="hybridMultilevel"/>
    <w:tmpl w:val="D5721D62"/>
    <w:lvl w:ilvl="0" w:tplc="56F0BE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063F3"/>
    <w:multiLevelType w:val="hybridMultilevel"/>
    <w:tmpl w:val="5BDA4368"/>
    <w:lvl w:ilvl="0" w:tplc="BA7CD30A">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2579A"/>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5C86521A"/>
    <w:multiLevelType w:val="hybridMultilevel"/>
    <w:tmpl w:val="EEEED036"/>
    <w:lvl w:ilvl="0" w:tplc="BAAABA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B7E42"/>
    <w:multiLevelType w:val="hybridMultilevel"/>
    <w:tmpl w:val="F984CDB6"/>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10"/>
  </w:num>
  <w:num w:numId="3">
    <w:abstractNumId w:val="2"/>
  </w:num>
  <w:num w:numId="4">
    <w:abstractNumId w:val="13"/>
  </w:num>
  <w:num w:numId="5">
    <w:abstractNumId w:val="1"/>
  </w:num>
  <w:num w:numId="6">
    <w:abstractNumId w:val="7"/>
  </w:num>
  <w:num w:numId="7">
    <w:abstractNumId w:val="6"/>
  </w:num>
  <w:num w:numId="8">
    <w:abstractNumId w:val="3"/>
  </w:num>
  <w:num w:numId="9">
    <w:abstractNumId w:val="14"/>
  </w:num>
  <w:num w:numId="10">
    <w:abstractNumId w:val="11"/>
  </w:num>
  <w:num w:numId="11">
    <w:abstractNumId w:val="12"/>
  </w:num>
  <w:num w:numId="12">
    <w:abstractNumId w:val="4"/>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3D"/>
    <w:rsid w:val="001172EE"/>
    <w:rsid w:val="00244371"/>
    <w:rsid w:val="002D1B86"/>
    <w:rsid w:val="0039512E"/>
    <w:rsid w:val="004A40E0"/>
    <w:rsid w:val="0051579F"/>
    <w:rsid w:val="00547C27"/>
    <w:rsid w:val="00666C22"/>
    <w:rsid w:val="006867CD"/>
    <w:rsid w:val="0077313D"/>
    <w:rsid w:val="00780795"/>
    <w:rsid w:val="00796B1B"/>
    <w:rsid w:val="00816636"/>
    <w:rsid w:val="0091615C"/>
    <w:rsid w:val="009221BD"/>
    <w:rsid w:val="00941A72"/>
    <w:rsid w:val="009A581E"/>
    <w:rsid w:val="009E4765"/>
    <w:rsid w:val="009F7F37"/>
    <w:rsid w:val="00A92312"/>
    <w:rsid w:val="00AB79DB"/>
    <w:rsid w:val="00BF128F"/>
    <w:rsid w:val="00C226B4"/>
    <w:rsid w:val="00D55248"/>
    <w:rsid w:val="00D86FF9"/>
    <w:rsid w:val="00D94D53"/>
    <w:rsid w:val="00E45236"/>
    <w:rsid w:val="00EE79DE"/>
    <w:rsid w:val="00F73000"/>
    <w:rsid w:val="00F909BD"/>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EB1E"/>
  <w15:chartTrackingRefBased/>
  <w15:docId w15:val="{6D8A5B11-1B36-45CE-80A6-A45A617B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7313D"/>
    <w:pPr>
      <w:spacing w:after="120"/>
    </w:pPr>
  </w:style>
  <w:style w:type="character" w:customStyle="1" w:styleId="BodyTextChar">
    <w:name w:val="Body Text Char"/>
    <w:basedOn w:val="DefaultParagraphFont"/>
    <w:link w:val="BodyText"/>
    <w:uiPriority w:val="99"/>
    <w:rsid w:val="0077313D"/>
  </w:style>
  <w:style w:type="paragraph" w:styleId="ListParagraph">
    <w:name w:val="List Paragraph"/>
    <w:basedOn w:val="Normal"/>
    <w:uiPriority w:val="34"/>
    <w:qFormat/>
    <w:rsid w:val="0077313D"/>
    <w:pPr>
      <w:ind w:left="720"/>
      <w:contextualSpacing/>
    </w:pPr>
  </w:style>
  <w:style w:type="paragraph" w:styleId="BodyText2">
    <w:name w:val="Body Text 2"/>
    <w:basedOn w:val="Normal"/>
    <w:link w:val="BodyText2Char"/>
    <w:uiPriority w:val="99"/>
    <w:semiHidden/>
    <w:unhideWhenUsed/>
    <w:rsid w:val="00547C27"/>
    <w:pPr>
      <w:spacing w:after="120" w:line="480" w:lineRule="auto"/>
    </w:pPr>
  </w:style>
  <w:style w:type="character" w:customStyle="1" w:styleId="BodyText2Char">
    <w:name w:val="Body Text 2 Char"/>
    <w:basedOn w:val="DefaultParagraphFont"/>
    <w:link w:val="BodyText2"/>
    <w:uiPriority w:val="99"/>
    <w:semiHidden/>
    <w:rsid w:val="00547C27"/>
  </w:style>
  <w:style w:type="paragraph" w:styleId="BodyTextIndent2">
    <w:name w:val="Body Text Indent 2"/>
    <w:basedOn w:val="Normal"/>
    <w:link w:val="BodyTextIndent2Char"/>
    <w:uiPriority w:val="99"/>
    <w:semiHidden/>
    <w:unhideWhenUsed/>
    <w:rsid w:val="0091615C"/>
    <w:pPr>
      <w:spacing w:after="120" w:line="480" w:lineRule="auto"/>
      <w:ind w:left="360"/>
    </w:pPr>
  </w:style>
  <w:style w:type="character" w:customStyle="1" w:styleId="BodyTextIndent2Char">
    <w:name w:val="Body Text Indent 2 Char"/>
    <w:basedOn w:val="DefaultParagraphFont"/>
    <w:link w:val="BodyTextIndent2"/>
    <w:uiPriority w:val="99"/>
    <w:semiHidden/>
    <w:rsid w:val="0091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de.k12.m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Dent</dc:creator>
  <cp:keywords/>
  <dc:description/>
  <cp:lastModifiedBy>Monique Corley</cp:lastModifiedBy>
  <cp:revision>21</cp:revision>
  <dcterms:created xsi:type="dcterms:W3CDTF">2017-04-27T14:21:00Z</dcterms:created>
  <dcterms:modified xsi:type="dcterms:W3CDTF">2017-04-27T19:56:00Z</dcterms:modified>
</cp:coreProperties>
</file>