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029A" w14:textId="25A739C0" w:rsidR="00455A8D" w:rsidRPr="007424F7" w:rsidRDefault="00455A8D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 w:rsidRPr="007424F7">
        <w:rPr>
          <w:rFonts w:ascii="Times New Roman" w:eastAsia="Arial Unicode MS" w:hAnsi="Times New Roman" w:cs="Times New Roman"/>
          <w:b/>
          <w:sz w:val="44"/>
          <w:szCs w:val="44"/>
        </w:rPr>
        <w:t xml:space="preserve">Amendment </w:t>
      </w:r>
      <w:r w:rsidR="00586F3E">
        <w:rPr>
          <w:rFonts w:ascii="Times New Roman" w:eastAsia="Arial Unicode MS" w:hAnsi="Times New Roman" w:cs="Times New Roman"/>
          <w:b/>
          <w:sz w:val="44"/>
          <w:szCs w:val="44"/>
        </w:rPr>
        <w:t>Two</w:t>
      </w:r>
      <w:r w:rsidRPr="007424F7">
        <w:rPr>
          <w:rFonts w:ascii="Times New Roman" w:eastAsia="Arial Unicode MS" w:hAnsi="Times New Roman" w:cs="Times New Roman"/>
          <w:b/>
          <w:sz w:val="44"/>
          <w:szCs w:val="44"/>
        </w:rPr>
        <w:t xml:space="preserve"> To:</w:t>
      </w:r>
    </w:p>
    <w:p w14:paraId="75F08A8F" w14:textId="77777777" w:rsidR="00D93E43" w:rsidRPr="007424F7" w:rsidRDefault="00C17A8D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>Invitation for Bids</w:t>
      </w:r>
    </w:p>
    <w:p w14:paraId="28008E21" w14:textId="77777777" w:rsidR="002A60ED" w:rsidRPr="007424F7" w:rsidRDefault="003C0941" w:rsidP="007424F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24F7">
        <w:rPr>
          <w:rFonts w:ascii="Times New Roman" w:eastAsia="Arial Unicode MS" w:hAnsi="Times New Roman" w:cs="Times New Roman"/>
          <w:b/>
          <w:sz w:val="44"/>
          <w:szCs w:val="44"/>
        </w:rPr>
        <w:tab/>
      </w:r>
      <w:proofErr w:type="spellStart"/>
      <w:r w:rsidR="00F622AF" w:rsidRPr="007424F7">
        <w:rPr>
          <w:rFonts w:ascii="Times New Roman" w:hAnsi="Times New Roman" w:cs="Times New Roman"/>
          <w:b/>
          <w:sz w:val="44"/>
          <w:szCs w:val="44"/>
        </w:rPr>
        <w:t>RFx</w:t>
      </w:r>
      <w:proofErr w:type="spellEnd"/>
      <w:r w:rsidR="00F622AF" w:rsidRPr="007424F7">
        <w:rPr>
          <w:rFonts w:ascii="Times New Roman" w:hAnsi="Times New Roman" w:cs="Times New Roman"/>
          <w:b/>
          <w:sz w:val="44"/>
          <w:szCs w:val="44"/>
        </w:rPr>
        <w:t xml:space="preserve"> No. </w:t>
      </w:r>
      <w:r w:rsidR="002A60ED" w:rsidRPr="007424F7">
        <w:rPr>
          <w:rFonts w:ascii="Times New Roman" w:hAnsi="Times New Roman" w:cs="Times New Roman"/>
          <w:b/>
          <w:sz w:val="44"/>
          <w:szCs w:val="44"/>
        </w:rPr>
        <w:t>3</w:t>
      </w:r>
      <w:r w:rsidR="00C17A8D">
        <w:rPr>
          <w:rFonts w:ascii="Times New Roman" w:hAnsi="Times New Roman" w:cs="Times New Roman"/>
          <w:b/>
          <w:sz w:val="44"/>
          <w:szCs w:val="44"/>
        </w:rPr>
        <w:t>160001424</w:t>
      </w:r>
    </w:p>
    <w:p w14:paraId="38595D55" w14:textId="77777777" w:rsidR="002A60ED" w:rsidRPr="007424F7" w:rsidRDefault="00F622AF" w:rsidP="007424F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24F7">
        <w:rPr>
          <w:rFonts w:ascii="Times New Roman" w:hAnsi="Times New Roman" w:cs="Times New Roman"/>
          <w:b/>
          <w:sz w:val="44"/>
          <w:szCs w:val="44"/>
        </w:rPr>
        <w:t xml:space="preserve">Smart No. </w:t>
      </w:r>
      <w:r w:rsidR="002A60ED" w:rsidRPr="007424F7">
        <w:rPr>
          <w:rFonts w:ascii="Times New Roman" w:hAnsi="Times New Roman" w:cs="Times New Roman"/>
          <w:b/>
          <w:sz w:val="44"/>
          <w:szCs w:val="44"/>
        </w:rPr>
        <w:t>1450-17-R-</w:t>
      </w:r>
      <w:r w:rsidR="00C17A8D">
        <w:rPr>
          <w:rFonts w:ascii="Times New Roman" w:hAnsi="Times New Roman" w:cs="Times New Roman"/>
          <w:b/>
          <w:sz w:val="44"/>
          <w:szCs w:val="44"/>
        </w:rPr>
        <w:t>IFBD-00007</w:t>
      </w:r>
    </w:p>
    <w:p w14:paraId="575E5B72" w14:textId="77777777" w:rsidR="002A60ED" w:rsidRPr="007424F7" w:rsidRDefault="00C17A8D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 xml:space="preserve">Lee Street Concrete Culvert Deployment </w:t>
      </w:r>
    </w:p>
    <w:p w14:paraId="1032F894" w14:textId="49EBCCD8" w:rsidR="00455A8D" w:rsidRPr="007424F7" w:rsidRDefault="00586F3E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 xml:space="preserve">Bid Submission Extension </w:t>
      </w:r>
    </w:p>
    <w:p w14:paraId="0E76FEA4" w14:textId="77777777" w:rsidR="007424F7" w:rsidRPr="007424F7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061387E3" w14:textId="77777777" w:rsidR="001279E0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326E66AD" wp14:editId="5065B85D">
            <wp:extent cx="2133369" cy="1952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787" cy="19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CCAF" w14:textId="77777777" w:rsidR="007424F7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4C91869" w14:textId="77777777" w:rsidR="00B868F7" w:rsidRDefault="00B868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41BA4EE2" w14:textId="77777777" w:rsidR="00D93E43" w:rsidRPr="001279E0" w:rsidRDefault="00D93E43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279E0">
        <w:rPr>
          <w:rFonts w:ascii="Times New Roman" w:eastAsia="Times New Roman" w:hAnsi="Times New Roman" w:cs="Times New Roman"/>
          <w:b w:val="0"/>
          <w:sz w:val="28"/>
          <w:szCs w:val="28"/>
        </w:rPr>
        <w:t>Mississippi Department of Marine Resources</w:t>
      </w:r>
    </w:p>
    <w:p w14:paraId="23710CAB" w14:textId="77777777" w:rsidR="00D93E43" w:rsidRPr="001279E0" w:rsidRDefault="00D93E43" w:rsidP="007424F7">
      <w:pPr>
        <w:pStyle w:val="Title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1279E0">
        <w:rPr>
          <w:rFonts w:ascii="Times New Roman" w:eastAsia="Times New Roman" w:hAnsi="Times New Roman" w:cs="Times New Roman"/>
          <w:b w:val="0"/>
          <w:sz w:val="28"/>
          <w:szCs w:val="28"/>
        </w:rPr>
        <w:t>1141 Bayview Avenue</w:t>
      </w:r>
    </w:p>
    <w:p w14:paraId="42FFCA6C" w14:textId="77777777" w:rsidR="00D93E43" w:rsidRPr="001279E0" w:rsidRDefault="00D93E43" w:rsidP="007424F7">
      <w:pPr>
        <w:pStyle w:val="Title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 w:rsidRPr="001279E0">
        <w:rPr>
          <w:rFonts w:ascii="Times New Roman" w:eastAsia="Times New Roman" w:hAnsi="Times New Roman" w:cs="Times New Roman"/>
          <w:b w:val="0"/>
          <w:sz w:val="28"/>
          <w:szCs w:val="28"/>
        </w:rPr>
        <w:t>Biloxi, Mississippi 39530</w:t>
      </w:r>
    </w:p>
    <w:p w14:paraId="6A0563F4" w14:textId="77777777" w:rsidR="00D93E43" w:rsidRPr="001279E0" w:rsidRDefault="00D93E43" w:rsidP="00742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4F7">
        <w:rPr>
          <w:rFonts w:ascii="Times New Roman" w:eastAsia="Times New Roman" w:hAnsi="Times New Roman" w:cs="Times New Roman"/>
          <w:b/>
          <w:sz w:val="28"/>
          <w:szCs w:val="28"/>
        </w:rPr>
        <w:t>Contact:</w:t>
      </w:r>
      <w:r w:rsidRPr="0012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A8D" w:rsidRPr="001279E0">
        <w:rPr>
          <w:rFonts w:ascii="Times New Roman" w:eastAsia="Times New Roman" w:hAnsi="Times New Roman" w:cs="Times New Roman"/>
          <w:sz w:val="28"/>
          <w:szCs w:val="28"/>
        </w:rPr>
        <w:t>Erin Gallagher</w:t>
      </w:r>
      <w:r w:rsidR="003C0941" w:rsidRPr="001279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r:id="rId8" w:history="1">
        <w:r w:rsidR="00455A8D" w:rsidRPr="001279E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Procurement@dmr.ms.gov</w:t>
        </w:r>
      </w:hyperlink>
    </w:p>
    <w:p w14:paraId="6BD875DC" w14:textId="77777777" w:rsidR="007424F7" w:rsidRDefault="007424F7" w:rsidP="005137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2E5A2D" w14:textId="063AA4E1" w:rsidR="0014196D" w:rsidRPr="009B50A3" w:rsidRDefault="008E52D1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THIS IS AMENDMENT </w:t>
      </w:r>
      <w:r w:rsidR="00586F3E">
        <w:rPr>
          <w:rFonts w:ascii="Times New Roman" w:hAnsi="Times New Roman" w:cs="Times New Roman"/>
          <w:b/>
          <w:i/>
          <w:sz w:val="24"/>
          <w:szCs w:val="28"/>
        </w:rPr>
        <w:t>TWO</w:t>
      </w:r>
      <w:r w:rsidR="005137AD"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TO THE </w:t>
      </w:r>
      <w:r w:rsidR="00C17A8D" w:rsidRPr="009B50A3">
        <w:rPr>
          <w:rFonts w:ascii="Times New Roman" w:hAnsi="Times New Roman" w:cs="Times New Roman"/>
          <w:b/>
          <w:i/>
          <w:sz w:val="24"/>
          <w:szCs w:val="28"/>
        </w:rPr>
        <w:t>INVITATION FOR BIDS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.  YOU MUST ACKNOWLEDGE THIS AND ALL FUTURE AMENDMENTS ON THE </w:t>
      </w:r>
      <w:r w:rsidR="00C17A8D" w:rsidRPr="009B50A3">
        <w:rPr>
          <w:rFonts w:ascii="Times New Roman" w:hAnsi="Times New Roman" w:cs="Times New Roman"/>
          <w:b/>
          <w:i/>
          <w:sz w:val="24"/>
          <w:szCs w:val="28"/>
        </w:rPr>
        <w:t>BID FORM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 (ATTACHMENT </w:t>
      </w:r>
      <w:r w:rsidR="00C17A8D" w:rsidRPr="009B50A3">
        <w:rPr>
          <w:rFonts w:ascii="Times New Roman" w:hAnsi="Times New Roman" w:cs="Times New Roman"/>
          <w:b/>
          <w:i/>
          <w:sz w:val="24"/>
          <w:szCs w:val="28"/>
        </w:rPr>
        <w:t>B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) OR, IF YOUR </w:t>
      </w:r>
      <w:r w:rsidR="00C17A8D" w:rsidRPr="009B50A3">
        <w:rPr>
          <w:rFonts w:ascii="Times New Roman" w:hAnsi="Times New Roman" w:cs="Times New Roman"/>
          <w:b/>
          <w:i/>
          <w:sz w:val="24"/>
          <w:szCs w:val="28"/>
        </w:rPr>
        <w:t>BID</w:t>
      </w:r>
      <w:r w:rsidRPr="009B50A3">
        <w:rPr>
          <w:rFonts w:ascii="Times New Roman" w:hAnsi="Times New Roman" w:cs="Times New Roman"/>
          <w:b/>
          <w:i/>
          <w:sz w:val="24"/>
          <w:szCs w:val="28"/>
        </w:rPr>
        <w:t xml:space="preserve"> HAS ALREADY BEEN SUBMITTED, BY LETTER.  </w:t>
      </w:r>
      <w:r w:rsidRPr="009B50A3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YOUR ACKNOWLEDGMENT OF ALL AMENDMENTS MUST BE RECEIVED BY THE MDMR BY THE DEADLINE FOR RECEIPT OF YOUR </w:t>
      </w:r>
      <w:r w:rsidR="00C17A8D" w:rsidRPr="009B50A3">
        <w:rPr>
          <w:rFonts w:ascii="Times New Roman" w:hAnsi="Times New Roman" w:cs="Times New Roman"/>
          <w:b/>
          <w:i/>
          <w:sz w:val="24"/>
          <w:szCs w:val="28"/>
          <w:u w:val="single"/>
        </w:rPr>
        <w:t>BID</w:t>
      </w:r>
      <w:r w:rsidRPr="009B50A3">
        <w:rPr>
          <w:rFonts w:ascii="Times New Roman" w:hAnsi="Times New Roman" w:cs="Times New Roman"/>
          <w:b/>
          <w:i/>
          <w:sz w:val="24"/>
          <w:szCs w:val="28"/>
          <w:u w:val="single"/>
        </w:rPr>
        <w:t>.</w:t>
      </w:r>
    </w:p>
    <w:p w14:paraId="0F4667DD" w14:textId="05F6BC78" w:rsidR="0014196D" w:rsidRPr="0014196D" w:rsidRDefault="0014196D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9AB3E6" w14:textId="77777777" w:rsidR="002F77BC" w:rsidRDefault="002F77BC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4DF45BB1" w14:textId="5F61CB99" w:rsidR="002F77BC" w:rsidRPr="00586F3E" w:rsidRDefault="00586F3E" w:rsidP="00005F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F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The IFB Submission Deadline is being extended until March 31, 2017 at 2:00 p.m. CST.</w:t>
      </w:r>
      <w:bookmarkStart w:id="0" w:name="_GoBack"/>
      <w:bookmarkEnd w:id="0"/>
    </w:p>
    <w:sectPr w:rsidR="002F77BC" w:rsidRPr="00586F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51A32" w14:textId="77777777" w:rsidR="00B65A50" w:rsidRDefault="00B65A50" w:rsidP="004905EC">
      <w:pPr>
        <w:spacing w:after="0" w:line="240" w:lineRule="auto"/>
      </w:pPr>
      <w:r>
        <w:separator/>
      </w:r>
    </w:p>
  </w:endnote>
  <w:endnote w:type="continuationSeparator" w:id="0">
    <w:p w14:paraId="22A68BDE" w14:textId="77777777" w:rsidR="00B65A50" w:rsidRDefault="00B65A50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425D" w14:textId="1B6BF222" w:rsidR="004905EC" w:rsidRDefault="004905EC">
    <w:pPr>
      <w:pStyle w:val="Footer"/>
    </w:pPr>
    <w:r>
      <w:t xml:space="preserve">Posted </w:t>
    </w:r>
    <w:r w:rsidR="00FF5135">
      <w:t>o</w:t>
    </w:r>
    <w:r>
      <w:t xml:space="preserve">n </w:t>
    </w:r>
    <w:r w:rsidR="00586F3E">
      <w:t>March 9</w:t>
    </w:r>
    <w:r w:rsidR="00C17A8D">
      <w:t>, 2017</w:t>
    </w:r>
  </w:p>
  <w:p w14:paraId="2E09B8E9" w14:textId="77777777" w:rsidR="004905EC" w:rsidRDefault="00490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B452" w14:textId="77777777" w:rsidR="00B65A50" w:rsidRDefault="00B65A50" w:rsidP="004905EC">
      <w:pPr>
        <w:spacing w:after="0" w:line="240" w:lineRule="auto"/>
      </w:pPr>
      <w:r>
        <w:separator/>
      </w:r>
    </w:p>
  </w:footnote>
  <w:footnote w:type="continuationSeparator" w:id="0">
    <w:p w14:paraId="5999503A" w14:textId="77777777" w:rsidR="00B65A50" w:rsidRDefault="00B65A50" w:rsidP="0049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37D7" w14:textId="77777777" w:rsidR="0014196D" w:rsidRDefault="0014196D">
    <w:pPr>
      <w:pStyle w:val="Header"/>
    </w:pPr>
    <w:r>
      <w:t>Department of Marine Resources</w:t>
    </w:r>
  </w:p>
  <w:p w14:paraId="0A9B04DB" w14:textId="77777777" w:rsidR="0014196D" w:rsidRDefault="0014196D">
    <w:pPr>
      <w:pStyle w:val="Header"/>
    </w:pPr>
    <w:r>
      <w:t>IFB – Lee Street Concrete Culvert Deployment</w:t>
    </w:r>
  </w:p>
  <w:p w14:paraId="7815FF8D" w14:textId="77777777" w:rsidR="0014196D" w:rsidRDefault="0014196D">
    <w:pPr>
      <w:pStyle w:val="Header"/>
    </w:pPr>
    <w:proofErr w:type="spellStart"/>
    <w:r>
      <w:t>RFx</w:t>
    </w:r>
    <w:proofErr w:type="spellEnd"/>
    <w:r>
      <w:t xml:space="preserve"> – 31600001424</w:t>
    </w:r>
  </w:p>
  <w:p w14:paraId="7EF9B4B0" w14:textId="77777777" w:rsidR="0014196D" w:rsidRDefault="00141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71"/>
    <w:multiLevelType w:val="hybridMultilevel"/>
    <w:tmpl w:val="5B4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E0DF1"/>
    <w:multiLevelType w:val="hybridMultilevel"/>
    <w:tmpl w:val="E4C88A4C"/>
    <w:lvl w:ilvl="0" w:tplc="4E626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3"/>
    <w:rsid w:val="00005F39"/>
    <w:rsid w:val="00090F25"/>
    <w:rsid w:val="000B2696"/>
    <w:rsid w:val="000C0B83"/>
    <w:rsid w:val="000C14A7"/>
    <w:rsid w:val="000D0EB6"/>
    <w:rsid w:val="001279E0"/>
    <w:rsid w:val="0014196D"/>
    <w:rsid w:val="0016308B"/>
    <w:rsid w:val="00173C94"/>
    <w:rsid w:val="002512EC"/>
    <w:rsid w:val="00277054"/>
    <w:rsid w:val="00287948"/>
    <w:rsid w:val="002A60ED"/>
    <w:rsid w:val="002E3ACF"/>
    <w:rsid w:val="002F77BC"/>
    <w:rsid w:val="003C0941"/>
    <w:rsid w:val="00450CF5"/>
    <w:rsid w:val="00455A8D"/>
    <w:rsid w:val="004842AE"/>
    <w:rsid w:val="004905EC"/>
    <w:rsid w:val="004A0486"/>
    <w:rsid w:val="004A31AA"/>
    <w:rsid w:val="004A6FD6"/>
    <w:rsid w:val="005137AD"/>
    <w:rsid w:val="005510B4"/>
    <w:rsid w:val="005658C7"/>
    <w:rsid w:val="00571218"/>
    <w:rsid w:val="00585A87"/>
    <w:rsid w:val="00586F3E"/>
    <w:rsid w:val="005B557D"/>
    <w:rsid w:val="005D6078"/>
    <w:rsid w:val="006229BF"/>
    <w:rsid w:val="00653E9D"/>
    <w:rsid w:val="00663B9F"/>
    <w:rsid w:val="00735DA4"/>
    <w:rsid w:val="007424F7"/>
    <w:rsid w:val="007B216D"/>
    <w:rsid w:val="007E6EEC"/>
    <w:rsid w:val="008135F2"/>
    <w:rsid w:val="008402F1"/>
    <w:rsid w:val="008623DB"/>
    <w:rsid w:val="008E52D1"/>
    <w:rsid w:val="009636A7"/>
    <w:rsid w:val="00996BED"/>
    <w:rsid w:val="009B50A3"/>
    <w:rsid w:val="009D2DDB"/>
    <w:rsid w:val="00A5025D"/>
    <w:rsid w:val="00B65A50"/>
    <w:rsid w:val="00B817B1"/>
    <w:rsid w:val="00B85CE2"/>
    <w:rsid w:val="00B868F7"/>
    <w:rsid w:val="00BA78C8"/>
    <w:rsid w:val="00BE1F13"/>
    <w:rsid w:val="00BF450E"/>
    <w:rsid w:val="00C17A8D"/>
    <w:rsid w:val="00C34D44"/>
    <w:rsid w:val="00CB6F44"/>
    <w:rsid w:val="00CD6038"/>
    <w:rsid w:val="00D27116"/>
    <w:rsid w:val="00D556E0"/>
    <w:rsid w:val="00D77006"/>
    <w:rsid w:val="00D93E43"/>
    <w:rsid w:val="00D95287"/>
    <w:rsid w:val="00DA6DB6"/>
    <w:rsid w:val="00E4287D"/>
    <w:rsid w:val="00EC5A4E"/>
    <w:rsid w:val="00EC60C3"/>
    <w:rsid w:val="00EF6CAB"/>
    <w:rsid w:val="00F03A9B"/>
    <w:rsid w:val="00F622AF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68F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3E4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 Shumake</cp:lastModifiedBy>
  <cp:revision>2</cp:revision>
  <cp:lastPrinted>2016-06-06T14:00:00Z</cp:lastPrinted>
  <dcterms:created xsi:type="dcterms:W3CDTF">2017-03-09T15:15:00Z</dcterms:created>
  <dcterms:modified xsi:type="dcterms:W3CDTF">2017-03-09T15:15:00Z</dcterms:modified>
</cp:coreProperties>
</file>