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F23062" w:rsidRPr="00871DB3" w:rsidRDefault="00F23062"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167-74</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Pr="00830F6B" w:rsidRDefault="00830F6B" w:rsidP="00830F6B">
      <w:pPr>
        <w:suppressAutoHyphens/>
        <w:ind w:left="1080"/>
        <w:rPr>
          <w:rFonts w:ascii="Times New Roman" w:hAnsi="Times New Roman" w:cs="Times New Roman"/>
          <w:i/>
          <w:sz w:val="24"/>
          <w:szCs w:val="24"/>
        </w:rPr>
      </w:pPr>
      <w:r>
        <w:rPr>
          <w:rFonts w:ascii="Times New Roman" w:hAnsi="Times New Roman" w:cs="Times New Roman"/>
          <w:i/>
          <w:sz w:val="24"/>
          <w:szCs w:val="24"/>
        </w:rPr>
        <w:t>Subscription to the Economic Modeling Specialists Incorporated (EMSI) Economic D</w:t>
      </w:r>
      <w:r w:rsidR="0084582E">
        <w:rPr>
          <w:rFonts w:ascii="Times New Roman" w:hAnsi="Times New Roman" w:cs="Times New Roman"/>
          <w:i/>
          <w:sz w:val="24"/>
          <w:szCs w:val="24"/>
        </w:rPr>
        <w:t xml:space="preserve">eveloper database for April 2017 – </w:t>
      </w:r>
      <w:r>
        <w:rPr>
          <w:rFonts w:ascii="Times New Roman" w:hAnsi="Times New Roman" w:cs="Times New Roman"/>
          <w:i/>
          <w:sz w:val="24"/>
          <w:szCs w:val="24"/>
        </w:rPr>
        <w:t>A</w:t>
      </w:r>
      <w:r w:rsidR="0084582E">
        <w:rPr>
          <w:rFonts w:ascii="Times New Roman" w:hAnsi="Times New Roman" w:cs="Times New Roman"/>
          <w:i/>
          <w:sz w:val="24"/>
          <w:szCs w:val="24"/>
        </w:rPr>
        <w:t>pril 2018</w:t>
      </w:r>
      <w:bookmarkStart w:id="0" w:name="_GoBack"/>
      <w:bookmarkEnd w:id="0"/>
      <w:r>
        <w:rPr>
          <w:rFonts w:ascii="Times New Roman" w:hAnsi="Times New Roman" w:cs="Times New Roman"/>
          <w:i/>
          <w:sz w:val="24"/>
          <w:szCs w:val="24"/>
        </w:rPr>
        <w:t>.</w:t>
      </w:r>
    </w:p>
    <w:p w:rsidR="00DA5C58" w:rsidRDefault="00DA5C58"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830F6B" w:rsidP="00830F6B">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This database provides quality estimates of various socio-economic data that are critical to the economic and </w:t>
      </w:r>
      <w:proofErr w:type="gramStart"/>
      <w:r>
        <w:rPr>
          <w:rFonts w:ascii="Times New Roman" w:hAnsi="Times New Roman" w:cs="Times New Roman"/>
          <w:i/>
          <w:sz w:val="24"/>
          <w:szCs w:val="24"/>
        </w:rPr>
        <w:t>community development programming effort</w:t>
      </w:r>
      <w:proofErr w:type="gramEnd"/>
      <w:r>
        <w:rPr>
          <w:rFonts w:ascii="Times New Roman" w:hAnsi="Times New Roman" w:cs="Times New Roman"/>
          <w:i/>
          <w:sz w:val="24"/>
          <w:szCs w:val="24"/>
        </w:rPr>
        <w:t xml:space="preserve"> of the Mississippi State University Extension Service.  The dataset provides a set of information and options that is not available in other proprietary and public domain datasets.  These features include:</w:t>
      </w:r>
    </w:p>
    <w:p w:rsidR="00830F6B" w:rsidRDefault="00830F6B" w:rsidP="00830F6B">
      <w:pPr>
        <w:pStyle w:val="ListParagraph"/>
        <w:numPr>
          <w:ilvl w:val="0"/>
          <w:numId w:val="2"/>
        </w:numPr>
        <w:suppressAutoHyphens/>
        <w:rPr>
          <w:rFonts w:ascii="Times New Roman" w:hAnsi="Times New Roman" w:cs="Times New Roman"/>
          <w:i/>
          <w:sz w:val="24"/>
          <w:szCs w:val="24"/>
        </w:rPr>
      </w:pPr>
      <w:r>
        <w:rPr>
          <w:rFonts w:ascii="Times New Roman" w:hAnsi="Times New Roman" w:cs="Times New Roman"/>
          <w:i/>
          <w:sz w:val="24"/>
          <w:szCs w:val="24"/>
        </w:rPr>
        <w:t>The ability to assemble custom county/state regions</w:t>
      </w:r>
    </w:p>
    <w:p w:rsidR="00830F6B" w:rsidRDefault="00830F6B" w:rsidP="00830F6B">
      <w:pPr>
        <w:pStyle w:val="ListParagraph"/>
        <w:numPr>
          <w:ilvl w:val="0"/>
          <w:numId w:val="2"/>
        </w:numPr>
        <w:suppressAutoHyphens/>
        <w:rPr>
          <w:rFonts w:ascii="Times New Roman" w:hAnsi="Times New Roman" w:cs="Times New Roman"/>
          <w:i/>
          <w:sz w:val="24"/>
          <w:szCs w:val="24"/>
        </w:rPr>
      </w:pPr>
      <w:r>
        <w:rPr>
          <w:rFonts w:ascii="Times New Roman" w:hAnsi="Times New Roman" w:cs="Times New Roman"/>
          <w:i/>
          <w:sz w:val="24"/>
          <w:szCs w:val="24"/>
        </w:rPr>
        <w:t>Provide initial education requirements and work experience required for 5-digit Standard Occupational Classification (SOC) codes</w:t>
      </w:r>
    </w:p>
    <w:p w:rsidR="00830F6B" w:rsidRDefault="00830F6B" w:rsidP="00830F6B">
      <w:pPr>
        <w:pStyle w:val="ListParagraph"/>
        <w:numPr>
          <w:ilvl w:val="0"/>
          <w:numId w:val="2"/>
        </w:numPr>
        <w:suppressAutoHyphens/>
        <w:rPr>
          <w:rFonts w:ascii="Times New Roman" w:hAnsi="Times New Roman" w:cs="Times New Roman"/>
          <w:i/>
          <w:sz w:val="24"/>
          <w:szCs w:val="24"/>
        </w:rPr>
      </w:pPr>
      <w:r>
        <w:rPr>
          <w:rFonts w:ascii="Times New Roman" w:hAnsi="Times New Roman" w:cs="Times New Roman"/>
          <w:i/>
          <w:sz w:val="24"/>
          <w:szCs w:val="24"/>
        </w:rPr>
        <w:t>Ability to filter queries to specific North American Industrial Classification System (NAICS) and SOC codes</w:t>
      </w:r>
    </w:p>
    <w:p w:rsidR="00830F6B" w:rsidRPr="00830F6B" w:rsidRDefault="00830F6B" w:rsidP="00830F6B">
      <w:pPr>
        <w:pStyle w:val="ListParagraph"/>
        <w:numPr>
          <w:ilvl w:val="0"/>
          <w:numId w:val="2"/>
        </w:numPr>
        <w:suppressAutoHyphens/>
        <w:rPr>
          <w:rFonts w:ascii="Times New Roman" w:hAnsi="Times New Roman" w:cs="Times New Roman"/>
          <w:i/>
          <w:sz w:val="24"/>
          <w:szCs w:val="24"/>
        </w:rPr>
      </w:pPr>
      <w:r>
        <w:rPr>
          <w:rFonts w:ascii="Times New Roman" w:hAnsi="Times New Roman" w:cs="Times New Roman"/>
          <w:i/>
          <w:sz w:val="24"/>
          <w:szCs w:val="24"/>
        </w:rPr>
        <w:t>Estimates of jobs and occupations from 2001 to 2015 and projections of the same to 2020.</w:t>
      </w:r>
    </w:p>
    <w:p w:rsidR="00DA5C58" w:rsidRDefault="00DA5C58" w:rsidP="0013312A">
      <w:pPr>
        <w:suppressAutoHyphens/>
        <w:ind w:left="720"/>
        <w:rPr>
          <w:rFonts w:ascii="Times New Roman" w:hAnsi="Times New Roman" w:cs="Times New Roman"/>
          <w:sz w:val="24"/>
          <w:szCs w:val="24"/>
        </w:rPr>
      </w:pP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Pr="00830F6B" w:rsidRDefault="00830F6B" w:rsidP="00830F6B">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Economic Modeling Specialists Incorporated.  This </w:t>
      </w:r>
      <w:proofErr w:type="gramStart"/>
      <w:r>
        <w:rPr>
          <w:rFonts w:ascii="Times New Roman" w:hAnsi="Times New Roman" w:cs="Times New Roman"/>
          <w:i/>
          <w:sz w:val="24"/>
          <w:szCs w:val="24"/>
        </w:rPr>
        <w:t>is a proprietary dataset that this company has developed</w:t>
      </w:r>
      <w:proofErr w:type="gramEnd"/>
      <w:r>
        <w:rPr>
          <w:rFonts w:ascii="Times New Roman" w:hAnsi="Times New Roman" w:cs="Times New Roman"/>
          <w:i/>
          <w:sz w:val="24"/>
          <w:szCs w:val="24"/>
        </w:rPr>
        <w:t>.  They are the only source of the estimates.</w:t>
      </w:r>
    </w:p>
    <w:p w:rsidR="00DA5C58" w:rsidRDefault="00DA5C58" w:rsidP="0013312A">
      <w:pPr>
        <w:suppressAutoHyphens/>
        <w:ind w:left="720"/>
        <w:rPr>
          <w:rFonts w:ascii="Times New Roman" w:hAnsi="Times New Roman" w:cs="Times New Roman"/>
          <w:sz w:val="24"/>
          <w:szCs w:val="24"/>
        </w:rPr>
      </w:pP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830F6B" w:rsidRDefault="00830F6B" w:rsidP="00830F6B">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The cost of an annual subscription to this database </w:t>
      </w:r>
      <w:proofErr w:type="gramStart"/>
      <w:r>
        <w:rPr>
          <w:rFonts w:ascii="Times New Roman" w:hAnsi="Times New Roman" w:cs="Times New Roman"/>
          <w:i/>
          <w:sz w:val="24"/>
          <w:szCs w:val="24"/>
        </w:rPr>
        <w:t>is estimated</w:t>
      </w:r>
      <w:proofErr w:type="gramEnd"/>
      <w:r>
        <w:rPr>
          <w:rFonts w:ascii="Times New Roman" w:hAnsi="Times New Roman" w:cs="Times New Roman"/>
          <w:i/>
          <w:sz w:val="24"/>
          <w:szCs w:val="24"/>
        </w:rPr>
        <w:t xml:space="preserve"> at $25,000 per year.  This cost is considered </w:t>
      </w:r>
      <w:proofErr w:type="gramStart"/>
      <w:r>
        <w:rPr>
          <w:rFonts w:ascii="Times New Roman" w:hAnsi="Times New Roman" w:cs="Times New Roman"/>
          <w:i/>
          <w:sz w:val="24"/>
          <w:szCs w:val="24"/>
        </w:rPr>
        <w:t>to be reasonable</w:t>
      </w:r>
      <w:proofErr w:type="gramEnd"/>
      <w:r>
        <w:rPr>
          <w:rFonts w:ascii="Times New Roman" w:hAnsi="Times New Roman" w:cs="Times New Roman"/>
          <w:i/>
          <w:sz w:val="24"/>
          <w:szCs w:val="24"/>
        </w:rPr>
        <w:t xml:space="preserve"> for two reasons.  First, </w:t>
      </w:r>
      <w:proofErr w:type="gramStart"/>
      <w:r>
        <w:rPr>
          <w:rFonts w:ascii="Times New Roman" w:hAnsi="Times New Roman" w:cs="Times New Roman"/>
          <w:i/>
          <w:sz w:val="24"/>
          <w:szCs w:val="24"/>
        </w:rPr>
        <w:t>there are some data that are available in publicly available datasets,</w:t>
      </w:r>
      <w:proofErr w:type="gramEnd"/>
      <w:r>
        <w:rPr>
          <w:rFonts w:ascii="Times New Roman" w:hAnsi="Times New Roman" w:cs="Times New Roman"/>
          <w:i/>
          <w:sz w:val="24"/>
          <w:szCs w:val="24"/>
        </w:rPr>
        <w:t xml:space="preserve"> but the effort to extract the specific variables needed would require an extraordinary effort and the dollar value of time spent by the specialist would exceed the subscription cost of the database.  </w:t>
      </w:r>
      <w:r w:rsidR="006F00B5">
        <w:rPr>
          <w:rFonts w:ascii="Times New Roman" w:hAnsi="Times New Roman" w:cs="Times New Roman"/>
          <w:i/>
          <w:sz w:val="24"/>
          <w:szCs w:val="24"/>
        </w:rPr>
        <w:t xml:space="preserve">Second, there are some estimates that are included in the </w:t>
      </w:r>
      <w:proofErr w:type="gramStart"/>
      <w:r w:rsidR="006F00B5">
        <w:rPr>
          <w:rFonts w:ascii="Times New Roman" w:hAnsi="Times New Roman" w:cs="Times New Roman"/>
          <w:i/>
          <w:sz w:val="24"/>
          <w:szCs w:val="24"/>
        </w:rPr>
        <w:t>database which</w:t>
      </w:r>
      <w:proofErr w:type="gramEnd"/>
      <w:r w:rsidR="006F00B5">
        <w:rPr>
          <w:rFonts w:ascii="Times New Roman" w:hAnsi="Times New Roman" w:cs="Times New Roman"/>
          <w:i/>
          <w:sz w:val="24"/>
          <w:szCs w:val="24"/>
        </w:rPr>
        <w:t xml:space="preserve"> would not be able to be estimated given the limited nature of publicly available databases.  Furthermore, given the </w:t>
      </w:r>
      <w:proofErr w:type="gramStart"/>
      <w:r w:rsidR="006F00B5">
        <w:rPr>
          <w:rFonts w:ascii="Times New Roman" w:hAnsi="Times New Roman" w:cs="Times New Roman"/>
          <w:i/>
          <w:sz w:val="24"/>
          <w:szCs w:val="24"/>
        </w:rPr>
        <w:t>time savings</w:t>
      </w:r>
      <w:proofErr w:type="gramEnd"/>
      <w:r w:rsidR="006F00B5">
        <w:rPr>
          <w:rFonts w:ascii="Times New Roman" w:hAnsi="Times New Roman" w:cs="Times New Roman"/>
          <w:i/>
          <w:sz w:val="24"/>
          <w:szCs w:val="24"/>
        </w:rPr>
        <w:t xml:space="preserve"> to faculty members that are afforded by this dataset, more information can be provided to Mississippi economic development decision makers.</w:t>
      </w:r>
    </w:p>
    <w:p w:rsidR="00566AD3" w:rsidRDefault="00566AD3"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Default="006F00B5" w:rsidP="006F00B5">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A review of data provider websites reveal no other </w:t>
      </w:r>
      <w:proofErr w:type="gramStart"/>
      <w:r>
        <w:rPr>
          <w:rFonts w:ascii="Times New Roman" w:hAnsi="Times New Roman" w:cs="Times New Roman"/>
          <w:i/>
          <w:sz w:val="24"/>
          <w:szCs w:val="24"/>
        </w:rPr>
        <w:t>datasets which</w:t>
      </w:r>
      <w:proofErr w:type="gramEnd"/>
      <w:r>
        <w:rPr>
          <w:rFonts w:ascii="Times New Roman" w:hAnsi="Times New Roman" w:cs="Times New Roman"/>
          <w:i/>
          <w:sz w:val="24"/>
          <w:szCs w:val="24"/>
        </w:rPr>
        <w:t xml:space="preserve"> contain the features that this dataset contains.  Furthermore, a review of quality economic development literature reveals that the EMSI dataset is </w:t>
      </w:r>
      <w:proofErr w:type="gramStart"/>
      <w:r>
        <w:rPr>
          <w:rFonts w:ascii="Times New Roman" w:hAnsi="Times New Roman" w:cs="Times New Roman"/>
          <w:i/>
          <w:sz w:val="24"/>
          <w:szCs w:val="24"/>
        </w:rPr>
        <w:t>well-respected</w:t>
      </w:r>
      <w:proofErr w:type="gramEnd"/>
      <w:r>
        <w:rPr>
          <w:rFonts w:ascii="Times New Roman" w:hAnsi="Times New Roman" w:cs="Times New Roman"/>
          <w:i/>
          <w:sz w:val="24"/>
          <w:szCs w:val="24"/>
        </w:rPr>
        <w:t xml:space="preserve"> among academic economic development researchers.</w:t>
      </w:r>
    </w:p>
    <w:p w:rsidR="00935EDA" w:rsidRPr="006F00B5" w:rsidRDefault="00935EDA" w:rsidP="006F00B5">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Discussions </w:t>
      </w:r>
      <w:proofErr w:type="gramStart"/>
      <w:r>
        <w:rPr>
          <w:rFonts w:ascii="Times New Roman" w:hAnsi="Times New Roman" w:cs="Times New Roman"/>
          <w:i/>
          <w:sz w:val="24"/>
          <w:szCs w:val="24"/>
        </w:rPr>
        <w:t>were held</w:t>
      </w:r>
      <w:proofErr w:type="gramEnd"/>
      <w:r>
        <w:rPr>
          <w:rFonts w:ascii="Times New Roman" w:hAnsi="Times New Roman" w:cs="Times New Roman"/>
          <w:i/>
          <w:sz w:val="24"/>
          <w:szCs w:val="24"/>
        </w:rPr>
        <w:t xml:space="preserve"> with the EMSI sales representative to determine the best price that could be obtained for the purposes needed by MSUES and its partners. The price quoted by EMSI is a set price for the Economic Developer database.</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w:t>
      </w:r>
      <w:proofErr w:type="gramStart"/>
      <w:r w:rsidRPr="00566AD3">
        <w:rPr>
          <w:rFonts w:ascii="Times New Roman" w:hAnsi="Times New Roman" w:cs="Times New Roman"/>
          <w:sz w:val="24"/>
          <w:szCs w:val="24"/>
        </w:rPr>
        <w:t>can be provided</w:t>
      </w:r>
      <w:proofErr w:type="gramEnd"/>
      <w:r w:rsidRPr="00566AD3">
        <w:rPr>
          <w:rFonts w:ascii="Times New Roman" w:hAnsi="Times New Roman" w:cs="Times New Roman"/>
          <w:sz w:val="24"/>
          <w:szCs w:val="24"/>
        </w:rPr>
        <w:t xml:space="preserve">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 xml:space="preserve">Appropriate documentation </w:t>
      </w:r>
      <w:proofErr w:type="gramStart"/>
      <w:r w:rsidRPr="00566AD3">
        <w:rPr>
          <w:rFonts w:ascii="Times New Roman" w:hAnsi="Times New Roman" w:cs="Times New Roman"/>
          <w:sz w:val="24"/>
          <w:szCs w:val="24"/>
        </w:rPr>
        <w:t>shall also be submitted</w:t>
      </w:r>
      <w:proofErr w:type="gramEnd"/>
      <w:r w:rsidRPr="00566AD3">
        <w:rPr>
          <w:rFonts w:ascii="Times New Roman" w:hAnsi="Times New Roman" w:cs="Times New Roman"/>
          <w:sz w:val="24"/>
          <w:szCs w:val="24"/>
        </w:rPr>
        <w:t xml:space="preserve">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 xml:space="preserve">If after a review of the submitted notice and documents, MSU determines that </w:t>
      </w:r>
      <w:proofErr w:type="gramStart"/>
      <w:r w:rsidRPr="00027DD6">
        <w:rPr>
          <w:rFonts w:ascii="Times New Roman" w:hAnsi="Times New Roman" w:cs="Times New Roman"/>
          <w:sz w:val="24"/>
          <w:szCs w:val="24"/>
        </w:rPr>
        <w:t>the commodity in the proposed sole source request can be provided by another person or entity</w:t>
      </w:r>
      <w:proofErr w:type="gramEnd"/>
      <w:r w:rsidRPr="00027DD6">
        <w:rPr>
          <w:rFonts w:ascii="Times New Roman" w:hAnsi="Times New Roman" w:cs="Times New Roman"/>
          <w:sz w:val="24"/>
          <w:szCs w:val="24"/>
        </w:rPr>
        <w:t xml:space="preserve">, then MSU will withdraw the sole source request publication from the procurement </w:t>
      </w:r>
      <w:r w:rsidRPr="00027DD6">
        <w:rPr>
          <w:rFonts w:ascii="Times New Roman" w:hAnsi="Times New Roman" w:cs="Times New Roman"/>
          <w:sz w:val="24"/>
          <w:szCs w:val="24"/>
        </w:rPr>
        <w:lastRenderedPageBreak/>
        <w:t>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w:t>
      </w:r>
      <w:proofErr w:type="gramStart"/>
      <w:r w:rsidRPr="00027DD6">
        <w:rPr>
          <w:rFonts w:ascii="Times New Roman" w:hAnsi="Times New Roman" w:cs="Times New Roman"/>
          <w:sz w:val="24"/>
          <w:szCs w:val="24"/>
        </w:rPr>
        <w:t>is only provided</w:t>
      </w:r>
      <w:proofErr w:type="gramEnd"/>
      <w:r w:rsidRPr="00027DD6">
        <w:rPr>
          <w:rFonts w:ascii="Times New Roman" w:hAnsi="Times New Roman" w:cs="Times New Roman"/>
          <w:sz w:val="24"/>
          <w:szCs w:val="24"/>
        </w:rPr>
        <w:t xml:space="preserve">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7617EF"/>
    <w:multiLevelType w:val="hybridMultilevel"/>
    <w:tmpl w:val="AF1653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C661F"/>
    <w:rsid w:val="00566AD3"/>
    <w:rsid w:val="006F00B5"/>
    <w:rsid w:val="00830F6B"/>
    <w:rsid w:val="0084582E"/>
    <w:rsid w:val="00871DB3"/>
    <w:rsid w:val="00935EDA"/>
    <w:rsid w:val="00A94737"/>
    <w:rsid w:val="00C43419"/>
    <w:rsid w:val="00DA5C58"/>
    <w:rsid w:val="00F23062"/>
    <w:rsid w:val="00F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C71F"/>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F23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4</cp:revision>
  <cp:lastPrinted>2017-03-27T15:32:00Z</cp:lastPrinted>
  <dcterms:created xsi:type="dcterms:W3CDTF">2017-03-23T19:41:00Z</dcterms:created>
  <dcterms:modified xsi:type="dcterms:W3CDTF">2017-03-27T15:32:00Z</dcterms:modified>
</cp:coreProperties>
</file>