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75" w:rsidRPr="00CF3025" w:rsidRDefault="000B5B75" w:rsidP="000B5B75">
      <w:pPr>
        <w:jc w:val="center"/>
      </w:pPr>
      <w:bookmarkStart w:id="0" w:name="_GoBack"/>
      <w:bookmarkEnd w:id="0"/>
      <w:r w:rsidRPr="00CF3025">
        <w:t>OFFICE OF STATE AID ROAD CONSTRUCTION</w:t>
      </w:r>
    </w:p>
    <w:p w:rsidR="000B5B75" w:rsidRPr="00CF3025" w:rsidRDefault="000B5B75" w:rsidP="000B5B75">
      <w:pPr>
        <w:jc w:val="center"/>
      </w:pPr>
      <w:r w:rsidRPr="00CF3025">
        <w:t xml:space="preserve">MISSISSIPPI DEPARTMENT OF TRANSPORTATION </w:t>
      </w:r>
    </w:p>
    <w:p w:rsidR="000B5B75" w:rsidRPr="00CF3025" w:rsidRDefault="000B5B75" w:rsidP="000B5B75">
      <w:pPr>
        <w:jc w:val="center"/>
      </w:pPr>
      <w:r w:rsidRPr="00CF3025">
        <w:t>AND</w:t>
      </w:r>
    </w:p>
    <w:p w:rsidR="000B5B75" w:rsidRPr="00CF3025" w:rsidRDefault="00B73DC1" w:rsidP="000B5B75">
      <w:pPr>
        <w:jc w:val="center"/>
      </w:pPr>
      <w:r>
        <w:t>JACKSON</w:t>
      </w:r>
      <w:r w:rsidR="000B5B75" w:rsidRPr="00CF3025">
        <w:t xml:space="preserve"> COUNTY BOARD OF SUPERVISORS</w:t>
      </w:r>
    </w:p>
    <w:p w:rsidR="000B5B75" w:rsidRPr="00CF3025" w:rsidRDefault="000B5B75" w:rsidP="000B5B75">
      <w:pPr>
        <w:jc w:val="center"/>
      </w:pPr>
    </w:p>
    <w:p w:rsidR="000B5B75" w:rsidRPr="00CF3025" w:rsidRDefault="000B5B75" w:rsidP="000B5B75">
      <w:pPr>
        <w:jc w:val="center"/>
        <w:rPr>
          <w:u w:val="single"/>
        </w:rPr>
      </w:pPr>
      <w:r w:rsidRPr="00CF3025">
        <w:rPr>
          <w:u w:val="single"/>
        </w:rPr>
        <w:t>SECTION 900</w:t>
      </w:r>
    </w:p>
    <w:p w:rsidR="000B5B75" w:rsidRPr="00CF3025" w:rsidRDefault="000B5B75" w:rsidP="000B5B75">
      <w:pPr>
        <w:rPr>
          <w:u w:val="single"/>
        </w:rPr>
      </w:pPr>
    </w:p>
    <w:p w:rsidR="000B5B75" w:rsidRPr="00CF3025" w:rsidRDefault="000B5B75" w:rsidP="000B5B75">
      <w:pPr>
        <w:rPr>
          <w:u w:val="single"/>
        </w:rPr>
      </w:pPr>
      <w:r w:rsidRPr="00CF3025">
        <w:rPr>
          <w:u w:val="single"/>
        </w:rPr>
        <w:t>NOTICE TO CONTRACTORS:</w:t>
      </w:r>
    </w:p>
    <w:p w:rsidR="000B5B75" w:rsidRPr="00CF3025" w:rsidRDefault="000B5B75" w:rsidP="000B5B75">
      <w:pPr>
        <w:rPr>
          <w:u w:val="single"/>
        </w:rPr>
      </w:pPr>
    </w:p>
    <w:p w:rsidR="00B73DC1" w:rsidRPr="00C7006C" w:rsidRDefault="00B73DC1" w:rsidP="00B73DC1">
      <w:pPr>
        <w:pStyle w:val="PlainText"/>
        <w:jc w:val="both"/>
        <w:rPr>
          <w:rFonts w:ascii="Times New Roman" w:hAnsi="Times New Roman"/>
        </w:rPr>
      </w:pPr>
      <w:r w:rsidRPr="00C7006C">
        <w:rPr>
          <w:rFonts w:ascii="Times New Roman" w:hAnsi="Times New Roman"/>
        </w:rPr>
        <w:t xml:space="preserve">Sealed  bids  will  be  received  by  the  Board  of  Supervisors of Jackson County, Mississippi  at  </w:t>
      </w:r>
      <w:r>
        <w:rPr>
          <w:rFonts w:ascii="Times New Roman" w:hAnsi="Times New Roman"/>
        </w:rPr>
        <w:t>the  Jackson  County Services Building</w:t>
      </w:r>
      <w:r w:rsidRPr="00C7006C">
        <w:rPr>
          <w:rFonts w:ascii="Times New Roman" w:hAnsi="Times New Roman"/>
        </w:rPr>
        <w:t xml:space="preserve">,  Pascagoula, Mississippi, until </w:t>
      </w:r>
      <w:r w:rsidR="00453830">
        <w:rPr>
          <w:rFonts w:ascii="Times New Roman" w:hAnsi="Times New Roman"/>
          <w:u w:val="single"/>
        </w:rPr>
        <w:t xml:space="preserve">  12</w:t>
      </w:r>
      <w:r>
        <w:rPr>
          <w:rFonts w:ascii="Times New Roman" w:hAnsi="Times New Roman"/>
          <w:u w:val="single"/>
        </w:rPr>
        <w:t xml:space="preserve">:00 </w:t>
      </w:r>
      <w:r w:rsidRPr="00C7006C">
        <w:rPr>
          <w:rFonts w:ascii="Times New Roman" w:hAnsi="Times New Roman"/>
          <w:u w:val="single"/>
        </w:rPr>
        <w:t xml:space="preserve">  </w:t>
      </w:r>
      <w:r w:rsidRPr="00C7006C">
        <w:rPr>
          <w:rFonts w:ascii="Times New Roman" w:hAnsi="Times New Roman"/>
        </w:rPr>
        <w:t xml:space="preserve"> p.m. on the </w:t>
      </w:r>
      <w:r w:rsidR="005F55FE">
        <w:rPr>
          <w:rFonts w:ascii="Times New Roman" w:hAnsi="Times New Roman"/>
          <w:u w:val="single"/>
        </w:rPr>
        <w:t>5</w:t>
      </w:r>
      <w:r>
        <w:rPr>
          <w:rFonts w:ascii="Times New Roman" w:hAnsi="Times New Roman"/>
          <w:u w:val="single"/>
        </w:rPr>
        <w:t xml:space="preserve">th </w:t>
      </w:r>
      <w:r w:rsidRPr="00C7006C">
        <w:rPr>
          <w:rFonts w:ascii="Times New Roman" w:hAnsi="Times New Roman"/>
        </w:rPr>
        <w:t xml:space="preserve"> day of </w:t>
      </w:r>
      <w:r>
        <w:rPr>
          <w:rFonts w:ascii="Times New Roman" w:hAnsi="Times New Roman"/>
          <w:u w:val="single"/>
        </w:rPr>
        <w:t xml:space="preserve">June </w:t>
      </w:r>
      <w:r w:rsidRPr="00C7006C">
        <w:rPr>
          <w:rFonts w:ascii="Times New Roman" w:hAnsi="Times New Roman"/>
        </w:rPr>
        <w:t>, 201</w:t>
      </w:r>
      <w:r w:rsidR="005F55FE">
        <w:rPr>
          <w:rFonts w:ascii="Times New Roman" w:hAnsi="Times New Roman"/>
        </w:rPr>
        <w:t>7</w:t>
      </w:r>
      <w:r w:rsidRPr="00C7006C">
        <w:rPr>
          <w:rFonts w:ascii="Times New Roman" w:hAnsi="Times New Roman"/>
        </w:rPr>
        <w:t xml:space="preserve">, and shortly thereafter publicly opened for the construction of </w:t>
      </w:r>
      <w:r w:rsidR="00BE2552">
        <w:rPr>
          <w:rFonts w:ascii="Times New Roman" w:hAnsi="Times New Roman"/>
        </w:rPr>
        <w:t>0.123</w:t>
      </w:r>
      <w:r w:rsidRPr="00C7006C">
        <w:rPr>
          <w:rFonts w:ascii="Times New Roman" w:hAnsi="Times New Roman"/>
        </w:rPr>
        <w:t xml:space="preserve"> miles of </w:t>
      </w:r>
      <w:r w:rsidR="005F55FE">
        <w:rPr>
          <w:rFonts w:ascii="Times New Roman" w:hAnsi="Times New Roman"/>
        </w:rPr>
        <w:t>BRIDGE</w:t>
      </w:r>
      <w:r w:rsidR="00BE2552">
        <w:rPr>
          <w:rFonts w:ascii="Times New Roman" w:hAnsi="Times New Roman"/>
        </w:rPr>
        <w:t xml:space="preserve"> REPLACEMENT</w:t>
      </w:r>
      <w:r w:rsidRPr="00C7006C">
        <w:rPr>
          <w:rFonts w:ascii="Times New Roman" w:hAnsi="Times New Roman"/>
        </w:rPr>
        <w:t xml:space="preserve"> on the </w:t>
      </w:r>
      <w:r w:rsidR="00BE2552">
        <w:rPr>
          <w:rFonts w:ascii="Times New Roman" w:hAnsi="Times New Roman"/>
        </w:rPr>
        <w:t>BIG POINT</w:t>
      </w:r>
      <w:r w:rsidRPr="00C7006C">
        <w:rPr>
          <w:rFonts w:ascii="Times New Roman" w:hAnsi="Times New Roman"/>
        </w:rPr>
        <w:t xml:space="preserve"> ROAD being known as Project No.</w:t>
      </w:r>
      <w:r w:rsidR="00BE2552">
        <w:rPr>
          <w:rFonts w:ascii="Times New Roman" w:hAnsi="Times New Roman"/>
        </w:rPr>
        <w:t xml:space="preserve"> LSBP-30(15) </w:t>
      </w:r>
      <w:r>
        <w:rPr>
          <w:rFonts w:ascii="Times New Roman" w:hAnsi="Times New Roman"/>
        </w:rPr>
        <w:t xml:space="preserve">in Jackson County, </w:t>
      </w:r>
      <w:r w:rsidRPr="00C7006C">
        <w:rPr>
          <w:rFonts w:ascii="Times New Roman" w:hAnsi="Times New Roman"/>
        </w:rPr>
        <w:t>Mississippi.</w:t>
      </w:r>
    </w:p>
    <w:p w:rsidR="00B73DC1" w:rsidRPr="00C7006C" w:rsidRDefault="00B73DC1" w:rsidP="00B73DC1">
      <w:pPr>
        <w:pStyle w:val="PlainText"/>
        <w:jc w:val="both"/>
        <w:rPr>
          <w:rFonts w:ascii="Times New Roman" w:hAnsi="Times New Roman"/>
        </w:rPr>
      </w:pPr>
    </w:p>
    <w:p w:rsidR="00B73DC1" w:rsidRPr="00C7006C" w:rsidRDefault="00B73DC1" w:rsidP="00B73DC1">
      <w:pPr>
        <w:pStyle w:val="PlainText"/>
        <w:jc w:val="both"/>
        <w:rPr>
          <w:rFonts w:ascii="Times New Roman" w:hAnsi="Times New Roman"/>
        </w:rPr>
      </w:pPr>
      <w:r w:rsidRPr="00C7006C">
        <w:rPr>
          <w:rFonts w:ascii="Times New Roman" w:hAnsi="Times New Roman"/>
        </w:rPr>
        <w:t xml:space="preserve">Sealed bids are to be addressed to and received by </w:t>
      </w:r>
      <w:r>
        <w:rPr>
          <w:rFonts w:ascii="Times New Roman" w:hAnsi="Times New Roman"/>
          <w:b/>
        </w:rPr>
        <w:t>Josh Eldridge</w:t>
      </w:r>
      <w:r w:rsidRPr="007A631E">
        <w:rPr>
          <w:rFonts w:ascii="Times New Roman" w:hAnsi="Times New Roman"/>
          <w:b/>
        </w:rPr>
        <w:t>, Clerk of the Jackson County Board of Supervisors, Jackson County Services Building, Suite R, 2915 Canty Street, Pascagoula, Mississippi  39568</w:t>
      </w:r>
      <w:r w:rsidRPr="00C7006C">
        <w:rPr>
          <w:rFonts w:ascii="Times New Roman" w:hAnsi="Times New Roman"/>
        </w:rPr>
        <w:t>, (phone 228/769-3499), prior to 1</w:t>
      </w:r>
      <w:r w:rsidR="00453830">
        <w:rPr>
          <w:rFonts w:ascii="Times New Roman" w:hAnsi="Times New Roman"/>
        </w:rPr>
        <w:t>2</w:t>
      </w:r>
      <w:r w:rsidRPr="00C7006C">
        <w:rPr>
          <w:rFonts w:ascii="Times New Roman" w:hAnsi="Times New Roman"/>
        </w:rPr>
        <w:t>:00 p.m., on the day of the bid opening.</w:t>
      </w:r>
      <w:r w:rsidR="00453830">
        <w:rPr>
          <w:rFonts w:ascii="Times New Roman" w:hAnsi="Times New Roman"/>
        </w:rPr>
        <w:t xml:space="preserve"> Bid opens at 1:00 p.m.</w:t>
      </w:r>
    </w:p>
    <w:p w:rsidR="000B5B75" w:rsidRPr="00CF3025" w:rsidRDefault="000B5B75" w:rsidP="000B5B75"/>
    <w:p w:rsidR="000B5B75" w:rsidRPr="00CF3025" w:rsidRDefault="000B5B75" w:rsidP="000B5B75">
      <w:pPr>
        <w:jc w:val="center"/>
      </w:pPr>
      <w:r w:rsidRPr="00CF3025">
        <w:rPr>
          <w:u w:val="single"/>
        </w:rPr>
        <w:t>PRINCIPAL ITEMS OF WORK ARE APPROXIMATELY AS FOLLOWS:</w:t>
      </w:r>
    </w:p>
    <w:p w:rsidR="000B5B75" w:rsidRPr="00CF3025" w:rsidRDefault="000B5B75" w:rsidP="000B5B75">
      <w:pPr>
        <w:jc w:val="center"/>
      </w:pPr>
    </w:p>
    <w:p w:rsidR="000B5B75" w:rsidRPr="00CF3025" w:rsidRDefault="000B5B75" w:rsidP="000B5B75">
      <w:r w:rsidRPr="00CF3025">
        <w:rPr>
          <w:u w:val="single"/>
        </w:rPr>
        <w:t xml:space="preserve">           ITEM                                          </w:t>
      </w:r>
      <w:r w:rsidRPr="00CF3025">
        <w:rPr>
          <w:u w:val="single"/>
        </w:rPr>
        <w:tab/>
      </w:r>
      <w:r w:rsidRPr="00CF3025">
        <w:rPr>
          <w:u w:val="single"/>
        </w:rPr>
        <w:tab/>
        <w:t>QUANTITY</w:t>
      </w:r>
      <w:r w:rsidRPr="00CF3025">
        <w:rPr>
          <w:u w:val="single"/>
        </w:rPr>
        <w:tab/>
      </w:r>
      <w:r w:rsidRPr="00CF3025">
        <w:rPr>
          <w:u w:val="single"/>
        </w:rPr>
        <w:tab/>
      </w:r>
      <w:r w:rsidRPr="00CF3025">
        <w:rPr>
          <w:u w:val="single"/>
        </w:rPr>
        <w:tab/>
        <w:t>UNIT</w:t>
      </w:r>
      <w:r w:rsidRPr="00CF3025">
        <w:rPr>
          <w:u w:val="single"/>
        </w:rPr>
        <w:tab/>
      </w:r>
      <w:r w:rsidRPr="00CF3025">
        <w:rPr>
          <w:u w:val="single"/>
        </w:rPr>
        <w:tab/>
      </w:r>
    </w:p>
    <w:p w:rsidR="000B5B75" w:rsidRPr="00CF3025" w:rsidRDefault="000B5B75" w:rsidP="000B5B75"/>
    <w:p w:rsidR="000B5B75" w:rsidRPr="00CF3025" w:rsidRDefault="000B5B75" w:rsidP="000B5B75">
      <w:pPr>
        <w:rPr>
          <w:u w:val="single"/>
        </w:rPr>
      </w:pPr>
      <w:r w:rsidRPr="00CF3025">
        <w:rPr>
          <w:u w:val="single"/>
        </w:rPr>
        <w:t>ROADWAY ITEMS:</w:t>
      </w:r>
    </w:p>
    <w:p w:rsidR="000B5B75" w:rsidRPr="00CF3025" w:rsidRDefault="000B5B75" w:rsidP="000B5B75">
      <w:pPr>
        <w:rPr>
          <w:u w:val="single"/>
        </w:rPr>
      </w:pPr>
    </w:p>
    <w:p w:rsidR="00926EB7" w:rsidRDefault="000B5B75" w:rsidP="000B5B75">
      <w:r w:rsidRPr="00CF3025">
        <w:t>MOBILIZATION</w:t>
      </w:r>
      <w:r w:rsidRPr="00CF3025">
        <w:tab/>
      </w:r>
      <w:r w:rsidRPr="00CF3025">
        <w:tab/>
      </w:r>
      <w:r w:rsidRPr="00CF3025">
        <w:tab/>
      </w:r>
      <w:r w:rsidRPr="00CF3025">
        <w:tab/>
      </w:r>
      <w:r w:rsidRPr="00CF3025">
        <w:tab/>
        <w:t>LUMP SUM</w:t>
      </w:r>
      <w:r w:rsidRPr="00CF3025">
        <w:tab/>
      </w:r>
      <w:r w:rsidR="00926EB7" w:rsidRPr="00CF3025">
        <w:tab/>
      </w:r>
      <w:r w:rsidR="00926EB7" w:rsidRPr="00CF3025">
        <w:tab/>
        <w:t>LS</w:t>
      </w:r>
    </w:p>
    <w:p w:rsidR="00BE2552" w:rsidRDefault="00BE2552" w:rsidP="000B5B75">
      <w:r>
        <w:t>CLEARING AND GRUBBING</w:t>
      </w:r>
      <w:r>
        <w:tab/>
      </w:r>
      <w:r>
        <w:tab/>
      </w:r>
      <w:r>
        <w:tab/>
        <w:t>LUMP SUM</w:t>
      </w:r>
      <w:r>
        <w:tab/>
      </w:r>
      <w:r>
        <w:tab/>
      </w:r>
      <w:r>
        <w:tab/>
        <w:t>LS</w:t>
      </w:r>
    </w:p>
    <w:p w:rsidR="00BE2552" w:rsidRDefault="00BE2552" w:rsidP="000B5B75">
      <w:r>
        <w:t>REMOVAL OF OBSTRUCTIONS</w:t>
      </w:r>
      <w:r>
        <w:tab/>
      </w:r>
      <w:r>
        <w:tab/>
      </w:r>
      <w:r>
        <w:tab/>
        <w:t>LUMP SUM</w:t>
      </w:r>
      <w:r>
        <w:tab/>
      </w:r>
      <w:r>
        <w:tab/>
      </w:r>
      <w:r>
        <w:tab/>
        <w:t>LS</w:t>
      </w:r>
    </w:p>
    <w:p w:rsidR="00BE2552" w:rsidRDefault="00BE2552" w:rsidP="000B5B75">
      <w:r>
        <w:t>REMOVAL OF BRIDGE @ STA. 14+95</w:t>
      </w:r>
      <w:r>
        <w:tab/>
      </w:r>
      <w:r>
        <w:tab/>
        <w:t xml:space="preserve">            1.000</w:t>
      </w:r>
      <w:r>
        <w:tab/>
      </w:r>
      <w:r>
        <w:tab/>
      </w:r>
      <w:r>
        <w:tab/>
        <w:t>UN</w:t>
      </w:r>
    </w:p>
    <w:p w:rsidR="00BE2552" w:rsidRDefault="00BE2552" w:rsidP="000B5B75">
      <w:r>
        <w:t>REMOVAL OF ASPHALT PAVING</w:t>
      </w:r>
      <w:r>
        <w:tab/>
      </w:r>
      <w:r>
        <w:tab/>
        <w:t xml:space="preserve">        965.000</w:t>
      </w:r>
      <w:r>
        <w:tab/>
      </w:r>
      <w:r>
        <w:tab/>
      </w:r>
      <w:r>
        <w:tab/>
        <w:t>SY</w:t>
      </w:r>
    </w:p>
    <w:p w:rsidR="00BE2552" w:rsidRDefault="00BE2552" w:rsidP="000B5B75">
      <w:r>
        <w:lastRenderedPageBreak/>
        <w:t xml:space="preserve">  (ALL DEPTHS)</w:t>
      </w:r>
    </w:p>
    <w:p w:rsidR="00BE2552" w:rsidRDefault="00BE2552" w:rsidP="000B5B75">
      <w:r>
        <w:t>UNCLASSIFIED EXCAVATION (FM)</w:t>
      </w:r>
      <w:r>
        <w:tab/>
      </w:r>
      <w:r>
        <w:tab/>
        <w:t xml:space="preserve">        120.000</w:t>
      </w:r>
      <w:r>
        <w:tab/>
      </w:r>
      <w:r>
        <w:tab/>
      </w:r>
      <w:r>
        <w:tab/>
        <w:t>CY</w:t>
      </w:r>
    </w:p>
    <w:p w:rsidR="00BE2552" w:rsidRDefault="00BE2552" w:rsidP="000B5B75">
      <w:r>
        <w:t xml:space="preserve">BORROW EXCAVATION </w:t>
      </w:r>
      <w:r>
        <w:tab/>
      </w:r>
      <w:r>
        <w:tab/>
      </w:r>
      <w:r>
        <w:tab/>
      </w:r>
      <w:r>
        <w:tab/>
        <w:t xml:space="preserve">        310.000</w:t>
      </w:r>
      <w:r>
        <w:tab/>
      </w:r>
      <w:r>
        <w:tab/>
      </w:r>
      <w:r>
        <w:tab/>
        <w:t>CY</w:t>
      </w:r>
    </w:p>
    <w:p w:rsidR="00BE2552" w:rsidRDefault="00BE2552" w:rsidP="000B5B75">
      <w:r>
        <w:t xml:space="preserve">  (CONTRACTOR FURNISHED) (LVM) (CL.6)</w:t>
      </w:r>
    </w:p>
    <w:p w:rsidR="00BE2552" w:rsidRDefault="00BE2552" w:rsidP="000B5B75">
      <w:r>
        <w:t>GEOGRID, TYPE III</w:t>
      </w:r>
      <w:r>
        <w:tab/>
      </w:r>
      <w:r>
        <w:tab/>
      </w:r>
      <w:r>
        <w:tab/>
      </w:r>
      <w:r>
        <w:tab/>
        <w:t xml:space="preserve">    </w:t>
      </w:r>
      <w:r>
        <w:tab/>
        <w:t xml:space="preserve">        555.000</w:t>
      </w:r>
      <w:r>
        <w:tab/>
      </w:r>
      <w:r>
        <w:tab/>
      </w:r>
      <w:r>
        <w:tab/>
        <w:t>SY</w:t>
      </w:r>
    </w:p>
    <w:p w:rsidR="00BE2552" w:rsidRDefault="00BE2552" w:rsidP="000B5B75">
      <w:r>
        <w:t>CRUSHED STONE SIZE 610, (LVM)</w:t>
      </w:r>
      <w:r>
        <w:tab/>
      </w:r>
      <w:r>
        <w:tab/>
        <w:t xml:space="preserve">        211.000</w:t>
      </w:r>
      <w:r>
        <w:tab/>
      </w:r>
      <w:r>
        <w:tab/>
      </w:r>
      <w:r>
        <w:tab/>
        <w:t>CY</w:t>
      </w:r>
    </w:p>
    <w:p w:rsidR="00BE2552" w:rsidRDefault="00BE2552" w:rsidP="000B5B75">
      <w:r>
        <w:t>GUARD RAIL, “W” BEAM</w:t>
      </w:r>
      <w:r>
        <w:tab/>
      </w:r>
      <w:r>
        <w:tab/>
      </w:r>
      <w:r>
        <w:tab/>
      </w:r>
      <w:r>
        <w:tab/>
        <w:t xml:space="preserve">          50.000</w:t>
      </w:r>
      <w:r>
        <w:tab/>
      </w:r>
      <w:r>
        <w:tab/>
      </w:r>
      <w:r>
        <w:tab/>
        <w:t>LF</w:t>
      </w:r>
    </w:p>
    <w:p w:rsidR="00BE2552" w:rsidRDefault="00BE2552" w:rsidP="000B5B75">
      <w:r>
        <w:t>GUARD RAIL, BRIDGE END SECTION</w:t>
      </w:r>
      <w:r>
        <w:tab/>
      </w:r>
      <w:r>
        <w:tab/>
        <w:t xml:space="preserve">            4.000</w:t>
      </w:r>
      <w:r>
        <w:tab/>
      </w:r>
      <w:r>
        <w:tab/>
      </w:r>
      <w:r>
        <w:tab/>
        <w:t>EA</w:t>
      </w:r>
    </w:p>
    <w:p w:rsidR="00BE2552" w:rsidRDefault="00BE2552" w:rsidP="000B5B75">
      <w:r>
        <w:t xml:space="preserve">  TYPE “I” THRIE BEAM</w:t>
      </w:r>
    </w:p>
    <w:p w:rsidR="00BE2552" w:rsidRDefault="00BE2552" w:rsidP="000B5B75">
      <w:r>
        <w:t>GUARD RAIL, TERMINAL END SECTION</w:t>
      </w:r>
      <w:r>
        <w:tab/>
      </w:r>
      <w:r>
        <w:tab/>
        <w:t>4.000</w:t>
      </w:r>
      <w:r>
        <w:tab/>
      </w:r>
      <w:r>
        <w:tab/>
      </w:r>
      <w:r>
        <w:tab/>
        <w:t>EA</w:t>
      </w:r>
    </w:p>
    <w:p w:rsidR="00BE2552" w:rsidRDefault="00BE2552" w:rsidP="000B5B75">
      <w:r>
        <w:t>RIGHT OF WAY MARKERS (TYPE II)</w:t>
      </w:r>
      <w:r>
        <w:tab/>
      </w:r>
      <w:r>
        <w:tab/>
      </w:r>
      <w:r>
        <w:tab/>
        <w:t>4.000</w:t>
      </w:r>
      <w:r>
        <w:tab/>
      </w:r>
      <w:r>
        <w:tab/>
      </w:r>
      <w:r>
        <w:tab/>
        <w:t>EA</w:t>
      </w:r>
    </w:p>
    <w:p w:rsidR="007052A1" w:rsidRDefault="007052A1" w:rsidP="000B5B75">
      <w:r>
        <w:t xml:space="preserve">MAINTENANCE OF TRAFFIC </w:t>
      </w:r>
      <w:r>
        <w:tab/>
      </w:r>
      <w:r>
        <w:tab/>
      </w:r>
      <w:r>
        <w:tab/>
        <w:t xml:space="preserve">LUMP SUM </w:t>
      </w:r>
      <w:r>
        <w:tab/>
      </w:r>
      <w:r>
        <w:tab/>
      </w:r>
      <w:r>
        <w:tab/>
        <w:t>LS</w:t>
      </w:r>
    </w:p>
    <w:p w:rsidR="007052A1" w:rsidRDefault="007052A1" w:rsidP="000B5B75">
      <w:r>
        <w:t>ADDITIONAL CONSTRUCTION SIGNS</w:t>
      </w:r>
      <w:r>
        <w:tab/>
      </w:r>
      <w:r>
        <w:tab/>
      </w:r>
      <w:r>
        <w:tab/>
        <w:t>0.000</w:t>
      </w:r>
      <w:r>
        <w:tab/>
      </w:r>
      <w:r>
        <w:tab/>
      </w:r>
      <w:r>
        <w:tab/>
        <w:t>SF</w:t>
      </w:r>
    </w:p>
    <w:p w:rsidR="007052A1" w:rsidRDefault="007052A1" w:rsidP="000B5B75">
      <w:r>
        <w:t xml:space="preserve">REFLECTORIZED TRAFFIC OBJECT </w:t>
      </w:r>
      <w:r>
        <w:tab/>
      </w:r>
      <w:r>
        <w:tab/>
      </w:r>
      <w:r>
        <w:tab/>
        <w:t>4.000</w:t>
      </w:r>
      <w:r>
        <w:tab/>
      </w:r>
      <w:r>
        <w:tab/>
      </w:r>
      <w:r>
        <w:tab/>
        <w:t>EA</w:t>
      </w:r>
    </w:p>
    <w:p w:rsidR="007052A1" w:rsidRDefault="007052A1" w:rsidP="000B5B75">
      <w:r>
        <w:t xml:space="preserve">  MARKER (ENCAPSULATED LENS) (TYPE 3)</w:t>
      </w:r>
      <w:r>
        <w:tab/>
      </w:r>
    </w:p>
    <w:p w:rsidR="007052A1" w:rsidRDefault="007052A1" w:rsidP="000B5B75">
      <w:pPr>
        <w:rPr>
          <w:u w:val="single"/>
        </w:rPr>
      </w:pPr>
    </w:p>
    <w:p w:rsidR="007052A1" w:rsidRDefault="007052A1" w:rsidP="000B5B75">
      <w:pPr>
        <w:rPr>
          <w:u w:val="single"/>
        </w:rPr>
      </w:pPr>
    </w:p>
    <w:p w:rsidR="007052A1" w:rsidRDefault="007052A1" w:rsidP="000B5B75">
      <w:pPr>
        <w:rPr>
          <w:u w:val="single"/>
        </w:rPr>
      </w:pPr>
    </w:p>
    <w:p w:rsidR="006B69D2" w:rsidRDefault="006B69D2" w:rsidP="000B5B75">
      <w:pPr>
        <w:rPr>
          <w:u w:val="single"/>
        </w:rPr>
      </w:pPr>
      <w:r w:rsidRPr="006B69D2">
        <w:rPr>
          <w:u w:val="single"/>
        </w:rPr>
        <w:t>EROSION CONTROL ITEMS:</w:t>
      </w:r>
    </w:p>
    <w:p w:rsidR="00CC0FA1" w:rsidRDefault="00CC0FA1" w:rsidP="000B5B75">
      <w:pPr>
        <w:rPr>
          <w:u w:val="single"/>
        </w:rPr>
      </w:pPr>
    </w:p>
    <w:p w:rsidR="00F461EC" w:rsidRDefault="00F461EC" w:rsidP="000B5B75">
      <w:r>
        <w:t>TOPSOIL FOR SLOPE TREATMENT</w:t>
      </w:r>
      <w:r>
        <w:tab/>
      </w:r>
      <w:r>
        <w:tab/>
        <w:t xml:space="preserve">     </w:t>
      </w:r>
      <w:r w:rsidR="0062497E">
        <w:t xml:space="preserve"> </w:t>
      </w:r>
      <w:r w:rsidR="007052A1">
        <w:t xml:space="preserve">     80</w:t>
      </w:r>
      <w:r>
        <w:t>.000</w:t>
      </w:r>
      <w:r>
        <w:tab/>
      </w:r>
      <w:r>
        <w:tab/>
      </w:r>
      <w:r>
        <w:tab/>
        <w:t>CY</w:t>
      </w:r>
    </w:p>
    <w:p w:rsidR="00F461EC" w:rsidRDefault="00F461EC" w:rsidP="000B5B75">
      <w:r>
        <w:t xml:space="preserve">  (CONTRACTOR FURNISHED) (LVM)</w:t>
      </w:r>
      <w:r>
        <w:tab/>
      </w:r>
      <w:r>
        <w:tab/>
        <w:t xml:space="preserve">       </w:t>
      </w:r>
    </w:p>
    <w:p w:rsidR="00CC0FA1" w:rsidRDefault="007052A1" w:rsidP="000B5B75">
      <w:r>
        <w:t>SOLID SODDING</w:t>
      </w:r>
      <w:r>
        <w:tab/>
      </w:r>
      <w:r>
        <w:tab/>
      </w:r>
      <w:r>
        <w:tab/>
      </w:r>
      <w:r>
        <w:tab/>
      </w:r>
      <w:r>
        <w:tab/>
        <w:t xml:space="preserve">         700.000</w:t>
      </w:r>
      <w:r w:rsidR="00CC0FA1">
        <w:tab/>
      </w:r>
      <w:r w:rsidR="00CC0FA1">
        <w:tab/>
      </w:r>
      <w:r w:rsidR="00CC0FA1">
        <w:tab/>
      </w:r>
      <w:r>
        <w:t>SY</w:t>
      </w:r>
    </w:p>
    <w:p w:rsidR="00CC0FA1" w:rsidRDefault="007052A1" w:rsidP="000B5B75">
      <w:r>
        <w:lastRenderedPageBreak/>
        <w:t>TEMPORARY SILT FENCE</w:t>
      </w:r>
      <w:r>
        <w:tab/>
      </w:r>
      <w:r>
        <w:tab/>
      </w:r>
      <w:r>
        <w:tab/>
      </w:r>
      <w:r w:rsidR="00CC0FA1">
        <w:tab/>
        <w:t xml:space="preserve">       </w:t>
      </w:r>
      <w:r>
        <w:t xml:space="preserve">  200.00</w:t>
      </w:r>
      <w:r w:rsidR="00CC0FA1">
        <w:t>0</w:t>
      </w:r>
      <w:r w:rsidR="00CC0FA1">
        <w:tab/>
      </w:r>
      <w:r w:rsidR="00CC0FA1">
        <w:tab/>
      </w:r>
      <w:r w:rsidR="00CC0FA1">
        <w:tab/>
      </w:r>
      <w:r>
        <w:t>LF</w:t>
      </w:r>
    </w:p>
    <w:p w:rsidR="00CC0FA1" w:rsidRDefault="007052A1" w:rsidP="000B5B75">
      <w:r>
        <w:t>TURBIDITY BARRIER</w:t>
      </w:r>
      <w:r w:rsidR="00CC0FA1">
        <w:tab/>
      </w:r>
      <w:r w:rsidR="00CC0FA1">
        <w:tab/>
      </w:r>
      <w:r w:rsidR="00CC0FA1">
        <w:tab/>
      </w:r>
      <w:r w:rsidR="00CC0FA1">
        <w:tab/>
        <w:t xml:space="preserve"> </w:t>
      </w:r>
      <w:r>
        <w:t xml:space="preserve">      </w:t>
      </w:r>
      <w:r w:rsidR="00CC0FA1">
        <w:t xml:space="preserve"> </w:t>
      </w:r>
      <w:r>
        <w:t xml:space="preserve"> 300.000</w:t>
      </w:r>
      <w:r w:rsidR="00CC0FA1">
        <w:tab/>
      </w:r>
      <w:r w:rsidR="00CC0FA1">
        <w:tab/>
      </w:r>
      <w:r w:rsidR="00CC0FA1">
        <w:tab/>
      </w:r>
      <w:r>
        <w:t>LF</w:t>
      </w:r>
    </w:p>
    <w:p w:rsidR="00CC0FA1" w:rsidRDefault="007052A1" w:rsidP="000B5B75">
      <w:r>
        <w:t>5” OIL ABSORBENT BOO</w:t>
      </w:r>
      <w:r w:rsidR="00C87419">
        <w:t>M</w:t>
      </w:r>
      <w:r>
        <w:tab/>
      </w:r>
      <w:r w:rsidR="00CC0FA1">
        <w:tab/>
      </w:r>
      <w:r w:rsidR="00CC0FA1">
        <w:tab/>
        <w:t xml:space="preserve">      </w:t>
      </w:r>
      <w:r>
        <w:t xml:space="preserve">   400.000</w:t>
      </w:r>
      <w:r w:rsidR="00CC0FA1">
        <w:tab/>
      </w:r>
      <w:r w:rsidR="00CC0FA1">
        <w:tab/>
      </w:r>
      <w:r>
        <w:tab/>
        <w:t>LF</w:t>
      </w:r>
    </w:p>
    <w:p w:rsidR="00CD7279" w:rsidRDefault="007052A1" w:rsidP="000B5B75">
      <w:r>
        <w:t>WATTLES, 20”</w:t>
      </w:r>
      <w:r>
        <w:tab/>
      </w:r>
      <w:r>
        <w:tab/>
      </w:r>
      <w:r>
        <w:tab/>
      </w:r>
      <w:r w:rsidR="00CD7279">
        <w:tab/>
      </w:r>
      <w:r w:rsidR="00CD7279">
        <w:tab/>
        <w:t xml:space="preserve">    </w:t>
      </w:r>
      <w:r>
        <w:t xml:space="preserve"> </w:t>
      </w:r>
      <w:r w:rsidR="00CD7279">
        <w:t xml:space="preserve"> </w:t>
      </w:r>
      <w:r>
        <w:t>1,040</w:t>
      </w:r>
      <w:r w:rsidR="00CD7279">
        <w:t>.000</w:t>
      </w:r>
      <w:r w:rsidR="00CD7279">
        <w:tab/>
      </w:r>
      <w:r w:rsidR="00CD7279">
        <w:tab/>
      </w:r>
      <w:r w:rsidR="00CD7279">
        <w:tab/>
      </w:r>
      <w:r>
        <w:t>LF</w:t>
      </w:r>
    </w:p>
    <w:p w:rsidR="006B69D2" w:rsidRDefault="006B69D2" w:rsidP="000B5B75">
      <w:pPr>
        <w:rPr>
          <w:u w:val="single"/>
        </w:rPr>
      </w:pPr>
    </w:p>
    <w:p w:rsidR="007052A1" w:rsidRDefault="007052A1" w:rsidP="000B5B75">
      <w:pPr>
        <w:rPr>
          <w:u w:val="single"/>
        </w:rPr>
      </w:pPr>
    </w:p>
    <w:p w:rsidR="007052A1" w:rsidRDefault="007052A1" w:rsidP="000B5B75">
      <w:pPr>
        <w:rPr>
          <w:u w:val="single"/>
        </w:rPr>
      </w:pPr>
      <w:r>
        <w:rPr>
          <w:u w:val="single"/>
        </w:rPr>
        <w:t>BRIDGE ITEMS:</w:t>
      </w:r>
    </w:p>
    <w:p w:rsidR="007052A1" w:rsidRDefault="007052A1" w:rsidP="000B5B75">
      <w:pPr>
        <w:rPr>
          <w:u w:val="single"/>
        </w:rPr>
      </w:pPr>
    </w:p>
    <w:p w:rsidR="007052A1" w:rsidRDefault="007052A1" w:rsidP="000B5B75">
      <w:r>
        <w:t>TEST PILE</w:t>
      </w:r>
      <w:r>
        <w:tab/>
      </w:r>
      <w:r>
        <w:tab/>
      </w:r>
      <w:r>
        <w:tab/>
      </w:r>
      <w:r>
        <w:tab/>
      </w:r>
      <w:r>
        <w:tab/>
      </w:r>
      <w:r>
        <w:tab/>
      </w:r>
      <w:r>
        <w:tab/>
        <w:t>3.000</w:t>
      </w:r>
      <w:r>
        <w:tab/>
      </w:r>
      <w:r>
        <w:tab/>
      </w:r>
      <w:r>
        <w:tab/>
        <w:t>EA</w:t>
      </w:r>
    </w:p>
    <w:p w:rsidR="007052A1" w:rsidRDefault="007052A1" w:rsidP="000B5B75">
      <w:r>
        <w:t>CONVENTIONAL STATIC PILE LOAD TEST</w:t>
      </w:r>
      <w:r>
        <w:tab/>
      </w:r>
      <w:r>
        <w:tab/>
        <w:t>0.000</w:t>
      </w:r>
      <w:r>
        <w:tab/>
      </w:r>
      <w:r>
        <w:tab/>
      </w:r>
      <w:r>
        <w:tab/>
        <w:t>EA</w:t>
      </w:r>
    </w:p>
    <w:p w:rsidR="007052A1" w:rsidRDefault="007052A1" w:rsidP="000B5B75">
      <w:r>
        <w:t>14” PRESTRESSED CONCRETE PILING</w:t>
      </w:r>
      <w:r>
        <w:tab/>
      </w:r>
      <w:r>
        <w:tab/>
        <w:t xml:space="preserve">     3,540.000</w:t>
      </w:r>
      <w:r>
        <w:tab/>
      </w:r>
      <w:r>
        <w:tab/>
      </w:r>
      <w:r>
        <w:tab/>
        <w:t>LF</w:t>
      </w:r>
    </w:p>
    <w:p w:rsidR="007052A1" w:rsidRDefault="007052A1" w:rsidP="000B5B75">
      <w:r>
        <w:t xml:space="preserve">19’ PRECAST CONCRETE SLAB UNIT, </w:t>
      </w:r>
      <w:r>
        <w:tab/>
      </w:r>
      <w:r>
        <w:tab/>
        <w:t xml:space="preserve">          60.000</w:t>
      </w:r>
      <w:r>
        <w:tab/>
      </w:r>
      <w:r>
        <w:tab/>
      </w:r>
      <w:r>
        <w:tab/>
        <w:t>EA</w:t>
      </w:r>
    </w:p>
    <w:p w:rsidR="007052A1" w:rsidRDefault="007052A1" w:rsidP="000B5B75">
      <w:r>
        <w:t xml:space="preserve">  3.5’ INTERIOR</w:t>
      </w:r>
      <w:r>
        <w:tab/>
      </w:r>
    </w:p>
    <w:p w:rsidR="007052A1" w:rsidRDefault="00F55639" w:rsidP="000B5B75">
      <w:r>
        <w:t xml:space="preserve">31’ PRECAST CONCRETE SLAB UNIT, </w:t>
      </w:r>
      <w:r>
        <w:tab/>
      </w:r>
      <w:r>
        <w:tab/>
        <w:t xml:space="preserve">          18.000</w:t>
      </w:r>
      <w:r>
        <w:tab/>
      </w:r>
      <w:r>
        <w:tab/>
      </w:r>
      <w:r>
        <w:tab/>
        <w:t>EA</w:t>
      </w:r>
    </w:p>
    <w:p w:rsidR="00F55639" w:rsidRDefault="00F55639" w:rsidP="000B5B75">
      <w:r>
        <w:t xml:space="preserve">  3.5’ INTERIOR</w:t>
      </w:r>
    </w:p>
    <w:p w:rsidR="00F55639" w:rsidRDefault="00F55639" w:rsidP="000B5B75">
      <w:r>
        <w:t>19’ PRECAST CONCRETE SLAB UNIT,</w:t>
      </w:r>
      <w:r>
        <w:tab/>
      </w:r>
      <w:r>
        <w:tab/>
        <w:t xml:space="preserve">          20.000</w:t>
      </w:r>
      <w:r>
        <w:tab/>
      </w:r>
      <w:r>
        <w:tab/>
      </w:r>
      <w:r>
        <w:tab/>
        <w:t>EA</w:t>
      </w:r>
    </w:p>
    <w:p w:rsidR="00F55639" w:rsidRDefault="00F55639" w:rsidP="000B5B75">
      <w:r>
        <w:t xml:space="preserve">  3.5’ EXTERIOR</w:t>
      </w:r>
    </w:p>
    <w:p w:rsidR="00F55639" w:rsidRDefault="00F55639" w:rsidP="000B5B75">
      <w:r>
        <w:t>31’ PRECAST CONCRETE SLAB UNIT,</w:t>
      </w:r>
      <w:r>
        <w:tab/>
      </w:r>
      <w:r>
        <w:tab/>
        <w:t xml:space="preserve">           6.000</w:t>
      </w:r>
      <w:r>
        <w:tab/>
      </w:r>
      <w:r>
        <w:tab/>
      </w:r>
      <w:r>
        <w:tab/>
        <w:t>EA</w:t>
      </w:r>
    </w:p>
    <w:p w:rsidR="00F55639" w:rsidRDefault="00F55639" w:rsidP="000B5B75">
      <w:r>
        <w:t xml:space="preserve">  3.5’ EXTERIOR</w:t>
      </w:r>
    </w:p>
    <w:p w:rsidR="00F55639" w:rsidRDefault="00F55639" w:rsidP="000B5B75">
      <w:r>
        <w:t>PRECAST CONCRETE BARRIER RAIL</w:t>
      </w:r>
      <w:r>
        <w:tab/>
      </w:r>
      <w:r>
        <w:tab/>
        <w:t xml:space="preserve">        566.000</w:t>
      </w:r>
      <w:r>
        <w:tab/>
      </w:r>
      <w:r>
        <w:tab/>
      </w:r>
      <w:r>
        <w:tab/>
        <w:t>LF</w:t>
      </w:r>
    </w:p>
    <w:p w:rsidR="00F55639" w:rsidRDefault="00F55639" w:rsidP="000B5B75">
      <w:r>
        <w:t xml:space="preserve">31’ PRECAST CONCRETE CAP, </w:t>
      </w:r>
      <w:r>
        <w:tab/>
      </w:r>
      <w:r>
        <w:tab/>
      </w:r>
      <w:r>
        <w:tab/>
        <w:t xml:space="preserve">          12.000</w:t>
      </w:r>
      <w:r>
        <w:tab/>
      </w:r>
      <w:r>
        <w:tab/>
      </w:r>
      <w:r>
        <w:tab/>
        <w:t>EA</w:t>
      </w:r>
    </w:p>
    <w:p w:rsidR="00F55639" w:rsidRDefault="00F55639" w:rsidP="000B5B75">
      <w:r>
        <w:t xml:space="preserve">  INTERMEDIATE UNIT, CONCRETE PILE</w:t>
      </w:r>
    </w:p>
    <w:p w:rsidR="00F55639" w:rsidRDefault="00F55639" w:rsidP="000B5B75">
      <w:r>
        <w:t>31’ PRECAST CONCRETE CAP, END UNIT,</w:t>
      </w:r>
      <w:r>
        <w:tab/>
        <w:t xml:space="preserve">            2.000</w:t>
      </w:r>
      <w:r>
        <w:tab/>
      </w:r>
      <w:r>
        <w:tab/>
      </w:r>
      <w:r>
        <w:tab/>
        <w:t>EA</w:t>
      </w:r>
    </w:p>
    <w:p w:rsidR="00F55639" w:rsidRDefault="00F55639" w:rsidP="000B5B75">
      <w:r>
        <w:t xml:space="preserve">  CONCRETE PILE</w:t>
      </w:r>
    </w:p>
    <w:p w:rsidR="00F55639" w:rsidRDefault="00F55639" w:rsidP="000B5B75">
      <w:r>
        <w:lastRenderedPageBreak/>
        <w:t>9.25’ PRECAST CONCRETE WING</w:t>
      </w:r>
      <w:r>
        <w:tab/>
      </w:r>
      <w:r>
        <w:tab/>
      </w:r>
      <w:r>
        <w:tab/>
        <w:t>4.000</w:t>
      </w:r>
      <w:r>
        <w:tab/>
      </w:r>
      <w:r>
        <w:tab/>
      </w:r>
      <w:r>
        <w:tab/>
        <w:t>EA</w:t>
      </w:r>
    </w:p>
    <w:p w:rsidR="00F55639" w:rsidRDefault="00F55639" w:rsidP="000B5B75">
      <w:r>
        <w:t>LOOSE RIPRAP, 200 LB</w:t>
      </w:r>
      <w:r>
        <w:tab/>
      </w:r>
      <w:r>
        <w:tab/>
      </w:r>
      <w:r>
        <w:tab/>
      </w:r>
      <w:r>
        <w:tab/>
        <w:t xml:space="preserve">        201.000</w:t>
      </w:r>
      <w:r>
        <w:tab/>
      </w:r>
      <w:r>
        <w:tab/>
      </w:r>
      <w:r>
        <w:tab/>
        <w:t>TON</w:t>
      </w:r>
    </w:p>
    <w:p w:rsidR="00F55639" w:rsidRDefault="00F55639" w:rsidP="000B5B75">
      <w:r>
        <w:t>GEOTEXTILE UNDER RIPRAP,</w:t>
      </w:r>
      <w:r>
        <w:tab/>
      </w:r>
      <w:r>
        <w:tab/>
        <w:t xml:space="preserve">        </w:t>
      </w:r>
      <w:r>
        <w:tab/>
        <w:t xml:space="preserve">        373.000</w:t>
      </w:r>
      <w:r>
        <w:tab/>
      </w:r>
      <w:r>
        <w:tab/>
      </w:r>
      <w:r>
        <w:tab/>
        <w:t>SY</w:t>
      </w:r>
    </w:p>
    <w:p w:rsidR="00F55639" w:rsidRPr="007052A1" w:rsidRDefault="00F55639" w:rsidP="000B5B75">
      <w:r>
        <w:t xml:space="preserve">  TYPE V, AOS 0.21-0.43</w:t>
      </w:r>
      <w:r>
        <w:tab/>
      </w:r>
      <w:r>
        <w:tab/>
      </w:r>
      <w:r>
        <w:tab/>
      </w:r>
      <w:r>
        <w:tab/>
        <w:t xml:space="preserve">        </w:t>
      </w:r>
    </w:p>
    <w:p w:rsidR="00887BC9" w:rsidRDefault="00887BC9" w:rsidP="000B5B75"/>
    <w:p w:rsidR="00887BC9" w:rsidRDefault="00887BC9" w:rsidP="000B5B75"/>
    <w:p w:rsidR="00444E91" w:rsidRDefault="00444E91" w:rsidP="001B3CAB">
      <w:pPr>
        <w:ind w:left="7200" w:firstLine="720"/>
      </w:pPr>
    </w:p>
    <w:p w:rsidR="001B3CAB" w:rsidRDefault="001B3CAB" w:rsidP="000B5B75"/>
    <w:p w:rsidR="00CC0FA1" w:rsidRDefault="00CC0FA1" w:rsidP="000B5B75"/>
    <w:p w:rsidR="00CC0FA1" w:rsidRDefault="00CC0FA1" w:rsidP="000B5B75"/>
    <w:p w:rsidR="00CC0FA1" w:rsidRDefault="00CC0FA1" w:rsidP="000B5B75"/>
    <w:p w:rsidR="00CC0FA1" w:rsidRDefault="00CC0FA1" w:rsidP="000B5B75"/>
    <w:p w:rsidR="00F55639" w:rsidRDefault="00F55639" w:rsidP="00CD7279">
      <w:pPr>
        <w:jc w:val="right"/>
      </w:pPr>
    </w:p>
    <w:p w:rsidR="00F55639" w:rsidRDefault="00F55639" w:rsidP="00CD7279">
      <w:pPr>
        <w:jc w:val="right"/>
      </w:pPr>
    </w:p>
    <w:p w:rsidR="00F55639" w:rsidRDefault="00F55639" w:rsidP="00CD7279">
      <w:pPr>
        <w:jc w:val="right"/>
      </w:pPr>
    </w:p>
    <w:p w:rsidR="00F55639" w:rsidRDefault="00F55639" w:rsidP="00CD7279">
      <w:pPr>
        <w:jc w:val="right"/>
      </w:pPr>
    </w:p>
    <w:p w:rsidR="00F55639" w:rsidRDefault="00F55639" w:rsidP="00CD7279">
      <w:pPr>
        <w:jc w:val="right"/>
      </w:pPr>
    </w:p>
    <w:p w:rsidR="00CC0FA1" w:rsidRDefault="00CD7279" w:rsidP="00CD7279">
      <w:pPr>
        <w:jc w:val="right"/>
      </w:pPr>
      <w:r>
        <w:t>PROJECT NO.</w:t>
      </w:r>
      <w:r w:rsidR="00F55639">
        <w:t>LBSP-30(15)</w:t>
      </w:r>
    </w:p>
    <w:p w:rsidR="00CD7279" w:rsidRDefault="00CD7279" w:rsidP="00CD7279">
      <w:pPr>
        <w:jc w:val="right"/>
      </w:pPr>
      <w:r>
        <w:t xml:space="preserve">JACKSON COUNTY </w:t>
      </w:r>
    </w:p>
    <w:p w:rsidR="00CD7279" w:rsidRDefault="00CD7279" w:rsidP="000B5B75"/>
    <w:p w:rsidR="00CD7279" w:rsidRPr="00CD7279" w:rsidRDefault="00CD7279" w:rsidP="000B5B75">
      <w:pPr>
        <w:rPr>
          <w:u w:val="single"/>
        </w:rPr>
      </w:pPr>
      <w:r w:rsidRPr="00CD7279">
        <w:rPr>
          <w:u w:val="single"/>
        </w:rPr>
        <w:t>NOTICE TO CONTRACTORS:</w:t>
      </w:r>
    </w:p>
    <w:p w:rsidR="00CD7279" w:rsidRDefault="00CD7279" w:rsidP="000B5B75"/>
    <w:p w:rsidR="000B5B75" w:rsidRDefault="000B5B75" w:rsidP="000B5B75">
      <w:r>
        <w:t>CONTRACT TIME:</w:t>
      </w:r>
      <w:r>
        <w:tab/>
      </w:r>
      <w:r>
        <w:tab/>
      </w:r>
      <w:r w:rsidR="00F55639">
        <w:t>8</w:t>
      </w:r>
      <w:r w:rsidR="00444E91">
        <w:t xml:space="preserve">0 </w:t>
      </w:r>
      <w:r>
        <w:t>Working Days</w:t>
      </w:r>
    </w:p>
    <w:p w:rsidR="000B5B75" w:rsidRDefault="000B5B75" w:rsidP="000B5B75"/>
    <w:p w:rsidR="000B5B75" w:rsidRDefault="000B5B75" w:rsidP="000B5B75">
      <w:r>
        <w:rPr>
          <w:u w:val="single"/>
        </w:rPr>
        <w:t>BASIS OF AWARD</w:t>
      </w:r>
    </w:p>
    <w:p w:rsidR="000B5B75" w:rsidRDefault="000B5B75" w:rsidP="000B5B75"/>
    <w:p w:rsidR="000B5B75" w:rsidRDefault="000B5B75" w:rsidP="000B5B75">
      <w:r>
        <w:t>The award, if made, will be made to the lowest qualified bidder on the basis of published quantities.</w:t>
      </w:r>
    </w:p>
    <w:p w:rsidR="000B5B75" w:rsidRDefault="000B5B75" w:rsidP="000B5B75"/>
    <w:p w:rsidR="000B5B75" w:rsidRDefault="000B5B75" w:rsidP="000B5B75">
      <w:r>
        <w:t xml:space="preserve">The Board of Supervisors hereby notifies all bidders that it will affirmatively insure that in any contract entered into pursuant to this </w:t>
      </w:r>
      <w:r w:rsidR="00085DA3">
        <w:t>advertisement;</w:t>
      </w:r>
      <w:r>
        <w:t xml:space="preserve"> minority business enterprise will be afforded full opportunity to submit bids in response to this invitation and will not be discriminated against </w:t>
      </w:r>
      <w:r>
        <w:lastRenderedPageBreak/>
        <w:t>on the grounds of race, color, or national origin in consideration for an award.</w:t>
      </w:r>
    </w:p>
    <w:p w:rsidR="000B5B75" w:rsidRDefault="000B5B75" w:rsidP="000B5B75"/>
    <w:p w:rsidR="000B5B75" w:rsidRDefault="000B5B75" w:rsidP="000B5B75">
      <w:r>
        <w:t xml:space="preserve">PLANS AND SPECIFICATIONS are on file in the Office of the Chancery Clerk of </w:t>
      </w:r>
      <w:r w:rsidR="00CD7279">
        <w:t xml:space="preserve">Jackson </w:t>
      </w:r>
      <w:r>
        <w:t>County, the County Engineer’s office and the Office of the State Aid Engineer, 412 E. Woodrow Wilson Avenue, Jackson, Mississippi.  This project shall be constructed in accordance with the latest edition of the Mississippi Standard Specifications for State Aid Road and Bridge Construction.</w:t>
      </w:r>
    </w:p>
    <w:p w:rsidR="000B5B75" w:rsidRDefault="000B5B75" w:rsidP="000B5B75"/>
    <w:p w:rsidR="000B5B75" w:rsidRDefault="000B5B75" w:rsidP="000B5B75">
      <w:r>
        <w:t xml:space="preserve">PLANS AND PROPOSALS may be secured from Robert Diamond, County Engineer for </w:t>
      </w:r>
      <w:r w:rsidR="00CD7279">
        <w:t>Jackson</w:t>
      </w:r>
      <w:r>
        <w:t xml:space="preserve"> County, Mississippi, </w:t>
      </w:r>
      <w:r w:rsidR="00CD7279">
        <w:t>4347 Old Spanish Trail; Gautier, MS 39553</w:t>
      </w:r>
      <w:r>
        <w:t>.  The Cost is fifty dollars ($50.00) for plans and fifty dollars ($50.00) for the proposal, non-refundable.</w:t>
      </w:r>
    </w:p>
    <w:p w:rsidR="000B5B75" w:rsidRDefault="000B5B75" w:rsidP="000B5B75"/>
    <w:p w:rsidR="000B5B75" w:rsidRDefault="000B5B75" w:rsidP="000B5B75">
      <w:r>
        <w:t xml:space="preserve">Certified check or bid bond for five percent (5%) of the total bid, made payable to </w:t>
      </w:r>
      <w:r w:rsidR="00D14291">
        <w:t xml:space="preserve">Jackson County </w:t>
      </w:r>
      <w:r>
        <w:t>and the State of Mississippi must accompany each proposal.</w:t>
      </w:r>
    </w:p>
    <w:p w:rsidR="000B5B75" w:rsidRDefault="000B5B75" w:rsidP="000B5B75"/>
    <w:p w:rsidR="000B5B75" w:rsidRDefault="000B5B75" w:rsidP="000B5B75">
      <w:r>
        <w:t>Bidders are hereby notified that any proposal accompanied by letters qualifying in any manner the condition under which the proposal is tendered will be considered an irregular bid and such proposal will not be considered in making the award.</w:t>
      </w:r>
    </w:p>
    <w:p w:rsidR="000B5B75" w:rsidRDefault="000B5B75" w:rsidP="000B5B75"/>
    <w:p w:rsidR="001B3CAB" w:rsidRDefault="000B5B75" w:rsidP="000B5B75">
      <w:r>
        <w:tab/>
      </w:r>
      <w:r>
        <w:tab/>
      </w:r>
      <w:r>
        <w:tab/>
      </w:r>
      <w:r>
        <w:tab/>
      </w:r>
      <w:r>
        <w:tab/>
      </w:r>
      <w:r>
        <w:tab/>
      </w:r>
    </w:p>
    <w:p w:rsidR="001B3CAB" w:rsidRDefault="001B3CAB" w:rsidP="000B5B75"/>
    <w:p w:rsidR="000B5B75" w:rsidRDefault="003975FC" w:rsidP="001B3CAB">
      <w:pPr>
        <w:ind w:left="3600" w:firstLine="720"/>
      </w:pPr>
      <w:r>
        <w:t>Troy Ross</w:t>
      </w:r>
      <w:r w:rsidR="000B5B75">
        <w:t>, President</w:t>
      </w:r>
    </w:p>
    <w:p w:rsidR="000B5B75" w:rsidRDefault="000B5B75" w:rsidP="000B5B75">
      <w:r>
        <w:tab/>
      </w:r>
      <w:r>
        <w:tab/>
      </w:r>
      <w:r>
        <w:tab/>
      </w:r>
      <w:r>
        <w:tab/>
      </w:r>
      <w:r>
        <w:tab/>
      </w:r>
      <w:r>
        <w:tab/>
      </w:r>
      <w:r w:rsidR="00CD7279">
        <w:t xml:space="preserve">Jackson </w:t>
      </w:r>
      <w:r>
        <w:t>County Board of Supervisors</w:t>
      </w:r>
    </w:p>
    <w:p w:rsidR="000B5B75" w:rsidRDefault="000B5B75" w:rsidP="000B5B75"/>
    <w:p w:rsidR="000B5B75" w:rsidRDefault="000B5B75" w:rsidP="000B5B75"/>
    <w:p w:rsidR="00DC3F94" w:rsidRDefault="00DC3F94" w:rsidP="000B5B75"/>
    <w:p w:rsidR="00644661" w:rsidRDefault="00644661"/>
    <w:sectPr w:rsidR="00644661" w:rsidSect="006446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D0" w:rsidRDefault="00654DD0" w:rsidP="00CD7279">
      <w:r>
        <w:separator/>
      </w:r>
    </w:p>
  </w:endnote>
  <w:endnote w:type="continuationSeparator" w:id="0">
    <w:p w:rsidR="00654DD0" w:rsidRDefault="00654DD0" w:rsidP="00C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112"/>
      <w:docPartObj>
        <w:docPartGallery w:val="Page Numbers (Bottom of Page)"/>
        <w:docPartUnique/>
      </w:docPartObj>
    </w:sdtPr>
    <w:sdtEndPr/>
    <w:sdtContent>
      <w:sdt>
        <w:sdtPr>
          <w:id w:val="565050477"/>
          <w:docPartObj>
            <w:docPartGallery w:val="Page Numbers (Top of Page)"/>
            <w:docPartUnique/>
          </w:docPartObj>
        </w:sdtPr>
        <w:sdtEndPr/>
        <w:sdtContent>
          <w:p w:rsidR="007052A1" w:rsidRDefault="007052A1">
            <w:pPr>
              <w:pStyle w:val="Footer"/>
              <w:jc w:val="center"/>
            </w:pPr>
            <w:r>
              <w:t xml:space="preserve">Page </w:t>
            </w:r>
            <w:r w:rsidR="00DA7481">
              <w:rPr>
                <w:b/>
              </w:rPr>
              <w:fldChar w:fldCharType="begin"/>
            </w:r>
            <w:r>
              <w:rPr>
                <w:b/>
              </w:rPr>
              <w:instrText xml:space="preserve"> PAGE </w:instrText>
            </w:r>
            <w:r w:rsidR="00DA7481">
              <w:rPr>
                <w:b/>
              </w:rPr>
              <w:fldChar w:fldCharType="separate"/>
            </w:r>
            <w:r w:rsidR="00E53863">
              <w:rPr>
                <w:b/>
                <w:noProof/>
              </w:rPr>
              <w:t>2</w:t>
            </w:r>
            <w:r w:rsidR="00DA7481">
              <w:rPr>
                <w:b/>
              </w:rPr>
              <w:fldChar w:fldCharType="end"/>
            </w:r>
            <w:r>
              <w:t xml:space="preserve"> of </w:t>
            </w:r>
            <w:r w:rsidR="00DA7481">
              <w:rPr>
                <w:b/>
              </w:rPr>
              <w:fldChar w:fldCharType="begin"/>
            </w:r>
            <w:r>
              <w:rPr>
                <w:b/>
              </w:rPr>
              <w:instrText xml:space="preserve"> NUMPAGES  </w:instrText>
            </w:r>
            <w:r w:rsidR="00DA7481">
              <w:rPr>
                <w:b/>
              </w:rPr>
              <w:fldChar w:fldCharType="separate"/>
            </w:r>
            <w:r w:rsidR="00E53863">
              <w:rPr>
                <w:b/>
                <w:noProof/>
              </w:rPr>
              <w:t>3</w:t>
            </w:r>
            <w:r w:rsidR="00DA7481">
              <w:rPr>
                <w:b/>
              </w:rPr>
              <w:fldChar w:fldCharType="end"/>
            </w:r>
          </w:p>
        </w:sdtContent>
      </w:sdt>
    </w:sdtContent>
  </w:sdt>
  <w:p w:rsidR="007052A1" w:rsidRDefault="00705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D0" w:rsidRDefault="00654DD0" w:rsidP="00CD7279">
      <w:r>
        <w:separator/>
      </w:r>
    </w:p>
  </w:footnote>
  <w:footnote w:type="continuationSeparator" w:id="0">
    <w:p w:rsidR="00654DD0" w:rsidRDefault="00654DD0" w:rsidP="00CD7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75"/>
    <w:rsid w:val="00014C68"/>
    <w:rsid w:val="0003725C"/>
    <w:rsid w:val="0006192D"/>
    <w:rsid w:val="00085DA3"/>
    <w:rsid w:val="000B5B75"/>
    <w:rsid w:val="001B3CAB"/>
    <w:rsid w:val="00212AD8"/>
    <w:rsid w:val="00213B44"/>
    <w:rsid w:val="00230092"/>
    <w:rsid w:val="00231D57"/>
    <w:rsid w:val="00247FE9"/>
    <w:rsid w:val="003515B8"/>
    <w:rsid w:val="003975FC"/>
    <w:rsid w:val="003D0917"/>
    <w:rsid w:val="00444B36"/>
    <w:rsid w:val="00444E91"/>
    <w:rsid w:val="00446184"/>
    <w:rsid w:val="00453830"/>
    <w:rsid w:val="00466229"/>
    <w:rsid w:val="00474CF5"/>
    <w:rsid w:val="004804BD"/>
    <w:rsid w:val="004E2452"/>
    <w:rsid w:val="004E5E56"/>
    <w:rsid w:val="00515F7C"/>
    <w:rsid w:val="0054137C"/>
    <w:rsid w:val="00575E1D"/>
    <w:rsid w:val="005A4D04"/>
    <w:rsid w:val="005F55FE"/>
    <w:rsid w:val="006130C8"/>
    <w:rsid w:val="0062497E"/>
    <w:rsid w:val="00644661"/>
    <w:rsid w:val="00654DD0"/>
    <w:rsid w:val="00671956"/>
    <w:rsid w:val="006B03B8"/>
    <w:rsid w:val="006B0BF5"/>
    <w:rsid w:val="006B69D2"/>
    <w:rsid w:val="006E19B6"/>
    <w:rsid w:val="006F62F5"/>
    <w:rsid w:val="007052A1"/>
    <w:rsid w:val="00732CC9"/>
    <w:rsid w:val="00736C69"/>
    <w:rsid w:val="00760026"/>
    <w:rsid w:val="00766352"/>
    <w:rsid w:val="0077776D"/>
    <w:rsid w:val="00887BC9"/>
    <w:rsid w:val="008D2C52"/>
    <w:rsid w:val="00926EB7"/>
    <w:rsid w:val="00965E89"/>
    <w:rsid w:val="009D696B"/>
    <w:rsid w:val="00A22EF6"/>
    <w:rsid w:val="00A81029"/>
    <w:rsid w:val="00AC421D"/>
    <w:rsid w:val="00AD6377"/>
    <w:rsid w:val="00B21AD0"/>
    <w:rsid w:val="00B30BEE"/>
    <w:rsid w:val="00B33F14"/>
    <w:rsid w:val="00B53C74"/>
    <w:rsid w:val="00B73DC1"/>
    <w:rsid w:val="00B96960"/>
    <w:rsid w:val="00BE2552"/>
    <w:rsid w:val="00C71BC6"/>
    <w:rsid w:val="00C87419"/>
    <w:rsid w:val="00CA1514"/>
    <w:rsid w:val="00CB3F1F"/>
    <w:rsid w:val="00CC0FA1"/>
    <w:rsid w:val="00CD7279"/>
    <w:rsid w:val="00CF3025"/>
    <w:rsid w:val="00D06F91"/>
    <w:rsid w:val="00D14291"/>
    <w:rsid w:val="00D576B2"/>
    <w:rsid w:val="00DA7481"/>
    <w:rsid w:val="00DB39B6"/>
    <w:rsid w:val="00DC3F94"/>
    <w:rsid w:val="00DC573E"/>
    <w:rsid w:val="00E0376A"/>
    <w:rsid w:val="00E05E61"/>
    <w:rsid w:val="00E53863"/>
    <w:rsid w:val="00F2761B"/>
    <w:rsid w:val="00F461EC"/>
    <w:rsid w:val="00F55639"/>
    <w:rsid w:val="00F8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45E-AB60-4C01-BB56-2702DC18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F3025"/>
    <w:rPr>
      <w:rFonts w:ascii="Consolas" w:hAnsi="Consolas"/>
      <w:sz w:val="21"/>
      <w:szCs w:val="21"/>
    </w:rPr>
  </w:style>
  <w:style w:type="character" w:customStyle="1" w:styleId="PlainTextChar">
    <w:name w:val="Plain Text Char"/>
    <w:basedOn w:val="DefaultParagraphFont"/>
    <w:link w:val="PlainText"/>
    <w:uiPriority w:val="99"/>
    <w:semiHidden/>
    <w:rsid w:val="00CF3025"/>
    <w:rPr>
      <w:rFonts w:ascii="Consolas" w:eastAsia="Times New Roman" w:hAnsi="Consolas" w:cs="Times New Roman"/>
      <w:sz w:val="21"/>
      <w:szCs w:val="21"/>
    </w:rPr>
  </w:style>
  <w:style w:type="paragraph" w:styleId="Header">
    <w:name w:val="header"/>
    <w:basedOn w:val="Normal"/>
    <w:link w:val="HeaderChar"/>
    <w:uiPriority w:val="99"/>
    <w:semiHidden/>
    <w:unhideWhenUsed/>
    <w:rsid w:val="00CD7279"/>
    <w:pPr>
      <w:tabs>
        <w:tab w:val="center" w:pos="4680"/>
        <w:tab w:val="right" w:pos="9360"/>
      </w:tabs>
    </w:pPr>
  </w:style>
  <w:style w:type="character" w:customStyle="1" w:styleId="HeaderChar">
    <w:name w:val="Header Char"/>
    <w:basedOn w:val="DefaultParagraphFont"/>
    <w:link w:val="Header"/>
    <w:uiPriority w:val="99"/>
    <w:semiHidden/>
    <w:rsid w:val="00CD72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7279"/>
    <w:pPr>
      <w:tabs>
        <w:tab w:val="center" w:pos="4680"/>
        <w:tab w:val="right" w:pos="9360"/>
      </w:tabs>
    </w:pPr>
  </w:style>
  <w:style w:type="character" w:customStyle="1" w:styleId="FooterChar">
    <w:name w:val="Footer Char"/>
    <w:basedOn w:val="DefaultParagraphFont"/>
    <w:link w:val="Footer"/>
    <w:uiPriority w:val="99"/>
    <w:rsid w:val="00CD72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2440">
      <w:bodyDiv w:val="1"/>
      <w:marLeft w:val="0"/>
      <w:marRight w:val="0"/>
      <w:marTop w:val="0"/>
      <w:marBottom w:val="0"/>
      <w:divBdr>
        <w:top w:val="none" w:sz="0" w:space="0" w:color="auto"/>
        <w:left w:val="none" w:sz="0" w:space="0" w:color="auto"/>
        <w:bottom w:val="none" w:sz="0" w:space="0" w:color="auto"/>
        <w:right w:val="none" w:sz="0" w:space="0" w:color="auto"/>
      </w:divBdr>
    </w:div>
    <w:div w:id="18938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Ashley Henderson</cp:lastModifiedBy>
  <cp:revision>2</cp:revision>
  <cp:lastPrinted>2017-04-17T16:28:00Z</cp:lastPrinted>
  <dcterms:created xsi:type="dcterms:W3CDTF">2017-05-10T16:18:00Z</dcterms:created>
  <dcterms:modified xsi:type="dcterms:W3CDTF">2017-05-10T16:18:00Z</dcterms:modified>
</cp:coreProperties>
</file>