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EE" w:rsidRPr="00FF07EE" w:rsidRDefault="00FF07EE" w:rsidP="00FF07EE">
      <w:pPr>
        <w:pStyle w:val="NormalWeb"/>
        <w:jc w:val="center"/>
        <w:rPr>
          <w:b/>
        </w:rPr>
      </w:pPr>
      <w:bookmarkStart w:id="0" w:name="_GoBack"/>
      <w:bookmarkEnd w:id="0"/>
      <w:r w:rsidRPr="00FF07EE">
        <w:rPr>
          <w:b/>
        </w:rPr>
        <w:t>Certifications and Assurances</w:t>
      </w:r>
    </w:p>
    <w:p w:rsidR="00FF07EE" w:rsidRDefault="00FF07EE" w:rsidP="00FF07EE">
      <w:pPr>
        <w:pStyle w:val="NormalWeb"/>
      </w:pPr>
      <w:r>
        <w:t xml:space="preserve">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 by circling the applicable word or words in each paragraph below: </w:t>
      </w:r>
    </w:p>
    <w:p w:rsidR="00FF07EE" w:rsidRDefault="00FF07EE" w:rsidP="00FF07EE">
      <w:pPr>
        <w:pStyle w:val="NormalWeb"/>
      </w:pPr>
      <w:r>
        <w:t xml:space="preserve">1. REPRESENTATION REGARDING CONTINGENT FEES </w:t>
      </w:r>
    </w:p>
    <w:p w:rsidR="00FF07EE" w:rsidRDefault="00FF07EE" w:rsidP="00FF07EE">
      <w:pPr>
        <w:pStyle w:val="NormalWeb"/>
      </w:pPr>
      <w:r>
        <w:t xml:space="preserve">Contractor represents that it </w:t>
      </w:r>
      <w:r w:rsidRPr="00FF07EE">
        <w:rPr>
          <w:b/>
        </w:rPr>
        <w:t>has/has not</w:t>
      </w:r>
      <w:r>
        <w:t xml:space="preserve"> retained a person to solicit or secure a state contract upon an agreement or understanding for a commission, percentage, brokerage, or contingent fee, except as disclosed in Contractor's statement of qualifications. </w:t>
      </w:r>
    </w:p>
    <w:p w:rsidR="00FF07EE" w:rsidRDefault="00FF07EE" w:rsidP="00FF07EE">
      <w:pPr>
        <w:pStyle w:val="NormalWeb"/>
      </w:pPr>
      <w:r>
        <w:t xml:space="preserve">2. REPRESENTATION REGARDING GRATUITIES </w:t>
      </w:r>
    </w:p>
    <w:p w:rsidR="00FF07EE" w:rsidRDefault="00FF07EE" w:rsidP="00FF07EE">
      <w:pPr>
        <w:pStyle w:val="NormalWeb"/>
      </w:pPr>
      <w:r>
        <w:t xml:space="preserve">Contractor represents that it </w:t>
      </w:r>
      <w:r w:rsidRPr="00FF07EE">
        <w:rPr>
          <w:b/>
        </w:rPr>
        <w:t>has/has not</w:t>
      </w:r>
      <w:r>
        <w:t xml:space="preserve"> violated, is not violating, and promises that it will not violate the prohibition against gratuities set forth in Section 6-204 (Gratuities) of the Mississippi Personal Service Contract Review Board Rules and Regulations. </w:t>
      </w:r>
    </w:p>
    <w:p w:rsidR="00FF07EE" w:rsidRDefault="00FF07EE" w:rsidP="00FF07EE">
      <w:pPr>
        <w:pStyle w:val="NormalWeb"/>
      </w:pPr>
      <w:r>
        <w:t xml:space="preserve">3. CERTIFICATION OF INDEPENDENT PRICE DETERMINATION </w:t>
      </w:r>
    </w:p>
    <w:p w:rsidR="00FF07EE" w:rsidRDefault="00FF07EE" w:rsidP="00FF07EE">
      <w:pPr>
        <w:pStyle w:val="NormalWeb"/>
      </w:pPr>
      <w:r>
        <w:t xml:space="preserve">Contractor certifies that the prices submitted in response to the solicitation </w:t>
      </w:r>
      <w:r w:rsidRPr="00FF07EE">
        <w:rPr>
          <w:b/>
        </w:rPr>
        <w:t>have/have not</w:t>
      </w:r>
      <w:r>
        <w:t xml:space="preserve"> been arrived at independently and without, for the purpose of restricting competition, any consultation, communication, or agreement with any other respondent or competitor relating to those prices, the intention to submit a statement of qualifications, or the methods or factors used to calculate price. </w:t>
      </w:r>
    </w:p>
    <w:p w:rsidR="00FF07EE" w:rsidRDefault="00FF07EE" w:rsidP="00FF07EE">
      <w:pPr>
        <w:pStyle w:val="NormalWeb"/>
      </w:pPr>
      <w:r>
        <w:t xml:space="preserve">4. PROSPECTIVE CONTRACTOR'S REPRESENTATION REGARDING CONTINGENT FEES </w:t>
      </w:r>
    </w:p>
    <w:p w:rsidR="00FF07EE" w:rsidRDefault="00FF07EE" w:rsidP="00FF07EE">
      <w:pPr>
        <w:pStyle w:val="NormalWeb"/>
      </w:pPr>
      <w:r>
        <w:t xml:space="preserve">The prospective Contractor represents as a part of such Contractor's statement of qualifications that such Contractor </w:t>
      </w:r>
      <w:r w:rsidRPr="00FF07EE">
        <w:rPr>
          <w:b/>
        </w:rPr>
        <w:t>has/has not</w:t>
      </w:r>
      <w:r>
        <w:t xml:space="preserve"> retained any person or agency on a percentage, commission, or other contingent arrangement to secure this contract. </w:t>
      </w:r>
    </w:p>
    <w:p w:rsidR="00FF07EE" w:rsidRDefault="00FF07EE" w:rsidP="00FF07EE">
      <w:pPr>
        <w:pStyle w:val="NormalWeb"/>
      </w:pPr>
      <w:r>
        <w:t>Name/Title: ___________________________________________________________________</w:t>
      </w:r>
    </w:p>
    <w:p w:rsidR="00FF07EE" w:rsidRDefault="00FF07EE" w:rsidP="00FF07EE">
      <w:pPr>
        <w:pStyle w:val="NormalWeb"/>
      </w:pPr>
      <w:r>
        <w:t>Signature/Date</w:t>
      </w:r>
      <w:proofErr w:type="gramStart"/>
      <w:r>
        <w:t>:_</w:t>
      </w:r>
      <w:proofErr w:type="gramEnd"/>
      <w:r>
        <w:t xml:space="preserve">________________________________________________________________ </w:t>
      </w:r>
    </w:p>
    <w:p w:rsidR="00FF07EE" w:rsidRPr="00FF07EE" w:rsidRDefault="00FF07EE" w:rsidP="00FF07EE">
      <w:pPr>
        <w:pStyle w:val="NormalWeb"/>
        <w:rPr>
          <w:i/>
          <w:sz w:val="22"/>
          <w:szCs w:val="22"/>
        </w:rPr>
      </w:pPr>
      <w:r w:rsidRPr="00FF07EE">
        <w:rPr>
          <w:sz w:val="22"/>
          <w:szCs w:val="22"/>
        </w:rPr>
        <w:t xml:space="preserve">Note: </w:t>
      </w:r>
      <w:r w:rsidRPr="00FF07EE">
        <w:rPr>
          <w:sz w:val="22"/>
          <w:szCs w:val="22"/>
        </w:rPr>
        <w:tab/>
      </w:r>
      <w:r w:rsidRPr="00FF07EE">
        <w:rPr>
          <w:i/>
          <w:sz w:val="22"/>
          <w:szCs w:val="22"/>
        </w:rPr>
        <w:t xml:space="preserve">Please be sure to </w:t>
      </w:r>
      <w:r w:rsidRPr="00FF07EE">
        <w:rPr>
          <w:b/>
          <w:i/>
          <w:sz w:val="22"/>
          <w:szCs w:val="22"/>
        </w:rPr>
        <w:t>circle the applicable word or words</w:t>
      </w:r>
      <w:r w:rsidRPr="00FF07EE">
        <w:rPr>
          <w:i/>
          <w:sz w:val="22"/>
          <w:szCs w:val="22"/>
        </w:rPr>
        <w:t xml:space="preserve"> provided above. Failure to circle the applicable word or words and/or to sign the statement of qualifications form may result in the statement of qualifications being rejected as nonresponsive. </w:t>
      </w:r>
      <w:r w:rsidRPr="00FF07EE">
        <w:rPr>
          <w:b/>
          <w:i/>
          <w:sz w:val="22"/>
          <w:szCs w:val="22"/>
        </w:rPr>
        <w:t>Modifications or additions to any portion of this statement of qualifications document may be cause for rejection of the statement of qualifications.</w:t>
      </w:r>
      <w:r w:rsidRPr="00FF07EE">
        <w:rPr>
          <w:i/>
          <w:sz w:val="22"/>
          <w:szCs w:val="22"/>
        </w:rPr>
        <w:t xml:space="preserve"> </w:t>
      </w:r>
    </w:p>
    <w:p w:rsidR="0064086F" w:rsidRDefault="0064086F"/>
    <w:sectPr w:rsidR="00640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F0" w:rsidRDefault="009579F0" w:rsidP="00AF2AAC">
      <w:pPr>
        <w:spacing w:after="0" w:line="240" w:lineRule="auto"/>
      </w:pPr>
      <w:r>
        <w:separator/>
      </w:r>
    </w:p>
  </w:endnote>
  <w:endnote w:type="continuationSeparator" w:id="0">
    <w:p w:rsidR="009579F0" w:rsidRDefault="009579F0" w:rsidP="00AF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F0" w:rsidRDefault="009579F0" w:rsidP="00AF2AAC">
      <w:pPr>
        <w:spacing w:after="0" w:line="240" w:lineRule="auto"/>
      </w:pPr>
      <w:r>
        <w:separator/>
      </w:r>
    </w:p>
  </w:footnote>
  <w:footnote w:type="continuationSeparator" w:id="0">
    <w:p w:rsidR="009579F0" w:rsidRDefault="009579F0" w:rsidP="00AF2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EE"/>
    <w:rsid w:val="002E46C8"/>
    <w:rsid w:val="00463026"/>
    <w:rsid w:val="0064086F"/>
    <w:rsid w:val="007D31A3"/>
    <w:rsid w:val="009579F0"/>
    <w:rsid w:val="00AF2AAC"/>
    <w:rsid w:val="00B43400"/>
    <w:rsid w:val="00C3247C"/>
    <w:rsid w:val="00F94207"/>
    <w:rsid w:val="00F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7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AC"/>
  </w:style>
  <w:style w:type="paragraph" w:styleId="Footer">
    <w:name w:val="footer"/>
    <w:basedOn w:val="Normal"/>
    <w:link w:val="FooterChar"/>
    <w:uiPriority w:val="99"/>
    <w:unhideWhenUsed/>
    <w:rsid w:val="00AF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AC"/>
  </w:style>
  <w:style w:type="paragraph" w:styleId="BalloonText">
    <w:name w:val="Balloon Text"/>
    <w:basedOn w:val="Normal"/>
    <w:link w:val="BalloonTextChar"/>
    <w:uiPriority w:val="99"/>
    <w:semiHidden/>
    <w:unhideWhenUsed/>
    <w:rsid w:val="00AF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7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AC"/>
  </w:style>
  <w:style w:type="paragraph" w:styleId="Footer">
    <w:name w:val="footer"/>
    <w:basedOn w:val="Normal"/>
    <w:link w:val="FooterChar"/>
    <w:uiPriority w:val="99"/>
    <w:unhideWhenUsed/>
    <w:rsid w:val="00AF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AC"/>
  </w:style>
  <w:style w:type="paragraph" w:styleId="BalloonText">
    <w:name w:val="Balloon Text"/>
    <w:basedOn w:val="Normal"/>
    <w:link w:val="BalloonTextChar"/>
    <w:uiPriority w:val="99"/>
    <w:semiHidden/>
    <w:unhideWhenUsed/>
    <w:rsid w:val="00AF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Duncan Stone</cp:lastModifiedBy>
  <cp:revision>2</cp:revision>
  <cp:lastPrinted>2017-02-21T15:20:00Z</cp:lastPrinted>
  <dcterms:created xsi:type="dcterms:W3CDTF">2017-08-08T20:21:00Z</dcterms:created>
  <dcterms:modified xsi:type="dcterms:W3CDTF">2017-08-08T20:21:00Z</dcterms:modified>
</cp:coreProperties>
</file>