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FD5A36">
            <w:rPr>
              <w:rFonts w:ascii="Times New Roman" w:hAnsi="Times New Roman" w:cs="Times New Roman"/>
              <w:sz w:val="36"/>
              <w:szCs w:val="36"/>
            </w:rPr>
            <w:t>R-00017</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C447F0">
            <w:rPr>
              <w:rFonts w:ascii="Times New Roman" w:hAnsi="Times New Roman" w:cs="Times New Roman"/>
              <w:sz w:val="36"/>
              <w:szCs w:val="36"/>
            </w:rPr>
            <w:t>Ambulance</w:t>
          </w:r>
          <w:r w:rsidR="0000493F" w:rsidRPr="004C1822">
            <w:rPr>
              <w:rFonts w:ascii="Times New Roman" w:hAnsi="Times New Roman" w:cs="Times New Roman"/>
              <w:sz w:val="36"/>
              <w:szCs w:val="36"/>
            </w:rPr>
            <w:t xml:space="preserve"> Serv</w:t>
          </w:r>
          <w:r w:rsidR="00F919EA">
            <w:rPr>
              <w:rFonts w:ascii="Times New Roman" w:hAnsi="Times New Roman" w:cs="Times New Roman"/>
              <w:sz w:val="36"/>
              <w:szCs w:val="36"/>
            </w:rPr>
            <w:t>ices at                                        State Veterans Homes in C</w:t>
          </w:r>
          <w:r w:rsidR="0000493F" w:rsidRPr="004C1822">
            <w:rPr>
              <w:rFonts w:ascii="Times New Roman" w:hAnsi="Times New Roman" w:cs="Times New Roman"/>
              <w:sz w:val="36"/>
              <w:szCs w:val="36"/>
            </w:rPr>
            <w:t>ollins</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F919EA">
            <w:rPr>
              <w:rFonts w:ascii="Times New Roman" w:hAnsi="Times New Roman" w:cs="Times New Roman"/>
              <w:sz w:val="36"/>
              <w:szCs w:val="36"/>
            </w:rPr>
            <w:t>June 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F919EA">
            <w:rPr>
              <w:rFonts w:ascii="Times New Roman" w:hAnsi="Times New Roman"/>
              <w:sz w:val="36"/>
              <w:szCs w:val="36"/>
            </w:rPr>
            <w:t>10:00 a</w:t>
          </w:r>
          <w:r w:rsidR="00345FF7">
            <w:rPr>
              <w:rFonts w:ascii="Times New Roman" w:hAnsi="Times New Roman"/>
              <w:sz w:val="36"/>
              <w:szCs w:val="36"/>
            </w:rPr>
            <w:t xml:space="preserve">.m., </w:t>
          </w:r>
          <w:r w:rsidR="00F919EA">
            <w:rPr>
              <w:rFonts w:ascii="Times New Roman" w:hAnsi="Times New Roman"/>
              <w:sz w:val="36"/>
              <w:szCs w:val="36"/>
            </w:rPr>
            <w:t xml:space="preserve">June </w:t>
          </w:r>
          <w:r w:rsidR="00F07458">
            <w:rPr>
              <w:rFonts w:ascii="Times New Roman" w:hAnsi="Times New Roman"/>
              <w:sz w:val="36"/>
              <w:szCs w:val="36"/>
            </w:rPr>
            <w:t>2</w:t>
          </w:r>
          <w:r w:rsidR="00F919EA">
            <w:rPr>
              <w:rFonts w:ascii="Times New Roman" w:hAnsi="Times New Roman"/>
              <w:sz w:val="36"/>
              <w:szCs w:val="36"/>
            </w:rPr>
            <w:t>7</w:t>
          </w:r>
          <w:r w:rsidR="0000493F" w:rsidRPr="0000493F">
            <w:rPr>
              <w:rFonts w:ascii="Times New Roman" w:hAnsi="Times New Roman"/>
              <w:sz w:val="36"/>
              <w:szCs w:val="36"/>
            </w:rPr>
            <w:t>, 2017</w:t>
          </w:r>
        </w:sdtContent>
      </w:sdt>
    </w:p>
    <w:p w:rsidR="008F78AA" w:rsidRDefault="008F78AA" w:rsidP="008F78AA">
      <w:pPr>
        <w:rPr>
          <w:rFonts w:ascii="Times New Roman" w:hAnsi="Times New Roman" w:cs="Times New Roman"/>
          <w:sz w:val="36"/>
          <w:szCs w:val="36"/>
          <w:highlight w:val="green"/>
        </w:rPr>
      </w:pPr>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F919EA">
        <w:rPr>
          <w:rFonts w:ascii="Times New Roman" w:hAnsi="Times New Roman"/>
          <w:sz w:val="24"/>
          <w:szCs w:val="24"/>
        </w:rPr>
        <w:t>June 7</w:t>
      </w:r>
      <w:r>
        <w:rPr>
          <w:rFonts w:ascii="Times New Roman" w:hAnsi="Times New Roman"/>
          <w:sz w:val="24"/>
          <w:szCs w:val="24"/>
        </w:rPr>
        <w:t>, 2017</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 xml:space="preserve">Proposals </w:t>
      </w:r>
      <w:r w:rsidR="00F919EA">
        <w:rPr>
          <w:rFonts w:ascii="Times New Roman" w:hAnsi="Times New Roman"/>
          <w:sz w:val="24"/>
          <w:szCs w:val="24"/>
        </w:rPr>
        <w:t>due date:</w:t>
      </w:r>
      <w:r w:rsidR="00F919EA">
        <w:rPr>
          <w:rFonts w:ascii="Times New Roman" w:hAnsi="Times New Roman"/>
          <w:sz w:val="24"/>
          <w:szCs w:val="24"/>
        </w:rPr>
        <w:tab/>
      </w:r>
      <w:r w:rsidR="00F919EA">
        <w:rPr>
          <w:rFonts w:ascii="Times New Roman" w:hAnsi="Times New Roman"/>
          <w:sz w:val="24"/>
          <w:szCs w:val="24"/>
        </w:rPr>
        <w:tab/>
      </w:r>
      <w:r w:rsidR="00F919EA">
        <w:rPr>
          <w:rFonts w:ascii="Times New Roman" w:hAnsi="Times New Roman"/>
          <w:sz w:val="24"/>
          <w:szCs w:val="24"/>
        </w:rPr>
        <w:tab/>
        <w:t>June 27, 2017 at 10:00 a</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44052D">
        <w:rPr>
          <w:rFonts w:ascii="Times New Roman" w:hAnsi="Times New Roman"/>
          <w:sz w:val="24"/>
          <w:szCs w:val="24"/>
        </w:rPr>
        <w:t>n</w:t>
      </w:r>
      <w:r w:rsidR="008608C2">
        <w:rPr>
          <w:rFonts w:ascii="Times New Roman" w:hAnsi="Times New Roman"/>
          <w:sz w:val="24"/>
          <w:szCs w:val="24"/>
        </w:rPr>
        <w:t>g dates:</w:t>
      </w:r>
      <w:r w:rsidR="008608C2">
        <w:rPr>
          <w:rFonts w:ascii="Times New Roman" w:hAnsi="Times New Roman"/>
          <w:sz w:val="24"/>
          <w:szCs w:val="24"/>
        </w:rPr>
        <w:tab/>
      </w:r>
      <w:r w:rsidR="008608C2">
        <w:rPr>
          <w:rFonts w:ascii="Times New Roman" w:hAnsi="Times New Roman"/>
          <w:sz w:val="24"/>
          <w:szCs w:val="24"/>
        </w:rPr>
        <w:tab/>
      </w:r>
      <w:r w:rsidR="008608C2">
        <w:rPr>
          <w:rFonts w:ascii="Times New Roman" w:hAnsi="Times New Roman"/>
          <w:sz w:val="24"/>
          <w:szCs w:val="24"/>
        </w:rPr>
        <w:tab/>
        <w:t xml:space="preserve">1st) Week of </w:t>
      </w:r>
      <w:r w:rsidR="00F919EA">
        <w:rPr>
          <w:rFonts w:ascii="Times New Roman" w:hAnsi="Times New Roman"/>
          <w:sz w:val="24"/>
          <w:szCs w:val="24"/>
        </w:rPr>
        <w:t>June 7</w:t>
      </w:r>
      <w:r>
        <w:rPr>
          <w:rFonts w:ascii="Times New Roman" w:hAnsi="Times New Roman"/>
          <w:sz w:val="24"/>
          <w:szCs w:val="24"/>
        </w:rPr>
        <w:t>, 2017</w:t>
      </w:r>
    </w:p>
    <w:p w:rsidR="008E0F77" w:rsidRDefault="008608C2"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2nd) </w:t>
      </w:r>
      <w:r w:rsidR="00F919EA">
        <w:rPr>
          <w:rFonts w:ascii="Times New Roman" w:hAnsi="Times New Roman"/>
          <w:sz w:val="24"/>
          <w:szCs w:val="24"/>
        </w:rPr>
        <w:t>Week of June 14</w:t>
      </w:r>
      <w:r w:rsidR="008E0F77">
        <w:rPr>
          <w:rFonts w:ascii="Times New Roman" w:hAnsi="Times New Roman"/>
          <w:sz w:val="24"/>
          <w:szCs w:val="24"/>
        </w:rPr>
        <w:t xml:space="preserve">, 2017 </w:t>
      </w:r>
    </w:p>
    <w:p w:rsidR="00500AB9" w:rsidRDefault="00F919EA"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July 18</w:t>
      </w:r>
      <w:r w:rsidR="00500AB9">
        <w:rPr>
          <w:rFonts w:ascii="Times New Roman" w:hAnsi="Times New Roman"/>
          <w:sz w:val="24"/>
          <w:szCs w:val="24"/>
        </w:rPr>
        <w:t>, 2017</w:t>
      </w:r>
    </w:p>
    <w:p w:rsidR="00500AB9" w:rsidRPr="00500AB9" w:rsidRDefault="00F919EA"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 1</w:t>
      </w:r>
      <w:r w:rsidR="00500AB9">
        <w:rPr>
          <w:rFonts w:ascii="Times New Roman" w:hAnsi="Times New Roman"/>
          <w:sz w:val="24"/>
          <w:szCs w:val="24"/>
        </w:rPr>
        <w:t>,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r w:rsidR="0077157F">
        <w:rPr>
          <w:rFonts w:ascii="Times New Roman" w:hAnsi="Times New Roman" w:cs="Times New Roman"/>
          <w:sz w:val="24"/>
          <w:szCs w:val="24"/>
        </w:rPr>
        <w:t>Questions are due by 9:00 a.m. on June 20, 2017.</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E03DB7">
            <w:rPr>
              <w:rFonts w:ascii="Times New Roman" w:hAnsi="Times New Roman"/>
              <w:sz w:val="24"/>
            </w:rPr>
            <w:t xml:space="preserve"> fixed price</w:t>
          </w:r>
          <w:r w:rsidR="00000902">
            <w:rPr>
              <w:rFonts w:ascii="Times New Roman" w:hAnsi="Times New Roman"/>
              <w:sz w:val="24"/>
            </w:rPr>
            <w:t xml:space="preserve"> fo</w:t>
          </w:r>
          <w:r w:rsidR="00613830">
            <w:rPr>
              <w:rFonts w:ascii="Times New Roman" w:hAnsi="Times New Roman"/>
              <w:sz w:val="24"/>
            </w:rPr>
            <w:t xml:space="preserve">rmed contract for the </w:t>
          </w:r>
          <w:r w:rsidR="008608C2">
            <w:rPr>
              <w:rFonts w:ascii="Times New Roman" w:hAnsi="Times New Roman"/>
              <w:sz w:val="24"/>
            </w:rPr>
            <w:t xml:space="preserve">ambulance </w:t>
          </w:r>
          <w:r w:rsidR="00E03DB7">
            <w:rPr>
              <w:rFonts w:ascii="Times New Roman" w:hAnsi="Times New Roman"/>
              <w:sz w:val="24"/>
            </w:rPr>
            <w:t>services provided</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967184">
            <w:rPr>
              <w:rFonts w:ascii="Times New Roman" w:hAnsi="Times New Roman" w:cs="Times New Roman"/>
              <w:sz w:val="24"/>
              <w:szCs w:val="24"/>
            </w:rPr>
            <w:t>Ambulance</w:t>
          </w:r>
          <w:r w:rsidR="0038238C">
            <w:rPr>
              <w:rFonts w:ascii="Times New Roman" w:hAnsi="Times New Roman" w:cs="Times New Roman"/>
              <w:sz w:val="24"/>
              <w:szCs w:val="24"/>
            </w:rPr>
            <w:t xml:space="preserve">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D7027B">
            <w:rPr>
              <w:rFonts w:ascii="Times New Roman" w:hAnsi="Times New Roman"/>
              <w:sz w:val="24"/>
              <w:szCs w:val="24"/>
            </w:rPr>
            <w:t>State Veterans Home</w:t>
          </w:r>
          <w:r w:rsidR="008862A5">
            <w:rPr>
              <w:rFonts w:ascii="Times New Roman" w:hAnsi="Times New Roman"/>
              <w:sz w:val="24"/>
              <w:szCs w:val="24"/>
            </w:rPr>
            <w:t xml:space="preserve"> in </w:t>
          </w:r>
          <w:r w:rsidR="00D7027B">
            <w:rPr>
              <w:rFonts w:ascii="Times New Roman" w:hAnsi="Times New Roman"/>
              <w:sz w:val="24"/>
              <w:szCs w:val="24"/>
            </w:rPr>
            <w:t>Collins</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FD5A36">
            <w:rPr>
              <w:rFonts w:ascii="Times New Roman" w:hAnsi="Times New Roman" w:cs="Times New Roman"/>
              <w:sz w:val="24"/>
              <w:szCs w:val="24"/>
            </w:rPr>
            <w:t>1731-17-R-RFPR-00017</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FD5A36">
            <w:rPr>
              <w:rFonts w:ascii="Times New Roman" w:hAnsi="Times New Roman" w:cs="Times New Roman"/>
              <w:sz w:val="24"/>
              <w:szCs w:val="24"/>
            </w:rPr>
            <w:t>1731-17-R-RFPR-00017</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p w:rsidR="00F43496" w:rsidRDefault="00F43496" w:rsidP="008F78AA">
      <w:pPr>
        <w:spacing w:after="0" w:line="240" w:lineRule="auto"/>
        <w:jc w:val="both"/>
        <w:rPr>
          <w:rFonts w:ascii="Times New Roman" w:hAnsi="Times New Roman" w:cs="Times New Roman"/>
          <w:b/>
          <w:sz w:val="24"/>
          <w:szCs w:val="24"/>
        </w:rPr>
      </w:pPr>
    </w:p>
    <w:p w:rsidR="00D92BBA" w:rsidRPr="007E54E4" w:rsidRDefault="00D92BBA" w:rsidP="00967184">
      <w:pPr>
        <w:ind w:firstLine="720"/>
        <w:jc w:val="both"/>
        <w:rPr>
          <w:rFonts w:ascii="Times New Roman" w:hAnsi="Times New Roman" w:cs="Times New Roman"/>
          <w:sz w:val="24"/>
          <w:szCs w:val="24"/>
        </w:rPr>
      </w:pPr>
      <w:r w:rsidRPr="007E54E4">
        <w:rPr>
          <w:rFonts w:ascii="Times New Roman" w:hAnsi="Times New Roman" w:cs="Times New Roman"/>
          <w:sz w:val="24"/>
          <w:szCs w:val="24"/>
        </w:rPr>
        <w:t>The following services will be provided by the Offeror and its staff:</w:t>
      </w: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Offeror</w:t>
      </w:r>
      <w:r w:rsidRPr="00967184">
        <w:rPr>
          <w:rFonts w:ascii="Times New Roman" w:eastAsia="Times New Roman" w:hAnsi="Times New Roman" w:cs="Times New Roman"/>
          <w:sz w:val="24"/>
          <w:szCs w:val="24"/>
        </w:rPr>
        <w:t xml:space="preserve"> shall provide emergency ground ambulance services to residents of Home.</w:t>
      </w: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Pr>
          <w:rFonts w:ascii="Times New Roman" w:eastAsia="Times New Roman" w:hAnsi="Times New Roman" w:cs="Times New Roman"/>
          <w:sz w:val="24"/>
          <w:szCs w:val="24"/>
        </w:rPr>
        <w:tab/>
        <w:t>Offeror</w:t>
      </w:r>
      <w:r w:rsidRPr="00967184">
        <w:rPr>
          <w:rFonts w:ascii="Times New Roman" w:eastAsia="Times New Roman" w:hAnsi="Times New Roman" w:cs="Times New Roman"/>
          <w:sz w:val="24"/>
          <w:szCs w:val="24"/>
        </w:rPr>
        <w:t xml:space="preserve"> shall provide physician-authorized non-emergency ground ambulance </w:t>
      </w:r>
      <w:r w:rsidRPr="0096718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 xml:space="preserve">service requiring a stretcher. Note: non-emergency ambulance service means those </w:t>
      </w:r>
      <w:r w:rsidRPr="0096718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situations in which an ambulance is medically necessary, but time is not critical.</w:t>
      </w: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 xml:space="preserve">Contractor agrees to carry and keep in full force, at all times, the following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insurance:</w:t>
      </w: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sidRPr="00967184">
        <w:rPr>
          <w:rFonts w:ascii="Times New Roman" w:eastAsia="Times New Roman" w:hAnsi="Times New Roman" w:cs="Times New Roman"/>
          <w:sz w:val="24"/>
          <w:szCs w:val="24"/>
        </w:rPr>
        <w:t xml:space="preserve">)  Workers’ Compensation insurance, sufficient under the laws of the State of </w:t>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t xml:space="preserve">Mississippi, covering all persons employed by Contractor engaged in the </w:t>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t>performance of work under contract with SVAB.</w:t>
      </w: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sidRPr="00967184">
        <w:rPr>
          <w:rFonts w:ascii="Times New Roman" w:eastAsia="Times New Roman" w:hAnsi="Times New Roman" w:cs="Times New Roman"/>
          <w:sz w:val="24"/>
          <w:szCs w:val="24"/>
        </w:rPr>
        <w:t xml:space="preserve">)  Liability insurance placed with an insurer licensed to do business in </w:t>
      </w:r>
      <w:r w:rsidRPr="00967184">
        <w:rPr>
          <w:rFonts w:ascii="Times New Roman" w:eastAsia="Times New Roman" w:hAnsi="Times New Roman" w:cs="Times New Roman"/>
          <w:sz w:val="24"/>
          <w:szCs w:val="24"/>
        </w:rPr>
        <w:lastRenderedPageBreak/>
        <w:t xml:space="preserve">the State </w:t>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t>of Mississippi.</w:t>
      </w:r>
    </w:p>
    <w:p w:rsidR="00967184" w:rsidRPr="00967184" w:rsidRDefault="00967184" w:rsidP="009671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Pr="00967184">
        <w:rPr>
          <w:rFonts w:ascii="Times New Roman" w:eastAsia="Times New Roman" w:hAnsi="Times New Roman" w:cs="Times New Roman"/>
          <w:sz w:val="24"/>
          <w:szCs w:val="24"/>
        </w:rPr>
        <w:t xml:space="preserve">)  Comprehensive General Liability insurance, sufficient under, and consistent </w:t>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t xml:space="preserve">with, the laws of the State of Mississippi, covering all persons employed by </w:t>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r>
      <w:r w:rsidRPr="00967184">
        <w:rPr>
          <w:rFonts w:ascii="Times New Roman" w:eastAsia="Times New Roman" w:hAnsi="Times New Roman" w:cs="Times New Roman"/>
          <w:sz w:val="24"/>
          <w:szCs w:val="24"/>
        </w:rPr>
        <w:tab/>
        <w:t>Contractor engaged in the performance of the work under contract with the SVAB</w:t>
      </w:r>
      <w:r>
        <w:rPr>
          <w:rFonts w:ascii="Times New Roman" w:eastAsia="Times New Roman" w:hAnsi="Times New Roman" w:cs="Times New Roman"/>
          <w:sz w:val="24"/>
          <w:szCs w:val="24"/>
        </w:rPr>
        <w:t>.</w:t>
      </w:r>
    </w:p>
    <w:p w:rsidR="00FB6DC6" w:rsidRPr="00FB6DC6" w:rsidRDefault="00FB6DC6" w:rsidP="00FB6DC6">
      <w:pPr>
        <w:pStyle w:val="ListParagraph"/>
        <w:rPr>
          <w:rFonts w:ascii="Times New Roman" w:hAnsi="Times New Roman"/>
          <w:color w:val="000000"/>
          <w:sz w:val="24"/>
          <w:szCs w:val="24"/>
        </w:rPr>
      </w:pPr>
    </w:p>
    <w:p w:rsidR="008F78AA" w:rsidRPr="00613830" w:rsidRDefault="008F78AA" w:rsidP="00613830">
      <w:pPr>
        <w:spacing w:after="0" w:line="240" w:lineRule="auto"/>
        <w:jc w:val="both"/>
        <w:rPr>
          <w:rFonts w:ascii="Times New Roman" w:hAnsi="Times New Roman" w:cs="Times New Roman"/>
          <w:b/>
          <w:sz w:val="24"/>
          <w:szCs w:val="24"/>
        </w:rPr>
      </w:pPr>
      <w:r w:rsidRPr="00613830">
        <w:rPr>
          <w:rFonts w:ascii="Times New Roman" w:hAnsi="Times New Roman" w:cs="Times New Roman"/>
          <w:b/>
          <w:sz w:val="24"/>
          <w:szCs w:val="24"/>
        </w:rPr>
        <w:t>2.3</w:t>
      </w:r>
      <w:r w:rsidRPr="00613830">
        <w:rPr>
          <w:rFonts w:ascii="Times New Roman" w:hAnsi="Times New Roman" w:cs="Times New Roman"/>
          <w:b/>
          <w:sz w:val="24"/>
          <w:szCs w:val="24"/>
        </w:rPr>
        <w:tab/>
        <w:t>Term</w:t>
      </w:r>
    </w:p>
    <w:p w:rsidR="008F78AA" w:rsidRPr="00613830" w:rsidRDefault="008F78AA" w:rsidP="008F78AA">
      <w:pPr>
        <w:spacing w:after="0" w:line="240" w:lineRule="auto"/>
        <w:ind w:left="720"/>
        <w:jc w:val="both"/>
        <w:rPr>
          <w:rFonts w:ascii="Times New Roman" w:hAnsi="Times New Roman" w:cs="Times New Roman"/>
          <w:sz w:val="24"/>
          <w:szCs w:val="24"/>
        </w:rPr>
      </w:pPr>
      <w:r w:rsidRPr="00613830">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613830">
            <w:rPr>
              <w:rFonts w:ascii="Times New Roman" w:hAnsi="Times New Roman"/>
              <w:sz w:val="24"/>
              <w:szCs w:val="24"/>
            </w:rPr>
            <w:t xml:space="preserve">two (2) years from </w:t>
          </w:r>
          <w:r w:rsidR="0077157F">
            <w:rPr>
              <w:rFonts w:ascii="Times New Roman" w:hAnsi="Times New Roman"/>
              <w:sz w:val="24"/>
              <w:szCs w:val="24"/>
            </w:rPr>
            <w:t>August 1</w:t>
          </w:r>
          <w:r w:rsidR="008862A5" w:rsidRPr="00613830">
            <w:rPr>
              <w:rFonts w:ascii="Times New Roman" w:hAnsi="Times New Roman"/>
              <w:sz w:val="24"/>
              <w:szCs w:val="24"/>
            </w:rPr>
            <w:t>, 2017 through June 30, 2019</w:t>
          </w:r>
        </w:sdtContent>
      </w:sdt>
      <w:r w:rsidRPr="00613830">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613830">
            <w:rPr>
              <w:rFonts w:ascii="Times New Roman" w:hAnsi="Times New Roman" w:cs="Times New Roman"/>
              <w:sz w:val="24"/>
              <w:szCs w:val="24"/>
            </w:rPr>
            <w:t>sixty (60)</w:t>
          </w:r>
        </w:sdtContent>
      </w:sdt>
      <w:r w:rsidRPr="00613830">
        <w:rPr>
          <w:rFonts w:ascii="Times New Roman" w:hAnsi="Times New Roman" w:cs="Times New Roman"/>
          <w:sz w:val="24"/>
          <w:szCs w:val="24"/>
        </w:rPr>
        <w:t xml:space="preserve"> days prior to each contract anniversary date, the contract may be renewed by the </w:t>
      </w:r>
      <w:sdt>
        <w:sdtPr>
          <w:rPr>
            <w:rFonts w:ascii="Times New Roman" w:hAnsi="Times New Roman" w:cs="Times New Roman"/>
            <w:sz w:val="24"/>
            <w:szCs w:val="24"/>
          </w:rPr>
          <w:id w:val="430086509"/>
          <w:placeholder>
            <w:docPart w:val="09C4344F0B6243EE89D9D79F63664291"/>
          </w:placeholder>
          <w:text/>
        </w:sdtPr>
        <w:sdtContent>
          <w:r w:rsidR="008862A5" w:rsidRPr="00613830">
            <w:rPr>
              <w:rFonts w:ascii="Times New Roman" w:hAnsi="Times New Roman" w:cs="Times New Roman"/>
              <w:sz w:val="24"/>
              <w:szCs w:val="24"/>
            </w:rPr>
            <w:t>SVAB</w:t>
          </w:r>
        </w:sdtContent>
      </w:sdt>
      <w:r w:rsidRPr="00613830">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613830">
            <w:rPr>
              <w:rFonts w:ascii="Times New Roman" w:hAnsi="Times New Roman" w:cs="Times New Roman"/>
              <w:sz w:val="24"/>
              <w:szCs w:val="24"/>
            </w:rPr>
            <w:t>one (1)</w:t>
          </w:r>
        </w:sdtContent>
      </w:sdt>
      <w:r w:rsidRPr="00613830">
        <w:rPr>
          <w:rFonts w:ascii="Times New Roman" w:hAnsi="Times New Roman" w:cs="Times New Roman"/>
          <w:sz w:val="24"/>
          <w:szCs w:val="24"/>
        </w:rPr>
        <w:t xml:space="preserve"> successive one-year period(s) under the same prices, terms, and conditions as in the original contract subject 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613830">
            <w:rPr>
              <w:rFonts w:ascii="Times New Roman" w:hAnsi="Times New Roman"/>
              <w:sz w:val="24"/>
              <w:szCs w:val="24"/>
            </w:rPr>
            <w:t>one (1)</w:t>
          </w:r>
        </w:sdtContent>
      </w:sdt>
      <w:r w:rsidRPr="00613830">
        <w:rPr>
          <w:rFonts w:ascii="Times New Roman" w:hAnsi="Times New Roman" w:cs="Times New Roman"/>
          <w:sz w:val="24"/>
          <w:szCs w:val="24"/>
        </w:rPr>
        <w:t>.</w:t>
      </w:r>
    </w:p>
    <w:p w:rsidR="002F054A" w:rsidRDefault="002F054A" w:rsidP="008F78AA">
      <w:pPr>
        <w:spacing w:after="0" w:line="240" w:lineRule="auto"/>
        <w:ind w:left="720"/>
        <w:jc w:val="both"/>
        <w:rPr>
          <w:rFonts w:ascii="Times New Roman" w:hAnsi="Times New Roman" w:cs="Times New Roman"/>
          <w:sz w:val="24"/>
          <w:szCs w:val="24"/>
        </w:rPr>
      </w:pP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8F78AA" w:rsidRPr="009B1C46" w:rsidRDefault="008F78AA" w:rsidP="009B1C4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6BD1798B5F524E6CADBBB6C923C3FD08"/>
          </w:placeholder>
          <w:text/>
        </w:sdtPr>
        <w:sdtContent>
          <w:r w:rsidR="00DE34F1">
            <w:rPr>
              <w:rFonts w:ascii="Times New Roman" w:hAnsi="Times New Roman" w:cs="Times New Roman"/>
              <w:sz w:val="24"/>
              <w:szCs w:val="24"/>
            </w:rPr>
            <w:t>1,000,000.00</w:t>
          </w:r>
        </w:sdtContent>
      </w:sdt>
      <w:r>
        <w:rPr>
          <w:rFonts w:ascii="Times New Roman" w:hAnsi="Times New Roman" w:cs="Times New Roman"/>
          <w:sz w:val="24"/>
          <w:szCs w:val="24"/>
        </w:rPr>
        <w:t xml:space="preserve"> per occurrence and fidelity bond insurance with minimum limits of $</w:t>
      </w:r>
      <w:sdt>
        <w:sdtPr>
          <w:rPr>
            <w:rFonts w:ascii="Times New Roman" w:hAnsi="Times New Roman" w:cs="Times New Roman"/>
            <w:sz w:val="24"/>
            <w:szCs w:val="24"/>
          </w:rPr>
          <w:id w:val="1108852278"/>
          <w:placeholder>
            <w:docPart w:val="28024626253B4A9897A9573B804648D5"/>
          </w:placeholder>
          <w:text/>
        </w:sdtPr>
        <w:sdtContent>
          <w:r w:rsidR="00DE34F1">
            <w:rPr>
              <w:rFonts w:ascii="Times New Roman" w:hAnsi="Times New Roman" w:cs="Times New Roman"/>
              <w:sz w:val="24"/>
              <w:szCs w:val="24"/>
            </w:rPr>
            <w:t>500,000.00</w:t>
          </w:r>
        </w:sdtContent>
      </w:sdt>
      <w:r>
        <w:rPr>
          <w:rFonts w:ascii="Times New Roman" w:hAnsi="Times New Roman" w:cs="Times New Roman"/>
          <w:sz w:val="24"/>
          <w:szCs w:val="24"/>
        </w:rPr>
        <w:t xml:space="preserv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1D33FBF0B24F459A8EC2CE29465409E3"/>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as an additional insured. The </w:t>
      </w:r>
      <w:sdt>
        <w:sdtPr>
          <w:rPr>
            <w:rFonts w:ascii="Times New Roman" w:hAnsi="Times New Roman" w:cs="Times New Roman"/>
            <w:sz w:val="24"/>
            <w:szCs w:val="24"/>
          </w:rPr>
          <w:id w:val="-1053927396"/>
          <w:placeholder>
            <w:docPart w:val="AA8F6247BCF340BD9C78C4BDD223FC8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09799394B4E34979895BAF9A4F43777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at any point during the contract period and should consult with legal counsel regarding its obligations.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8F78AA" w:rsidRDefault="008F78AA"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A plan giving as many details as is practical explaining how the services will be</w:t>
      </w:r>
    </w:p>
    <w:p w:rsidR="008F78AA" w:rsidRDefault="00FD5A36" w:rsidP="008F78AA">
      <w:pPr>
        <w:pStyle w:val="NoSpacing"/>
        <w:ind w:left="720" w:firstLine="720"/>
        <w:rPr>
          <w:rFonts w:ascii="Times New Roman" w:hAnsi="Times New Roman" w:cs="Times New Roman"/>
          <w:sz w:val="24"/>
        </w:rPr>
      </w:pPr>
      <w:r>
        <w:rPr>
          <w:rFonts w:ascii="Times New Roman" w:hAnsi="Times New Roman" w:cs="Times New Roman"/>
          <w:sz w:val="24"/>
        </w:rPr>
        <w:t>p</w:t>
      </w:r>
      <w:r w:rsidR="00D462BA">
        <w:rPr>
          <w:rFonts w:ascii="Times New Roman" w:hAnsi="Times New Roman" w:cs="Times New Roman"/>
          <w:sz w:val="24"/>
        </w:rPr>
        <w:t>erformed</w:t>
      </w:r>
      <w:r>
        <w:rPr>
          <w:rFonts w:ascii="Times New Roman" w:hAnsi="Times New Roman" w:cs="Times New Roman"/>
          <w:sz w:val="24"/>
        </w:rPr>
        <w:t>.</w:t>
      </w:r>
    </w:p>
    <w:p w:rsidR="00387B0B" w:rsidRDefault="00387B0B" w:rsidP="008F78AA">
      <w:pPr>
        <w:pStyle w:val="NoSpacing"/>
        <w:ind w:firstLine="720"/>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lastRenderedPageBreak/>
        <w:t>Proposals will be reviewed to assure compliance with the minimum specifications. Proposals that do not comply with the minimum specifications will be rejected immediately, receiving no further consideration.</w:t>
      </w:r>
    </w:p>
    <w:p w:rsidR="008F78AA" w:rsidRDefault="008F78AA" w:rsidP="008F78AA">
      <w:pPr>
        <w:spacing w:after="0" w:line="240" w:lineRule="auto"/>
        <w:ind w:left="1440"/>
        <w:jc w:val="both"/>
        <w:rPr>
          <w:rFonts w:ascii="Times New Roman" w:hAnsi="Times New Roman" w:cs="Times New Roman"/>
          <w:sz w:val="28"/>
          <w:szCs w:val="24"/>
        </w:rPr>
      </w:pPr>
    </w:p>
    <w:p w:rsidR="008F78AA" w:rsidRDefault="008F78AA" w:rsidP="008F78AA">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FD5A36">
            <w:rPr>
              <w:rFonts w:ascii="Times New Roman" w:hAnsi="Times New Roman" w:cs="Times New Roman"/>
              <w:sz w:val="24"/>
              <w:szCs w:val="24"/>
            </w:rPr>
            <w:t>1731-17-R-RFPR-00017</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4.2.1.2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t>Step Two</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t>Step Three</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w:t>
      </w:r>
      <w:r>
        <w:rPr>
          <w:rFonts w:ascii="Times New Roman" w:hAnsi="Times New Roman" w:cs="Times New Roman"/>
          <w:sz w:val="24"/>
        </w:rPr>
        <w:lastRenderedPageBreak/>
        <w:t>factors evaluated in Step Two) and attempt to negotiate an agreement that is deemed acceptable to both parties.</w:t>
      </w:r>
      <w:r w:rsidR="008E0F77">
        <w:rPr>
          <w:rFonts w:ascii="Times New Roman" w:hAnsi="Times New Roman" w:cs="Times New Roman"/>
          <w:sz w:val="24"/>
        </w:rPr>
        <w:t xml:space="preserve"> A contract will be awarded to one contractor for each Home.  A total of four (4) contracts will be awarded. </w:t>
      </w: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w:t>
      </w:r>
      <w:r>
        <w:rPr>
          <w:rFonts w:ascii="Times New Roman" w:hAnsi="Times New Roman"/>
          <w:sz w:val="24"/>
        </w:rPr>
        <w:lastRenderedPageBreak/>
        <w:t>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proposal response that includes terms and conditions that do not conform to the terms and conditions in the proposal document is subject to rejection as 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sz w:val="24"/>
          <w:szCs w:val="24"/>
        </w:rPr>
        <w:tab/>
      </w:r>
      <w:r>
        <w:rPr>
          <w:rFonts w:ascii="Times New Roman" w:hAnsi="Times New Roman" w:cs="Times New Roman"/>
          <w:b/>
          <w:sz w:val="24"/>
          <w:szCs w:val="24"/>
        </w:rPr>
        <w:t>Conditioning Proposal Upon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BA55C5" w:rsidRDefault="00BA55C5" w:rsidP="008F78AA">
      <w:pPr>
        <w:spacing w:after="0" w:line="240" w:lineRule="auto"/>
        <w:ind w:left="720"/>
        <w:jc w:val="both"/>
        <w:rPr>
          <w:rFonts w:ascii="Times New Roman" w:hAnsi="Times New Roman" w:cs="Times New Roman"/>
          <w:sz w:val="24"/>
          <w:szCs w:val="24"/>
        </w:rPr>
      </w:pPr>
    </w:p>
    <w:p w:rsidR="008F78AA" w:rsidRDefault="00224CCE"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2F773F" w:rsidRDefault="002F773F" w:rsidP="008F78AA">
      <w:pPr>
        <w:spacing w:after="0" w:line="240" w:lineRule="auto"/>
        <w:ind w:left="720"/>
        <w:jc w:val="both"/>
        <w:rPr>
          <w:rFonts w:ascii="Times New Roman" w:hAnsi="Times New Roman" w:cs="Times New Roman"/>
          <w:b/>
          <w:sz w:val="24"/>
          <w:szCs w:val="24"/>
        </w:rPr>
      </w:pPr>
    </w:p>
    <w:p w:rsidR="008F78AA" w:rsidRDefault="00224CCE"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5</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w:t>
      </w:r>
      <w:r>
        <w:rPr>
          <w:rFonts w:ascii="Times New Roman" w:hAnsi="Times New Roman" w:cs="Times New Roman"/>
          <w:sz w:val="24"/>
          <w:szCs w:val="24"/>
        </w:rPr>
        <w:lastRenderedPageBreak/>
        <w:t xml:space="preserve">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FD5A36">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77157F">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5.4</w:t>
      </w:r>
      <w:r>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387B0B" w:rsidRDefault="00387B0B"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FD5A36">
            <w:rPr>
              <w:rFonts w:ascii="Times New Roman" w:hAnsi="Times New Roman" w:cs="Times New Roman"/>
              <w:sz w:val="24"/>
              <w:szCs w:val="24"/>
            </w:rPr>
            <w:t>1731-17-R-RFPR-00017</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FD5A36">
            <w:rPr>
              <w:rFonts w:ascii="Times New Roman" w:hAnsi="Times New Roman" w:cs="Times New Roman"/>
              <w:sz w:val="24"/>
              <w:szCs w:val="24"/>
            </w:rPr>
            <w:t>1731-17-R-RFPR-00017</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E03DB7">
            <w:rPr>
              <w:rFonts w:ascii="Times New Roman" w:hAnsi="Times New Roman" w:cs="Times New Roman"/>
              <w:sz w:val="24"/>
              <w:szCs w:val="24"/>
            </w:rPr>
            <w:t>1731-17-R-RFP</w:t>
          </w:r>
          <w:r w:rsidR="00FD5A36">
            <w:rPr>
              <w:rFonts w:ascii="Times New Roman" w:hAnsi="Times New Roman" w:cs="Times New Roman"/>
              <w:sz w:val="24"/>
              <w:szCs w:val="24"/>
            </w:rPr>
            <w:t>R-00017</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E64AB7" w:rsidRDefault="00E64AB7"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 xml:space="preserve">Contractor agrees to accept all payments in United States currency via the State of Mississippi’s electronic payment and remittance vehicle. The </w:t>
      </w:r>
      <w:r>
        <w:rPr>
          <w:rFonts w:eastAsia="Times New Roman"/>
        </w:rPr>
        <w:lastRenderedPageBreak/>
        <w:t>agency agrees to make payment in accordance with Mississippi law on “Timely Payments for Purchases by Public Bodies,”which generally provides for 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rPr>
        <w:t>et seq</w:t>
      </w:r>
      <w:r>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r>
        <w:rPr>
          <w:color w:val="auto"/>
        </w:rPr>
        <w:t xml:space="preserve">both.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r>
        <w:rPr>
          <w:u w:val="single"/>
        </w:rPr>
        <w:lastRenderedPageBreak/>
        <w:t>Paymode.</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t>
      </w:r>
      <w:r>
        <w:rPr>
          <w:rFonts w:ascii="Times New Roman" w:hAnsi="Times New Roman"/>
          <w:sz w:val="24"/>
          <w:szCs w:val="24"/>
        </w:rPr>
        <w:lastRenderedPageBreak/>
        <w:t>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terminate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lastRenderedPageBreak/>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w:t>
      </w:r>
      <w:r>
        <w:rPr>
          <w:rFonts w:eastAsia="Times New Roman"/>
        </w:rPr>
        <w:lastRenderedPageBreak/>
        <w:t>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lastRenderedPageBreak/>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Termination Upon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w:t>
      </w:r>
      <w:r>
        <w:rPr>
          <w:rFonts w:eastAsia="Times New Roman"/>
        </w:rPr>
        <w:lastRenderedPageBreak/>
        <w:t>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 xml:space="preserve">has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w:t>
      </w:r>
      <w:r>
        <w:rPr>
          <w:rFonts w:eastAsia="Times New Roman"/>
        </w:rPr>
        <w:lastRenderedPageBreak/>
        <w:t>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w:t>
      </w:r>
      <w:r>
        <w:rPr>
          <w:rFonts w:eastAsia="Times New Roman"/>
        </w:rPr>
        <w:lastRenderedPageBreak/>
        <w:t>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w:t>
      </w:r>
      <w:r>
        <w:rPr>
          <w:rFonts w:eastAsia="Times New Roman"/>
        </w:rPr>
        <w:lastRenderedPageBreak/>
        <w:t>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w:t>
      </w:r>
      <w:r>
        <w:rPr>
          <w:rFonts w:eastAsia="Times New Roman"/>
        </w:rPr>
        <w:lastRenderedPageBreak/>
        <w:t>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w:t>
      </w:r>
      <w:r w:rsidRPr="003C27C5">
        <w:rPr>
          <w:rFonts w:ascii="Times New Roman" w:eastAsia="Times New Roman" w:hAnsi="Times New Roman"/>
          <w:sz w:val="24"/>
          <w:szCs w:val="24"/>
        </w:rPr>
        <w:lastRenderedPageBreak/>
        <w:t xml:space="preserve">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882600"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For Registration Process </w:t>
      </w:r>
    </w:p>
    <w:p w:rsidR="00AF4699" w:rsidRDefault="00882600"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Find Lesson 2: RFx</w:t>
      </w:r>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882600">
        <w:pPr>
          <w:pStyle w:val="Footer"/>
          <w:jc w:val="center"/>
        </w:pPr>
        <w:r>
          <w:fldChar w:fldCharType="begin"/>
        </w:r>
        <w:r w:rsidR="00F245B8">
          <w:instrText xml:space="preserve"> PAGE   \* MERGEFORMAT </w:instrText>
        </w:r>
        <w:r>
          <w:fldChar w:fldCharType="separate"/>
        </w:r>
        <w:r w:rsidR="00455817">
          <w:rPr>
            <w:noProof/>
          </w:rPr>
          <w:t>23</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565"/>
    <w:multiLevelType w:val="hybridMultilevel"/>
    <w:tmpl w:val="2C1812A0"/>
    <w:lvl w:ilvl="0" w:tplc="AB42B5BA">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BF09E0"/>
    <w:multiLevelType w:val="hybridMultilevel"/>
    <w:tmpl w:val="E0B87CF8"/>
    <w:lvl w:ilvl="0" w:tplc="B5C0F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425ED9"/>
    <w:multiLevelType w:val="hybridMultilevel"/>
    <w:tmpl w:val="3CE0CFD6"/>
    <w:lvl w:ilvl="0" w:tplc="9B42B578">
      <w:start w:val="1"/>
      <w:numFmt w:val="decimal"/>
      <w:lvlText w:val="%1)"/>
      <w:lvlJc w:val="left"/>
      <w:pPr>
        <w:ind w:left="1440" w:hanging="72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6F76"/>
    <w:rsid w:val="00000902"/>
    <w:rsid w:val="0000493F"/>
    <w:rsid w:val="00021C3D"/>
    <w:rsid w:val="00045EB2"/>
    <w:rsid w:val="00090166"/>
    <w:rsid w:val="001163B9"/>
    <w:rsid w:val="00126C71"/>
    <w:rsid w:val="001961BD"/>
    <w:rsid w:val="00224CCE"/>
    <w:rsid w:val="00226C9E"/>
    <w:rsid w:val="002E27D3"/>
    <w:rsid w:val="002F054A"/>
    <w:rsid w:val="002F773F"/>
    <w:rsid w:val="00345FF7"/>
    <w:rsid w:val="0038238C"/>
    <w:rsid w:val="00387B0B"/>
    <w:rsid w:val="003A21CB"/>
    <w:rsid w:val="003B209A"/>
    <w:rsid w:val="003C27C5"/>
    <w:rsid w:val="00416F76"/>
    <w:rsid w:val="00431FC1"/>
    <w:rsid w:val="0044052D"/>
    <w:rsid w:val="00455817"/>
    <w:rsid w:val="004E2E59"/>
    <w:rsid w:val="004F3B3F"/>
    <w:rsid w:val="00500AB9"/>
    <w:rsid w:val="00613830"/>
    <w:rsid w:val="0077157F"/>
    <w:rsid w:val="007E54E4"/>
    <w:rsid w:val="007F3D5C"/>
    <w:rsid w:val="008608C2"/>
    <w:rsid w:val="008764BF"/>
    <w:rsid w:val="00882600"/>
    <w:rsid w:val="008862A5"/>
    <w:rsid w:val="008E0F77"/>
    <w:rsid w:val="008E4434"/>
    <w:rsid w:val="008F78AA"/>
    <w:rsid w:val="00941E4B"/>
    <w:rsid w:val="00967184"/>
    <w:rsid w:val="009B1C46"/>
    <w:rsid w:val="00A2010F"/>
    <w:rsid w:val="00AA47B5"/>
    <w:rsid w:val="00AC7AFF"/>
    <w:rsid w:val="00AF4699"/>
    <w:rsid w:val="00B40A06"/>
    <w:rsid w:val="00BA1F51"/>
    <w:rsid w:val="00BA55C5"/>
    <w:rsid w:val="00C447F0"/>
    <w:rsid w:val="00C56930"/>
    <w:rsid w:val="00C95E4F"/>
    <w:rsid w:val="00CD4D44"/>
    <w:rsid w:val="00D12FA7"/>
    <w:rsid w:val="00D32DAD"/>
    <w:rsid w:val="00D462BA"/>
    <w:rsid w:val="00D7027B"/>
    <w:rsid w:val="00D90BCD"/>
    <w:rsid w:val="00D92BBA"/>
    <w:rsid w:val="00DC4C38"/>
    <w:rsid w:val="00DE34F1"/>
    <w:rsid w:val="00E03DB7"/>
    <w:rsid w:val="00E44678"/>
    <w:rsid w:val="00E52AB4"/>
    <w:rsid w:val="00E64AB7"/>
    <w:rsid w:val="00F07458"/>
    <w:rsid w:val="00F245B8"/>
    <w:rsid w:val="00F43496"/>
    <w:rsid w:val="00F919EA"/>
    <w:rsid w:val="00FB6DC6"/>
    <w:rsid w:val="00FD5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00"/>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6BD1798B5F524E6CADBBB6C923C3FD08"/>
        <w:category>
          <w:name w:val="General"/>
          <w:gallery w:val="placeholder"/>
        </w:category>
        <w:types>
          <w:type w:val="bbPlcHdr"/>
        </w:types>
        <w:behaviors>
          <w:behavior w:val="content"/>
        </w:behaviors>
        <w:guid w:val="{45B4C952-CE61-4FDC-BD96-0FFA97EB2C68}"/>
      </w:docPartPr>
      <w:docPartBody>
        <w:p w:rsidR="00B50214" w:rsidRDefault="0031250D" w:rsidP="0031250D">
          <w:pPr>
            <w:pStyle w:val="6BD1798B5F524E6CADBBB6C923C3FD08"/>
          </w:pPr>
          <w:r>
            <w:rPr>
              <w:highlight w:val="green"/>
            </w:rPr>
            <w:t>[0.00]</w:t>
          </w:r>
        </w:p>
      </w:docPartBody>
    </w:docPart>
    <w:docPart>
      <w:docPartPr>
        <w:name w:val="28024626253B4A9897A9573B804648D5"/>
        <w:category>
          <w:name w:val="General"/>
          <w:gallery w:val="placeholder"/>
        </w:category>
        <w:types>
          <w:type w:val="bbPlcHdr"/>
        </w:types>
        <w:behaviors>
          <w:behavior w:val="content"/>
        </w:behaviors>
        <w:guid w:val="{1F5C67E2-635E-48CB-B616-6733474341F2}"/>
      </w:docPartPr>
      <w:docPartBody>
        <w:p w:rsidR="00B50214" w:rsidRDefault="0031250D" w:rsidP="0031250D">
          <w:pPr>
            <w:pStyle w:val="28024626253B4A9897A9573B804648D5"/>
          </w:pPr>
          <w:r>
            <w:rPr>
              <w:highlight w:val="green"/>
            </w:rPr>
            <w:t>[0.00]</w:t>
          </w:r>
        </w:p>
      </w:docPartBody>
    </w:docPart>
    <w:docPart>
      <w:docPartPr>
        <w:name w:val="1D33FBF0B24F459A8EC2CE29465409E3"/>
        <w:category>
          <w:name w:val="General"/>
          <w:gallery w:val="placeholder"/>
        </w:category>
        <w:types>
          <w:type w:val="bbPlcHdr"/>
        </w:types>
        <w:behaviors>
          <w:behavior w:val="content"/>
        </w:behaviors>
        <w:guid w:val="{75C0549B-13C7-461D-B30F-65238B6AC858}"/>
      </w:docPartPr>
      <w:docPartBody>
        <w:p w:rsidR="00B50214" w:rsidRDefault="0031250D" w:rsidP="0031250D">
          <w:pPr>
            <w:pStyle w:val="1D33FBF0B24F459A8EC2CE29465409E3"/>
          </w:pPr>
          <w:r>
            <w:rPr>
              <w:iCs/>
              <w:highlight w:val="green"/>
            </w:rPr>
            <w:t>[agency]</w:t>
          </w:r>
        </w:p>
      </w:docPartBody>
    </w:docPart>
    <w:docPart>
      <w:docPartPr>
        <w:name w:val="AA8F6247BCF340BD9C78C4BDD223FC81"/>
        <w:category>
          <w:name w:val="General"/>
          <w:gallery w:val="placeholder"/>
        </w:category>
        <w:types>
          <w:type w:val="bbPlcHdr"/>
        </w:types>
        <w:behaviors>
          <w:behavior w:val="content"/>
        </w:behaviors>
        <w:guid w:val="{93080E28-0814-4068-974A-E52AFC26C9C5}"/>
      </w:docPartPr>
      <w:docPartBody>
        <w:p w:rsidR="00B50214" w:rsidRDefault="0031250D" w:rsidP="0031250D">
          <w:pPr>
            <w:pStyle w:val="AA8F6247BCF340BD9C78C4BDD223FC81"/>
          </w:pPr>
          <w:r>
            <w:rPr>
              <w:iCs/>
              <w:highlight w:val="green"/>
            </w:rPr>
            <w:t>[agency]</w:t>
          </w:r>
        </w:p>
      </w:docPartBody>
    </w:docPart>
    <w:docPart>
      <w:docPartPr>
        <w:name w:val="09799394B4E34979895BAF9A4F437778"/>
        <w:category>
          <w:name w:val="General"/>
          <w:gallery w:val="placeholder"/>
        </w:category>
        <w:types>
          <w:type w:val="bbPlcHdr"/>
        </w:types>
        <w:behaviors>
          <w:behavior w:val="content"/>
        </w:behaviors>
        <w:guid w:val="{1AEC98B4-2F24-4449-9375-9DA7A18299F8}"/>
      </w:docPartPr>
      <w:docPartBody>
        <w:p w:rsidR="00B50214" w:rsidRDefault="0031250D" w:rsidP="0031250D">
          <w:pPr>
            <w:pStyle w:val="09799394B4E34979895BAF9A4F437778"/>
          </w:pPr>
          <w:r>
            <w:rPr>
              <w:iCs/>
              <w:highlight w:val="green"/>
            </w:rPr>
            <w:t>[agency]</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250D"/>
    <w:rsid w:val="0015087A"/>
    <w:rsid w:val="0031250D"/>
    <w:rsid w:val="005C4EF5"/>
    <w:rsid w:val="00B50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B1E1-E1B0-438D-A061-EABB4631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9228</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2017-03-21T19:18:00Z</cp:lastPrinted>
  <dcterms:created xsi:type="dcterms:W3CDTF">2017-06-07T19:26:00Z</dcterms:created>
  <dcterms:modified xsi:type="dcterms:W3CDTF">2017-06-07T19:26:00Z</dcterms:modified>
</cp:coreProperties>
</file>