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B6C11" w14:textId="77777777" w:rsidR="00526E04" w:rsidRDefault="00526E04">
      <w:pPr>
        <w:rPr>
          <w:rFonts w:ascii="Georgia" w:hAnsi="Georgia"/>
        </w:rPr>
      </w:pPr>
    </w:p>
    <w:p w14:paraId="52BDBBB7" w14:textId="77777777" w:rsidR="00BA705D" w:rsidRDefault="00BA705D">
      <w:pPr>
        <w:rPr>
          <w:rFonts w:ascii="Georgia" w:hAnsi="Georgia"/>
        </w:rPr>
      </w:pPr>
    </w:p>
    <w:p w14:paraId="53D738EA" w14:textId="77777777" w:rsidR="00BA705D" w:rsidRDefault="006D6910" w:rsidP="00A72F94">
      <w:pPr>
        <w:spacing w:after="0"/>
        <w:jc w:val="center"/>
        <w:rPr>
          <w:rFonts w:ascii="Georgia" w:hAnsi="Georgia"/>
          <w:b/>
          <w:sz w:val="48"/>
          <w:szCs w:val="48"/>
        </w:rPr>
      </w:pPr>
      <w:r>
        <w:rPr>
          <w:rFonts w:ascii="Georgia" w:hAnsi="Georgia"/>
          <w:b/>
          <w:sz w:val="48"/>
          <w:szCs w:val="48"/>
        </w:rPr>
        <w:t>Invitation for Bids</w:t>
      </w:r>
    </w:p>
    <w:p w14:paraId="02AF5642" w14:textId="77777777" w:rsidR="00071949" w:rsidRDefault="002C3A74" w:rsidP="00071949">
      <w:pPr>
        <w:spacing w:after="0"/>
        <w:jc w:val="center"/>
        <w:rPr>
          <w:rFonts w:ascii="Georgia" w:hAnsi="Georgia"/>
          <w:b/>
          <w:sz w:val="44"/>
          <w:szCs w:val="44"/>
        </w:rPr>
      </w:pPr>
      <w:proofErr w:type="spellStart"/>
      <w:r w:rsidRPr="00C50965">
        <w:rPr>
          <w:rFonts w:ascii="Georgia" w:hAnsi="Georgia"/>
          <w:b/>
          <w:sz w:val="44"/>
          <w:szCs w:val="44"/>
        </w:rPr>
        <w:t>RFx</w:t>
      </w:r>
      <w:proofErr w:type="spellEnd"/>
      <w:r w:rsidRPr="00C50965">
        <w:rPr>
          <w:rFonts w:ascii="Georgia" w:hAnsi="Georgia"/>
          <w:b/>
          <w:sz w:val="44"/>
          <w:szCs w:val="44"/>
        </w:rPr>
        <w:t xml:space="preserve"> No</w:t>
      </w:r>
      <w:r w:rsidRPr="009432FD">
        <w:rPr>
          <w:rFonts w:ascii="Georgia" w:hAnsi="Georgia"/>
          <w:b/>
          <w:sz w:val="44"/>
          <w:szCs w:val="44"/>
        </w:rPr>
        <w:t>. 31</w:t>
      </w:r>
      <w:r w:rsidR="006D6910" w:rsidRPr="009432FD">
        <w:rPr>
          <w:rFonts w:ascii="Georgia" w:hAnsi="Georgia"/>
          <w:b/>
          <w:sz w:val="44"/>
          <w:szCs w:val="44"/>
        </w:rPr>
        <w:t>6000</w:t>
      </w:r>
      <w:r w:rsidR="00071949">
        <w:rPr>
          <w:rFonts w:ascii="Georgia" w:hAnsi="Georgia"/>
          <w:b/>
          <w:sz w:val="44"/>
          <w:szCs w:val="44"/>
        </w:rPr>
        <w:t>1564</w:t>
      </w:r>
    </w:p>
    <w:p w14:paraId="1B8CCF03" w14:textId="77777777" w:rsidR="002C3A74" w:rsidRPr="002C3A74" w:rsidRDefault="002C3A74" w:rsidP="00071949">
      <w:pPr>
        <w:spacing w:after="0"/>
        <w:jc w:val="center"/>
        <w:rPr>
          <w:rFonts w:ascii="Georgia" w:hAnsi="Georgia"/>
          <w:b/>
          <w:sz w:val="44"/>
          <w:szCs w:val="44"/>
        </w:rPr>
      </w:pPr>
      <w:r w:rsidRPr="009432FD">
        <w:rPr>
          <w:rFonts w:ascii="Georgia" w:hAnsi="Georgia"/>
          <w:b/>
          <w:sz w:val="44"/>
          <w:szCs w:val="44"/>
        </w:rPr>
        <w:t xml:space="preserve">Smart No. </w:t>
      </w:r>
      <w:r w:rsidR="00493E27" w:rsidRPr="009432FD">
        <w:rPr>
          <w:rFonts w:ascii="Georgia" w:hAnsi="Georgia"/>
          <w:b/>
          <w:sz w:val="44"/>
          <w:szCs w:val="44"/>
        </w:rPr>
        <w:t>1450-17</w:t>
      </w:r>
      <w:r w:rsidRPr="009432FD">
        <w:rPr>
          <w:rFonts w:ascii="Georgia" w:hAnsi="Georgia"/>
          <w:b/>
          <w:sz w:val="44"/>
          <w:szCs w:val="44"/>
        </w:rPr>
        <w:t>-R-</w:t>
      </w:r>
      <w:r w:rsidR="006D6910" w:rsidRPr="009432FD">
        <w:rPr>
          <w:rFonts w:ascii="Georgia" w:hAnsi="Georgia"/>
          <w:b/>
          <w:sz w:val="44"/>
          <w:szCs w:val="44"/>
        </w:rPr>
        <w:t>IFBD</w:t>
      </w:r>
      <w:r w:rsidRPr="009432FD">
        <w:rPr>
          <w:rFonts w:ascii="Georgia" w:hAnsi="Georgia"/>
          <w:b/>
          <w:sz w:val="44"/>
          <w:szCs w:val="44"/>
        </w:rPr>
        <w:t>-00</w:t>
      </w:r>
      <w:r w:rsidR="00071949">
        <w:rPr>
          <w:rFonts w:ascii="Georgia" w:hAnsi="Georgia"/>
          <w:b/>
          <w:sz w:val="44"/>
          <w:szCs w:val="44"/>
        </w:rPr>
        <w:t>012</w:t>
      </w:r>
    </w:p>
    <w:p w14:paraId="03EE5FF1" w14:textId="77777777" w:rsidR="00BA705D" w:rsidRDefault="006D6910" w:rsidP="00A72F94">
      <w:pPr>
        <w:spacing w:after="0"/>
        <w:jc w:val="center"/>
        <w:rPr>
          <w:rFonts w:ascii="Georgia" w:hAnsi="Georgia"/>
          <w:b/>
          <w:sz w:val="44"/>
          <w:szCs w:val="44"/>
        </w:rPr>
      </w:pPr>
      <w:r>
        <w:rPr>
          <w:rFonts w:ascii="Georgia" w:hAnsi="Georgia"/>
          <w:b/>
          <w:sz w:val="44"/>
          <w:szCs w:val="44"/>
        </w:rPr>
        <w:t xml:space="preserve">Furnish </w:t>
      </w:r>
      <w:r w:rsidR="008767D2">
        <w:rPr>
          <w:rFonts w:ascii="Georgia" w:hAnsi="Georgia"/>
          <w:b/>
          <w:sz w:val="44"/>
          <w:szCs w:val="44"/>
        </w:rPr>
        <w:t>and Deliver</w:t>
      </w:r>
      <w:r w:rsidR="000D7B55">
        <w:rPr>
          <w:rFonts w:ascii="Georgia" w:hAnsi="Georgia"/>
          <w:b/>
          <w:sz w:val="44"/>
          <w:szCs w:val="44"/>
        </w:rPr>
        <w:t>y of</w:t>
      </w:r>
      <w:r w:rsidR="008767D2">
        <w:rPr>
          <w:rFonts w:ascii="Georgia" w:hAnsi="Georgia"/>
          <w:b/>
          <w:sz w:val="44"/>
          <w:szCs w:val="44"/>
        </w:rPr>
        <w:t xml:space="preserve"> </w:t>
      </w:r>
      <w:r>
        <w:rPr>
          <w:rFonts w:ascii="Georgia" w:hAnsi="Georgia"/>
          <w:b/>
          <w:sz w:val="44"/>
          <w:szCs w:val="44"/>
        </w:rPr>
        <w:t xml:space="preserve">Approved Cultch Material </w:t>
      </w:r>
    </w:p>
    <w:p w14:paraId="6AE34D5B" w14:textId="77777777" w:rsidR="000A35A7" w:rsidRDefault="000A35A7" w:rsidP="0013600F">
      <w:pPr>
        <w:jc w:val="center"/>
        <w:rPr>
          <w:rFonts w:ascii="Georgia" w:hAnsi="Georgia"/>
          <w:b/>
          <w:sz w:val="44"/>
          <w:szCs w:val="44"/>
        </w:rPr>
      </w:pPr>
    </w:p>
    <w:p w14:paraId="2D1B8DBA" w14:textId="77777777" w:rsidR="000A35A7" w:rsidRDefault="008919C0" w:rsidP="0013600F">
      <w:pPr>
        <w:jc w:val="center"/>
        <w:rPr>
          <w:rFonts w:ascii="Georgia" w:hAnsi="Georgia"/>
          <w:b/>
          <w:sz w:val="44"/>
          <w:szCs w:val="44"/>
        </w:rPr>
      </w:pPr>
      <w:r w:rsidRPr="008919C0">
        <w:rPr>
          <w:rFonts w:ascii="Georgia" w:hAnsi="Georgia"/>
          <w:b/>
          <w:noProof/>
          <w:sz w:val="44"/>
          <w:szCs w:val="44"/>
        </w:rPr>
        <w:drawing>
          <wp:inline distT="0" distB="0" distL="0" distR="0" wp14:anchorId="2216CBC6" wp14:editId="5F943AA7">
            <wp:extent cx="2498153" cy="2286000"/>
            <wp:effectExtent l="0" t="0" r="0" b="0"/>
            <wp:docPr id="5" name="Picture 5" descr="C:\Users\michelle.shumake\Desktop\2015-dm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shumake\Desktop\2015-dmr-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53" cy="2286000"/>
                    </a:xfrm>
                    <a:prstGeom prst="rect">
                      <a:avLst/>
                    </a:prstGeom>
                    <a:noFill/>
                    <a:ln>
                      <a:noFill/>
                    </a:ln>
                  </pic:spPr>
                </pic:pic>
              </a:graphicData>
            </a:graphic>
          </wp:inline>
        </w:drawing>
      </w:r>
    </w:p>
    <w:p w14:paraId="1518E12E" w14:textId="77777777" w:rsidR="00BA705D" w:rsidRDefault="00BA705D" w:rsidP="00BA705D">
      <w:pPr>
        <w:rPr>
          <w:rFonts w:ascii="Georgia" w:hAnsi="Georgia"/>
          <w:b/>
          <w:sz w:val="44"/>
          <w:szCs w:val="44"/>
        </w:rPr>
      </w:pPr>
    </w:p>
    <w:p w14:paraId="7683558F" w14:textId="77777777" w:rsidR="00BA705D" w:rsidRDefault="00BA705D" w:rsidP="00A72F94">
      <w:pPr>
        <w:spacing w:after="0"/>
        <w:jc w:val="center"/>
        <w:rPr>
          <w:rFonts w:ascii="Georgia" w:hAnsi="Georgia"/>
          <w:sz w:val="32"/>
          <w:szCs w:val="32"/>
        </w:rPr>
      </w:pPr>
      <w:r>
        <w:rPr>
          <w:rFonts w:ascii="Georgia" w:hAnsi="Georgia"/>
          <w:sz w:val="32"/>
          <w:szCs w:val="32"/>
        </w:rPr>
        <w:t>Mississippi Department of Marine Resources</w:t>
      </w:r>
    </w:p>
    <w:p w14:paraId="27764377" w14:textId="77777777" w:rsidR="00BA705D" w:rsidRDefault="00BA705D" w:rsidP="00A72F94">
      <w:pPr>
        <w:spacing w:after="0"/>
        <w:jc w:val="center"/>
        <w:rPr>
          <w:rFonts w:ascii="Georgia" w:hAnsi="Georgia"/>
          <w:sz w:val="32"/>
          <w:szCs w:val="32"/>
        </w:rPr>
      </w:pPr>
      <w:r>
        <w:rPr>
          <w:rFonts w:ascii="Georgia" w:hAnsi="Georgia"/>
          <w:sz w:val="32"/>
          <w:szCs w:val="32"/>
        </w:rPr>
        <w:t>1141 Bayview Avenue</w:t>
      </w:r>
    </w:p>
    <w:p w14:paraId="7F06F116" w14:textId="77777777" w:rsidR="00BA705D" w:rsidRDefault="00BA705D" w:rsidP="00A72F94">
      <w:pPr>
        <w:spacing w:after="240" w:line="240" w:lineRule="auto"/>
        <w:jc w:val="center"/>
        <w:rPr>
          <w:rFonts w:ascii="Georgia" w:hAnsi="Georgia"/>
          <w:sz w:val="32"/>
          <w:szCs w:val="32"/>
        </w:rPr>
      </w:pPr>
      <w:r>
        <w:rPr>
          <w:rFonts w:ascii="Georgia" w:hAnsi="Georgia"/>
          <w:sz w:val="32"/>
          <w:szCs w:val="32"/>
        </w:rPr>
        <w:t xml:space="preserve">Biloxi, </w:t>
      </w:r>
      <w:r w:rsidR="00F134EF">
        <w:rPr>
          <w:rFonts w:ascii="Georgia" w:hAnsi="Georgia"/>
          <w:sz w:val="32"/>
          <w:szCs w:val="32"/>
        </w:rPr>
        <w:t>Mississippi 39530</w:t>
      </w:r>
    </w:p>
    <w:p w14:paraId="485BD66C" w14:textId="77777777" w:rsidR="00542F2D" w:rsidRDefault="00542F2D" w:rsidP="00A72F94">
      <w:pPr>
        <w:spacing w:after="0"/>
        <w:jc w:val="center"/>
        <w:rPr>
          <w:rFonts w:ascii="Georgia" w:hAnsi="Georgia"/>
          <w:sz w:val="32"/>
          <w:szCs w:val="32"/>
        </w:rPr>
      </w:pPr>
    </w:p>
    <w:p w14:paraId="063DC9C6" w14:textId="77777777" w:rsidR="00BA705D" w:rsidRPr="000A35A7" w:rsidRDefault="00BA705D" w:rsidP="00A72F94">
      <w:pPr>
        <w:spacing w:after="0"/>
        <w:jc w:val="center"/>
        <w:rPr>
          <w:rFonts w:ascii="Georgia" w:hAnsi="Georgia"/>
          <w:sz w:val="32"/>
          <w:szCs w:val="32"/>
        </w:rPr>
      </w:pPr>
      <w:r>
        <w:rPr>
          <w:rFonts w:ascii="Georgia" w:hAnsi="Georgia"/>
          <w:sz w:val="32"/>
          <w:szCs w:val="32"/>
        </w:rPr>
        <w:t xml:space="preserve">Contact:  </w:t>
      </w:r>
      <w:r w:rsidR="00A43FF3">
        <w:rPr>
          <w:rFonts w:ascii="Georgia" w:hAnsi="Georgia"/>
          <w:sz w:val="32"/>
          <w:szCs w:val="32"/>
        </w:rPr>
        <w:t xml:space="preserve">Erin </w:t>
      </w:r>
      <w:r w:rsidR="004841AF">
        <w:rPr>
          <w:rFonts w:ascii="Georgia" w:hAnsi="Georgia"/>
          <w:sz w:val="32"/>
          <w:szCs w:val="32"/>
        </w:rPr>
        <w:t xml:space="preserve">Gallagher </w:t>
      </w:r>
      <w:r w:rsidR="004841AF">
        <w:rPr>
          <w:rFonts w:ascii="Calibri" w:hAnsi="Calibri"/>
          <w:sz w:val="32"/>
          <w:szCs w:val="32"/>
        </w:rPr>
        <w:t>̶</w:t>
      </w:r>
      <w:r>
        <w:rPr>
          <w:rFonts w:ascii="Calibri" w:hAnsi="Calibri"/>
          <w:sz w:val="32"/>
          <w:szCs w:val="32"/>
        </w:rPr>
        <w:t xml:space="preserve">  </w:t>
      </w:r>
      <w:hyperlink r:id="rId9" w:history="1">
        <w:r w:rsidR="000A0FF4" w:rsidRPr="009A28EA">
          <w:rPr>
            <w:rStyle w:val="Hyperlink"/>
            <w:rFonts w:ascii="Georgia" w:hAnsi="Georgia"/>
            <w:sz w:val="32"/>
            <w:szCs w:val="32"/>
          </w:rPr>
          <w:t>procurement@dmr.ms.gov</w:t>
        </w:r>
      </w:hyperlink>
    </w:p>
    <w:p w14:paraId="0B7270EC" w14:textId="77777777" w:rsidR="00F134EF" w:rsidRDefault="00F134EF" w:rsidP="00BA705D">
      <w:pPr>
        <w:rPr>
          <w:rFonts w:ascii="Georgia" w:hAnsi="Georgia"/>
          <w:b/>
          <w:sz w:val="28"/>
          <w:szCs w:val="28"/>
          <w:u w:val="single"/>
        </w:rPr>
      </w:pPr>
    </w:p>
    <w:p w14:paraId="4062C5DB" w14:textId="77777777" w:rsidR="00A72F94" w:rsidRDefault="00A72F94" w:rsidP="00BA705D">
      <w:pPr>
        <w:rPr>
          <w:rFonts w:ascii="Georgia" w:hAnsi="Georgia"/>
          <w:b/>
          <w:sz w:val="28"/>
          <w:szCs w:val="28"/>
          <w:u w:val="single"/>
        </w:rPr>
      </w:pPr>
    </w:p>
    <w:p w14:paraId="284D3E46" w14:textId="77777777" w:rsidR="00BA705D" w:rsidRDefault="00387523" w:rsidP="00682A8F">
      <w:pPr>
        <w:spacing w:after="120" w:line="240" w:lineRule="auto"/>
        <w:rPr>
          <w:rFonts w:ascii="Georgia" w:hAnsi="Georgia"/>
          <w:b/>
          <w:sz w:val="28"/>
          <w:szCs w:val="28"/>
          <w:u w:val="single"/>
        </w:rPr>
      </w:pPr>
      <w:r>
        <w:rPr>
          <w:rFonts w:ascii="Georgia" w:hAnsi="Georgia"/>
          <w:b/>
          <w:sz w:val="28"/>
          <w:szCs w:val="28"/>
          <w:u w:val="single"/>
        </w:rPr>
        <w:lastRenderedPageBreak/>
        <w:t>Introduction</w:t>
      </w:r>
    </w:p>
    <w:p w14:paraId="365AC37F" w14:textId="77777777" w:rsidR="000911B4" w:rsidRDefault="00DC3800" w:rsidP="00682A8F">
      <w:pPr>
        <w:spacing w:after="120"/>
        <w:rPr>
          <w:rFonts w:ascii="Georgia" w:hAnsi="Georgia"/>
          <w:sz w:val="24"/>
          <w:szCs w:val="24"/>
        </w:rPr>
      </w:pPr>
      <w:r w:rsidRPr="001B3C75">
        <w:rPr>
          <w:rFonts w:ascii="Georgia" w:hAnsi="Georgia" w:cs="Times New Roman"/>
          <w:sz w:val="24"/>
          <w:szCs w:val="24"/>
        </w:rPr>
        <w:t>The Mississippi Department of Marine Resources (MDMR) manages the coastal resources for the State of Mississippi through the authority of the Commission on Marine Resources</w:t>
      </w:r>
      <w:r w:rsidRPr="000911B4">
        <w:rPr>
          <w:rFonts w:ascii="Georgia" w:hAnsi="Georgia" w:cs="Times New Roman"/>
          <w:sz w:val="24"/>
          <w:szCs w:val="24"/>
        </w:rPr>
        <w:t xml:space="preserve">.  </w:t>
      </w:r>
      <w:r w:rsidR="000911B4" w:rsidRPr="000911B4">
        <w:rPr>
          <w:rFonts w:ascii="Georgia" w:hAnsi="Georgia"/>
          <w:sz w:val="24"/>
          <w:szCs w:val="24"/>
        </w:rPr>
        <w:t xml:space="preserve">We are dedicated to enhancing, </w:t>
      </w:r>
      <w:proofErr w:type="gramStart"/>
      <w:r w:rsidR="000911B4" w:rsidRPr="000911B4">
        <w:rPr>
          <w:rFonts w:ascii="Georgia" w:hAnsi="Georgia"/>
          <w:sz w:val="24"/>
          <w:szCs w:val="24"/>
        </w:rPr>
        <w:t>protecting</w:t>
      </w:r>
      <w:proofErr w:type="gramEnd"/>
      <w:r w:rsidR="000911B4" w:rsidRPr="000911B4">
        <w:rPr>
          <w:rFonts w:ascii="Georgia" w:hAnsi="Georgia"/>
          <w:sz w:val="24"/>
          <w:szCs w:val="24"/>
        </w:rPr>
        <w:t xml:space="preserve"> and conserving the marine interests of Mississippi for present and future generations. We manage all marine life, public trust wetlands, adjacent </w:t>
      </w:r>
      <w:proofErr w:type="gramStart"/>
      <w:r w:rsidR="000911B4" w:rsidRPr="000911B4">
        <w:rPr>
          <w:rFonts w:ascii="Georgia" w:hAnsi="Georgia"/>
          <w:sz w:val="24"/>
          <w:szCs w:val="24"/>
        </w:rPr>
        <w:t>uplands</w:t>
      </w:r>
      <w:proofErr w:type="gramEnd"/>
      <w:r w:rsidR="000911B4" w:rsidRPr="000911B4">
        <w:rPr>
          <w:rFonts w:ascii="Georgia" w:hAnsi="Georgia"/>
          <w:sz w:val="24"/>
          <w:szCs w:val="24"/>
        </w:rPr>
        <w:t xml:space="preserve"> and waterfront areas for the long-term recreational, educational, commercial, and economic benefit of everyone.</w:t>
      </w:r>
      <w:r w:rsidR="000911B4">
        <w:rPr>
          <w:rFonts w:ascii="Georgia" w:hAnsi="Georgia"/>
          <w:sz w:val="24"/>
          <w:szCs w:val="24"/>
        </w:rPr>
        <w:t xml:space="preserve"> </w:t>
      </w:r>
    </w:p>
    <w:p w14:paraId="530A9E3A" w14:textId="3F7D57E1" w:rsidR="004108E8" w:rsidRPr="000911B4" w:rsidRDefault="00DC3800" w:rsidP="00682A8F">
      <w:pPr>
        <w:spacing w:after="120"/>
        <w:rPr>
          <w:rFonts w:ascii="Georgia" w:hAnsi="Georgia" w:cs="Times New Roman"/>
          <w:sz w:val="24"/>
          <w:szCs w:val="24"/>
        </w:rPr>
      </w:pPr>
      <w:r w:rsidRPr="001B3C75">
        <w:rPr>
          <w:rFonts w:ascii="Georgia" w:hAnsi="Georgia" w:cs="Times New Roman"/>
          <w:sz w:val="24"/>
          <w:szCs w:val="24"/>
        </w:rPr>
        <w:t xml:space="preserve">MDMR is seeking </w:t>
      </w:r>
      <w:r w:rsidR="007D73D6">
        <w:rPr>
          <w:rFonts w:ascii="Georgia" w:hAnsi="Georgia" w:cs="Times New Roman"/>
          <w:sz w:val="24"/>
          <w:szCs w:val="24"/>
        </w:rPr>
        <w:t>bids</w:t>
      </w:r>
      <w:r w:rsidR="002939B8">
        <w:rPr>
          <w:rFonts w:ascii="Georgia" w:hAnsi="Georgia" w:cs="Times New Roman"/>
          <w:sz w:val="24"/>
          <w:szCs w:val="24"/>
        </w:rPr>
        <w:t xml:space="preserve"> </w:t>
      </w:r>
      <w:r w:rsidR="00DE6A46">
        <w:rPr>
          <w:rFonts w:ascii="Georgia" w:hAnsi="Georgia" w:cs="Times New Roman"/>
          <w:sz w:val="24"/>
          <w:szCs w:val="24"/>
        </w:rPr>
        <w:t xml:space="preserve">for </w:t>
      </w:r>
      <w:r w:rsidR="006D6910">
        <w:rPr>
          <w:rFonts w:ascii="Georgia" w:hAnsi="Georgia" w:cs="Times New Roman"/>
          <w:sz w:val="24"/>
          <w:szCs w:val="24"/>
        </w:rPr>
        <w:t xml:space="preserve">furnishing </w:t>
      </w:r>
      <w:r w:rsidR="008767D2">
        <w:rPr>
          <w:rFonts w:ascii="Georgia" w:hAnsi="Georgia" w:cs="Times New Roman"/>
          <w:sz w:val="24"/>
          <w:szCs w:val="24"/>
        </w:rPr>
        <w:t xml:space="preserve">and delivery of </w:t>
      </w:r>
      <w:r w:rsidR="006D6910">
        <w:rPr>
          <w:rFonts w:ascii="Georgia" w:hAnsi="Georgia" w:cs="Times New Roman"/>
          <w:sz w:val="24"/>
          <w:szCs w:val="24"/>
        </w:rPr>
        <w:t>approved cultch material (sometimes re</w:t>
      </w:r>
      <w:r w:rsidR="000911B4">
        <w:rPr>
          <w:rFonts w:ascii="Georgia" w:hAnsi="Georgia" w:cs="Times New Roman"/>
          <w:sz w:val="24"/>
          <w:szCs w:val="24"/>
        </w:rPr>
        <w:t>ferred to herein as “cultch”)</w:t>
      </w:r>
      <w:r w:rsidR="008767D2">
        <w:rPr>
          <w:rFonts w:ascii="Georgia" w:hAnsi="Georgia" w:cs="Times New Roman"/>
          <w:sz w:val="24"/>
          <w:szCs w:val="24"/>
        </w:rPr>
        <w:t xml:space="preserve"> to the </w:t>
      </w:r>
      <w:bookmarkStart w:id="0" w:name="_Hlk482972118"/>
      <w:r w:rsidR="008767D2">
        <w:rPr>
          <w:rFonts w:ascii="Georgia" w:hAnsi="Georgia" w:cs="Times New Roman"/>
          <w:sz w:val="24"/>
          <w:szCs w:val="24"/>
        </w:rPr>
        <w:t xml:space="preserve">Mississippi Department of Marine Resources Marine Fisheries </w:t>
      </w:r>
      <w:r w:rsidR="00667566">
        <w:rPr>
          <w:rFonts w:ascii="Georgia" w:hAnsi="Georgia" w:cs="Times New Roman"/>
          <w:sz w:val="24"/>
          <w:szCs w:val="24"/>
        </w:rPr>
        <w:t>S</w:t>
      </w:r>
      <w:r w:rsidR="008767D2">
        <w:rPr>
          <w:rFonts w:ascii="Georgia" w:hAnsi="Georgia" w:cs="Times New Roman"/>
          <w:sz w:val="24"/>
          <w:szCs w:val="24"/>
        </w:rPr>
        <w:t xml:space="preserve">taging </w:t>
      </w:r>
      <w:r w:rsidR="00667566">
        <w:rPr>
          <w:rFonts w:ascii="Georgia" w:hAnsi="Georgia" w:cs="Times New Roman"/>
          <w:sz w:val="24"/>
          <w:szCs w:val="24"/>
        </w:rPr>
        <w:t>Site</w:t>
      </w:r>
      <w:r w:rsidR="008767D2">
        <w:rPr>
          <w:rFonts w:ascii="Georgia" w:hAnsi="Georgia" w:cs="Times New Roman"/>
          <w:sz w:val="24"/>
          <w:szCs w:val="24"/>
        </w:rPr>
        <w:t xml:space="preserve"> located in Gulfport, Mississippi</w:t>
      </w:r>
      <w:r w:rsidR="000911B4">
        <w:rPr>
          <w:rFonts w:ascii="Georgia" w:hAnsi="Georgia" w:cs="Times New Roman"/>
          <w:sz w:val="24"/>
          <w:szCs w:val="24"/>
        </w:rPr>
        <w:t>.</w:t>
      </w:r>
      <w:bookmarkEnd w:id="0"/>
      <w:r w:rsidR="000911B4">
        <w:rPr>
          <w:rFonts w:ascii="Georgia" w:hAnsi="Georgia" w:cs="Times New Roman"/>
          <w:sz w:val="24"/>
          <w:szCs w:val="24"/>
        </w:rPr>
        <w:t xml:space="preserve">  </w:t>
      </w:r>
      <w:r w:rsidR="009B5C58">
        <w:rPr>
          <w:rFonts w:ascii="Georgia" w:hAnsi="Georgia"/>
          <w:sz w:val="24"/>
          <w:szCs w:val="24"/>
        </w:rPr>
        <w:t xml:space="preserve">The scope of work to be performed </w:t>
      </w:r>
      <w:r w:rsidR="00773C01">
        <w:rPr>
          <w:rFonts w:ascii="Georgia" w:hAnsi="Georgia"/>
          <w:sz w:val="24"/>
          <w:szCs w:val="24"/>
        </w:rPr>
        <w:t>and the deliverable</w:t>
      </w:r>
      <w:r w:rsidR="0053717B">
        <w:rPr>
          <w:rFonts w:ascii="Georgia" w:hAnsi="Georgia"/>
          <w:sz w:val="24"/>
          <w:szCs w:val="24"/>
        </w:rPr>
        <w:t>s</w:t>
      </w:r>
      <w:r w:rsidR="00773C01">
        <w:rPr>
          <w:rFonts w:ascii="Georgia" w:hAnsi="Georgia"/>
          <w:sz w:val="24"/>
          <w:szCs w:val="24"/>
        </w:rPr>
        <w:t xml:space="preserve"> required </w:t>
      </w:r>
      <w:r w:rsidR="009B5C58">
        <w:rPr>
          <w:rFonts w:ascii="Georgia" w:hAnsi="Georgia"/>
          <w:sz w:val="24"/>
          <w:szCs w:val="24"/>
        </w:rPr>
        <w:t xml:space="preserve">under the contract </w:t>
      </w:r>
      <w:r w:rsidR="00773C01">
        <w:rPr>
          <w:rFonts w:ascii="Georgia" w:hAnsi="Georgia"/>
          <w:sz w:val="24"/>
          <w:szCs w:val="24"/>
        </w:rPr>
        <w:t xml:space="preserve">are </w:t>
      </w:r>
      <w:r w:rsidR="009B5C58">
        <w:rPr>
          <w:rFonts w:ascii="Georgia" w:hAnsi="Georgia"/>
          <w:sz w:val="24"/>
          <w:szCs w:val="24"/>
        </w:rPr>
        <w:t>also set forth herein.</w:t>
      </w:r>
      <w:r w:rsidR="003C15F9" w:rsidRPr="001B3C75">
        <w:rPr>
          <w:rFonts w:ascii="Georgia" w:hAnsi="Georgia" w:cs="Times New Roman"/>
          <w:sz w:val="24"/>
          <w:szCs w:val="24"/>
        </w:rPr>
        <w:t xml:space="preserve">  </w:t>
      </w:r>
    </w:p>
    <w:p w14:paraId="5964EEA9" w14:textId="77777777" w:rsidR="004108E8" w:rsidRPr="003765D2" w:rsidRDefault="004108E8" w:rsidP="00682A8F">
      <w:pPr>
        <w:spacing w:after="120" w:line="240" w:lineRule="auto"/>
        <w:rPr>
          <w:rFonts w:ascii="Georgia" w:hAnsi="Georgia"/>
          <w:b/>
          <w:sz w:val="24"/>
          <w:szCs w:val="24"/>
          <w:u w:val="single"/>
        </w:rPr>
      </w:pPr>
      <w:r w:rsidRPr="001B6D1F">
        <w:rPr>
          <w:rFonts w:ascii="Georgia" w:hAnsi="Georgia"/>
          <w:b/>
          <w:sz w:val="28"/>
          <w:szCs w:val="28"/>
          <w:u w:val="single"/>
        </w:rPr>
        <w:t>Deadlines/Timeline</w:t>
      </w:r>
    </w:p>
    <w:tbl>
      <w:tblPr>
        <w:tblStyle w:val="PlainTable41"/>
        <w:tblW w:w="5000" w:type="pct"/>
        <w:tblLook w:val="04A0" w:firstRow="1" w:lastRow="0" w:firstColumn="1" w:lastColumn="0" w:noHBand="0" w:noVBand="1"/>
      </w:tblPr>
      <w:tblGrid>
        <w:gridCol w:w="4680"/>
        <w:gridCol w:w="4680"/>
      </w:tblGrid>
      <w:tr w:rsidR="003765D2" w:rsidRPr="009432FD" w14:paraId="0A759212" w14:textId="77777777" w:rsidTr="00F935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Pr>
          <w:p w14:paraId="1024B033" w14:textId="77777777" w:rsidR="003765D2" w:rsidRDefault="00652345" w:rsidP="004108E8">
            <w:pPr>
              <w:rPr>
                <w:rFonts w:ascii="Georgia" w:hAnsi="Georgia"/>
                <w:b w:val="0"/>
                <w:sz w:val="28"/>
                <w:szCs w:val="28"/>
                <w:u w:val="single"/>
              </w:rPr>
            </w:pPr>
            <w:r>
              <w:rPr>
                <w:rFonts w:ascii="Georgia" w:hAnsi="Georgia"/>
                <w:sz w:val="24"/>
                <w:szCs w:val="24"/>
              </w:rPr>
              <w:t xml:space="preserve">IFB </w:t>
            </w:r>
            <w:r w:rsidR="003765D2">
              <w:rPr>
                <w:rFonts w:ascii="Georgia" w:hAnsi="Georgia"/>
                <w:sz w:val="24"/>
                <w:szCs w:val="24"/>
              </w:rPr>
              <w:t>Issue Date</w:t>
            </w:r>
          </w:p>
        </w:tc>
        <w:tc>
          <w:tcPr>
            <w:tcW w:w="2500" w:type="pct"/>
            <w:shd w:val="clear" w:color="auto" w:fill="auto"/>
          </w:tcPr>
          <w:p w14:paraId="6A885018" w14:textId="1A094694" w:rsidR="003765D2" w:rsidRPr="009432FD" w:rsidRDefault="00357A1C" w:rsidP="004108E8">
            <w:pPr>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u w:val="single"/>
              </w:rPr>
            </w:pPr>
            <w:r w:rsidRPr="004F2E2F">
              <w:rPr>
                <w:rFonts w:ascii="Georgia" w:hAnsi="Georgia"/>
                <w:sz w:val="24"/>
                <w:szCs w:val="24"/>
              </w:rPr>
              <w:t>J</w:t>
            </w:r>
            <w:r w:rsidR="00D92DDC" w:rsidRPr="004F2E2F">
              <w:rPr>
                <w:rFonts w:ascii="Georgia" w:hAnsi="Georgia"/>
                <w:sz w:val="24"/>
                <w:szCs w:val="24"/>
              </w:rPr>
              <w:t xml:space="preserve">une </w:t>
            </w:r>
            <w:r w:rsidR="00F9353E" w:rsidRPr="004F2E2F">
              <w:rPr>
                <w:rFonts w:ascii="Georgia" w:hAnsi="Georgia"/>
                <w:sz w:val="24"/>
                <w:szCs w:val="24"/>
              </w:rPr>
              <w:t>28</w:t>
            </w:r>
            <w:r w:rsidR="00D92DDC" w:rsidRPr="004F2E2F">
              <w:rPr>
                <w:rFonts w:ascii="Georgia" w:hAnsi="Georgia"/>
                <w:sz w:val="24"/>
                <w:szCs w:val="24"/>
              </w:rPr>
              <w:t>, 2017</w:t>
            </w:r>
          </w:p>
        </w:tc>
      </w:tr>
      <w:tr w:rsidR="00916832" w:rsidRPr="009432FD" w14:paraId="6EE8F106" w14:textId="77777777" w:rsidTr="00F9353E">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500" w:type="pct"/>
          </w:tcPr>
          <w:p w14:paraId="5B717ED9" w14:textId="77777777" w:rsidR="00916832" w:rsidRDefault="00916832" w:rsidP="004108E8">
            <w:pPr>
              <w:rPr>
                <w:rFonts w:ascii="Georgia" w:hAnsi="Georgia"/>
                <w:sz w:val="24"/>
                <w:szCs w:val="24"/>
              </w:rPr>
            </w:pPr>
          </w:p>
          <w:p w14:paraId="2C1C4185" w14:textId="77777777" w:rsidR="00916832" w:rsidRDefault="00916832" w:rsidP="004108E8">
            <w:pPr>
              <w:rPr>
                <w:rFonts w:ascii="Georgia" w:hAnsi="Georgia"/>
                <w:sz w:val="24"/>
                <w:szCs w:val="24"/>
              </w:rPr>
            </w:pPr>
            <w:r>
              <w:rPr>
                <w:rFonts w:ascii="Georgia" w:hAnsi="Georgia"/>
                <w:sz w:val="24"/>
                <w:szCs w:val="24"/>
              </w:rPr>
              <w:t>Pre-Bid Conference</w:t>
            </w:r>
          </w:p>
        </w:tc>
        <w:tc>
          <w:tcPr>
            <w:tcW w:w="2500" w:type="pct"/>
            <w:shd w:val="clear" w:color="auto" w:fill="auto"/>
          </w:tcPr>
          <w:p w14:paraId="530A5A5D" w14:textId="77777777" w:rsidR="00916832" w:rsidRPr="004F2E2F" w:rsidRDefault="00916832" w:rsidP="00D92DDC">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p w14:paraId="4F3993D3" w14:textId="1A7930AC" w:rsidR="00916832" w:rsidRPr="004F2E2F" w:rsidRDefault="00F9353E" w:rsidP="00D92DDC">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4F2E2F">
              <w:rPr>
                <w:rFonts w:ascii="Georgia" w:hAnsi="Georgia"/>
                <w:sz w:val="24"/>
                <w:szCs w:val="24"/>
              </w:rPr>
              <w:t>July</w:t>
            </w:r>
            <w:r w:rsidR="00916832" w:rsidRPr="004F2E2F">
              <w:rPr>
                <w:rFonts w:ascii="Georgia" w:hAnsi="Georgia"/>
                <w:sz w:val="24"/>
                <w:szCs w:val="24"/>
              </w:rPr>
              <w:t xml:space="preserve"> </w:t>
            </w:r>
            <w:r w:rsidRPr="004F2E2F">
              <w:rPr>
                <w:rFonts w:ascii="Georgia" w:hAnsi="Georgia"/>
                <w:sz w:val="24"/>
                <w:szCs w:val="24"/>
              </w:rPr>
              <w:t>6</w:t>
            </w:r>
            <w:r w:rsidR="00916832" w:rsidRPr="004F2E2F">
              <w:rPr>
                <w:rFonts w:ascii="Georgia" w:hAnsi="Georgia"/>
                <w:sz w:val="24"/>
                <w:szCs w:val="24"/>
              </w:rPr>
              <w:t>, 2017, 10:00 a.m. CST</w:t>
            </w:r>
          </w:p>
        </w:tc>
      </w:tr>
      <w:tr w:rsidR="003765D2" w:rsidRPr="009432FD" w14:paraId="0FEF5896" w14:textId="77777777" w:rsidTr="00F9353E">
        <w:trPr>
          <w:trHeight w:val="617"/>
        </w:trPr>
        <w:tc>
          <w:tcPr>
            <w:cnfStyle w:val="001000000000" w:firstRow="0" w:lastRow="0" w:firstColumn="1" w:lastColumn="0" w:oddVBand="0" w:evenVBand="0" w:oddHBand="0" w:evenHBand="0" w:firstRowFirstColumn="0" w:firstRowLastColumn="0" w:lastRowFirstColumn="0" w:lastRowLastColumn="0"/>
            <w:tcW w:w="2500" w:type="pct"/>
          </w:tcPr>
          <w:p w14:paraId="7973582E" w14:textId="77777777" w:rsidR="003765D2" w:rsidRDefault="003765D2" w:rsidP="004108E8">
            <w:pPr>
              <w:rPr>
                <w:rFonts w:ascii="Georgia" w:hAnsi="Georgia"/>
                <w:b w:val="0"/>
                <w:sz w:val="28"/>
                <w:szCs w:val="28"/>
                <w:u w:val="single"/>
              </w:rPr>
            </w:pPr>
            <w:r>
              <w:rPr>
                <w:rFonts w:ascii="Georgia" w:hAnsi="Georgia"/>
                <w:sz w:val="24"/>
                <w:szCs w:val="24"/>
              </w:rPr>
              <w:t>Deadline for Questions to MDMR</w:t>
            </w:r>
          </w:p>
        </w:tc>
        <w:tc>
          <w:tcPr>
            <w:tcW w:w="2500" w:type="pct"/>
            <w:shd w:val="clear" w:color="auto" w:fill="auto"/>
          </w:tcPr>
          <w:p w14:paraId="590AD738" w14:textId="444A87AA" w:rsidR="003765D2" w:rsidRPr="004F2E2F" w:rsidRDefault="00F9353E" w:rsidP="00D92DDC">
            <w:pPr>
              <w:cnfStyle w:val="000000000000" w:firstRow="0" w:lastRow="0" w:firstColumn="0" w:lastColumn="0" w:oddVBand="0" w:evenVBand="0" w:oddHBand="0" w:evenHBand="0" w:firstRowFirstColumn="0" w:firstRowLastColumn="0" w:lastRowFirstColumn="0" w:lastRowLastColumn="0"/>
              <w:rPr>
                <w:rFonts w:ascii="Georgia" w:hAnsi="Georgia"/>
                <w:b/>
                <w:sz w:val="28"/>
                <w:szCs w:val="28"/>
                <w:u w:val="single"/>
              </w:rPr>
            </w:pPr>
            <w:r w:rsidRPr="004F2E2F">
              <w:rPr>
                <w:rFonts w:ascii="Georgia" w:hAnsi="Georgia"/>
                <w:sz w:val="24"/>
                <w:szCs w:val="24"/>
              </w:rPr>
              <w:t>July</w:t>
            </w:r>
            <w:r w:rsidR="00D92DDC" w:rsidRPr="004F2E2F">
              <w:rPr>
                <w:rFonts w:ascii="Georgia" w:hAnsi="Georgia"/>
                <w:sz w:val="24"/>
                <w:szCs w:val="24"/>
              </w:rPr>
              <w:t xml:space="preserve"> </w:t>
            </w:r>
            <w:r w:rsidRPr="004F2E2F">
              <w:rPr>
                <w:rFonts w:ascii="Georgia" w:hAnsi="Georgia"/>
                <w:sz w:val="24"/>
                <w:szCs w:val="24"/>
              </w:rPr>
              <w:t>7</w:t>
            </w:r>
            <w:r w:rsidR="003765D2" w:rsidRPr="004F2E2F">
              <w:rPr>
                <w:rFonts w:ascii="Georgia" w:hAnsi="Georgia"/>
                <w:sz w:val="24"/>
                <w:szCs w:val="24"/>
              </w:rPr>
              <w:t>,</w:t>
            </w:r>
            <w:r w:rsidR="00357A1C" w:rsidRPr="004F2E2F">
              <w:rPr>
                <w:rFonts w:ascii="Georgia" w:hAnsi="Georgia"/>
                <w:sz w:val="24"/>
                <w:szCs w:val="24"/>
              </w:rPr>
              <w:t xml:space="preserve"> 2017</w:t>
            </w:r>
            <w:r w:rsidR="003765D2" w:rsidRPr="004F2E2F">
              <w:rPr>
                <w:rFonts w:ascii="Georgia" w:hAnsi="Georgia"/>
                <w:sz w:val="24"/>
                <w:szCs w:val="24"/>
              </w:rPr>
              <w:t xml:space="preserve"> 10:00 a.m.</w:t>
            </w:r>
            <w:r w:rsidR="00D92DDC" w:rsidRPr="004F2E2F">
              <w:rPr>
                <w:rFonts w:ascii="Georgia" w:hAnsi="Georgia"/>
                <w:sz w:val="24"/>
                <w:szCs w:val="24"/>
              </w:rPr>
              <w:t xml:space="preserve"> </w:t>
            </w:r>
            <w:r w:rsidR="003765D2" w:rsidRPr="004F2E2F">
              <w:rPr>
                <w:rFonts w:ascii="Georgia" w:hAnsi="Georgia"/>
                <w:sz w:val="24"/>
                <w:szCs w:val="24"/>
              </w:rPr>
              <w:t>CST</w:t>
            </w:r>
          </w:p>
        </w:tc>
      </w:tr>
      <w:tr w:rsidR="003765D2" w:rsidRPr="009432FD" w14:paraId="3EE12FF9" w14:textId="77777777" w:rsidTr="00F9353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500" w:type="pct"/>
          </w:tcPr>
          <w:p w14:paraId="6C2632C7" w14:textId="77777777" w:rsidR="003765D2" w:rsidRDefault="003765D2" w:rsidP="004108E8">
            <w:pPr>
              <w:rPr>
                <w:rFonts w:ascii="Georgia" w:hAnsi="Georgia"/>
                <w:b w:val="0"/>
                <w:sz w:val="28"/>
                <w:szCs w:val="28"/>
                <w:u w:val="single"/>
              </w:rPr>
            </w:pPr>
            <w:r w:rsidRPr="008F1EAE">
              <w:rPr>
                <w:rFonts w:ascii="Georgia" w:hAnsi="Georgia"/>
                <w:sz w:val="24"/>
                <w:szCs w:val="24"/>
              </w:rPr>
              <w:t>Posting of</w:t>
            </w:r>
            <w:r>
              <w:rPr>
                <w:rFonts w:ascii="Georgia" w:hAnsi="Georgia"/>
                <w:sz w:val="24"/>
                <w:szCs w:val="24"/>
              </w:rPr>
              <w:t xml:space="preserve"> Written Answers to Questions</w:t>
            </w:r>
          </w:p>
        </w:tc>
        <w:tc>
          <w:tcPr>
            <w:tcW w:w="2500" w:type="pct"/>
            <w:shd w:val="clear" w:color="auto" w:fill="auto"/>
          </w:tcPr>
          <w:p w14:paraId="1076F6A7" w14:textId="2477C810" w:rsidR="003765D2" w:rsidRPr="009432FD" w:rsidRDefault="00F9353E" w:rsidP="004108E8">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4F2E2F">
              <w:rPr>
                <w:rFonts w:ascii="Georgia" w:hAnsi="Georgia"/>
                <w:sz w:val="24"/>
                <w:szCs w:val="24"/>
              </w:rPr>
              <w:t>July</w:t>
            </w:r>
            <w:r w:rsidR="00D92DDC" w:rsidRPr="004F2E2F">
              <w:rPr>
                <w:rFonts w:ascii="Georgia" w:hAnsi="Georgia"/>
                <w:sz w:val="24"/>
                <w:szCs w:val="24"/>
              </w:rPr>
              <w:t xml:space="preserve"> </w:t>
            </w:r>
            <w:r w:rsidRPr="004F2E2F">
              <w:rPr>
                <w:rFonts w:ascii="Georgia" w:hAnsi="Georgia"/>
                <w:sz w:val="24"/>
                <w:szCs w:val="24"/>
              </w:rPr>
              <w:t>10</w:t>
            </w:r>
            <w:r w:rsidR="00357A1C" w:rsidRPr="004F2E2F">
              <w:rPr>
                <w:rFonts w:ascii="Georgia" w:hAnsi="Georgia"/>
                <w:sz w:val="24"/>
                <w:szCs w:val="24"/>
              </w:rPr>
              <w:t>, 2017</w:t>
            </w:r>
            <w:r w:rsidR="003765D2" w:rsidRPr="004F2E2F">
              <w:rPr>
                <w:rFonts w:ascii="Georgia" w:hAnsi="Georgia"/>
                <w:sz w:val="24"/>
                <w:szCs w:val="24"/>
              </w:rPr>
              <w:t>, 4:00 p.m. CST</w:t>
            </w:r>
          </w:p>
        </w:tc>
      </w:tr>
      <w:tr w:rsidR="003765D2" w:rsidRPr="009432FD" w14:paraId="26BA3CCE" w14:textId="77777777" w:rsidTr="00F9353E">
        <w:trPr>
          <w:trHeight w:val="600"/>
        </w:trPr>
        <w:tc>
          <w:tcPr>
            <w:cnfStyle w:val="001000000000" w:firstRow="0" w:lastRow="0" w:firstColumn="1" w:lastColumn="0" w:oddVBand="0" w:evenVBand="0" w:oddHBand="0" w:evenHBand="0" w:firstRowFirstColumn="0" w:firstRowLastColumn="0" w:lastRowFirstColumn="0" w:lastRowLastColumn="0"/>
            <w:tcW w:w="2500" w:type="pct"/>
          </w:tcPr>
          <w:p w14:paraId="5FFA2BFC" w14:textId="77777777" w:rsidR="003765D2" w:rsidRDefault="003765D2" w:rsidP="004108E8">
            <w:pPr>
              <w:rPr>
                <w:rFonts w:ascii="Georgia" w:hAnsi="Georgia"/>
                <w:b w:val="0"/>
                <w:sz w:val="28"/>
                <w:szCs w:val="28"/>
                <w:u w:val="single"/>
              </w:rPr>
            </w:pPr>
            <w:r>
              <w:rPr>
                <w:rFonts w:ascii="Georgia" w:hAnsi="Georgia"/>
                <w:sz w:val="24"/>
                <w:szCs w:val="24"/>
              </w:rPr>
              <w:t>IFB Submission Deadline</w:t>
            </w:r>
          </w:p>
        </w:tc>
        <w:tc>
          <w:tcPr>
            <w:tcW w:w="2500" w:type="pct"/>
            <w:shd w:val="clear" w:color="auto" w:fill="auto"/>
          </w:tcPr>
          <w:p w14:paraId="1B765C28" w14:textId="4B49F655" w:rsidR="003765D2" w:rsidRPr="009432FD" w:rsidRDefault="00F9353E" w:rsidP="004108E8">
            <w:pPr>
              <w:cnfStyle w:val="000000000000" w:firstRow="0" w:lastRow="0" w:firstColumn="0" w:lastColumn="0" w:oddVBand="0" w:evenVBand="0" w:oddHBand="0" w:evenHBand="0" w:firstRowFirstColumn="0" w:firstRowLastColumn="0" w:lastRowFirstColumn="0" w:lastRowLastColumn="0"/>
              <w:rPr>
                <w:rFonts w:ascii="Georgia" w:hAnsi="Georgia"/>
                <w:b/>
                <w:sz w:val="28"/>
                <w:szCs w:val="28"/>
                <w:u w:val="single"/>
              </w:rPr>
            </w:pPr>
            <w:r w:rsidRPr="004F2E2F">
              <w:rPr>
                <w:rFonts w:ascii="Georgia" w:hAnsi="Georgia"/>
                <w:b/>
                <w:sz w:val="24"/>
                <w:szCs w:val="24"/>
              </w:rPr>
              <w:t>July 14</w:t>
            </w:r>
            <w:r w:rsidR="00493E27" w:rsidRPr="004F2E2F">
              <w:rPr>
                <w:rFonts w:ascii="Georgia" w:hAnsi="Georgia"/>
                <w:b/>
                <w:sz w:val="24"/>
                <w:szCs w:val="24"/>
              </w:rPr>
              <w:t>, 2017</w:t>
            </w:r>
            <w:r w:rsidR="003765D2" w:rsidRPr="004F2E2F">
              <w:rPr>
                <w:rFonts w:ascii="Georgia" w:hAnsi="Georgia"/>
                <w:b/>
                <w:sz w:val="24"/>
                <w:szCs w:val="24"/>
              </w:rPr>
              <w:t xml:space="preserve"> 2:00 p.m. CST</w:t>
            </w:r>
          </w:p>
        </w:tc>
      </w:tr>
    </w:tbl>
    <w:p w14:paraId="51BB6F3F" w14:textId="77777777" w:rsidR="007D73D6" w:rsidRDefault="007D73D6" w:rsidP="00682A8F">
      <w:pPr>
        <w:spacing w:after="120" w:line="240" w:lineRule="auto"/>
        <w:rPr>
          <w:rFonts w:ascii="Georgia" w:hAnsi="Georgia"/>
          <w:b/>
          <w:sz w:val="28"/>
          <w:szCs w:val="28"/>
          <w:u w:val="single"/>
        </w:rPr>
      </w:pPr>
    </w:p>
    <w:p w14:paraId="1EA79782" w14:textId="77777777" w:rsidR="004108E8" w:rsidRDefault="004108E8" w:rsidP="00682A8F">
      <w:pPr>
        <w:spacing w:after="120" w:line="240" w:lineRule="auto"/>
        <w:rPr>
          <w:rFonts w:ascii="Georgia" w:hAnsi="Georgia"/>
          <w:b/>
          <w:sz w:val="28"/>
          <w:szCs w:val="28"/>
          <w:u w:val="single"/>
        </w:rPr>
      </w:pPr>
      <w:r>
        <w:rPr>
          <w:rFonts w:ascii="Georgia" w:hAnsi="Georgia"/>
          <w:b/>
          <w:sz w:val="28"/>
          <w:szCs w:val="28"/>
          <w:u w:val="single"/>
        </w:rPr>
        <w:t xml:space="preserve">How to </w:t>
      </w:r>
      <w:r w:rsidR="00CD1BDE">
        <w:rPr>
          <w:rFonts w:ascii="Georgia" w:hAnsi="Georgia"/>
          <w:b/>
          <w:sz w:val="28"/>
          <w:szCs w:val="28"/>
          <w:u w:val="single"/>
        </w:rPr>
        <w:t>Bid</w:t>
      </w:r>
    </w:p>
    <w:p w14:paraId="1E6C24FB" w14:textId="7DE63FE5" w:rsidR="004108E8" w:rsidRPr="00E6279D" w:rsidRDefault="004108E8" w:rsidP="00682A8F">
      <w:pPr>
        <w:spacing w:after="120"/>
        <w:rPr>
          <w:rFonts w:ascii="Georgia" w:hAnsi="Georgia"/>
          <w:sz w:val="24"/>
          <w:szCs w:val="24"/>
        </w:rPr>
      </w:pPr>
      <w:r>
        <w:rPr>
          <w:rFonts w:ascii="Georgia" w:hAnsi="Georgia"/>
          <w:sz w:val="24"/>
          <w:szCs w:val="24"/>
        </w:rPr>
        <w:t xml:space="preserve">Your </w:t>
      </w:r>
      <w:r w:rsidR="00EB21EC">
        <w:rPr>
          <w:rFonts w:ascii="Georgia" w:hAnsi="Georgia"/>
          <w:sz w:val="24"/>
          <w:szCs w:val="24"/>
        </w:rPr>
        <w:t>bid submission</w:t>
      </w:r>
      <w:r w:rsidR="0053717B">
        <w:rPr>
          <w:rFonts w:ascii="Georgia" w:hAnsi="Georgia"/>
          <w:sz w:val="24"/>
          <w:szCs w:val="24"/>
        </w:rPr>
        <w:t xml:space="preserve"> </w:t>
      </w:r>
      <w:r>
        <w:rPr>
          <w:rFonts w:ascii="Georgia" w:hAnsi="Georgia"/>
          <w:sz w:val="24"/>
          <w:szCs w:val="24"/>
        </w:rPr>
        <w:t xml:space="preserve">must be </w:t>
      </w:r>
      <w:r w:rsidRPr="00C16C0C">
        <w:rPr>
          <w:rFonts w:ascii="Georgia" w:hAnsi="Georgia"/>
          <w:b/>
          <w:sz w:val="24"/>
          <w:szCs w:val="24"/>
        </w:rPr>
        <w:t>received</w:t>
      </w:r>
      <w:r>
        <w:rPr>
          <w:rFonts w:ascii="Georgia" w:hAnsi="Georgia"/>
          <w:sz w:val="24"/>
          <w:szCs w:val="24"/>
        </w:rPr>
        <w:t xml:space="preserve"> by MDMR no later than </w:t>
      </w:r>
      <w:r w:rsidR="00F9353E" w:rsidRPr="004F2E2F">
        <w:rPr>
          <w:rFonts w:ascii="Georgia" w:hAnsi="Georgia"/>
          <w:b/>
          <w:sz w:val="24"/>
          <w:szCs w:val="24"/>
        </w:rPr>
        <w:t>July 14</w:t>
      </w:r>
      <w:r w:rsidR="00D92DDC" w:rsidRPr="004F2E2F">
        <w:rPr>
          <w:rFonts w:ascii="Georgia" w:hAnsi="Georgia"/>
          <w:b/>
          <w:sz w:val="24"/>
          <w:szCs w:val="24"/>
        </w:rPr>
        <w:t>, 2017</w:t>
      </w:r>
      <w:r w:rsidRPr="004F2E2F">
        <w:rPr>
          <w:rFonts w:ascii="Georgia" w:hAnsi="Georgia"/>
          <w:b/>
          <w:sz w:val="24"/>
          <w:szCs w:val="24"/>
        </w:rPr>
        <w:t xml:space="preserve">, at </w:t>
      </w:r>
      <w:r w:rsidR="00EB21EC" w:rsidRPr="004F2E2F">
        <w:rPr>
          <w:rFonts w:ascii="Georgia" w:hAnsi="Georgia"/>
          <w:b/>
          <w:sz w:val="24"/>
          <w:szCs w:val="24"/>
        </w:rPr>
        <w:t>2:00 p</w:t>
      </w:r>
      <w:r w:rsidRPr="004F2E2F">
        <w:rPr>
          <w:rFonts w:ascii="Georgia" w:hAnsi="Georgia"/>
          <w:b/>
          <w:sz w:val="24"/>
          <w:szCs w:val="24"/>
        </w:rPr>
        <w:t xml:space="preserve">.m. CST.  </w:t>
      </w:r>
      <w:r w:rsidRPr="004F2E2F">
        <w:rPr>
          <w:rFonts w:ascii="Georgia" w:hAnsi="Georgia"/>
          <w:sz w:val="24"/>
          <w:szCs w:val="24"/>
        </w:rPr>
        <w:t xml:space="preserve">You may submit your </w:t>
      </w:r>
      <w:r w:rsidR="00EB21EC" w:rsidRPr="004F2E2F">
        <w:rPr>
          <w:rFonts w:ascii="Georgia" w:hAnsi="Georgia"/>
          <w:sz w:val="24"/>
          <w:szCs w:val="24"/>
        </w:rPr>
        <w:t>bid</w:t>
      </w:r>
      <w:r w:rsidR="002C3A74" w:rsidRPr="004F2E2F">
        <w:rPr>
          <w:rFonts w:ascii="Georgia" w:hAnsi="Georgia"/>
          <w:sz w:val="24"/>
          <w:szCs w:val="24"/>
        </w:rPr>
        <w:t xml:space="preserve"> </w:t>
      </w:r>
      <w:r w:rsidRPr="004F2E2F">
        <w:rPr>
          <w:rFonts w:ascii="Georgia" w:hAnsi="Georgia"/>
          <w:sz w:val="24"/>
          <w:szCs w:val="24"/>
        </w:rPr>
        <w:t>electronically through</w:t>
      </w:r>
      <w:r>
        <w:rPr>
          <w:rFonts w:ascii="Georgia" w:hAnsi="Georgia"/>
          <w:sz w:val="24"/>
          <w:szCs w:val="24"/>
        </w:rPr>
        <w:t xml:space="preserve"> the State of Mississippi MAGIC portal or you may personally deliver or mail your </w:t>
      </w:r>
      <w:r w:rsidR="00EB21EC">
        <w:rPr>
          <w:rFonts w:ascii="Georgia" w:hAnsi="Georgia"/>
          <w:sz w:val="24"/>
          <w:szCs w:val="24"/>
        </w:rPr>
        <w:t>bid</w:t>
      </w:r>
      <w:r>
        <w:rPr>
          <w:rFonts w:ascii="Georgia" w:hAnsi="Georgia"/>
          <w:sz w:val="24"/>
          <w:szCs w:val="24"/>
        </w:rPr>
        <w:t xml:space="preserve"> to Erin Gallagher</w:t>
      </w:r>
      <w:r w:rsidR="00431458">
        <w:rPr>
          <w:rFonts w:ascii="Georgia" w:hAnsi="Georgia"/>
          <w:sz w:val="24"/>
          <w:szCs w:val="24"/>
        </w:rPr>
        <w:t>,</w:t>
      </w:r>
      <w:r>
        <w:rPr>
          <w:rFonts w:ascii="Georgia" w:hAnsi="Georgia"/>
          <w:sz w:val="24"/>
          <w:szCs w:val="24"/>
        </w:rPr>
        <w:t xml:space="preserve"> </w:t>
      </w:r>
      <w:r w:rsidR="00A64C80">
        <w:rPr>
          <w:rFonts w:ascii="Georgia" w:hAnsi="Georgia"/>
          <w:sz w:val="24"/>
          <w:szCs w:val="24"/>
        </w:rPr>
        <w:t>1141 Bayview Avenue</w:t>
      </w:r>
      <w:r w:rsidR="007C6C1A">
        <w:rPr>
          <w:rFonts w:ascii="Georgia" w:hAnsi="Georgia"/>
          <w:sz w:val="24"/>
          <w:szCs w:val="24"/>
        </w:rPr>
        <w:t>,</w:t>
      </w:r>
      <w:r>
        <w:rPr>
          <w:rFonts w:ascii="Georgia" w:hAnsi="Georgia"/>
          <w:sz w:val="24"/>
          <w:szCs w:val="24"/>
        </w:rPr>
        <w:t xml:space="preserve"> </w:t>
      </w:r>
      <w:r w:rsidR="00A64C80">
        <w:rPr>
          <w:rFonts w:ascii="Georgia" w:hAnsi="Georgia"/>
          <w:sz w:val="24"/>
          <w:szCs w:val="24"/>
        </w:rPr>
        <w:t>Procurement Department 6</w:t>
      </w:r>
      <w:r w:rsidR="00A64C80" w:rsidRPr="00A64C80">
        <w:rPr>
          <w:rFonts w:ascii="Georgia" w:hAnsi="Georgia"/>
          <w:sz w:val="24"/>
          <w:szCs w:val="24"/>
          <w:vertAlign w:val="superscript"/>
        </w:rPr>
        <w:t>th</w:t>
      </w:r>
      <w:r w:rsidR="00A64C80">
        <w:rPr>
          <w:rFonts w:ascii="Georgia" w:hAnsi="Georgia"/>
          <w:sz w:val="24"/>
          <w:szCs w:val="24"/>
        </w:rPr>
        <w:t xml:space="preserve"> Floor, </w:t>
      </w:r>
      <w:r>
        <w:rPr>
          <w:rFonts w:ascii="Georgia" w:hAnsi="Georgia"/>
          <w:sz w:val="24"/>
          <w:szCs w:val="24"/>
        </w:rPr>
        <w:t xml:space="preserve">Biloxi, </w:t>
      </w:r>
      <w:r w:rsidR="00493E27">
        <w:rPr>
          <w:rFonts w:ascii="Georgia" w:hAnsi="Georgia"/>
          <w:sz w:val="24"/>
          <w:szCs w:val="24"/>
        </w:rPr>
        <w:t>Mississippi 39530</w:t>
      </w:r>
      <w:r>
        <w:rPr>
          <w:rFonts w:ascii="Georgia" w:hAnsi="Georgia"/>
          <w:sz w:val="24"/>
          <w:szCs w:val="24"/>
        </w:rPr>
        <w:t xml:space="preserve">.  Remember, you are responsible for making sure </w:t>
      </w:r>
      <w:proofErr w:type="gramStart"/>
      <w:r>
        <w:rPr>
          <w:rFonts w:ascii="Georgia" w:hAnsi="Georgia"/>
          <w:sz w:val="24"/>
          <w:szCs w:val="24"/>
        </w:rPr>
        <w:t xml:space="preserve">your </w:t>
      </w:r>
      <w:r w:rsidR="00EB21EC">
        <w:rPr>
          <w:rFonts w:ascii="Georgia" w:hAnsi="Georgia"/>
          <w:sz w:val="24"/>
          <w:szCs w:val="24"/>
        </w:rPr>
        <w:t>bid submission is</w:t>
      </w:r>
      <w:r>
        <w:rPr>
          <w:rFonts w:ascii="Georgia" w:hAnsi="Georgia"/>
          <w:sz w:val="24"/>
          <w:szCs w:val="24"/>
        </w:rPr>
        <w:t xml:space="preserve"> received by the deadline</w:t>
      </w:r>
      <w:proofErr w:type="gramEnd"/>
      <w:r>
        <w:rPr>
          <w:rFonts w:ascii="Georgia" w:hAnsi="Georgia"/>
          <w:sz w:val="24"/>
          <w:szCs w:val="24"/>
        </w:rPr>
        <w:t xml:space="preserve">.  </w:t>
      </w:r>
      <w:r w:rsidR="002C3A74">
        <w:rPr>
          <w:rFonts w:ascii="Georgia" w:hAnsi="Georgia"/>
          <w:b/>
          <w:sz w:val="24"/>
          <w:szCs w:val="24"/>
        </w:rPr>
        <w:t>S</w:t>
      </w:r>
      <w:r w:rsidR="0053717B">
        <w:rPr>
          <w:rFonts w:ascii="Georgia" w:hAnsi="Georgia"/>
          <w:b/>
          <w:sz w:val="24"/>
          <w:szCs w:val="24"/>
        </w:rPr>
        <w:t>ubmissions</w:t>
      </w:r>
      <w:r w:rsidRPr="00611F34">
        <w:rPr>
          <w:rFonts w:ascii="Georgia" w:hAnsi="Georgia"/>
          <w:b/>
          <w:sz w:val="24"/>
          <w:szCs w:val="24"/>
        </w:rPr>
        <w:t xml:space="preserve"> received after the deadline will not be </w:t>
      </w:r>
      <w:r>
        <w:rPr>
          <w:rFonts w:ascii="Georgia" w:hAnsi="Georgia"/>
          <w:b/>
          <w:sz w:val="24"/>
          <w:szCs w:val="24"/>
        </w:rPr>
        <w:t>considered</w:t>
      </w:r>
      <w:r w:rsidR="001E357E">
        <w:rPr>
          <w:rFonts w:ascii="Georgia" w:hAnsi="Georgia"/>
          <w:b/>
          <w:sz w:val="24"/>
          <w:szCs w:val="24"/>
        </w:rPr>
        <w:t xml:space="preserve"> and</w:t>
      </w:r>
      <w:r w:rsidR="00CD1BDE">
        <w:rPr>
          <w:rFonts w:ascii="Georgia" w:hAnsi="Georgia"/>
          <w:b/>
          <w:sz w:val="24"/>
          <w:szCs w:val="24"/>
        </w:rPr>
        <w:t xml:space="preserve"> will be</w:t>
      </w:r>
      <w:r w:rsidR="001E357E">
        <w:rPr>
          <w:rFonts w:ascii="Georgia" w:hAnsi="Georgia"/>
          <w:b/>
          <w:sz w:val="24"/>
          <w:szCs w:val="24"/>
        </w:rPr>
        <w:t xml:space="preserve"> </w:t>
      </w:r>
      <w:r w:rsidR="00167949">
        <w:rPr>
          <w:rFonts w:ascii="Georgia" w:hAnsi="Georgia"/>
          <w:b/>
          <w:sz w:val="24"/>
          <w:szCs w:val="24"/>
        </w:rPr>
        <w:t>placed in the procurement file</w:t>
      </w:r>
      <w:r w:rsidR="001E357E">
        <w:rPr>
          <w:rFonts w:ascii="Georgia" w:hAnsi="Georgia"/>
          <w:b/>
          <w:sz w:val="24"/>
          <w:szCs w:val="24"/>
        </w:rPr>
        <w:t xml:space="preserve"> unopened</w:t>
      </w:r>
      <w:r w:rsidRPr="00611F34">
        <w:rPr>
          <w:rFonts w:ascii="Georgia" w:hAnsi="Georgia"/>
          <w:b/>
          <w:sz w:val="24"/>
          <w:szCs w:val="24"/>
        </w:rPr>
        <w:t>.</w:t>
      </w:r>
      <w:r>
        <w:rPr>
          <w:rFonts w:ascii="Georgia" w:hAnsi="Georgia"/>
          <w:b/>
          <w:sz w:val="24"/>
          <w:szCs w:val="24"/>
        </w:rPr>
        <w:t xml:space="preserve">  </w:t>
      </w:r>
      <w:r>
        <w:rPr>
          <w:rFonts w:ascii="Georgia" w:hAnsi="Georgia"/>
          <w:sz w:val="24"/>
          <w:szCs w:val="24"/>
        </w:rPr>
        <w:t>Instructions on how to submit you</w:t>
      </w:r>
      <w:r w:rsidR="00E07164">
        <w:rPr>
          <w:rFonts w:ascii="Georgia" w:hAnsi="Georgia"/>
          <w:sz w:val="24"/>
          <w:szCs w:val="24"/>
        </w:rPr>
        <w:t>r</w:t>
      </w:r>
      <w:r>
        <w:rPr>
          <w:rFonts w:ascii="Georgia" w:hAnsi="Georgia"/>
          <w:sz w:val="24"/>
          <w:szCs w:val="24"/>
        </w:rPr>
        <w:t xml:space="preserve"> </w:t>
      </w:r>
      <w:r w:rsidR="00EB21EC">
        <w:rPr>
          <w:rFonts w:ascii="Georgia" w:hAnsi="Georgia"/>
          <w:sz w:val="24"/>
          <w:szCs w:val="24"/>
        </w:rPr>
        <w:t>bid</w:t>
      </w:r>
      <w:r>
        <w:rPr>
          <w:rFonts w:ascii="Georgia" w:hAnsi="Georgia"/>
          <w:sz w:val="24"/>
          <w:szCs w:val="24"/>
        </w:rPr>
        <w:t xml:space="preserve"> are set forth herein.</w:t>
      </w:r>
    </w:p>
    <w:p w14:paraId="35D360FD" w14:textId="77777777" w:rsidR="005742F6" w:rsidRDefault="005742F6" w:rsidP="00682A8F">
      <w:pPr>
        <w:spacing w:after="120" w:line="240" w:lineRule="auto"/>
        <w:rPr>
          <w:rFonts w:ascii="Georgia" w:hAnsi="Georgia"/>
          <w:b/>
          <w:sz w:val="28"/>
          <w:szCs w:val="28"/>
          <w:u w:val="single"/>
        </w:rPr>
      </w:pPr>
      <w:r>
        <w:rPr>
          <w:rFonts w:ascii="Georgia" w:hAnsi="Georgia"/>
          <w:b/>
          <w:sz w:val="28"/>
          <w:szCs w:val="28"/>
          <w:u w:val="single"/>
        </w:rPr>
        <w:t>Pre-Bid Conference</w:t>
      </w:r>
    </w:p>
    <w:p w14:paraId="093C9F68" w14:textId="474BC871" w:rsidR="00916832" w:rsidRPr="00916832" w:rsidRDefault="00916832" w:rsidP="00D44CE0">
      <w:pPr>
        <w:pStyle w:val="CM3"/>
        <w:widowControl/>
        <w:autoSpaceDE/>
        <w:autoSpaceDN/>
        <w:adjustRightInd/>
        <w:spacing w:after="120" w:line="276" w:lineRule="auto"/>
        <w:rPr>
          <w:rFonts w:ascii="Georgia" w:hAnsi="Georgia"/>
          <w:szCs w:val="28"/>
        </w:rPr>
      </w:pPr>
      <w:r w:rsidRPr="00916832">
        <w:rPr>
          <w:rFonts w:ascii="Georgia" w:eastAsiaTheme="minorHAnsi" w:hAnsi="Georgia"/>
          <w:szCs w:val="28"/>
        </w:rPr>
        <w:t xml:space="preserve">An optional pre-bid site </w:t>
      </w:r>
      <w:r>
        <w:rPr>
          <w:rFonts w:ascii="Georgia" w:eastAsiaTheme="minorHAnsi" w:hAnsi="Georgia"/>
          <w:szCs w:val="28"/>
        </w:rPr>
        <w:t>conference</w:t>
      </w:r>
      <w:r w:rsidRPr="00916832">
        <w:rPr>
          <w:rFonts w:ascii="Georgia" w:eastAsiaTheme="minorHAnsi" w:hAnsi="Georgia"/>
          <w:szCs w:val="28"/>
        </w:rPr>
        <w:t xml:space="preserve"> will be held at the </w:t>
      </w:r>
      <w:r>
        <w:rPr>
          <w:rFonts w:ascii="Georgia" w:eastAsiaTheme="minorHAnsi" w:hAnsi="Georgia"/>
          <w:szCs w:val="28"/>
        </w:rPr>
        <w:t xml:space="preserve">Mississippi Department of Marine Resources Marine Fisheries </w:t>
      </w:r>
      <w:r w:rsidR="00667566">
        <w:rPr>
          <w:rFonts w:ascii="Georgia" w:eastAsiaTheme="minorHAnsi" w:hAnsi="Georgia"/>
          <w:szCs w:val="28"/>
        </w:rPr>
        <w:t>St</w:t>
      </w:r>
      <w:r w:rsidRPr="00916832">
        <w:rPr>
          <w:rFonts w:ascii="Georgia" w:eastAsiaTheme="minorHAnsi" w:hAnsi="Georgia"/>
          <w:szCs w:val="28"/>
        </w:rPr>
        <w:t xml:space="preserve">aging </w:t>
      </w:r>
      <w:r w:rsidR="00667566">
        <w:rPr>
          <w:rFonts w:ascii="Georgia" w:eastAsiaTheme="minorHAnsi" w:hAnsi="Georgia"/>
          <w:szCs w:val="28"/>
        </w:rPr>
        <w:t>S</w:t>
      </w:r>
      <w:r w:rsidRPr="00916832">
        <w:rPr>
          <w:rFonts w:ascii="Georgia" w:eastAsiaTheme="minorHAnsi" w:hAnsi="Georgia"/>
          <w:szCs w:val="28"/>
        </w:rPr>
        <w:t xml:space="preserve">ite </w:t>
      </w:r>
      <w:r>
        <w:rPr>
          <w:rFonts w:ascii="Georgia" w:eastAsiaTheme="minorHAnsi" w:hAnsi="Georgia"/>
          <w:szCs w:val="28"/>
        </w:rPr>
        <w:t>located</w:t>
      </w:r>
      <w:r w:rsidRPr="00916832">
        <w:rPr>
          <w:rFonts w:ascii="Georgia" w:eastAsiaTheme="minorHAnsi" w:hAnsi="Georgia"/>
          <w:szCs w:val="28"/>
        </w:rPr>
        <w:t xml:space="preserve"> </w:t>
      </w:r>
      <w:r w:rsidR="00E30074">
        <w:rPr>
          <w:rFonts w:ascii="Georgia" w:eastAsiaTheme="minorHAnsi" w:hAnsi="Georgia"/>
          <w:szCs w:val="28"/>
        </w:rPr>
        <w:t xml:space="preserve">on </w:t>
      </w:r>
      <w:proofErr w:type="spellStart"/>
      <w:r w:rsidR="00E30074" w:rsidRPr="00536DA0">
        <w:rPr>
          <w:rFonts w:ascii="Georgia" w:hAnsi="Georgia"/>
        </w:rPr>
        <w:t>Reichold</w:t>
      </w:r>
      <w:proofErr w:type="spellEnd"/>
      <w:r w:rsidR="00E30074" w:rsidRPr="00536DA0">
        <w:rPr>
          <w:rFonts w:ascii="Georgia" w:hAnsi="Georgia"/>
        </w:rPr>
        <w:t xml:space="preserve"> Road </w:t>
      </w:r>
      <w:r w:rsidRPr="00916832">
        <w:rPr>
          <w:rFonts w:ascii="Georgia" w:eastAsiaTheme="minorHAnsi" w:hAnsi="Georgia"/>
          <w:szCs w:val="28"/>
        </w:rPr>
        <w:t xml:space="preserve">in </w:t>
      </w:r>
      <w:r>
        <w:rPr>
          <w:rFonts w:ascii="Georgia" w:eastAsiaTheme="minorHAnsi" w:hAnsi="Georgia"/>
          <w:szCs w:val="28"/>
        </w:rPr>
        <w:t>Gulfport</w:t>
      </w:r>
      <w:r w:rsidRPr="00916832">
        <w:rPr>
          <w:rFonts w:ascii="Georgia" w:eastAsiaTheme="minorHAnsi" w:hAnsi="Georgia"/>
          <w:szCs w:val="28"/>
        </w:rPr>
        <w:t xml:space="preserve">, </w:t>
      </w:r>
      <w:r w:rsidRPr="00916832">
        <w:rPr>
          <w:rFonts w:ascii="Georgia" w:eastAsiaTheme="minorHAnsi" w:hAnsi="Georgia"/>
          <w:szCs w:val="28"/>
        </w:rPr>
        <w:lastRenderedPageBreak/>
        <w:t xml:space="preserve">Mississippi </w:t>
      </w:r>
      <w:r>
        <w:rPr>
          <w:rFonts w:ascii="Georgia" w:eastAsiaTheme="minorHAnsi" w:hAnsi="Georgia"/>
          <w:szCs w:val="28"/>
        </w:rPr>
        <w:t xml:space="preserve">(See Attachment F for </w:t>
      </w:r>
      <w:r w:rsidR="00667566">
        <w:rPr>
          <w:rFonts w:ascii="Georgia" w:eastAsiaTheme="minorHAnsi" w:hAnsi="Georgia"/>
          <w:szCs w:val="28"/>
        </w:rPr>
        <w:t>d</w:t>
      </w:r>
      <w:r>
        <w:rPr>
          <w:rFonts w:ascii="Georgia" w:eastAsiaTheme="minorHAnsi" w:hAnsi="Georgia"/>
          <w:szCs w:val="28"/>
        </w:rPr>
        <w:t>irections)</w:t>
      </w:r>
      <w:r w:rsidRPr="00916832">
        <w:rPr>
          <w:rFonts w:ascii="Georgia" w:eastAsiaTheme="minorHAnsi" w:hAnsi="Georgia"/>
          <w:szCs w:val="28"/>
        </w:rPr>
        <w:t xml:space="preserve"> on </w:t>
      </w:r>
      <w:r w:rsidR="00F9353E" w:rsidRPr="004F2E2F">
        <w:rPr>
          <w:rFonts w:ascii="Georgia" w:eastAsiaTheme="minorHAnsi" w:hAnsi="Georgia"/>
          <w:b/>
          <w:szCs w:val="28"/>
        </w:rPr>
        <w:t>Thursday, July</w:t>
      </w:r>
      <w:r w:rsidRPr="004F2E2F">
        <w:rPr>
          <w:rFonts w:ascii="Georgia" w:eastAsiaTheme="minorHAnsi" w:hAnsi="Georgia"/>
          <w:b/>
          <w:szCs w:val="28"/>
        </w:rPr>
        <w:t xml:space="preserve"> </w:t>
      </w:r>
      <w:r w:rsidR="00F9353E" w:rsidRPr="004F2E2F">
        <w:rPr>
          <w:rFonts w:ascii="Georgia" w:eastAsiaTheme="minorHAnsi" w:hAnsi="Georgia"/>
          <w:b/>
          <w:szCs w:val="28"/>
        </w:rPr>
        <w:t>6</w:t>
      </w:r>
      <w:r w:rsidRPr="004F2E2F">
        <w:rPr>
          <w:rFonts w:ascii="Georgia" w:eastAsiaTheme="minorHAnsi" w:hAnsi="Georgia"/>
          <w:b/>
          <w:szCs w:val="28"/>
        </w:rPr>
        <w:t>, 2017 at 10:00 a.m.</w:t>
      </w:r>
      <w:r w:rsidRPr="00916832">
        <w:rPr>
          <w:rFonts w:ascii="Georgia" w:eastAsiaTheme="minorHAnsi" w:hAnsi="Georgia"/>
          <w:szCs w:val="28"/>
        </w:rPr>
        <w:t xml:space="preserve">  All bidders are strongly encouraged to attend.  Failure to visit the site will in no way relieve the successful contractor from furnishing any materials or performing any work required to complete work in accordance with the scope of work without additional cost to the MDMR.  This will be the only opportunity for contractors to visit the </w:t>
      </w:r>
      <w:bookmarkStart w:id="1" w:name="_Hlk483919535"/>
      <w:r>
        <w:rPr>
          <w:rFonts w:ascii="Georgia" w:eastAsiaTheme="minorHAnsi" w:hAnsi="Georgia"/>
          <w:szCs w:val="28"/>
        </w:rPr>
        <w:t xml:space="preserve">Mississippi Department of Marine Resources Marine Fisheries </w:t>
      </w:r>
      <w:r w:rsidR="00667566">
        <w:rPr>
          <w:rFonts w:ascii="Georgia" w:eastAsiaTheme="minorHAnsi" w:hAnsi="Georgia"/>
          <w:szCs w:val="28"/>
        </w:rPr>
        <w:t>S</w:t>
      </w:r>
      <w:r w:rsidRPr="00916832">
        <w:rPr>
          <w:rFonts w:ascii="Georgia" w:eastAsiaTheme="minorHAnsi" w:hAnsi="Georgia"/>
          <w:szCs w:val="28"/>
        </w:rPr>
        <w:t xml:space="preserve">taging </w:t>
      </w:r>
      <w:r w:rsidR="00667566">
        <w:rPr>
          <w:rFonts w:ascii="Georgia" w:eastAsiaTheme="minorHAnsi" w:hAnsi="Georgia"/>
          <w:szCs w:val="28"/>
        </w:rPr>
        <w:t>S</w:t>
      </w:r>
      <w:r w:rsidRPr="00916832">
        <w:rPr>
          <w:rFonts w:ascii="Georgia" w:eastAsiaTheme="minorHAnsi" w:hAnsi="Georgia"/>
          <w:szCs w:val="28"/>
        </w:rPr>
        <w:t>ite</w:t>
      </w:r>
      <w:bookmarkEnd w:id="1"/>
      <w:r w:rsidRPr="00916832">
        <w:rPr>
          <w:rFonts w:ascii="Georgia" w:eastAsiaTheme="minorHAnsi" w:hAnsi="Georgia"/>
          <w:szCs w:val="28"/>
        </w:rPr>
        <w:t xml:space="preserve"> to view the site.  There will be no unscheduled site visits allowed.  </w:t>
      </w:r>
    </w:p>
    <w:p w14:paraId="75BC15EB" w14:textId="77777777" w:rsidR="004108E8" w:rsidRDefault="002C3A74" w:rsidP="00D44CE0">
      <w:pPr>
        <w:spacing w:after="120"/>
        <w:rPr>
          <w:rFonts w:ascii="Georgia" w:hAnsi="Georgia"/>
          <w:b/>
          <w:sz w:val="24"/>
          <w:szCs w:val="24"/>
        </w:rPr>
      </w:pPr>
      <w:r>
        <w:rPr>
          <w:rFonts w:ascii="Georgia" w:hAnsi="Georgia"/>
          <w:b/>
          <w:sz w:val="28"/>
          <w:szCs w:val="28"/>
          <w:u w:val="single"/>
        </w:rPr>
        <w:t xml:space="preserve">Scope of </w:t>
      </w:r>
      <w:r w:rsidR="00CD1BDE">
        <w:rPr>
          <w:rFonts w:ascii="Georgia" w:hAnsi="Georgia"/>
          <w:b/>
          <w:sz w:val="28"/>
          <w:szCs w:val="28"/>
          <w:u w:val="single"/>
        </w:rPr>
        <w:t xml:space="preserve">Project </w:t>
      </w:r>
    </w:p>
    <w:p w14:paraId="4BA1E0F7" w14:textId="77777777" w:rsidR="00EB21EC" w:rsidRPr="00347723" w:rsidRDefault="00EB21EC" w:rsidP="00D44CE0">
      <w:pPr>
        <w:spacing w:after="120"/>
        <w:rPr>
          <w:rFonts w:ascii="Georgia" w:hAnsi="Georgia"/>
          <w:sz w:val="24"/>
          <w:szCs w:val="24"/>
          <w:u w:val="single"/>
        </w:rPr>
      </w:pPr>
      <w:r w:rsidRPr="00EB21EC">
        <w:rPr>
          <w:rFonts w:ascii="Georgia" w:hAnsi="Georgia"/>
          <w:sz w:val="24"/>
          <w:szCs w:val="24"/>
        </w:rPr>
        <w:t xml:space="preserve">The </w:t>
      </w:r>
      <w:r w:rsidR="00CD1BDE">
        <w:rPr>
          <w:rFonts w:ascii="Georgia" w:hAnsi="Georgia"/>
          <w:sz w:val="24"/>
          <w:szCs w:val="24"/>
        </w:rPr>
        <w:t>C</w:t>
      </w:r>
      <w:r w:rsidRPr="00EB21EC">
        <w:rPr>
          <w:rFonts w:ascii="Georgia" w:hAnsi="Georgia"/>
          <w:sz w:val="24"/>
          <w:szCs w:val="24"/>
        </w:rPr>
        <w:t>ontractor will be responsible for furnishing and de</w:t>
      </w:r>
      <w:r w:rsidR="00640604">
        <w:rPr>
          <w:rFonts w:ascii="Georgia" w:hAnsi="Georgia"/>
          <w:sz w:val="24"/>
          <w:szCs w:val="24"/>
        </w:rPr>
        <w:t xml:space="preserve">livering </w:t>
      </w:r>
      <w:r w:rsidRPr="00EB21EC">
        <w:rPr>
          <w:rFonts w:ascii="Georgia" w:hAnsi="Georgia"/>
          <w:sz w:val="24"/>
          <w:szCs w:val="24"/>
        </w:rPr>
        <w:t xml:space="preserve">cultch material by </w:t>
      </w:r>
      <w:r w:rsidR="00640604">
        <w:rPr>
          <w:rFonts w:ascii="Georgia" w:hAnsi="Georgia"/>
          <w:sz w:val="24"/>
          <w:szCs w:val="24"/>
        </w:rPr>
        <w:t>truck or other means</w:t>
      </w:r>
      <w:r w:rsidRPr="00EB21EC">
        <w:rPr>
          <w:rFonts w:ascii="Georgia" w:hAnsi="Georgia"/>
          <w:sz w:val="24"/>
          <w:szCs w:val="24"/>
        </w:rPr>
        <w:t xml:space="preserve"> </w:t>
      </w:r>
      <w:r w:rsidR="004D2146">
        <w:rPr>
          <w:rFonts w:ascii="Georgia" w:hAnsi="Georgia"/>
          <w:sz w:val="24"/>
          <w:szCs w:val="24"/>
        </w:rPr>
        <w:t xml:space="preserve">to the </w:t>
      </w:r>
      <w:r w:rsidR="00640604">
        <w:rPr>
          <w:rFonts w:ascii="Georgia" w:hAnsi="Georgia" w:cs="Times New Roman"/>
          <w:sz w:val="24"/>
          <w:szCs w:val="24"/>
        </w:rPr>
        <w:t xml:space="preserve">Mississippi Department of Marine Resources Marine Fisheries </w:t>
      </w:r>
      <w:r w:rsidR="00667566">
        <w:rPr>
          <w:rFonts w:ascii="Georgia" w:hAnsi="Georgia" w:cs="Times New Roman"/>
          <w:sz w:val="24"/>
          <w:szCs w:val="24"/>
        </w:rPr>
        <w:t>S</w:t>
      </w:r>
      <w:r w:rsidR="00640604">
        <w:rPr>
          <w:rFonts w:ascii="Georgia" w:hAnsi="Georgia" w:cs="Times New Roman"/>
          <w:sz w:val="24"/>
          <w:szCs w:val="24"/>
        </w:rPr>
        <w:t xml:space="preserve">taging </w:t>
      </w:r>
      <w:r w:rsidR="00667566">
        <w:rPr>
          <w:rFonts w:ascii="Georgia" w:hAnsi="Georgia" w:cs="Times New Roman"/>
          <w:sz w:val="24"/>
          <w:szCs w:val="24"/>
        </w:rPr>
        <w:t>Site</w:t>
      </w:r>
      <w:r w:rsidR="00640604">
        <w:rPr>
          <w:rFonts w:ascii="Georgia" w:hAnsi="Georgia" w:cs="Times New Roman"/>
          <w:sz w:val="24"/>
          <w:szCs w:val="24"/>
        </w:rPr>
        <w:t xml:space="preserve"> located in Gulfport, Mississippi</w:t>
      </w:r>
      <w:r w:rsidR="00542F2D">
        <w:rPr>
          <w:rFonts w:ascii="Georgia" w:hAnsi="Georgia" w:cs="Times New Roman"/>
          <w:sz w:val="24"/>
          <w:szCs w:val="24"/>
        </w:rPr>
        <w:t xml:space="preserve"> (See Attachment F for directions)</w:t>
      </w:r>
      <w:r w:rsidR="00640604">
        <w:rPr>
          <w:rFonts w:ascii="Georgia" w:hAnsi="Georgia" w:cs="Times New Roman"/>
          <w:sz w:val="24"/>
          <w:szCs w:val="24"/>
        </w:rPr>
        <w:t>.</w:t>
      </w:r>
      <w:r w:rsidRPr="00EB21EC">
        <w:rPr>
          <w:rFonts w:ascii="Georgia" w:hAnsi="Georgia"/>
          <w:sz w:val="24"/>
          <w:szCs w:val="24"/>
        </w:rPr>
        <w:t xml:space="preserve"> The cultch material will be clean and free from any hazardous substances</w:t>
      </w:r>
      <w:r w:rsidR="00543058">
        <w:rPr>
          <w:rFonts w:ascii="Georgia" w:hAnsi="Georgia"/>
          <w:sz w:val="24"/>
          <w:szCs w:val="24"/>
        </w:rPr>
        <w:t xml:space="preserve"> or excessive dust</w:t>
      </w:r>
      <w:r w:rsidRPr="00EB21EC">
        <w:rPr>
          <w:rFonts w:ascii="Georgia" w:hAnsi="Georgia"/>
          <w:sz w:val="24"/>
          <w:szCs w:val="24"/>
        </w:rPr>
        <w:t xml:space="preserve">.   Bids should include the unit price per cubic yard of cultch material, total cubic yards of </w:t>
      </w:r>
      <w:r w:rsidR="00325EA6">
        <w:rPr>
          <w:rFonts w:ascii="Georgia" w:hAnsi="Georgia"/>
          <w:sz w:val="24"/>
          <w:szCs w:val="24"/>
        </w:rPr>
        <w:t xml:space="preserve">cultch material </w:t>
      </w:r>
      <w:r w:rsidRPr="00EB21EC">
        <w:rPr>
          <w:rFonts w:ascii="Georgia" w:hAnsi="Georgia"/>
          <w:sz w:val="24"/>
          <w:szCs w:val="24"/>
        </w:rPr>
        <w:t>and overall price (unit price per cubic yard multiplied by total cubic yard</w:t>
      </w:r>
      <w:r w:rsidR="00CD1BDE">
        <w:rPr>
          <w:rFonts w:ascii="Georgia" w:hAnsi="Georgia"/>
          <w:sz w:val="24"/>
          <w:szCs w:val="24"/>
        </w:rPr>
        <w:t>s</w:t>
      </w:r>
      <w:r w:rsidRPr="00EB21EC">
        <w:rPr>
          <w:rFonts w:ascii="Georgia" w:hAnsi="Georgia"/>
          <w:sz w:val="24"/>
          <w:szCs w:val="24"/>
        </w:rPr>
        <w:t>)</w:t>
      </w:r>
      <w:r w:rsidR="00D84DE6">
        <w:rPr>
          <w:rFonts w:ascii="Georgia" w:hAnsi="Georgia"/>
          <w:sz w:val="24"/>
          <w:szCs w:val="24"/>
        </w:rPr>
        <w:t xml:space="preserve"> which will include de</w:t>
      </w:r>
      <w:r w:rsidR="00640604">
        <w:rPr>
          <w:rFonts w:ascii="Georgia" w:hAnsi="Georgia"/>
          <w:sz w:val="24"/>
          <w:szCs w:val="24"/>
        </w:rPr>
        <w:t>livery</w:t>
      </w:r>
      <w:r w:rsidR="00420137">
        <w:rPr>
          <w:rFonts w:ascii="Georgia" w:hAnsi="Georgia"/>
          <w:sz w:val="24"/>
          <w:szCs w:val="24"/>
        </w:rPr>
        <w:t xml:space="preserve"> costs</w:t>
      </w:r>
      <w:r w:rsidRPr="00EB21EC">
        <w:rPr>
          <w:rFonts w:ascii="Georgia" w:hAnsi="Georgia"/>
          <w:sz w:val="24"/>
          <w:szCs w:val="24"/>
        </w:rPr>
        <w:t xml:space="preserve">.  The price of this project will not </w:t>
      </w:r>
      <w:r w:rsidRPr="00E90C8F">
        <w:rPr>
          <w:rFonts w:ascii="Georgia" w:hAnsi="Georgia"/>
          <w:sz w:val="24"/>
          <w:szCs w:val="24"/>
        </w:rPr>
        <w:t>exceed $</w:t>
      </w:r>
      <w:r w:rsidR="00640604" w:rsidRPr="00347723">
        <w:rPr>
          <w:rFonts w:ascii="Georgia" w:hAnsi="Georgia"/>
          <w:sz w:val="24"/>
          <w:szCs w:val="24"/>
          <w:u w:val="single"/>
        </w:rPr>
        <w:t>75,000.00.</w:t>
      </w:r>
    </w:p>
    <w:p w14:paraId="1C4042AB" w14:textId="77777777" w:rsidR="00DC3800" w:rsidRDefault="00611F34" w:rsidP="00682A8F">
      <w:pPr>
        <w:spacing w:after="120"/>
        <w:rPr>
          <w:rFonts w:ascii="Georgia" w:hAnsi="Georgia"/>
          <w:sz w:val="24"/>
          <w:szCs w:val="24"/>
        </w:rPr>
      </w:pPr>
      <w:r w:rsidRPr="002C3A74">
        <w:rPr>
          <w:rFonts w:ascii="Georgia" w:hAnsi="Georgia"/>
          <w:sz w:val="24"/>
          <w:szCs w:val="24"/>
        </w:rPr>
        <w:t xml:space="preserve">The </w:t>
      </w:r>
      <w:r w:rsidR="00090DF7" w:rsidRPr="002C3A74">
        <w:rPr>
          <w:rFonts w:ascii="Georgia" w:hAnsi="Georgia"/>
          <w:sz w:val="24"/>
          <w:szCs w:val="24"/>
        </w:rPr>
        <w:t>scope of work for</w:t>
      </w:r>
      <w:r w:rsidR="00090DF7">
        <w:rPr>
          <w:rFonts w:ascii="Georgia" w:hAnsi="Georgia"/>
          <w:sz w:val="24"/>
          <w:szCs w:val="24"/>
        </w:rPr>
        <w:t xml:space="preserve"> the contract </w:t>
      </w:r>
      <w:r w:rsidR="00265534">
        <w:rPr>
          <w:rFonts w:ascii="Georgia" w:hAnsi="Georgia"/>
          <w:sz w:val="24"/>
          <w:szCs w:val="24"/>
        </w:rPr>
        <w:t xml:space="preserve">will </w:t>
      </w:r>
      <w:r w:rsidR="00DC3800">
        <w:rPr>
          <w:rFonts w:ascii="Georgia" w:hAnsi="Georgia"/>
          <w:sz w:val="24"/>
          <w:szCs w:val="24"/>
        </w:rPr>
        <w:t>include</w:t>
      </w:r>
      <w:r w:rsidR="002C3A74">
        <w:rPr>
          <w:rFonts w:ascii="Georgia" w:hAnsi="Georgia"/>
          <w:sz w:val="24"/>
          <w:szCs w:val="24"/>
        </w:rPr>
        <w:t>, but is not limited to, the following</w:t>
      </w:r>
      <w:r w:rsidR="00DC3800">
        <w:rPr>
          <w:rFonts w:ascii="Georgia" w:hAnsi="Georgia"/>
          <w:sz w:val="24"/>
          <w:szCs w:val="24"/>
        </w:rPr>
        <w:t xml:space="preserve">: </w:t>
      </w:r>
      <w:r w:rsidR="00090DF7">
        <w:rPr>
          <w:rFonts w:ascii="Georgia" w:hAnsi="Georgia"/>
          <w:sz w:val="24"/>
          <w:szCs w:val="24"/>
        </w:rPr>
        <w:t xml:space="preserve"> </w:t>
      </w:r>
    </w:p>
    <w:p w14:paraId="684A52EA" w14:textId="050D8894" w:rsidR="00EB21EC" w:rsidRPr="009432FD" w:rsidRDefault="00EB21EC" w:rsidP="00EB21EC">
      <w:pPr>
        <w:pStyle w:val="ListParagraph"/>
        <w:numPr>
          <w:ilvl w:val="0"/>
          <w:numId w:val="26"/>
        </w:numPr>
        <w:rPr>
          <w:rFonts w:ascii="Georgia" w:hAnsi="Georgia"/>
          <w:sz w:val="24"/>
          <w:szCs w:val="24"/>
        </w:rPr>
      </w:pPr>
      <w:r w:rsidRPr="00EB21EC">
        <w:rPr>
          <w:rFonts w:ascii="Georgia" w:hAnsi="Georgia"/>
          <w:sz w:val="24"/>
          <w:szCs w:val="24"/>
        </w:rPr>
        <w:t>The contract</w:t>
      </w:r>
      <w:r w:rsidR="005B3FC1">
        <w:rPr>
          <w:rFonts w:ascii="Georgia" w:hAnsi="Georgia"/>
          <w:sz w:val="24"/>
          <w:szCs w:val="24"/>
        </w:rPr>
        <w:t>or</w:t>
      </w:r>
      <w:r w:rsidRPr="00EB21EC">
        <w:rPr>
          <w:rFonts w:ascii="Georgia" w:hAnsi="Georgia"/>
          <w:sz w:val="24"/>
          <w:szCs w:val="24"/>
        </w:rPr>
        <w:t xml:space="preserve"> will give the MDMR Project Manager at least twenty</w:t>
      </w:r>
      <w:r w:rsidR="00FB635C">
        <w:rPr>
          <w:rFonts w:ascii="Georgia" w:hAnsi="Georgia"/>
          <w:sz w:val="24"/>
          <w:szCs w:val="24"/>
        </w:rPr>
        <w:t>-</w:t>
      </w:r>
      <w:r w:rsidRPr="00EB21EC">
        <w:rPr>
          <w:rFonts w:ascii="Georgia" w:hAnsi="Georgia"/>
          <w:sz w:val="24"/>
          <w:szCs w:val="24"/>
        </w:rPr>
        <w:t xml:space="preserve">four (24) </w:t>
      </w:r>
      <w:proofErr w:type="spellStart"/>
      <w:r w:rsidRPr="00EB21EC">
        <w:rPr>
          <w:rFonts w:ascii="Georgia" w:hAnsi="Georgia"/>
          <w:sz w:val="24"/>
          <w:szCs w:val="24"/>
        </w:rPr>
        <w:t>hours</w:t>
      </w:r>
      <w:r w:rsidR="006A79D2">
        <w:rPr>
          <w:rFonts w:ascii="Georgia" w:hAnsi="Georgia"/>
          <w:sz w:val="24"/>
          <w:szCs w:val="24"/>
        </w:rPr>
        <w:t xml:space="preserve"> </w:t>
      </w:r>
      <w:r w:rsidRPr="00EB21EC">
        <w:rPr>
          <w:rFonts w:ascii="Georgia" w:hAnsi="Georgia"/>
          <w:sz w:val="24"/>
          <w:szCs w:val="24"/>
        </w:rPr>
        <w:t>notice</w:t>
      </w:r>
      <w:proofErr w:type="spellEnd"/>
      <w:r w:rsidRPr="00EB21EC">
        <w:rPr>
          <w:rFonts w:ascii="Georgia" w:hAnsi="Georgia"/>
          <w:sz w:val="24"/>
          <w:szCs w:val="24"/>
        </w:rPr>
        <w:t xml:space="preserve"> </w:t>
      </w:r>
      <w:r w:rsidR="005B3FC1">
        <w:rPr>
          <w:rFonts w:ascii="Georgia" w:hAnsi="Georgia"/>
          <w:sz w:val="24"/>
          <w:szCs w:val="24"/>
        </w:rPr>
        <w:t>of</w:t>
      </w:r>
      <w:r w:rsidR="005B3FC1" w:rsidRPr="00EB21EC">
        <w:rPr>
          <w:rFonts w:ascii="Georgia" w:hAnsi="Georgia"/>
          <w:sz w:val="24"/>
          <w:szCs w:val="24"/>
        </w:rPr>
        <w:t xml:space="preserve"> </w:t>
      </w:r>
      <w:r w:rsidRPr="009432FD">
        <w:rPr>
          <w:rFonts w:ascii="Georgia" w:hAnsi="Georgia"/>
          <w:sz w:val="24"/>
          <w:szCs w:val="24"/>
        </w:rPr>
        <w:t>cultch de</w:t>
      </w:r>
      <w:r w:rsidR="00640604">
        <w:rPr>
          <w:rFonts w:ascii="Georgia" w:hAnsi="Georgia"/>
          <w:sz w:val="24"/>
          <w:szCs w:val="24"/>
        </w:rPr>
        <w:t>livery</w:t>
      </w:r>
      <w:r w:rsidRPr="009432FD">
        <w:rPr>
          <w:rFonts w:ascii="Georgia" w:hAnsi="Georgia"/>
          <w:sz w:val="24"/>
          <w:szCs w:val="24"/>
        </w:rPr>
        <w:t xml:space="preserve">.  </w:t>
      </w:r>
    </w:p>
    <w:p w14:paraId="065BCF13" w14:textId="77777777" w:rsidR="00EB21EC" w:rsidRPr="009432FD"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Types of approved cultch material are </w:t>
      </w:r>
      <w:r w:rsidR="002326BE" w:rsidRPr="009432FD">
        <w:rPr>
          <w:rFonts w:ascii="Georgia" w:hAnsi="Georgia"/>
          <w:sz w:val="24"/>
          <w:szCs w:val="24"/>
        </w:rPr>
        <w:t>course aggregate (#4 stone) or oyster shell.</w:t>
      </w:r>
      <w:r w:rsidRPr="009432FD">
        <w:rPr>
          <w:rFonts w:ascii="Georgia" w:hAnsi="Georgia"/>
          <w:sz w:val="24"/>
          <w:szCs w:val="24"/>
        </w:rPr>
        <w:t xml:space="preserve"> </w:t>
      </w:r>
    </w:p>
    <w:p w14:paraId="0B23CD3E" w14:textId="77777777" w:rsidR="003B2F86" w:rsidRPr="009432FD" w:rsidRDefault="00EB21EC" w:rsidP="003B2F86">
      <w:pPr>
        <w:pStyle w:val="ListParagraph"/>
        <w:numPr>
          <w:ilvl w:val="0"/>
          <w:numId w:val="26"/>
        </w:numPr>
        <w:rPr>
          <w:rFonts w:ascii="Georgia" w:hAnsi="Georgia"/>
          <w:sz w:val="24"/>
          <w:szCs w:val="24"/>
        </w:rPr>
      </w:pPr>
      <w:r w:rsidRPr="009432FD">
        <w:rPr>
          <w:rFonts w:ascii="Georgia" w:hAnsi="Georgia"/>
          <w:sz w:val="24"/>
          <w:szCs w:val="24"/>
        </w:rPr>
        <w:t>Cultch will be clean and free of any hazardous substances</w:t>
      </w:r>
      <w:r w:rsidR="00543058" w:rsidRPr="009432FD">
        <w:rPr>
          <w:rFonts w:ascii="Georgia" w:hAnsi="Georgia"/>
          <w:sz w:val="24"/>
          <w:szCs w:val="24"/>
        </w:rPr>
        <w:t xml:space="preserve"> or excessive dust</w:t>
      </w:r>
      <w:r w:rsidRPr="009432FD">
        <w:rPr>
          <w:rFonts w:ascii="Georgia" w:hAnsi="Georgia"/>
          <w:sz w:val="24"/>
          <w:szCs w:val="24"/>
        </w:rPr>
        <w:t xml:space="preserve">.  </w:t>
      </w:r>
    </w:p>
    <w:p w14:paraId="778585FB" w14:textId="77777777" w:rsidR="003B2F86" w:rsidRPr="009432FD" w:rsidRDefault="00F95893" w:rsidP="003B2F86">
      <w:pPr>
        <w:pStyle w:val="ListParagraph"/>
        <w:numPr>
          <w:ilvl w:val="0"/>
          <w:numId w:val="26"/>
        </w:numPr>
        <w:rPr>
          <w:rFonts w:ascii="Georgia" w:hAnsi="Georgia"/>
          <w:sz w:val="24"/>
          <w:szCs w:val="24"/>
        </w:rPr>
      </w:pPr>
      <w:r w:rsidRPr="009432FD">
        <w:rPr>
          <w:rFonts w:ascii="Georgia" w:hAnsi="Georgia"/>
          <w:sz w:val="24"/>
          <w:szCs w:val="24"/>
        </w:rPr>
        <w:t xml:space="preserve">Bidders </w:t>
      </w:r>
      <w:r w:rsidR="003B2F86" w:rsidRPr="009432FD">
        <w:rPr>
          <w:rFonts w:ascii="Georgia" w:hAnsi="Georgia"/>
          <w:sz w:val="24"/>
          <w:szCs w:val="24"/>
        </w:rPr>
        <w:t>proposing any non-domestic or non-traditional cultch material must include a marked 5</w:t>
      </w:r>
      <w:r w:rsidR="00EA14D9" w:rsidRPr="009432FD">
        <w:rPr>
          <w:rFonts w:ascii="Georgia" w:hAnsi="Georgia"/>
          <w:sz w:val="24"/>
          <w:szCs w:val="24"/>
        </w:rPr>
        <w:t>-</w:t>
      </w:r>
      <w:r w:rsidR="003B2F86" w:rsidRPr="009432FD">
        <w:rPr>
          <w:rFonts w:ascii="Georgia" w:hAnsi="Georgia"/>
          <w:sz w:val="24"/>
          <w:szCs w:val="24"/>
        </w:rPr>
        <w:t>gallon representative sample of the cultch material at the time of the bid submittal.  This sample will be used to determine the cultch material</w:t>
      </w:r>
      <w:r w:rsidR="00CD1BDE" w:rsidRPr="009432FD">
        <w:rPr>
          <w:rFonts w:ascii="Georgia" w:hAnsi="Georgia"/>
          <w:sz w:val="24"/>
          <w:szCs w:val="24"/>
        </w:rPr>
        <w:t>’</w:t>
      </w:r>
      <w:r w:rsidR="003B2F86" w:rsidRPr="009432FD">
        <w:rPr>
          <w:rFonts w:ascii="Georgia" w:hAnsi="Georgia"/>
          <w:sz w:val="24"/>
          <w:szCs w:val="24"/>
        </w:rPr>
        <w:t xml:space="preserve">s suitability for the </w:t>
      </w:r>
      <w:r w:rsidR="00CD1BDE" w:rsidRPr="009432FD">
        <w:rPr>
          <w:rFonts w:ascii="Georgia" w:hAnsi="Georgia"/>
          <w:sz w:val="24"/>
          <w:szCs w:val="24"/>
        </w:rPr>
        <w:t>project purpose</w:t>
      </w:r>
      <w:r w:rsidR="003B2F86" w:rsidRPr="009432FD">
        <w:rPr>
          <w:rFonts w:ascii="Georgia" w:hAnsi="Georgia"/>
          <w:sz w:val="24"/>
          <w:szCs w:val="24"/>
        </w:rPr>
        <w:t xml:space="preserve">.  </w:t>
      </w:r>
    </w:p>
    <w:p w14:paraId="5871F2CE" w14:textId="0E21816D" w:rsidR="00EB21EC"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The Contractor will guarantee that all cultch is clean and no more than 5% of the cultch material, by volume, may consist of fragments, pieces, fines, or shells smaller than </w:t>
      </w:r>
      <w:r w:rsidR="00A34824" w:rsidRPr="009432FD">
        <w:rPr>
          <w:rFonts w:ascii="Georgia" w:hAnsi="Georgia"/>
          <w:sz w:val="24"/>
          <w:szCs w:val="24"/>
        </w:rPr>
        <w:t>¾” to 1 ½”</w:t>
      </w:r>
      <w:r w:rsidRPr="009432FD">
        <w:rPr>
          <w:rFonts w:ascii="Georgia" w:hAnsi="Georgia"/>
          <w:sz w:val="24"/>
          <w:szCs w:val="24"/>
        </w:rPr>
        <w:t xml:space="preserve"> </w:t>
      </w:r>
      <w:r w:rsidR="00A34824" w:rsidRPr="009432FD">
        <w:rPr>
          <w:rFonts w:ascii="Georgia" w:hAnsi="Georgia"/>
          <w:sz w:val="24"/>
          <w:szCs w:val="24"/>
        </w:rPr>
        <w:t xml:space="preserve">(three-fourths inch to one and </w:t>
      </w:r>
      <w:proofErr w:type="gramStart"/>
      <w:r w:rsidR="00A34824" w:rsidRPr="009432FD">
        <w:rPr>
          <w:rFonts w:ascii="Georgia" w:hAnsi="Georgia"/>
          <w:sz w:val="24"/>
          <w:szCs w:val="24"/>
        </w:rPr>
        <w:t>one half</w:t>
      </w:r>
      <w:proofErr w:type="gramEnd"/>
      <w:r w:rsidR="00A34824" w:rsidRPr="009432FD">
        <w:rPr>
          <w:rFonts w:ascii="Georgia" w:hAnsi="Georgia"/>
          <w:sz w:val="24"/>
          <w:szCs w:val="24"/>
        </w:rPr>
        <w:t xml:space="preserve"> inch) </w:t>
      </w:r>
      <w:r w:rsidRPr="009432FD">
        <w:rPr>
          <w:rFonts w:ascii="Georgia" w:hAnsi="Georgia"/>
          <w:sz w:val="24"/>
          <w:szCs w:val="24"/>
        </w:rPr>
        <w:t>in diameter.  For cultch material other than shell, the size should be</w:t>
      </w:r>
      <w:r w:rsidR="005B3FC1" w:rsidRPr="009432FD">
        <w:rPr>
          <w:rFonts w:ascii="Georgia" w:hAnsi="Georgia"/>
          <w:sz w:val="24"/>
          <w:szCs w:val="24"/>
        </w:rPr>
        <w:t xml:space="preserve"> in accordance with the</w:t>
      </w:r>
      <w:r w:rsidRPr="009432FD">
        <w:rPr>
          <w:rFonts w:ascii="Georgia" w:hAnsi="Georgia"/>
          <w:sz w:val="24"/>
          <w:szCs w:val="24"/>
        </w:rPr>
        <w:t xml:space="preserve"> </w:t>
      </w:r>
      <w:r w:rsidR="002326BE" w:rsidRPr="009432FD">
        <w:rPr>
          <w:rFonts w:ascii="Georgia" w:hAnsi="Georgia"/>
          <w:sz w:val="24"/>
          <w:szCs w:val="24"/>
        </w:rPr>
        <w:t xml:space="preserve">American Society for Testing and Materials </w:t>
      </w:r>
      <w:r w:rsidRPr="009432FD">
        <w:rPr>
          <w:rFonts w:ascii="Georgia" w:hAnsi="Georgia"/>
          <w:sz w:val="24"/>
          <w:szCs w:val="24"/>
        </w:rPr>
        <w:t>(“A</w:t>
      </w:r>
      <w:r w:rsidR="002326BE" w:rsidRPr="009432FD">
        <w:rPr>
          <w:rFonts w:ascii="Georgia" w:hAnsi="Georgia"/>
          <w:sz w:val="24"/>
          <w:szCs w:val="24"/>
        </w:rPr>
        <w:t>STM</w:t>
      </w:r>
      <w:r w:rsidRPr="009432FD">
        <w:rPr>
          <w:rFonts w:ascii="Georgia" w:hAnsi="Georgia"/>
          <w:sz w:val="24"/>
          <w:szCs w:val="24"/>
        </w:rPr>
        <w:t>”)</w:t>
      </w:r>
      <w:r w:rsidR="002326BE" w:rsidRPr="009432FD">
        <w:rPr>
          <w:rFonts w:ascii="Georgia" w:hAnsi="Georgia"/>
          <w:sz w:val="24"/>
          <w:szCs w:val="24"/>
        </w:rPr>
        <w:t xml:space="preserve"> C33 </w:t>
      </w:r>
      <w:r w:rsidR="005B3FC1" w:rsidRPr="009432FD">
        <w:rPr>
          <w:rFonts w:ascii="Georgia" w:hAnsi="Georgia"/>
          <w:sz w:val="24"/>
          <w:szCs w:val="24"/>
        </w:rPr>
        <w:t>s</w:t>
      </w:r>
      <w:r w:rsidR="002326BE" w:rsidRPr="009432FD">
        <w:rPr>
          <w:rFonts w:ascii="Georgia" w:hAnsi="Georgia"/>
          <w:sz w:val="24"/>
          <w:szCs w:val="24"/>
        </w:rPr>
        <w:t>pecifications,</w:t>
      </w:r>
      <w:r w:rsidRPr="009432FD">
        <w:rPr>
          <w:rFonts w:ascii="Georgia" w:hAnsi="Georgia"/>
          <w:sz w:val="24"/>
          <w:szCs w:val="24"/>
        </w:rPr>
        <w:t xml:space="preserve"> </w:t>
      </w:r>
      <w:r w:rsidR="005B3FC1" w:rsidRPr="009432FD">
        <w:rPr>
          <w:rFonts w:ascii="Georgia" w:hAnsi="Georgia"/>
          <w:sz w:val="24"/>
          <w:szCs w:val="24"/>
        </w:rPr>
        <w:t>s</w:t>
      </w:r>
      <w:r w:rsidRPr="009432FD">
        <w:rPr>
          <w:rFonts w:ascii="Georgia" w:hAnsi="Georgia"/>
          <w:sz w:val="24"/>
          <w:szCs w:val="24"/>
        </w:rPr>
        <w:t>ize #</w:t>
      </w:r>
      <w:r w:rsidR="002326BE" w:rsidRPr="009432FD">
        <w:rPr>
          <w:rFonts w:ascii="Georgia" w:hAnsi="Georgia"/>
          <w:sz w:val="24"/>
          <w:szCs w:val="24"/>
        </w:rPr>
        <w:t xml:space="preserve">4 </w:t>
      </w:r>
      <w:r w:rsidR="005B3FC1" w:rsidRPr="009432FD">
        <w:rPr>
          <w:rFonts w:ascii="Georgia" w:hAnsi="Georgia"/>
          <w:sz w:val="24"/>
          <w:szCs w:val="24"/>
        </w:rPr>
        <w:t>s</w:t>
      </w:r>
      <w:r w:rsidR="002326BE" w:rsidRPr="009432FD">
        <w:rPr>
          <w:rFonts w:ascii="Georgia" w:hAnsi="Georgia"/>
          <w:sz w:val="24"/>
          <w:szCs w:val="24"/>
        </w:rPr>
        <w:t>tone</w:t>
      </w:r>
      <w:r w:rsidRPr="009432FD">
        <w:rPr>
          <w:rFonts w:ascii="Georgia" w:hAnsi="Georgia"/>
          <w:sz w:val="24"/>
          <w:szCs w:val="24"/>
        </w:rPr>
        <w:t xml:space="preserve"> or equivalent, with no more than 5% by volume of the cultch material out of the A</w:t>
      </w:r>
      <w:r w:rsidR="002326BE" w:rsidRPr="009432FD">
        <w:rPr>
          <w:rFonts w:ascii="Georgia" w:hAnsi="Georgia"/>
          <w:sz w:val="24"/>
          <w:szCs w:val="24"/>
        </w:rPr>
        <w:t>STM</w:t>
      </w:r>
      <w:r w:rsidRPr="009432FD">
        <w:rPr>
          <w:rFonts w:ascii="Georgia" w:hAnsi="Georgia"/>
          <w:sz w:val="24"/>
          <w:szCs w:val="24"/>
        </w:rPr>
        <w:t xml:space="preserve"> </w:t>
      </w:r>
      <w:r w:rsidR="005B3FC1" w:rsidRPr="009432FD">
        <w:rPr>
          <w:rFonts w:ascii="Georgia" w:hAnsi="Georgia"/>
          <w:sz w:val="24"/>
          <w:szCs w:val="24"/>
        </w:rPr>
        <w:t>s</w:t>
      </w:r>
      <w:r w:rsidRPr="009432FD">
        <w:rPr>
          <w:rFonts w:ascii="Georgia" w:hAnsi="Georgia"/>
          <w:sz w:val="24"/>
          <w:szCs w:val="24"/>
        </w:rPr>
        <w:t>ize #</w:t>
      </w:r>
      <w:r w:rsidR="002326BE" w:rsidRPr="009432FD">
        <w:rPr>
          <w:rFonts w:ascii="Georgia" w:hAnsi="Georgia"/>
          <w:sz w:val="24"/>
          <w:szCs w:val="24"/>
        </w:rPr>
        <w:t>4</w:t>
      </w:r>
      <w:r w:rsidRPr="009432FD">
        <w:rPr>
          <w:rFonts w:ascii="Georgia" w:hAnsi="Georgia"/>
          <w:sz w:val="24"/>
          <w:szCs w:val="24"/>
        </w:rPr>
        <w:t xml:space="preserve"> </w:t>
      </w:r>
      <w:r w:rsidR="005B3FC1" w:rsidRPr="009432FD">
        <w:rPr>
          <w:rFonts w:ascii="Georgia" w:hAnsi="Georgia"/>
          <w:sz w:val="24"/>
          <w:szCs w:val="24"/>
        </w:rPr>
        <w:t>s</w:t>
      </w:r>
      <w:r w:rsidR="002326BE" w:rsidRPr="009432FD">
        <w:rPr>
          <w:rFonts w:ascii="Georgia" w:hAnsi="Georgia"/>
          <w:sz w:val="24"/>
          <w:szCs w:val="24"/>
        </w:rPr>
        <w:t xml:space="preserve">tone </w:t>
      </w:r>
      <w:r w:rsidRPr="009432FD">
        <w:rPr>
          <w:rFonts w:ascii="Georgia" w:hAnsi="Georgia"/>
          <w:sz w:val="24"/>
          <w:szCs w:val="24"/>
        </w:rPr>
        <w:t xml:space="preserve">specification. The MDMR reserves the right to have </w:t>
      </w:r>
      <w:r w:rsidR="00CD1BDE" w:rsidRPr="009432FD">
        <w:rPr>
          <w:rFonts w:ascii="Georgia" w:hAnsi="Georgia"/>
          <w:sz w:val="24"/>
          <w:szCs w:val="24"/>
        </w:rPr>
        <w:t xml:space="preserve">its </w:t>
      </w:r>
      <w:r w:rsidRPr="009432FD">
        <w:rPr>
          <w:rFonts w:ascii="Georgia" w:hAnsi="Georgia"/>
          <w:sz w:val="24"/>
          <w:szCs w:val="24"/>
        </w:rPr>
        <w:t xml:space="preserve">representatives inspect all cultch material at the </w:t>
      </w:r>
      <w:r w:rsidR="00640604">
        <w:rPr>
          <w:rFonts w:ascii="Georgia" w:hAnsi="Georgia"/>
          <w:sz w:val="24"/>
          <w:szCs w:val="24"/>
        </w:rPr>
        <w:t>delivery</w:t>
      </w:r>
      <w:r w:rsidRPr="009432FD">
        <w:rPr>
          <w:rFonts w:ascii="Georgia" w:hAnsi="Georgia"/>
          <w:sz w:val="24"/>
          <w:szCs w:val="24"/>
        </w:rPr>
        <w:t xml:space="preserve"> site before cultch material is accepted</w:t>
      </w:r>
      <w:r w:rsidR="00640604">
        <w:rPr>
          <w:rFonts w:ascii="Georgia" w:hAnsi="Georgia"/>
          <w:sz w:val="24"/>
          <w:szCs w:val="24"/>
        </w:rPr>
        <w:t>.</w:t>
      </w:r>
      <w:r w:rsidRPr="009432FD">
        <w:rPr>
          <w:rFonts w:ascii="Georgia" w:hAnsi="Georgia"/>
          <w:sz w:val="24"/>
          <w:szCs w:val="24"/>
        </w:rPr>
        <w:t xml:space="preserve">  All small particles </w:t>
      </w:r>
      <w:proofErr w:type="gramStart"/>
      <w:r w:rsidRPr="009432FD">
        <w:rPr>
          <w:rFonts w:ascii="Georgia" w:hAnsi="Georgia"/>
          <w:sz w:val="24"/>
          <w:szCs w:val="24"/>
        </w:rPr>
        <w:t>in excess of</w:t>
      </w:r>
      <w:proofErr w:type="gramEnd"/>
      <w:r w:rsidRPr="009432FD">
        <w:rPr>
          <w:rFonts w:ascii="Georgia" w:hAnsi="Georgia"/>
          <w:sz w:val="24"/>
          <w:szCs w:val="24"/>
        </w:rPr>
        <w:t xml:space="preserve"> the allowed 5%, or otherwise outside of the specifications listed above, will be deducted from the total project cost.</w:t>
      </w:r>
    </w:p>
    <w:p w14:paraId="366EDC55" w14:textId="6B3E7B0C" w:rsidR="003C2C26" w:rsidRPr="009432FD" w:rsidRDefault="003C2C26" w:rsidP="00EB21EC">
      <w:pPr>
        <w:pStyle w:val="ListParagraph"/>
        <w:numPr>
          <w:ilvl w:val="0"/>
          <w:numId w:val="26"/>
        </w:numPr>
        <w:rPr>
          <w:rFonts w:ascii="Georgia" w:hAnsi="Georgia"/>
          <w:sz w:val="24"/>
          <w:szCs w:val="24"/>
        </w:rPr>
      </w:pPr>
      <w:r>
        <w:rPr>
          <w:rFonts w:ascii="Georgia" w:hAnsi="Georgia"/>
          <w:sz w:val="24"/>
          <w:szCs w:val="24"/>
        </w:rPr>
        <w:lastRenderedPageBreak/>
        <w:t xml:space="preserve">The contractor </w:t>
      </w:r>
      <w:r w:rsidR="005C1197">
        <w:rPr>
          <w:rFonts w:ascii="Georgia" w:hAnsi="Georgia"/>
          <w:sz w:val="24"/>
          <w:szCs w:val="24"/>
        </w:rPr>
        <w:t xml:space="preserve">will be </w:t>
      </w:r>
      <w:r>
        <w:rPr>
          <w:rFonts w:ascii="Georgia" w:hAnsi="Georgia"/>
          <w:sz w:val="24"/>
          <w:szCs w:val="24"/>
        </w:rPr>
        <w:t>responsible for stacking the limestone to reduce</w:t>
      </w:r>
      <w:r w:rsidR="005C1197">
        <w:rPr>
          <w:rFonts w:ascii="Georgia" w:hAnsi="Georgia"/>
          <w:sz w:val="24"/>
          <w:szCs w:val="24"/>
        </w:rPr>
        <w:t xml:space="preserve"> coverage area.</w:t>
      </w:r>
    </w:p>
    <w:p w14:paraId="267CB628" w14:textId="77777777" w:rsidR="00EB21EC" w:rsidRPr="009432FD"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MDMR employees will be onsite to monitor compliance with the terms of the contract.  </w:t>
      </w:r>
    </w:p>
    <w:p w14:paraId="1964F6E6" w14:textId="5B74D918"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All de</w:t>
      </w:r>
      <w:r w:rsidR="00640604">
        <w:rPr>
          <w:rFonts w:ascii="Georgia" w:hAnsi="Georgia"/>
          <w:sz w:val="24"/>
          <w:szCs w:val="24"/>
        </w:rPr>
        <w:t>liveries</w:t>
      </w:r>
      <w:r w:rsidRPr="00EB21EC">
        <w:rPr>
          <w:rFonts w:ascii="Georgia" w:hAnsi="Georgia"/>
          <w:sz w:val="24"/>
          <w:szCs w:val="24"/>
        </w:rPr>
        <w:t xml:space="preserve"> must be conducted during </w:t>
      </w:r>
      <w:r w:rsidR="00DF13B1">
        <w:rPr>
          <w:rFonts w:ascii="Georgia" w:hAnsi="Georgia"/>
          <w:sz w:val="24"/>
          <w:szCs w:val="24"/>
        </w:rPr>
        <w:t xml:space="preserve">the hours of </w:t>
      </w:r>
      <w:r w:rsidR="004913A7">
        <w:rPr>
          <w:rFonts w:ascii="Georgia" w:hAnsi="Georgia"/>
          <w:sz w:val="24"/>
          <w:szCs w:val="24"/>
        </w:rPr>
        <w:t>8</w:t>
      </w:r>
      <w:r w:rsidR="00DF13B1">
        <w:rPr>
          <w:rFonts w:ascii="Georgia" w:hAnsi="Georgia"/>
          <w:sz w:val="24"/>
          <w:szCs w:val="24"/>
        </w:rPr>
        <w:t xml:space="preserve">:30 a.m. and 3:30 p.m. CST, </w:t>
      </w:r>
      <w:r w:rsidRPr="00EB21EC">
        <w:rPr>
          <w:rFonts w:ascii="Georgia" w:hAnsi="Georgia"/>
          <w:sz w:val="24"/>
          <w:szCs w:val="24"/>
        </w:rPr>
        <w:t>Monday through Friday.  No de</w:t>
      </w:r>
      <w:r w:rsidR="00640604">
        <w:rPr>
          <w:rFonts w:ascii="Georgia" w:hAnsi="Georgia"/>
          <w:sz w:val="24"/>
          <w:szCs w:val="24"/>
        </w:rPr>
        <w:t>liveries</w:t>
      </w:r>
      <w:r w:rsidRPr="00EB21EC">
        <w:rPr>
          <w:rFonts w:ascii="Georgia" w:hAnsi="Georgia"/>
          <w:sz w:val="24"/>
          <w:szCs w:val="24"/>
        </w:rPr>
        <w:t xml:space="preserve"> may be made on weekends, or</w:t>
      </w:r>
      <w:r w:rsidR="002B50BD">
        <w:rPr>
          <w:rFonts w:ascii="Georgia" w:hAnsi="Georgia"/>
          <w:sz w:val="24"/>
          <w:szCs w:val="24"/>
        </w:rPr>
        <w:t xml:space="preserve"> during</w:t>
      </w:r>
      <w:r w:rsidRPr="00EB21EC">
        <w:rPr>
          <w:rFonts w:ascii="Georgia" w:hAnsi="Georgia"/>
          <w:sz w:val="24"/>
          <w:szCs w:val="24"/>
        </w:rPr>
        <w:t xml:space="preserve"> </w:t>
      </w:r>
      <w:r w:rsidR="002B50BD">
        <w:rPr>
          <w:rFonts w:ascii="Georgia" w:hAnsi="Georgia"/>
          <w:sz w:val="24"/>
          <w:szCs w:val="24"/>
        </w:rPr>
        <w:t>s</w:t>
      </w:r>
      <w:r w:rsidR="00CD1BDE" w:rsidRPr="00EB21EC">
        <w:rPr>
          <w:rFonts w:ascii="Georgia" w:hAnsi="Georgia"/>
          <w:sz w:val="24"/>
          <w:szCs w:val="24"/>
        </w:rPr>
        <w:t>tate</w:t>
      </w:r>
      <w:r w:rsidRPr="00EB21EC">
        <w:rPr>
          <w:rFonts w:ascii="Georgia" w:hAnsi="Georgia"/>
          <w:sz w:val="24"/>
          <w:szCs w:val="24"/>
        </w:rPr>
        <w:t xml:space="preserve"> holidays</w:t>
      </w:r>
      <w:r w:rsidR="007D73D6">
        <w:rPr>
          <w:rFonts w:ascii="Georgia" w:hAnsi="Georgia"/>
          <w:sz w:val="24"/>
          <w:szCs w:val="24"/>
        </w:rPr>
        <w:t>, unless prior approval received from MDMR</w:t>
      </w:r>
      <w:r w:rsidRPr="00EB21EC">
        <w:rPr>
          <w:rFonts w:ascii="Georgia" w:hAnsi="Georgia"/>
          <w:sz w:val="24"/>
          <w:szCs w:val="24"/>
        </w:rPr>
        <w:t>.</w:t>
      </w:r>
    </w:p>
    <w:p w14:paraId="51608B47" w14:textId="77777777" w:rsidR="00265534" w:rsidRDefault="00265534" w:rsidP="00682A8F">
      <w:pPr>
        <w:spacing w:after="120" w:line="240" w:lineRule="auto"/>
        <w:rPr>
          <w:rFonts w:ascii="Georgia" w:hAnsi="Georgia"/>
          <w:sz w:val="24"/>
          <w:szCs w:val="24"/>
        </w:rPr>
      </w:pPr>
      <w:r>
        <w:rPr>
          <w:rFonts w:ascii="Georgia" w:hAnsi="Georgia"/>
          <w:b/>
          <w:sz w:val="28"/>
          <w:szCs w:val="28"/>
          <w:u w:val="single"/>
        </w:rPr>
        <w:t xml:space="preserve">Deliverables </w:t>
      </w:r>
    </w:p>
    <w:p w14:paraId="7FCC05B2" w14:textId="77777777" w:rsidR="00265534" w:rsidRDefault="00265534" w:rsidP="00682A8F">
      <w:pPr>
        <w:spacing w:after="120"/>
        <w:rPr>
          <w:rFonts w:ascii="Georgia" w:hAnsi="Georgia"/>
          <w:sz w:val="24"/>
          <w:szCs w:val="24"/>
        </w:rPr>
      </w:pPr>
      <w:r>
        <w:rPr>
          <w:rFonts w:ascii="Georgia" w:hAnsi="Georgia"/>
          <w:sz w:val="24"/>
          <w:szCs w:val="24"/>
        </w:rPr>
        <w:t xml:space="preserve">The deliverables </w:t>
      </w:r>
      <w:r w:rsidR="007F6F34">
        <w:rPr>
          <w:rFonts w:ascii="Georgia" w:hAnsi="Georgia"/>
          <w:sz w:val="24"/>
          <w:szCs w:val="24"/>
        </w:rPr>
        <w:t>are to</w:t>
      </w:r>
      <w:r>
        <w:rPr>
          <w:rFonts w:ascii="Georgia" w:hAnsi="Georgia"/>
          <w:sz w:val="24"/>
          <w:szCs w:val="24"/>
        </w:rPr>
        <w:t xml:space="preserve"> include:</w:t>
      </w:r>
    </w:p>
    <w:p w14:paraId="510374E0" w14:textId="77777777" w:rsidR="007A7B84" w:rsidRPr="00EB21EC" w:rsidRDefault="00EB21EC" w:rsidP="00EB21EC">
      <w:pPr>
        <w:pStyle w:val="ListParagraph"/>
        <w:numPr>
          <w:ilvl w:val="0"/>
          <w:numId w:val="27"/>
        </w:numPr>
        <w:spacing w:after="0"/>
        <w:rPr>
          <w:rFonts w:ascii="Georgia" w:hAnsi="Georgia"/>
          <w:b/>
          <w:sz w:val="28"/>
          <w:szCs w:val="28"/>
          <w:u w:val="single"/>
        </w:rPr>
      </w:pPr>
      <w:r>
        <w:rPr>
          <w:rFonts w:ascii="Georgia" w:hAnsi="Georgia"/>
          <w:sz w:val="24"/>
          <w:szCs w:val="24"/>
        </w:rPr>
        <w:t>Furnishing of cultch material</w:t>
      </w:r>
      <w:r w:rsidR="00CD1BDE">
        <w:rPr>
          <w:rFonts w:ascii="Georgia" w:hAnsi="Georgia"/>
          <w:sz w:val="24"/>
          <w:szCs w:val="24"/>
        </w:rPr>
        <w:t>;</w:t>
      </w:r>
    </w:p>
    <w:p w14:paraId="0CA78EEB" w14:textId="4B7A49F2" w:rsidR="00A56FC0" w:rsidRPr="00A56FC0" w:rsidRDefault="00EB21EC" w:rsidP="00A56FC0">
      <w:pPr>
        <w:pStyle w:val="ListParagraph"/>
        <w:numPr>
          <w:ilvl w:val="0"/>
          <w:numId w:val="27"/>
        </w:numPr>
        <w:spacing w:after="0"/>
        <w:rPr>
          <w:rFonts w:ascii="Georgia" w:hAnsi="Georgia"/>
          <w:b/>
          <w:sz w:val="28"/>
          <w:szCs w:val="28"/>
          <w:u w:val="single"/>
        </w:rPr>
      </w:pPr>
      <w:r w:rsidRPr="009432FD">
        <w:rPr>
          <w:rFonts w:ascii="Georgia" w:hAnsi="Georgia"/>
          <w:sz w:val="24"/>
          <w:szCs w:val="24"/>
        </w:rPr>
        <w:t>De</w:t>
      </w:r>
      <w:r w:rsidR="00640604">
        <w:rPr>
          <w:rFonts w:ascii="Georgia" w:hAnsi="Georgia"/>
          <w:sz w:val="24"/>
          <w:szCs w:val="24"/>
        </w:rPr>
        <w:t>livery</w:t>
      </w:r>
      <w:r w:rsidRPr="009432FD">
        <w:rPr>
          <w:rFonts w:ascii="Georgia" w:hAnsi="Georgia"/>
          <w:sz w:val="24"/>
          <w:szCs w:val="24"/>
        </w:rPr>
        <w:t xml:space="preserve"> </w:t>
      </w:r>
      <w:r w:rsidR="005C1197">
        <w:rPr>
          <w:rFonts w:ascii="Georgia" w:hAnsi="Georgia"/>
          <w:sz w:val="24"/>
          <w:szCs w:val="24"/>
        </w:rPr>
        <w:t xml:space="preserve">and stacking </w:t>
      </w:r>
      <w:r w:rsidRPr="009432FD">
        <w:rPr>
          <w:rFonts w:ascii="Georgia" w:hAnsi="Georgia"/>
          <w:sz w:val="24"/>
          <w:szCs w:val="24"/>
        </w:rPr>
        <w:t xml:space="preserve">of </w:t>
      </w:r>
      <w:r w:rsidR="00A56FC0">
        <w:rPr>
          <w:rFonts w:ascii="Georgia" w:hAnsi="Georgia"/>
          <w:sz w:val="24"/>
          <w:szCs w:val="24"/>
        </w:rPr>
        <w:t xml:space="preserve">approved </w:t>
      </w:r>
      <w:r w:rsidRPr="009432FD">
        <w:rPr>
          <w:rFonts w:ascii="Georgia" w:hAnsi="Georgia"/>
          <w:sz w:val="24"/>
          <w:szCs w:val="24"/>
        </w:rPr>
        <w:t>cultch material</w:t>
      </w:r>
      <w:r w:rsidR="007F6F34" w:rsidRPr="009432FD">
        <w:rPr>
          <w:rFonts w:ascii="Georgia" w:hAnsi="Georgia"/>
          <w:sz w:val="24"/>
          <w:szCs w:val="24"/>
        </w:rPr>
        <w:t xml:space="preserve"> </w:t>
      </w:r>
      <w:r w:rsidR="00A56FC0">
        <w:rPr>
          <w:rFonts w:ascii="Georgia" w:hAnsi="Georgia"/>
          <w:sz w:val="24"/>
          <w:szCs w:val="24"/>
        </w:rPr>
        <w:t xml:space="preserve">to the </w:t>
      </w:r>
      <w:bookmarkStart w:id="2" w:name="_Hlk482972866"/>
      <w:r w:rsidR="00A56FC0">
        <w:rPr>
          <w:rFonts w:ascii="Georgia" w:hAnsi="Georgia" w:cs="Times New Roman"/>
          <w:sz w:val="24"/>
          <w:szCs w:val="24"/>
        </w:rPr>
        <w:t xml:space="preserve">Mississippi Department of Marine Resources Marine Fisheries </w:t>
      </w:r>
      <w:r w:rsidR="00667566">
        <w:rPr>
          <w:rFonts w:ascii="Georgia" w:hAnsi="Georgia" w:cs="Times New Roman"/>
          <w:sz w:val="24"/>
          <w:szCs w:val="24"/>
        </w:rPr>
        <w:t>S</w:t>
      </w:r>
      <w:r w:rsidR="00A56FC0">
        <w:rPr>
          <w:rFonts w:ascii="Georgia" w:hAnsi="Georgia" w:cs="Times New Roman"/>
          <w:sz w:val="24"/>
          <w:szCs w:val="24"/>
        </w:rPr>
        <w:t xml:space="preserve">taging </w:t>
      </w:r>
      <w:r w:rsidR="00667566">
        <w:rPr>
          <w:rFonts w:ascii="Georgia" w:hAnsi="Georgia" w:cs="Times New Roman"/>
          <w:sz w:val="24"/>
          <w:szCs w:val="24"/>
        </w:rPr>
        <w:t>Site</w:t>
      </w:r>
      <w:r w:rsidR="00A56FC0">
        <w:rPr>
          <w:rFonts w:ascii="Georgia" w:hAnsi="Georgia" w:cs="Times New Roman"/>
          <w:sz w:val="24"/>
          <w:szCs w:val="24"/>
        </w:rPr>
        <w:t xml:space="preserve"> located in Gulfport, Mississippi.</w:t>
      </w:r>
      <w:r w:rsidR="00A56FC0">
        <w:rPr>
          <w:rFonts w:ascii="Georgia" w:hAnsi="Georgia"/>
          <w:sz w:val="24"/>
          <w:szCs w:val="24"/>
        </w:rPr>
        <w:t xml:space="preserve"> </w:t>
      </w:r>
      <w:bookmarkEnd w:id="2"/>
      <w:r w:rsidR="005834E1">
        <w:rPr>
          <w:rFonts w:ascii="Georgia" w:hAnsi="Georgia"/>
          <w:sz w:val="24"/>
          <w:szCs w:val="24"/>
        </w:rPr>
        <w:t>(See Attachment F for directions)</w:t>
      </w:r>
    </w:p>
    <w:p w14:paraId="1322832C" w14:textId="77777777" w:rsidR="00A56FC0" w:rsidRDefault="00A56FC0" w:rsidP="00BA4284">
      <w:pPr>
        <w:spacing w:after="0"/>
        <w:ind w:left="720"/>
        <w:rPr>
          <w:rFonts w:ascii="Georgia" w:hAnsi="Georgia"/>
          <w:b/>
          <w:sz w:val="28"/>
          <w:szCs w:val="28"/>
          <w:u w:val="single"/>
        </w:rPr>
      </w:pPr>
    </w:p>
    <w:p w14:paraId="2E0EF27F" w14:textId="77777777" w:rsidR="0085677C" w:rsidRPr="00A56FC0" w:rsidRDefault="00CD1BDE" w:rsidP="00A56FC0">
      <w:pPr>
        <w:spacing w:after="0"/>
        <w:rPr>
          <w:rFonts w:ascii="Georgia" w:hAnsi="Georgia"/>
          <w:b/>
          <w:sz w:val="28"/>
          <w:szCs w:val="28"/>
          <w:u w:val="single"/>
        </w:rPr>
      </w:pPr>
      <w:r w:rsidRPr="00A56FC0">
        <w:rPr>
          <w:rFonts w:ascii="Georgia" w:hAnsi="Georgia"/>
          <w:b/>
          <w:sz w:val="28"/>
          <w:szCs w:val="28"/>
          <w:u w:val="single"/>
        </w:rPr>
        <w:t xml:space="preserve">Required </w:t>
      </w:r>
      <w:r w:rsidR="0085677C" w:rsidRPr="00A56FC0">
        <w:rPr>
          <w:rFonts w:ascii="Georgia" w:hAnsi="Georgia"/>
          <w:b/>
          <w:sz w:val="28"/>
          <w:szCs w:val="28"/>
          <w:u w:val="single"/>
        </w:rPr>
        <w:t>Qualifications</w:t>
      </w:r>
      <w:r w:rsidRPr="00A56FC0">
        <w:rPr>
          <w:rFonts w:ascii="Georgia" w:hAnsi="Georgia"/>
          <w:b/>
          <w:sz w:val="28"/>
          <w:szCs w:val="28"/>
          <w:u w:val="single"/>
        </w:rPr>
        <w:t xml:space="preserve"> for Bidding</w:t>
      </w:r>
    </w:p>
    <w:p w14:paraId="0E79BEDE" w14:textId="77777777" w:rsidR="0085677C" w:rsidRDefault="0085677C" w:rsidP="00682A8F">
      <w:pPr>
        <w:spacing w:after="120"/>
        <w:rPr>
          <w:rFonts w:ascii="Georgia" w:hAnsi="Georgia"/>
          <w:sz w:val="24"/>
          <w:szCs w:val="24"/>
        </w:rPr>
      </w:pPr>
      <w:r>
        <w:rPr>
          <w:rFonts w:ascii="Georgia" w:hAnsi="Georgia"/>
          <w:sz w:val="24"/>
          <w:szCs w:val="24"/>
        </w:rPr>
        <w:t xml:space="preserve">The </w:t>
      </w:r>
      <w:r w:rsidR="00CD1BDE">
        <w:rPr>
          <w:rFonts w:ascii="Georgia" w:hAnsi="Georgia"/>
          <w:sz w:val="24"/>
          <w:szCs w:val="24"/>
        </w:rPr>
        <w:t xml:space="preserve">required </w:t>
      </w:r>
      <w:r>
        <w:rPr>
          <w:rFonts w:ascii="Georgia" w:hAnsi="Georgia"/>
          <w:sz w:val="24"/>
          <w:szCs w:val="24"/>
        </w:rPr>
        <w:t xml:space="preserve">qualifications for </w:t>
      </w:r>
      <w:r w:rsidR="00CD1BDE">
        <w:rPr>
          <w:rFonts w:ascii="Georgia" w:hAnsi="Georgia"/>
          <w:sz w:val="24"/>
          <w:szCs w:val="24"/>
        </w:rPr>
        <w:t>bidding</w:t>
      </w:r>
      <w:r>
        <w:rPr>
          <w:rFonts w:ascii="Georgia" w:hAnsi="Georgia"/>
          <w:sz w:val="24"/>
          <w:szCs w:val="24"/>
        </w:rPr>
        <w:t xml:space="preserve"> include:</w:t>
      </w:r>
    </w:p>
    <w:p w14:paraId="6F9BFE1F" w14:textId="5021F827" w:rsidR="000911B4" w:rsidRPr="002B1524" w:rsidRDefault="00CD1BDE" w:rsidP="000911B4">
      <w:pPr>
        <w:pStyle w:val="ListParagraph"/>
        <w:numPr>
          <w:ilvl w:val="0"/>
          <w:numId w:val="17"/>
        </w:numPr>
        <w:rPr>
          <w:rFonts w:ascii="Georgia" w:hAnsi="Georgia"/>
          <w:sz w:val="24"/>
          <w:szCs w:val="24"/>
        </w:rPr>
      </w:pPr>
      <w:r w:rsidRPr="00D84DE6">
        <w:rPr>
          <w:rFonts w:ascii="Georgia" w:hAnsi="Georgia"/>
          <w:sz w:val="24"/>
          <w:szCs w:val="24"/>
        </w:rPr>
        <w:t xml:space="preserve">Bidders </w:t>
      </w:r>
      <w:r w:rsidR="000911B4" w:rsidRPr="00D84DE6">
        <w:rPr>
          <w:rFonts w:ascii="Georgia" w:hAnsi="Georgia"/>
          <w:sz w:val="24"/>
          <w:szCs w:val="24"/>
        </w:rPr>
        <w:t>must have prior experience furnishing and de</w:t>
      </w:r>
      <w:r w:rsidR="00A56FC0">
        <w:rPr>
          <w:rFonts w:ascii="Georgia" w:hAnsi="Georgia"/>
          <w:sz w:val="24"/>
          <w:szCs w:val="24"/>
        </w:rPr>
        <w:t xml:space="preserve">livering </w:t>
      </w:r>
      <w:r w:rsidR="000911B4" w:rsidRPr="00D84DE6">
        <w:rPr>
          <w:rFonts w:ascii="Georgia" w:hAnsi="Georgia"/>
          <w:sz w:val="24"/>
          <w:szCs w:val="24"/>
        </w:rPr>
        <w:t xml:space="preserve">cultch </w:t>
      </w:r>
      <w:r w:rsidR="007D73D6" w:rsidRPr="00D84DE6">
        <w:rPr>
          <w:rFonts w:ascii="Georgia" w:hAnsi="Georgia"/>
          <w:sz w:val="24"/>
          <w:szCs w:val="24"/>
        </w:rPr>
        <w:t>materials.</w:t>
      </w:r>
      <w:r w:rsidR="000911B4" w:rsidRPr="00D84DE6">
        <w:rPr>
          <w:rFonts w:ascii="Georgia" w:hAnsi="Georgia"/>
          <w:sz w:val="24"/>
          <w:szCs w:val="24"/>
        </w:rPr>
        <w:t xml:space="preserve"> </w:t>
      </w:r>
      <w:r w:rsidRPr="002B1524">
        <w:rPr>
          <w:rFonts w:ascii="Georgia" w:hAnsi="Georgia"/>
          <w:sz w:val="24"/>
          <w:szCs w:val="24"/>
        </w:rPr>
        <w:t xml:space="preserve">Bidders </w:t>
      </w:r>
      <w:r w:rsidR="000911B4" w:rsidRPr="002B1524">
        <w:rPr>
          <w:rFonts w:ascii="Georgia" w:hAnsi="Georgia"/>
          <w:sz w:val="24"/>
          <w:szCs w:val="24"/>
        </w:rPr>
        <w:t xml:space="preserve">must submit </w:t>
      </w:r>
      <w:r w:rsidR="004D60B1" w:rsidRPr="002B1524">
        <w:rPr>
          <w:rFonts w:ascii="Georgia" w:hAnsi="Georgia"/>
          <w:sz w:val="24"/>
          <w:szCs w:val="24"/>
        </w:rPr>
        <w:t>at least one prior project</w:t>
      </w:r>
      <w:r w:rsidR="003D4E41">
        <w:rPr>
          <w:rFonts w:ascii="Georgia" w:hAnsi="Georgia"/>
          <w:sz w:val="24"/>
          <w:szCs w:val="24"/>
        </w:rPr>
        <w:t xml:space="preserve"> of </w:t>
      </w:r>
      <w:r w:rsidR="00E8610D">
        <w:rPr>
          <w:rFonts w:ascii="Georgia" w:hAnsi="Georgia"/>
          <w:sz w:val="24"/>
          <w:szCs w:val="24"/>
        </w:rPr>
        <w:t xml:space="preserve">comparable scope </w:t>
      </w:r>
      <w:r w:rsidR="00993757" w:rsidRPr="002B1524">
        <w:rPr>
          <w:rFonts w:ascii="Georgia" w:hAnsi="Georgia"/>
          <w:sz w:val="24"/>
          <w:szCs w:val="24"/>
        </w:rPr>
        <w:t xml:space="preserve">they have successfully completed </w:t>
      </w:r>
      <w:r w:rsidR="000911B4" w:rsidRPr="002B1524">
        <w:rPr>
          <w:rFonts w:ascii="Georgia" w:hAnsi="Georgia"/>
          <w:sz w:val="24"/>
          <w:szCs w:val="24"/>
        </w:rPr>
        <w:t>which demonstrate</w:t>
      </w:r>
      <w:r w:rsidRPr="002B1524">
        <w:rPr>
          <w:rFonts w:ascii="Georgia" w:hAnsi="Georgia"/>
          <w:sz w:val="24"/>
          <w:szCs w:val="24"/>
        </w:rPr>
        <w:t>s</w:t>
      </w:r>
      <w:r w:rsidR="000911B4" w:rsidRPr="002B1524">
        <w:rPr>
          <w:rFonts w:ascii="Georgia" w:hAnsi="Georgia"/>
          <w:sz w:val="24"/>
          <w:szCs w:val="24"/>
        </w:rPr>
        <w:t xml:space="preserve"> the required experience, including a description of the work performed and</w:t>
      </w:r>
      <w:r w:rsidR="00CB44E0" w:rsidRPr="002B1524">
        <w:rPr>
          <w:rFonts w:ascii="Georgia" w:hAnsi="Georgia"/>
          <w:sz w:val="24"/>
          <w:szCs w:val="24"/>
        </w:rPr>
        <w:t xml:space="preserve"> one (1)</w:t>
      </w:r>
      <w:r w:rsidR="000911B4" w:rsidRPr="002B1524">
        <w:rPr>
          <w:rFonts w:ascii="Georgia" w:hAnsi="Georgia"/>
          <w:sz w:val="24"/>
          <w:szCs w:val="24"/>
        </w:rPr>
        <w:t xml:space="preserve"> reference (customer for the project) with contact name</w:t>
      </w:r>
      <w:r w:rsidR="00D572CB" w:rsidRPr="002B1524">
        <w:rPr>
          <w:rFonts w:ascii="Georgia" w:hAnsi="Georgia"/>
          <w:sz w:val="24"/>
          <w:szCs w:val="24"/>
        </w:rPr>
        <w:t>,</w:t>
      </w:r>
      <w:r w:rsidR="000911B4" w:rsidRPr="002B1524">
        <w:rPr>
          <w:rFonts w:ascii="Georgia" w:hAnsi="Georgia"/>
          <w:sz w:val="24"/>
          <w:szCs w:val="24"/>
        </w:rPr>
        <w:t xml:space="preserve"> phone number</w:t>
      </w:r>
      <w:r w:rsidR="00D572CB" w:rsidRPr="002B1524">
        <w:rPr>
          <w:rFonts w:ascii="Georgia" w:hAnsi="Georgia"/>
          <w:sz w:val="24"/>
          <w:szCs w:val="24"/>
        </w:rPr>
        <w:t>, and email address</w:t>
      </w:r>
      <w:r w:rsidR="000911B4" w:rsidRPr="002B1524">
        <w:rPr>
          <w:rFonts w:ascii="Georgia" w:hAnsi="Georgia"/>
          <w:sz w:val="24"/>
          <w:szCs w:val="24"/>
        </w:rPr>
        <w:t xml:space="preserve">.  </w:t>
      </w:r>
      <w:r w:rsidR="00DD08D2" w:rsidRPr="002B1524">
        <w:rPr>
          <w:rFonts w:ascii="Georgia" w:hAnsi="Georgia"/>
          <w:sz w:val="24"/>
          <w:szCs w:val="24"/>
        </w:rPr>
        <w:t>Bidders may submit more than one project</w:t>
      </w:r>
      <w:r w:rsidR="00CB44E0" w:rsidRPr="002B1524">
        <w:rPr>
          <w:rFonts w:ascii="Georgia" w:hAnsi="Georgia"/>
          <w:sz w:val="24"/>
          <w:szCs w:val="24"/>
        </w:rPr>
        <w:t>,</w:t>
      </w:r>
      <w:r w:rsidR="00DD08D2" w:rsidRPr="002B1524">
        <w:rPr>
          <w:rFonts w:ascii="Georgia" w:hAnsi="Georgia"/>
          <w:sz w:val="24"/>
          <w:szCs w:val="24"/>
        </w:rPr>
        <w:t xml:space="preserve"> but are not required to do so.  </w:t>
      </w:r>
      <w:r w:rsidRPr="002B1524">
        <w:rPr>
          <w:rFonts w:ascii="Georgia" w:hAnsi="Georgia"/>
          <w:sz w:val="24"/>
          <w:szCs w:val="24"/>
        </w:rPr>
        <w:t>(</w:t>
      </w:r>
      <w:r w:rsidR="000911B4" w:rsidRPr="00844B60">
        <w:rPr>
          <w:rFonts w:ascii="Georgia" w:hAnsi="Georgia"/>
          <w:sz w:val="24"/>
          <w:szCs w:val="24"/>
        </w:rPr>
        <w:t>See</w:t>
      </w:r>
      <w:r w:rsidR="004D60B1" w:rsidRPr="00844B60">
        <w:rPr>
          <w:rFonts w:ascii="Georgia" w:hAnsi="Georgia"/>
          <w:sz w:val="24"/>
          <w:szCs w:val="24"/>
        </w:rPr>
        <w:t xml:space="preserve"> Attachment A</w:t>
      </w:r>
      <w:r w:rsidRPr="002B1524">
        <w:rPr>
          <w:rFonts w:ascii="Georgia" w:hAnsi="Georgia"/>
          <w:sz w:val="24"/>
          <w:szCs w:val="24"/>
        </w:rPr>
        <w:t>)</w:t>
      </w:r>
      <w:r w:rsidR="00A72F94" w:rsidRPr="002B1524">
        <w:rPr>
          <w:rFonts w:ascii="Georgia" w:hAnsi="Georgia"/>
          <w:sz w:val="24"/>
          <w:szCs w:val="24"/>
        </w:rPr>
        <w:t xml:space="preserve">; </w:t>
      </w:r>
      <w:r w:rsidR="004D60B1" w:rsidRPr="002B1524">
        <w:rPr>
          <w:rFonts w:ascii="Georgia" w:hAnsi="Georgia"/>
          <w:sz w:val="24"/>
          <w:szCs w:val="24"/>
        </w:rPr>
        <w:t xml:space="preserve">and, </w:t>
      </w:r>
    </w:p>
    <w:p w14:paraId="4E70E34C" w14:textId="64EF8DFC" w:rsidR="00563AAB" w:rsidRPr="009432FD" w:rsidRDefault="00DD08D2" w:rsidP="00682A8F">
      <w:pPr>
        <w:pStyle w:val="ListParagraph"/>
        <w:numPr>
          <w:ilvl w:val="0"/>
          <w:numId w:val="17"/>
        </w:numPr>
        <w:spacing w:after="120"/>
        <w:contextualSpacing w:val="0"/>
        <w:rPr>
          <w:rFonts w:ascii="Georgia" w:hAnsi="Georgia" w:cs="Times New Roman"/>
          <w:b/>
          <w:sz w:val="28"/>
          <w:szCs w:val="28"/>
          <w:u w:val="single"/>
        </w:rPr>
      </w:pPr>
      <w:r w:rsidRPr="002B1524">
        <w:rPr>
          <w:rFonts w:ascii="Georgia" w:hAnsi="Georgia"/>
          <w:sz w:val="24"/>
          <w:szCs w:val="24"/>
        </w:rPr>
        <w:t xml:space="preserve">Bidders must also submit </w:t>
      </w:r>
      <w:r w:rsidR="007D73D6">
        <w:rPr>
          <w:rFonts w:ascii="Georgia" w:hAnsi="Georgia"/>
          <w:sz w:val="24"/>
          <w:szCs w:val="24"/>
        </w:rPr>
        <w:t>one</w:t>
      </w:r>
      <w:r w:rsidRPr="002B1524">
        <w:rPr>
          <w:rFonts w:ascii="Georgia" w:hAnsi="Georgia"/>
          <w:sz w:val="24"/>
          <w:szCs w:val="24"/>
        </w:rPr>
        <w:t xml:space="preserve"> </w:t>
      </w:r>
      <w:r w:rsidR="00CB44E0" w:rsidRPr="002B1524">
        <w:rPr>
          <w:rFonts w:ascii="Georgia" w:hAnsi="Georgia"/>
          <w:sz w:val="24"/>
          <w:szCs w:val="24"/>
        </w:rPr>
        <w:t>(</w:t>
      </w:r>
      <w:r w:rsidR="007D73D6">
        <w:rPr>
          <w:rFonts w:ascii="Georgia" w:hAnsi="Georgia"/>
          <w:sz w:val="24"/>
          <w:szCs w:val="24"/>
        </w:rPr>
        <w:t>1</w:t>
      </w:r>
      <w:r w:rsidR="00CB44E0" w:rsidRPr="002B1524">
        <w:rPr>
          <w:rFonts w:ascii="Georgia" w:hAnsi="Georgia"/>
          <w:sz w:val="24"/>
          <w:szCs w:val="24"/>
        </w:rPr>
        <w:t xml:space="preserve">) </w:t>
      </w:r>
      <w:r w:rsidR="004D60B1" w:rsidRPr="002B1524">
        <w:rPr>
          <w:rFonts w:ascii="Georgia" w:hAnsi="Georgia"/>
          <w:sz w:val="24"/>
          <w:szCs w:val="24"/>
        </w:rPr>
        <w:t xml:space="preserve">additional </w:t>
      </w:r>
      <w:r w:rsidR="004108E8" w:rsidRPr="002B1524">
        <w:rPr>
          <w:rFonts w:ascii="Georgia" w:hAnsi="Georgia"/>
          <w:sz w:val="24"/>
          <w:szCs w:val="24"/>
        </w:rPr>
        <w:t xml:space="preserve">references from clients for which the </w:t>
      </w:r>
      <w:r w:rsidR="00CD1BDE" w:rsidRPr="009432FD">
        <w:rPr>
          <w:rFonts w:ascii="Georgia" w:hAnsi="Georgia"/>
          <w:sz w:val="24"/>
          <w:szCs w:val="24"/>
        </w:rPr>
        <w:t xml:space="preserve">bidder </w:t>
      </w:r>
      <w:r w:rsidR="004108E8" w:rsidRPr="009432FD">
        <w:rPr>
          <w:rFonts w:ascii="Georgia" w:hAnsi="Georgia"/>
          <w:sz w:val="24"/>
          <w:szCs w:val="24"/>
        </w:rPr>
        <w:t xml:space="preserve">has provided </w:t>
      </w:r>
      <w:r w:rsidR="00CD1BDE" w:rsidRPr="009432FD">
        <w:rPr>
          <w:rFonts w:ascii="Georgia" w:hAnsi="Georgia"/>
          <w:sz w:val="24"/>
          <w:szCs w:val="24"/>
        </w:rPr>
        <w:t>comparable goods</w:t>
      </w:r>
      <w:r w:rsidR="00A56FC0">
        <w:rPr>
          <w:rFonts w:ascii="Georgia" w:hAnsi="Georgia"/>
          <w:sz w:val="24"/>
          <w:szCs w:val="24"/>
        </w:rPr>
        <w:t>.</w:t>
      </w:r>
    </w:p>
    <w:p w14:paraId="5BCCB426" w14:textId="77777777" w:rsidR="00563AAB" w:rsidRPr="009432FD" w:rsidRDefault="00563AAB" w:rsidP="00682A8F">
      <w:pPr>
        <w:spacing w:after="120" w:line="240" w:lineRule="auto"/>
        <w:jc w:val="both"/>
        <w:rPr>
          <w:rFonts w:ascii="Georgia" w:hAnsi="Georgia" w:cs="Times New Roman"/>
          <w:b/>
          <w:sz w:val="24"/>
          <w:szCs w:val="24"/>
          <w:u w:val="single"/>
        </w:rPr>
      </w:pPr>
      <w:r w:rsidRPr="009432FD">
        <w:rPr>
          <w:rFonts w:ascii="Georgia" w:hAnsi="Georgia" w:cs="Times New Roman"/>
          <w:b/>
          <w:sz w:val="28"/>
          <w:szCs w:val="28"/>
          <w:u w:val="single"/>
        </w:rPr>
        <w:t>Selection Criteria</w:t>
      </w:r>
    </w:p>
    <w:p w14:paraId="5727F1F7" w14:textId="77777777" w:rsidR="000D7B55" w:rsidRPr="000D7B55" w:rsidRDefault="00563AAB" w:rsidP="00DF13B1">
      <w:pPr>
        <w:pStyle w:val="ListParagraph"/>
        <w:numPr>
          <w:ilvl w:val="0"/>
          <w:numId w:val="17"/>
        </w:numPr>
        <w:spacing w:after="120" w:line="240" w:lineRule="auto"/>
        <w:contextualSpacing w:val="0"/>
        <w:jc w:val="both"/>
        <w:rPr>
          <w:rFonts w:ascii="Georgia" w:hAnsi="Georgia"/>
          <w:u w:val="single"/>
        </w:rPr>
      </w:pPr>
      <w:r w:rsidRPr="000D7B55">
        <w:rPr>
          <w:rFonts w:ascii="Georgia" w:hAnsi="Georgia" w:cs="Times New Roman"/>
          <w:b/>
          <w:sz w:val="24"/>
          <w:szCs w:val="24"/>
        </w:rPr>
        <w:t xml:space="preserve">The contract will be awarded to the contractor who supplies the maximum amount of oyster shells or other approved cultch material to </w:t>
      </w:r>
      <w:r w:rsidR="00A56FC0" w:rsidRPr="000D7B55">
        <w:rPr>
          <w:rFonts w:ascii="Georgia" w:hAnsi="Georgia" w:cs="Times New Roman"/>
          <w:b/>
          <w:sz w:val="24"/>
          <w:szCs w:val="24"/>
        </w:rPr>
        <w:t xml:space="preserve">the Mississippi Department of Marine Resources Marine Fisheries </w:t>
      </w:r>
      <w:r w:rsidR="00667566">
        <w:rPr>
          <w:rFonts w:ascii="Georgia" w:hAnsi="Georgia" w:cs="Times New Roman"/>
          <w:b/>
          <w:sz w:val="24"/>
          <w:szCs w:val="24"/>
        </w:rPr>
        <w:t>S</w:t>
      </w:r>
      <w:r w:rsidR="00A56FC0" w:rsidRPr="000D7B55">
        <w:rPr>
          <w:rFonts w:ascii="Georgia" w:hAnsi="Georgia" w:cs="Times New Roman"/>
          <w:b/>
          <w:sz w:val="24"/>
          <w:szCs w:val="24"/>
        </w:rPr>
        <w:t xml:space="preserve">taging </w:t>
      </w:r>
      <w:r w:rsidR="00667566">
        <w:rPr>
          <w:rFonts w:ascii="Georgia" w:hAnsi="Georgia" w:cs="Times New Roman"/>
          <w:b/>
          <w:sz w:val="24"/>
          <w:szCs w:val="24"/>
        </w:rPr>
        <w:t>Site</w:t>
      </w:r>
      <w:r w:rsidR="00A56FC0" w:rsidRPr="000D7B55">
        <w:rPr>
          <w:rFonts w:ascii="Georgia" w:hAnsi="Georgia" w:cs="Times New Roman"/>
          <w:b/>
          <w:sz w:val="24"/>
          <w:szCs w:val="24"/>
        </w:rPr>
        <w:t xml:space="preserve"> located in Gulfport, Mississippi </w:t>
      </w:r>
      <w:r w:rsidRPr="000D7B55">
        <w:rPr>
          <w:rFonts w:ascii="Georgia" w:hAnsi="Georgia" w:cs="Times New Roman"/>
          <w:b/>
          <w:sz w:val="24"/>
          <w:szCs w:val="24"/>
        </w:rPr>
        <w:t>at the lowest price per cubic yard</w:t>
      </w:r>
      <w:r w:rsidR="000D7B55">
        <w:rPr>
          <w:rFonts w:ascii="Georgia" w:hAnsi="Georgia" w:cs="Times New Roman"/>
          <w:b/>
          <w:sz w:val="24"/>
          <w:szCs w:val="24"/>
        </w:rPr>
        <w:t>,</w:t>
      </w:r>
      <w:r w:rsidRPr="000D7B55">
        <w:rPr>
          <w:rFonts w:ascii="Georgia" w:hAnsi="Georgia" w:cs="Times New Roman"/>
          <w:b/>
          <w:sz w:val="24"/>
          <w:szCs w:val="24"/>
        </w:rPr>
        <w:t xml:space="preserve"> </w:t>
      </w:r>
      <w:r w:rsidR="000D7B55">
        <w:rPr>
          <w:rFonts w:ascii="Georgia" w:hAnsi="Georgia" w:cs="Times New Roman"/>
          <w:b/>
          <w:sz w:val="24"/>
          <w:szCs w:val="24"/>
        </w:rPr>
        <w:t xml:space="preserve">delivered, to the </w:t>
      </w:r>
      <w:r w:rsidRPr="000D7B55">
        <w:rPr>
          <w:rFonts w:ascii="Georgia" w:hAnsi="Georgia" w:cs="Times New Roman"/>
          <w:b/>
          <w:sz w:val="24"/>
          <w:szCs w:val="24"/>
        </w:rPr>
        <w:t>not to exceed a total contract price of $</w:t>
      </w:r>
      <w:r w:rsidR="00A56FC0" w:rsidRPr="000D7B55">
        <w:rPr>
          <w:rFonts w:ascii="Georgia" w:hAnsi="Georgia" w:cs="Times New Roman"/>
          <w:b/>
          <w:sz w:val="24"/>
          <w:szCs w:val="24"/>
        </w:rPr>
        <w:t>75</w:t>
      </w:r>
      <w:r w:rsidRPr="000D7B55">
        <w:rPr>
          <w:rFonts w:ascii="Georgia" w:hAnsi="Georgia" w:cs="Times New Roman"/>
          <w:b/>
          <w:sz w:val="24"/>
          <w:szCs w:val="24"/>
        </w:rPr>
        <w:t>,000.</w:t>
      </w:r>
      <w:r w:rsidR="000D7B55" w:rsidRPr="000D7B55">
        <w:rPr>
          <w:rFonts w:ascii="Georgia" w:hAnsi="Georgia" w:cs="Times New Roman"/>
          <w:b/>
          <w:sz w:val="24"/>
          <w:szCs w:val="24"/>
        </w:rPr>
        <w:t xml:space="preserve">  </w:t>
      </w:r>
      <w:bookmarkStart w:id="3" w:name="_Toc452122280"/>
    </w:p>
    <w:p w14:paraId="327A7A9B" w14:textId="77777777" w:rsidR="00F72B92" w:rsidRDefault="00F72B92" w:rsidP="000D7B55">
      <w:pPr>
        <w:spacing w:after="120" w:line="240" w:lineRule="auto"/>
        <w:jc w:val="both"/>
        <w:rPr>
          <w:rFonts w:ascii="Georgia" w:hAnsi="Georgia"/>
          <w:b/>
          <w:sz w:val="28"/>
          <w:u w:val="single"/>
        </w:rPr>
      </w:pPr>
    </w:p>
    <w:p w14:paraId="1FBE590A" w14:textId="77777777" w:rsidR="00F72B92" w:rsidRDefault="00F72B92" w:rsidP="000D7B55">
      <w:pPr>
        <w:spacing w:after="120" w:line="240" w:lineRule="auto"/>
        <w:jc w:val="both"/>
        <w:rPr>
          <w:rFonts w:ascii="Georgia" w:hAnsi="Georgia"/>
          <w:b/>
          <w:sz w:val="28"/>
          <w:u w:val="single"/>
        </w:rPr>
      </w:pPr>
    </w:p>
    <w:p w14:paraId="6CDA16DB" w14:textId="77777777" w:rsidR="000217E7" w:rsidRPr="000D7B55" w:rsidRDefault="00636056" w:rsidP="000D7B55">
      <w:pPr>
        <w:spacing w:after="120" w:line="240" w:lineRule="auto"/>
        <w:jc w:val="both"/>
        <w:rPr>
          <w:rFonts w:ascii="Georgia" w:hAnsi="Georgia"/>
          <w:u w:val="single"/>
        </w:rPr>
      </w:pPr>
      <w:r w:rsidRPr="000D7B55">
        <w:rPr>
          <w:rFonts w:ascii="Georgia" w:hAnsi="Georgia"/>
          <w:b/>
          <w:sz w:val="28"/>
          <w:u w:val="single"/>
        </w:rPr>
        <w:lastRenderedPageBreak/>
        <w:t>I</w:t>
      </w:r>
      <w:r w:rsidR="000217E7" w:rsidRPr="000D7B55">
        <w:rPr>
          <w:rFonts w:ascii="Georgia" w:hAnsi="Georgia"/>
          <w:b/>
          <w:sz w:val="28"/>
          <w:u w:val="single"/>
        </w:rPr>
        <w:t>nsurance Requirements</w:t>
      </w:r>
      <w:bookmarkEnd w:id="3"/>
    </w:p>
    <w:p w14:paraId="05ABC427" w14:textId="77777777" w:rsidR="000217E7" w:rsidRPr="000217E7" w:rsidRDefault="000217E7" w:rsidP="00682A8F">
      <w:pPr>
        <w:spacing w:after="120"/>
        <w:rPr>
          <w:rFonts w:ascii="Georgia" w:hAnsi="Georgia"/>
          <w:sz w:val="24"/>
          <w:szCs w:val="24"/>
        </w:rPr>
      </w:pPr>
      <w:proofErr w:type="gramStart"/>
      <w:r w:rsidRPr="000217E7">
        <w:rPr>
          <w:rFonts w:ascii="Georgia" w:hAnsi="Georgia"/>
          <w:sz w:val="24"/>
          <w:szCs w:val="24"/>
        </w:rPr>
        <w:t>In order to</w:t>
      </w:r>
      <w:proofErr w:type="gramEnd"/>
      <w:r w:rsidRPr="000217E7">
        <w:rPr>
          <w:rFonts w:ascii="Georgia" w:hAnsi="Georgia"/>
          <w:sz w:val="24"/>
          <w:szCs w:val="24"/>
        </w:rPr>
        <w:t xml:space="preserve"> enter into a contract, you must meet minimum insurance protection requirements. You must provide evidence of your </w:t>
      </w:r>
      <w:r w:rsidR="000D7055">
        <w:rPr>
          <w:rFonts w:ascii="Georgia" w:hAnsi="Georgia"/>
          <w:sz w:val="24"/>
          <w:szCs w:val="24"/>
        </w:rPr>
        <w:t xml:space="preserve">insurance </w:t>
      </w:r>
      <w:r w:rsidRPr="000217E7">
        <w:rPr>
          <w:rFonts w:ascii="Georgia" w:hAnsi="Georgia"/>
          <w:sz w:val="24"/>
          <w:szCs w:val="24"/>
        </w:rPr>
        <w:t xml:space="preserve">policies </w:t>
      </w:r>
      <w:r w:rsidRPr="000217E7">
        <w:rPr>
          <w:rFonts w:ascii="Georgia" w:hAnsi="Georgia"/>
          <w:b/>
          <w:sz w:val="24"/>
          <w:szCs w:val="24"/>
        </w:rPr>
        <w:t>within ten</w:t>
      </w:r>
      <w:r w:rsidR="00F0583D">
        <w:rPr>
          <w:rFonts w:ascii="Georgia" w:hAnsi="Georgia"/>
          <w:b/>
          <w:sz w:val="24"/>
          <w:szCs w:val="24"/>
        </w:rPr>
        <w:t xml:space="preserve"> (10)</w:t>
      </w:r>
      <w:r w:rsidRPr="000217E7">
        <w:rPr>
          <w:rFonts w:ascii="Georgia" w:hAnsi="Georgia"/>
          <w:b/>
          <w:sz w:val="24"/>
          <w:szCs w:val="24"/>
        </w:rPr>
        <w:t xml:space="preserve"> calendar days of a fully executed contract</w:t>
      </w:r>
      <w:r w:rsidRPr="000217E7">
        <w:rPr>
          <w:rFonts w:ascii="Georgia" w:hAnsi="Georgia"/>
          <w:sz w:val="24"/>
          <w:szCs w:val="24"/>
        </w:rPr>
        <w:t xml:space="preserve">. </w:t>
      </w:r>
    </w:p>
    <w:p w14:paraId="2990B18F" w14:textId="77777777" w:rsidR="000217E7" w:rsidRPr="000217E7" w:rsidRDefault="000217E7" w:rsidP="00682A8F">
      <w:pPr>
        <w:spacing w:after="120"/>
        <w:rPr>
          <w:rFonts w:ascii="Georgia" w:hAnsi="Georgia" w:cs="Times New Roman"/>
          <w:sz w:val="24"/>
          <w:szCs w:val="24"/>
        </w:rPr>
      </w:pPr>
      <w:r w:rsidRPr="000217E7">
        <w:rPr>
          <w:rFonts w:ascii="Georgia" w:hAnsi="Georgia"/>
          <w:sz w:val="24"/>
          <w:szCs w:val="24"/>
        </w:rPr>
        <w:t>All insurance policies must be issued by companies licensed or holding a Certificate of Authority from the Mississippi Department of Insurance. All liability insurance policies must provide coverage to the MDMR as an additional insured.</w:t>
      </w:r>
    </w:p>
    <w:p w14:paraId="2EF886EE" w14:textId="77777777" w:rsidR="000217E7" w:rsidRPr="000217E7" w:rsidRDefault="000217E7" w:rsidP="00682A8F">
      <w:pPr>
        <w:spacing w:after="120"/>
        <w:rPr>
          <w:rFonts w:ascii="Georgia" w:hAnsi="Georgia"/>
          <w:sz w:val="24"/>
          <w:szCs w:val="24"/>
        </w:rPr>
      </w:pPr>
      <w:r w:rsidRPr="000217E7">
        <w:rPr>
          <w:rFonts w:ascii="Georgia" w:hAnsi="Georgia" w:cs="Times New Roman"/>
          <w:sz w:val="24"/>
          <w:szCs w:val="24"/>
        </w:rPr>
        <w:t>You must hold the following insurance:</w:t>
      </w:r>
    </w:p>
    <w:tbl>
      <w:tblPr>
        <w:tblStyle w:val="TableGrid"/>
        <w:tblW w:w="5000" w:type="pct"/>
        <w:tblLook w:val="04A0" w:firstRow="1" w:lastRow="0" w:firstColumn="1" w:lastColumn="0" w:noHBand="0" w:noVBand="1"/>
      </w:tblPr>
      <w:tblGrid>
        <w:gridCol w:w="4817"/>
        <w:gridCol w:w="4533"/>
      </w:tblGrid>
      <w:tr w:rsidR="000217E7" w:rsidRPr="00636056" w14:paraId="2D9DFE09" w14:textId="77777777" w:rsidTr="00682A8F">
        <w:tc>
          <w:tcPr>
            <w:tcW w:w="2576" w:type="pct"/>
          </w:tcPr>
          <w:p w14:paraId="0F5D12FC" w14:textId="77777777" w:rsidR="000217E7" w:rsidRPr="00682A8F" w:rsidRDefault="000217E7" w:rsidP="004D60B1">
            <w:pPr>
              <w:rPr>
                <w:rFonts w:ascii="Georgia" w:hAnsi="Georgia"/>
                <w:b/>
                <w:szCs w:val="24"/>
              </w:rPr>
            </w:pPr>
            <w:r w:rsidRPr="00682A8F">
              <w:rPr>
                <w:rFonts w:ascii="Georgia" w:hAnsi="Georgia"/>
                <w:b/>
                <w:szCs w:val="24"/>
              </w:rPr>
              <w:t>Coverage Type</w:t>
            </w:r>
          </w:p>
        </w:tc>
        <w:tc>
          <w:tcPr>
            <w:tcW w:w="2424" w:type="pct"/>
          </w:tcPr>
          <w:p w14:paraId="00ADFBB5" w14:textId="77777777" w:rsidR="000217E7" w:rsidRPr="00682A8F" w:rsidRDefault="000217E7" w:rsidP="004D60B1">
            <w:pPr>
              <w:ind w:left="48"/>
              <w:rPr>
                <w:rFonts w:ascii="Georgia" w:hAnsi="Georgia"/>
                <w:b/>
                <w:szCs w:val="24"/>
              </w:rPr>
            </w:pPr>
            <w:r w:rsidRPr="00682A8F">
              <w:rPr>
                <w:rFonts w:ascii="Georgia" w:hAnsi="Georgia"/>
                <w:b/>
                <w:szCs w:val="24"/>
              </w:rPr>
              <w:t>Amount</w:t>
            </w:r>
          </w:p>
        </w:tc>
      </w:tr>
      <w:tr w:rsidR="000217E7" w:rsidRPr="00636056" w14:paraId="0027BDD4" w14:textId="77777777" w:rsidTr="00682A8F">
        <w:trPr>
          <w:trHeight w:val="278"/>
        </w:trPr>
        <w:tc>
          <w:tcPr>
            <w:tcW w:w="5000" w:type="pct"/>
            <w:gridSpan w:val="2"/>
            <w:vAlign w:val="center"/>
          </w:tcPr>
          <w:p w14:paraId="21276A5A" w14:textId="77777777" w:rsidR="000217E7" w:rsidRPr="00682A8F" w:rsidRDefault="000217E7" w:rsidP="00B60DC1">
            <w:pPr>
              <w:spacing w:before="200"/>
              <w:ind w:left="43"/>
              <w:rPr>
                <w:rFonts w:ascii="Georgia" w:hAnsi="Georgia"/>
                <w:b/>
                <w:szCs w:val="24"/>
              </w:rPr>
            </w:pPr>
            <w:r w:rsidRPr="00682A8F">
              <w:rPr>
                <w:rFonts w:ascii="Georgia" w:hAnsi="Georgia"/>
                <w:b/>
                <w:szCs w:val="24"/>
              </w:rPr>
              <w:t>Workers’ Compensation (as required by law)</w:t>
            </w:r>
          </w:p>
        </w:tc>
      </w:tr>
      <w:tr w:rsidR="000217E7" w:rsidRPr="00636056" w14:paraId="0544DC5C" w14:textId="77777777" w:rsidTr="00682A8F">
        <w:tc>
          <w:tcPr>
            <w:tcW w:w="2576" w:type="pct"/>
          </w:tcPr>
          <w:p w14:paraId="0FAA0F8D" w14:textId="77777777" w:rsidR="000217E7" w:rsidRPr="00682A8F" w:rsidRDefault="000217E7" w:rsidP="004D60B1">
            <w:pPr>
              <w:ind w:left="360"/>
              <w:rPr>
                <w:rFonts w:ascii="Georgia" w:hAnsi="Georgia"/>
                <w:szCs w:val="24"/>
              </w:rPr>
            </w:pPr>
            <w:r w:rsidRPr="00682A8F">
              <w:rPr>
                <w:rFonts w:ascii="Georgia" w:hAnsi="Georgia"/>
                <w:szCs w:val="24"/>
              </w:rPr>
              <w:t>Accident (Per Occurrence)</w:t>
            </w:r>
          </w:p>
        </w:tc>
        <w:tc>
          <w:tcPr>
            <w:tcW w:w="2424" w:type="pct"/>
          </w:tcPr>
          <w:p w14:paraId="0A233F6D" w14:textId="77777777" w:rsidR="000217E7" w:rsidRPr="00682A8F" w:rsidRDefault="000217E7" w:rsidP="004D60B1">
            <w:pPr>
              <w:ind w:left="48"/>
              <w:rPr>
                <w:rFonts w:ascii="Georgia" w:hAnsi="Georgia"/>
                <w:szCs w:val="24"/>
              </w:rPr>
            </w:pPr>
            <w:r w:rsidRPr="00682A8F">
              <w:rPr>
                <w:rFonts w:ascii="Georgia" w:hAnsi="Georgia"/>
                <w:szCs w:val="24"/>
              </w:rPr>
              <w:t>$100,000</w:t>
            </w:r>
          </w:p>
        </w:tc>
      </w:tr>
      <w:tr w:rsidR="000217E7" w:rsidRPr="00636056" w14:paraId="2CD6F96C" w14:textId="77777777" w:rsidTr="00682A8F">
        <w:tc>
          <w:tcPr>
            <w:tcW w:w="2576" w:type="pct"/>
          </w:tcPr>
          <w:p w14:paraId="3DC679B3" w14:textId="77777777" w:rsidR="000217E7" w:rsidRPr="00682A8F" w:rsidRDefault="000217E7" w:rsidP="004D60B1">
            <w:pPr>
              <w:ind w:left="360"/>
              <w:rPr>
                <w:rFonts w:ascii="Georgia" w:hAnsi="Georgia"/>
                <w:szCs w:val="24"/>
              </w:rPr>
            </w:pPr>
            <w:r w:rsidRPr="00682A8F">
              <w:rPr>
                <w:rFonts w:ascii="Georgia" w:hAnsi="Georgia"/>
                <w:szCs w:val="24"/>
              </w:rPr>
              <w:t>Disease-Policy Limit</w:t>
            </w:r>
          </w:p>
        </w:tc>
        <w:tc>
          <w:tcPr>
            <w:tcW w:w="2424" w:type="pct"/>
          </w:tcPr>
          <w:p w14:paraId="0237AC3B" w14:textId="77777777" w:rsidR="000217E7" w:rsidRPr="00682A8F" w:rsidRDefault="000217E7" w:rsidP="004D60B1">
            <w:pPr>
              <w:ind w:left="48"/>
              <w:rPr>
                <w:rFonts w:ascii="Georgia" w:hAnsi="Georgia"/>
                <w:szCs w:val="24"/>
              </w:rPr>
            </w:pPr>
            <w:r w:rsidRPr="00682A8F">
              <w:rPr>
                <w:rFonts w:ascii="Georgia" w:hAnsi="Georgia"/>
                <w:szCs w:val="24"/>
              </w:rPr>
              <w:t>$500,000</w:t>
            </w:r>
          </w:p>
        </w:tc>
      </w:tr>
      <w:tr w:rsidR="000217E7" w:rsidRPr="00636056" w14:paraId="039B79F4" w14:textId="77777777" w:rsidTr="00682A8F">
        <w:tc>
          <w:tcPr>
            <w:tcW w:w="2576" w:type="pct"/>
          </w:tcPr>
          <w:p w14:paraId="4E2B8199" w14:textId="77777777" w:rsidR="000217E7" w:rsidRPr="00682A8F" w:rsidRDefault="000217E7" w:rsidP="004D60B1">
            <w:pPr>
              <w:ind w:left="360"/>
              <w:rPr>
                <w:rFonts w:ascii="Georgia" w:hAnsi="Georgia"/>
                <w:szCs w:val="24"/>
              </w:rPr>
            </w:pPr>
            <w:r w:rsidRPr="00682A8F">
              <w:rPr>
                <w:rFonts w:ascii="Georgia" w:hAnsi="Georgia"/>
                <w:szCs w:val="24"/>
              </w:rPr>
              <w:t>Disease-Per Employee</w:t>
            </w:r>
          </w:p>
        </w:tc>
        <w:tc>
          <w:tcPr>
            <w:tcW w:w="2424" w:type="pct"/>
          </w:tcPr>
          <w:p w14:paraId="7617A17F" w14:textId="77777777" w:rsidR="000217E7" w:rsidRPr="00682A8F" w:rsidRDefault="000217E7" w:rsidP="004D60B1">
            <w:pPr>
              <w:ind w:left="48"/>
              <w:rPr>
                <w:rFonts w:ascii="Georgia" w:hAnsi="Georgia"/>
                <w:szCs w:val="24"/>
              </w:rPr>
            </w:pPr>
            <w:r w:rsidRPr="00682A8F">
              <w:rPr>
                <w:rFonts w:ascii="Georgia" w:hAnsi="Georgia"/>
                <w:szCs w:val="24"/>
              </w:rPr>
              <w:t>$100,000</w:t>
            </w:r>
          </w:p>
        </w:tc>
      </w:tr>
      <w:tr w:rsidR="000217E7" w:rsidRPr="00636056" w14:paraId="317E79AC" w14:textId="77777777" w:rsidTr="00682A8F">
        <w:tc>
          <w:tcPr>
            <w:tcW w:w="5000" w:type="pct"/>
            <w:gridSpan w:val="2"/>
          </w:tcPr>
          <w:p w14:paraId="7EA24002" w14:textId="77777777" w:rsidR="000217E7" w:rsidRPr="00682A8F" w:rsidRDefault="000217E7" w:rsidP="004D60B1">
            <w:pPr>
              <w:spacing w:before="200"/>
              <w:ind w:left="43"/>
              <w:rPr>
                <w:rFonts w:ascii="Georgia" w:hAnsi="Georgia"/>
                <w:b/>
                <w:szCs w:val="24"/>
              </w:rPr>
            </w:pPr>
            <w:r w:rsidRPr="00682A8F">
              <w:rPr>
                <w:rFonts w:ascii="Georgia" w:hAnsi="Georgia"/>
                <w:b/>
                <w:szCs w:val="24"/>
              </w:rPr>
              <w:t>General Liability</w:t>
            </w:r>
          </w:p>
        </w:tc>
      </w:tr>
      <w:tr w:rsidR="000217E7" w:rsidRPr="00636056" w14:paraId="08DA3BEC" w14:textId="77777777" w:rsidTr="00682A8F">
        <w:tc>
          <w:tcPr>
            <w:tcW w:w="2576" w:type="pct"/>
          </w:tcPr>
          <w:p w14:paraId="5C0E9985" w14:textId="77777777" w:rsidR="000217E7" w:rsidRPr="00682A8F" w:rsidRDefault="000217E7" w:rsidP="004D60B1">
            <w:pPr>
              <w:ind w:left="360"/>
              <w:rPr>
                <w:rFonts w:ascii="Georgia" w:hAnsi="Georgia"/>
                <w:szCs w:val="24"/>
              </w:rPr>
            </w:pPr>
            <w:r w:rsidRPr="00682A8F">
              <w:rPr>
                <w:rFonts w:ascii="Georgia" w:hAnsi="Georgia"/>
                <w:szCs w:val="24"/>
              </w:rPr>
              <w:t>Aggregate</w:t>
            </w:r>
          </w:p>
        </w:tc>
        <w:tc>
          <w:tcPr>
            <w:tcW w:w="2424" w:type="pct"/>
          </w:tcPr>
          <w:p w14:paraId="37245B95" w14:textId="77777777" w:rsidR="000217E7" w:rsidRPr="00682A8F" w:rsidRDefault="000217E7" w:rsidP="004D60B1">
            <w:pPr>
              <w:ind w:left="48"/>
              <w:rPr>
                <w:rFonts w:ascii="Georgia" w:hAnsi="Georgia"/>
                <w:szCs w:val="24"/>
              </w:rPr>
            </w:pPr>
            <w:r w:rsidRPr="00682A8F">
              <w:rPr>
                <w:rFonts w:ascii="Georgia" w:hAnsi="Georgia"/>
                <w:szCs w:val="24"/>
              </w:rPr>
              <w:t>$1,000,000</w:t>
            </w:r>
          </w:p>
        </w:tc>
      </w:tr>
      <w:tr w:rsidR="000217E7" w:rsidRPr="00636056" w14:paraId="344DC99B" w14:textId="77777777" w:rsidTr="00682A8F">
        <w:tc>
          <w:tcPr>
            <w:tcW w:w="2576" w:type="pct"/>
          </w:tcPr>
          <w:p w14:paraId="37398994" w14:textId="77777777" w:rsidR="000217E7" w:rsidRPr="00682A8F" w:rsidRDefault="000217E7" w:rsidP="004D60B1">
            <w:pPr>
              <w:ind w:left="360"/>
              <w:rPr>
                <w:rFonts w:ascii="Georgia" w:hAnsi="Georgia"/>
                <w:szCs w:val="24"/>
              </w:rPr>
            </w:pPr>
            <w:r w:rsidRPr="00682A8F">
              <w:rPr>
                <w:rFonts w:ascii="Georgia" w:hAnsi="Georgia"/>
                <w:szCs w:val="24"/>
              </w:rPr>
              <w:t>Personal Injury/Bodily Injury and Property Damage (Per Occurrence)</w:t>
            </w:r>
          </w:p>
        </w:tc>
        <w:tc>
          <w:tcPr>
            <w:tcW w:w="2424" w:type="pct"/>
          </w:tcPr>
          <w:p w14:paraId="355FB920" w14:textId="77777777" w:rsidR="000217E7" w:rsidRPr="00682A8F" w:rsidRDefault="000217E7" w:rsidP="004D60B1">
            <w:pPr>
              <w:ind w:left="48"/>
              <w:rPr>
                <w:rFonts w:ascii="Georgia" w:hAnsi="Georgia"/>
                <w:szCs w:val="24"/>
              </w:rPr>
            </w:pPr>
            <w:r w:rsidRPr="00682A8F">
              <w:rPr>
                <w:rFonts w:ascii="Georgia" w:hAnsi="Georgia"/>
                <w:szCs w:val="24"/>
              </w:rPr>
              <w:t>$500,000</w:t>
            </w:r>
          </w:p>
        </w:tc>
      </w:tr>
      <w:tr w:rsidR="000217E7" w:rsidRPr="00636056" w14:paraId="6C61FA4D" w14:textId="77777777" w:rsidTr="00682A8F">
        <w:tc>
          <w:tcPr>
            <w:tcW w:w="2576" w:type="pct"/>
          </w:tcPr>
          <w:p w14:paraId="273C1601" w14:textId="77777777" w:rsidR="000217E7" w:rsidRPr="00682A8F" w:rsidRDefault="000217E7" w:rsidP="004D60B1">
            <w:pPr>
              <w:ind w:left="360"/>
              <w:rPr>
                <w:rFonts w:ascii="Georgia" w:hAnsi="Georgia"/>
                <w:szCs w:val="24"/>
              </w:rPr>
            </w:pPr>
            <w:r w:rsidRPr="00682A8F">
              <w:rPr>
                <w:rFonts w:ascii="Georgia" w:hAnsi="Georgia"/>
                <w:szCs w:val="24"/>
              </w:rPr>
              <w:t>Fire Damage (Per Fire)</w:t>
            </w:r>
          </w:p>
        </w:tc>
        <w:tc>
          <w:tcPr>
            <w:tcW w:w="2424" w:type="pct"/>
          </w:tcPr>
          <w:p w14:paraId="4724DDE8" w14:textId="77777777" w:rsidR="000217E7" w:rsidRPr="00682A8F" w:rsidRDefault="000217E7" w:rsidP="004D60B1">
            <w:pPr>
              <w:ind w:left="48"/>
              <w:rPr>
                <w:rFonts w:ascii="Georgia" w:hAnsi="Georgia"/>
                <w:szCs w:val="24"/>
              </w:rPr>
            </w:pPr>
            <w:r w:rsidRPr="00682A8F">
              <w:rPr>
                <w:rFonts w:ascii="Georgia" w:hAnsi="Georgia"/>
                <w:szCs w:val="24"/>
              </w:rPr>
              <w:t>$50,000</w:t>
            </w:r>
          </w:p>
        </w:tc>
      </w:tr>
      <w:tr w:rsidR="000217E7" w:rsidRPr="00636056" w14:paraId="2F89EADB" w14:textId="77777777" w:rsidTr="00682A8F">
        <w:tc>
          <w:tcPr>
            <w:tcW w:w="2576" w:type="pct"/>
          </w:tcPr>
          <w:p w14:paraId="05CC40D4" w14:textId="77777777" w:rsidR="000217E7" w:rsidRPr="00682A8F" w:rsidRDefault="000217E7" w:rsidP="004D60B1">
            <w:pPr>
              <w:ind w:left="360"/>
              <w:rPr>
                <w:rFonts w:ascii="Georgia" w:hAnsi="Georgia"/>
                <w:szCs w:val="24"/>
              </w:rPr>
            </w:pPr>
            <w:r w:rsidRPr="00682A8F">
              <w:rPr>
                <w:rFonts w:ascii="Georgia" w:hAnsi="Georgia"/>
                <w:szCs w:val="24"/>
              </w:rPr>
              <w:t>Medical Expense (Per Person)</w:t>
            </w:r>
          </w:p>
        </w:tc>
        <w:tc>
          <w:tcPr>
            <w:tcW w:w="2424" w:type="pct"/>
          </w:tcPr>
          <w:p w14:paraId="07DFCB61" w14:textId="77777777" w:rsidR="000217E7" w:rsidRPr="00682A8F" w:rsidRDefault="000217E7" w:rsidP="004D60B1">
            <w:pPr>
              <w:ind w:left="48"/>
              <w:rPr>
                <w:rFonts w:ascii="Georgia" w:hAnsi="Georgia"/>
                <w:szCs w:val="24"/>
              </w:rPr>
            </w:pPr>
            <w:r w:rsidRPr="00682A8F">
              <w:rPr>
                <w:rFonts w:ascii="Georgia" w:hAnsi="Georgia"/>
                <w:szCs w:val="24"/>
              </w:rPr>
              <w:t>$5,000</w:t>
            </w:r>
          </w:p>
        </w:tc>
      </w:tr>
    </w:tbl>
    <w:p w14:paraId="5903AA40" w14:textId="77777777" w:rsidR="000217E7" w:rsidRPr="000217E7" w:rsidRDefault="000217E7" w:rsidP="00682A8F">
      <w:pPr>
        <w:pStyle w:val="Heading2"/>
        <w:spacing w:before="240"/>
        <w:ind w:firstLine="720"/>
        <w:rPr>
          <w:rFonts w:ascii="Georgia" w:hAnsi="Georgia"/>
          <w:szCs w:val="28"/>
          <w:u w:val="single"/>
        </w:rPr>
      </w:pPr>
      <w:bookmarkStart w:id="4" w:name="_Toc452122281"/>
      <w:r w:rsidRPr="000217E7">
        <w:rPr>
          <w:rFonts w:ascii="Georgia" w:hAnsi="Georgia"/>
          <w:szCs w:val="28"/>
          <w:u w:val="single"/>
        </w:rPr>
        <w:t>Bond Requirements</w:t>
      </w:r>
      <w:bookmarkEnd w:id="4"/>
    </w:p>
    <w:p w14:paraId="7CA73928" w14:textId="77777777" w:rsidR="00A56FC0" w:rsidRPr="00A56FC0" w:rsidRDefault="00A56FC0" w:rsidP="00682A8F">
      <w:pPr>
        <w:spacing w:after="120" w:line="240" w:lineRule="auto"/>
        <w:rPr>
          <w:rFonts w:ascii="Georgia" w:hAnsi="Georgia"/>
          <w:sz w:val="24"/>
          <w:szCs w:val="24"/>
        </w:rPr>
      </w:pPr>
      <w:r>
        <w:rPr>
          <w:rFonts w:ascii="Georgia" w:hAnsi="Georgia"/>
          <w:sz w:val="24"/>
          <w:szCs w:val="24"/>
        </w:rPr>
        <w:t xml:space="preserve">No bonds are required for this project.  </w:t>
      </w:r>
    </w:p>
    <w:p w14:paraId="3648A08E" w14:textId="77777777" w:rsidR="00F63090" w:rsidRPr="00D84DE6" w:rsidRDefault="00CD1BDE" w:rsidP="00682A8F">
      <w:pPr>
        <w:spacing w:after="120" w:line="240" w:lineRule="auto"/>
        <w:rPr>
          <w:rFonts w:ascii="Georgia" w:hAnsi="Georgia"/>
          <w:b/>
          <w:sz w:val="28"/>
          <w:szCs w:val="28"/>
          <w:u w:val="single"/>
        </w:rPr>
      </w:pPr>
      <w:r w:rsidRPr="00D84DE6">
        <w:rPr>
          <w:rFonts w:ascii="Georgia" w:hAnsi="Georgia"/>
          <w:b/>
          <w:sz w:val="28"/>
          <w:szCs w:val="28"/>
          <w:u w:val="single"/>
        </w:rPr>
        <w:t>Authority to Do Business with MDMR</w:t>
      </w:r>
    </w:p>
    <w:p w14:paraId="1B442627" w14:textId="77777777" w:rsidR="00F63090" w:rsidRPr="00D84DE6" w:rsidRDefault="00F63090" w:rsidP="00F63090">
      <w:pPr>
        <w:pStyle w:val="ListParagraph"/>
        <w:numPr>
          <w:ilvl w:val="0"/>
          <w:numId w:val="28"/>
        </w:numPr>
        <w:rPr>
          <w:rFonts w:ascii="Georgia" w:hAnsi="Georgia"/>
          <w:sz w:val="24"/>
          <w:szCs w:val="24"/>
        </w:rPr>
      </w:pPr>
      <w:r w:rsidRPr="00D84DE6">
        <w:rPr>
          <w:rFonts w:ascii="Georgia" w:hAnsi="Georgia"/>
          <w:sz w:val="24"/>
          <w:szCs w:val="24"/>
        </w:rPr>
        <w:t>Vendors which are domestic corporations, limited liability companies, or limited partnerships must be in good standing with the Mississippi Secretary of State.</w:t>
      </w:r>
    </w:p>
    <w:p w14:paraId="20787359" w14:textId="77777777" w:rsidR="00F63090" w:rsidRPr="00D84DE6" w:rsidRDefault="00F63090" w:rsidP="00682A8F">
      <w:pPr>
        <w:pStyle w:val="ListParagraph"/>
        <w:numPr>
          <w:ilvl w:val="0"/>
          <w:numId w:val="28"/>
        </w:numPr>
        <w:spacing w:after="120"/>
        <w:contextualSpacing w:val="0"/>
        <w:rPr>
          <w:rFonts w:ascii="Georgia" w:hAnsi="Georgia"/>
          <w:sz w:val="24"/>
          <w:szCs w:val="24"/>
        </w:rPr>
      </w:pPr>
      <w:r w:rsidRPr="00D84DE6">
        <w:rPr>
          <w:rFonts w:ascii="Georgia" w:hAnsi="Georgia"/>
          <w:sz w:val="24"/>
          <w:szCs w:val="24"/>
        </w:rPr>
        <w:t xml:space="preserve">Vendors which are foreign corporations, limited liability companies, or limited partnerships may be required to register with the Mississippi Secretary of State to transact business in Mississippi. </w:t>
      </w:r>
      <w:r w:rsidRPr="00D84DE6">
        <w:rPr>
          <w:rFonts w:ascii="Georgia" w:hAnsi="Georgia"/>
          <w:i/>
          <w:iCs/>
          <w:sz w:val="24"/>
          <w:szCs w:val="24"/>
        </w:rPr>
        <w:t xml:space="preserve">See </w:t>
      </w:r>
      <w:r w:rsidRPr="00D84DE6">
        <w:rPr>
          <w:rFonts w:ascii="Georgia" w:hAnsi="Georgia"/>
          <w:sz w:val="24"/>
          <w:szCs w:val="24"/>
        </w:rPr>
        <w:t>Miss. Code Ann § 79-4-15.01.</w:t>
      </w:r>
    </w:p>
    <w:p w14:paraId="47EDD441" w14:textId="77777777" w:rsidR="007A7B84" w:rsidRPr="00F0583D" w:rsidRDefault="00832E5A" w:rsidP="00682A8F">
      <w:pPr>
        <w:spacing w:after="120" w:line="240" w:lineRule="auto"/>
        <w:rPr>
          <w:rFonts w:ascii="Georgia" w:hAnsi="Georgia"/>
          <w:sz w:val="24"/>
          <w:szCs w:val="24"/>
        </w:rPr>
      </w:pPr>
      <w:r w:rsidRPr="00F0583D">
        <w:rPr>
          <w:rFonts w:ascii="Georgia" w:hAnsi="Georgia"/>
          <w:b/>
          <w:sz w:val="28"/>
          <w:szCs w:val="28"/>
          <w:u w:val="single"/>
        </w:rPr>
        <w:t>Term of Contract</w:t>
      </w:r>
    </w:p>
    <w:p w14:paraId="09F4A0ED" w14:textId="77777777" w:rsidR="00682A8F" w:rsidRPr="00682A8F" w:rsidRDefault="00832E5A" w:rsidP="00682A8F">
      <w:pPr>
        <w:spacing w:after="120"/>
        <w:rPr>
          <w:rFonts w:ascii="Georgia" w:hAnsi="Georgia"/>
          <w:sz w:val="24"/>
          <w:szCs w:val="24"/>
        </w:rPr>
      </w:pPr>
      <w:r w:rsidRPr="00F0583D">
        <w:rPr>
          <w:rFonts w:ascii="Georgia" w:hAnsi="Georgia"/>
          <w:sz w:val="24"/>
          <w:szCs w:val="24"/>
        </w:rPr>
        <w:t xml:space="preserve">The start date for the contract is the date the contract is signed by the </w:t>
      </w:r>
      <w:r w:rsidR="002939B8">
        <w:rPr>
          <w:rFonts w:ascii="Georgia" w:hAnsi="Georgia"/>
          <w:sz w:val="24"/>
          <w:szCs w:val="24"/>
        </w:rPr>
        <w:t xml:space="preserve">successful </w:t>
      </w:r>
      <w:r w:rsidR="00CD1BDE">
        <w:rPr>
          <w:rFonts w:ascii="Georgia" w:hAnsi="Georgia"/>
          <w:sz w:val="24"/>
          <w:szCs w:val="24"/>
        </w:rPr>
        <w:t>bidder</w:t>
      </w:r>
      <w:r w:rsidR="00CD1BDE" w:rsidRPr="00F0583D">
        <w:rPr>
          <w:rFonts w:ascii="Georgia" w:hAnsi="Georgia"/>
          <w:sz w:val="24"/>
          <w:szCs w:val="24"/>
        </w:rPr>
        <w:t xml:space="preserve"> </w:t>
      </w:r>
      <w:r w:rsidRPr="00F0583D">
        <w:rPr>
          <w:rFonts w:ascii="Georgia" w:hAnsi="Georgia"/>
          <w:sz w:val="24"/>
          <w:szCs w:val="24"/>
        </w:rPr>
        <w:t>and the Executive Director of the MDMR.  The end date is one year, or 365 days, from the start date</w:t>
      </w:r>
      <w:r w:rsidR="00167949">
        <w:rPr>
          <w:rFonts w:ascii="Georgia" w:hAnsi="Georgia"/>
          <w:sz w:val="24"/>
          <w:szCs w:val="24"/>
        </w:rPr>
        <w:t>.</w:t>
      </w:r>
      <w:r w:rsidRPr="00F0583D">
        <w:rPr>
          <w:rFonts w:ascii="Georgia" w:hAnsi="Georgia"/>
          <w:sz w:val="24"/>
          <w:szCs w:val="24"/>
        </w:rPr>
        <w:t xml:space="preserve">  The contract may be extended subject to the availability of funds and at the sole discretion of the MDMR with the agreement of the Contractor.  Any contract renewal or extension shall be under the same prices, terms, and conditions as in the original contract, and shall be agreed to, in writing, by the MDMR and the Contractor.</w:t>
      </w:r>
    </w:p>
    <w:p w14:paraId="08CE5960" w14:textId="77777777" w:rsidR="004108E8" w:rsidRDefault="004108E8" w:rsidP="00682A8F">
      <w:pPr>
        <w:spacing w:after="120" w:line="240" w:lineRule="auto"/>
        <w:rPr>
          <w:rFonts w:ascii="Georgia" w:hAnsi="Georgia"/>
          <w:b/>
          <w:sz w:val="28"/>
          <w:szCs w:val="28"/>
          <w:u w:val="single"/>
        </w:rPr>
      </w:pPr>
      <w:r>
        <w:rPr>
          <w:rFonts w:ascii="Georgia" w:hAnsi="Georgia"/>
          <w:b/>
          <w:sz w:val="28"/>
          <w:szCs w:val="28"/>
          <w:u w:val="single"/>
        </w:rPr>
        <w:lastRenderedPageBreak/>
        <w:t>MDMR Contact and Questions/Requests for Clarification</w:t>
      </w:r>
    </w:p>
    <w:p w14:paraId="6F4770F8" w14:textId="77777777" w:rsidR="004108E8" w:rsidRDefault="004108E8" w:rsidP="00682A8F">
      <w:pPr>
        <w:spacing w:after="120"/>
        <w:rPr>
          <w:rFonts w:ascii="Georgia" w:hAnsi="Georgia"/>
          <w:sz w:val="24"/>
          <w:szCs w:val="24"/>
        </w:rPr>
      </w:pPr>
      <w:r>
        <w:rPr>
          <w:rFonts w:ascii="Georgia" w:hAnsi="Georgia"/>
          <w:sz w:val="24"/>
          <w:szCs w:val="24"/>
        </w:rPr>
        <w:t xml:space="preserve">All questions and requests for clarification must be </w:t>
      </w:r>
      <w:r w:rsidRPr="00D67108">
        <w:rPr>
          <w:rFonts w:ascii="Georgia" w:hAnsi="Georgia"/>
          <w:sz w:val="24"/>
          <w:szCs w:val="24"/>
        </w:rPr>
        <w:t>submitted by email to</w:t>
      </w:r>
      <w:r>
        <w:rPr>
          <w:rFonts w:ascii="Georgia" w:hAnsi="Georgia"/>
          <w:sz w:val="24"/>
          <w:szCs w:val="24"/>
        </w:rPr>
        <w:t>:</w:t>
      </w:r>
    </w:p>
    <w:p w14:paraId="22C5C3AB" w14:textId="77777777" w:rsidR="004108E8" w:rsidRPr="00290D82" w:rsidRDefault="004108E8" w:rsidP="004108E8">
      <w:pPr>
        <w:spacing w:after="0"/>
        <w:rPr>
          <w:rFonts w:ascii="Georgia" w:hAnsi="Georgia"/>
          <w:b/>
          <w:sz w:val="24"/>
          <w:szCs w:val="24"/>
        </w:rPr>
      </w:pPr>
      <w:r>
        <w:rPr>
          <w:rFonts w:ascii="Georgia" w:hAnsi="Georgia"/>
          <w:b/>
          <w:sz w:val="24"/>
          <w:szCs w:val="24"/>
        </w:rPr>
        <w:t>Erin Gallagher</w:t>
      </w:r>
      <w:r w:rsidRPr="00290D82">
        <w:rPr>
          <w:rFonts w:ascii="Georgia" w:hAnsi="Georgia"/>
          <w:b/>
          <w:sz w:val="24"/>
          <w:szCs w:val="24"/>
        </w:rPr>
        <w:t xml:space="preserve">, </w:t>
      </w:r>
      <w:r>
        <w:rPr>
          <w:rFonts w:ascii="Georgia" w:hAnsi="Georgia"/>
          <w:b/>
          <w:sz w:val="24"/>
          <w:szCs w:val="24"/>
        </w:rPr>
        <w:t>Procurement Director</w:t>
      </w:r>
    </w:p>
    <w:p w14:paraId="17F04E6A" w14:textId="77777777" w:rsidR="004108E8" w:rsidRDefault="00D50ED3" w:rsidP="00682A8F">
      <w:pPr>
        <w:spacing w:after="120"/>
        <w:rPr>
          <w:rFonts w:ascii="Georgia" w:hAnsi="Georgia"/>
          <w:b/>
          <w:sz w:val="24"/>
          <w:szCs w:val="24"/>
        </w:rPr>
      </w:pPr>
      <w:hyperlink r:id="rId10" w:history="1">
        <w:r w:rsidR="004108E8" w:rsidRPr="009A28EA">
          <w:rPr>
            <w:rStyle w:val="Hyperlink"/>
            <w:rFonts w:ascii="Georgia" w:hAnsi="Georgia"/>
            <w:b/>
            <w:sz w:val="24"/>
            <w:szCs w:val="24"/>
          </w:rPr>
          <w:t>procurement@dmr.ms.gov</w:t>
        </w:r>
      </w:hyperlink>
    </w:p>
    <w:p w14:paraId="78FD036F" w14:textId="7ECC2DD4" w:rsidR="00832E5A" w:rsidRPr="004F2E2F" w:rsidRDefault="00832E5A" w:rsidP="00682A8F">
      <w:pPr>
        <w:spacing w:after="120"/>
        <w:rPr>
          <w:rFonts w:ascii="Georgia" w:hAnsi="Georgia"/>
          <w:b/>
          <w:sz w:val="24"/>
          <w:szCs w:val="24"/>
        </w:rPr>
      </w:pPr>
      <w:r w:rsidRPr="0011214B">
        <w:rPr>
          <w:rFonts w:ascii="Georgia" w:hAnsi="Georgia"/>
          <w:sz w:val="24"/>
          <w:szCs w:val="24"/>
        </w:rPr>
        <w:t>All question</w:t>
      </w:r>
      <w:r w:rsidRPr="009432FD">
        <w:rPr>
          <w:rFonts w:ascii="Georgia" w:hAnsi="Georgia"/>
          <w:sz w:val="24"/>
          <w:szCs w:val="24"/>
        </w:rPr>
        <w:t xml:space="preserve">s/requests for clarification must be received no later than </w:t>
      </w:r>
      <w:r w:rsidR="00F9353E" w:rsidRPr="004F2E2F">
        <w:rPr>
          <w:rFonts w:ascii="Georgia" w:hAnsi="Georgia"/>
          <w:b/>
          <w:sz w:val="24"/>
          <w:szCs w:val="24"/>
        </w:rPr>
        <w:t>July</w:t>
      </w:r>
      <w:r w:rsidR="00BD3E00" w:rsidRPr="004F2E2F">
        <w:rPr>
          <w:rFonts w:ascii="Georgia" w:hAnsi="Georgia"/>
          <w:b/>
          <w:sz w:val="24"/>
          <w:szCs w:val="24"/>
        </w:rPr>
        <w:t xml:space="preserve"> </w:t>
      </w:r>
      <w:r w:rsidR="00F9353E" w:rsidRPr="004F2E2F">
        <w:rPr>
          <w:rFonts w:ascii="Georgia" w:hAnsi="Georgia"/>
          <w:b/>
          <w:sz w:val="24"/>
          <w:szCs w:val="24"/>
        </w:rPr>
        <w:t>7</w:t>
      </w:r>
      <w:r w:rsidR="00BD3E00" w:rsidRPr="004F2E2F">
        <w:rPr>
          <w:rFonts w:ascii="Georgia" w:hAnsi="Georgia"/>
          <w:b/>
          <w:sz w:val="24"/>
          <w:szCs w:val="24"/>
        </w:rPr>
        <w:t>, 2017</w:t>
      </w:r>
      <w:r w:rsidR="00F64C51" w:rsidRPr="004F2E2F">
        <w:rPr>
          <w:rFonts w:ascii="Georgia" w:hAnsi="Georgia"/>
          <w:b/>
          <w:sz w:val="24"/>
          <w:szCs w:val="24"/>
        </w:rPr>
        <w:t xml:space="preserve"> </w:t>
      </w:r>
      <w:r w:rsidRPr="004F2E2F">
        <w:rPr>
          <w:rFonts w:ascii="Georgia" w:hAnsi="Georgia"/>
          <w:b/>
          <w:sz w:val="24"/>
          <w:szCs w:val="24"/>
        </w:rPr>
        <w:t>at 10:00 a.m. CST.</w:t>
      </w:r>
    </w:p>
    <w:p w14:paraId="1D79ABBE" w14:textId="15301693" w:rsidR="00832E5A" w:rsidRPr="004F2E2F" w:rsidRDefault="00832E5A" w:rsidP="00682A8F">
      <w:pPr>
        <w:spacing w:after="120"/>
        <w:rPr>
          <w:rFonts w:ascii="Georgia" w:hAnsi="Georgia"/>
          <w:b/>
          <w:sz w:val="24"/>
          <w:szCs w:val="24"/>
        </w:rPr>
      </w:pPr>
      <w:r w:rsidRPr="00C63F9E">
        <w:rPr>
          <w:rFonts w:ascii="Georgia" w:hAnsi="Georgia"/>
          <w:sz w:val="24"/>
          <w:szCs w:val="24"/>
        </w:rPr>
        <w:t>All questions/requests for clarification and the answers thereto will be published on the MDMR website (</w:t>
      </w:r>
      <w:hyperlink r:id="rId11" w:history="1">
        <w:r w:rsidRPr="00C63F9E">
          <w:rPr>
            <w:rStyle w:val="Hyperlink"/>
            <w:rFonts w:ascii="Georgia" w:hAnsi="Georgia"/>
            <w:sz w:val="24"/>
            <w:szCs w:val="24"/>
          </w:rPr>
          <w:t>http://dmr.ms.gov</w:t>
        </w:r>
      </w:hyperlink>
      <w:r w:rsidRPr="00C63F9E">
        <w:rPr>
          <w:rFonts w:ascii="Georgia" w:hAnsi="Georgia"/>
          <w:sz w:val="24"/>
          <w:szCs w:val="24"/>
        </w:rPr>
        <w:t xml:space="preserve"> ) and the MAGIC Portal </w:t>
      </w:r>
      <w:r w:rsidRPr="00BD3E00">
        <w:rPr>
          <w:rFonts w:ascii="Georgia" w:hAnsi="Georgia"/>
          <w:sz w:val="24"/>
          <w:szCs w:val="24"/>
        </w:rPr>
        <w:t>(</w:t>
      </w:r>
      <w:hyperlink r:id="rId12" w:history="1">
        <w:r w:rsidRPr="00BD3E00">
          <w:rPr>
            <w:rStyle w:val="Hyperlink"/>
            <w:rFonts w:ascii="Georgia" w:hAnsi="Georgia"/>
            <w:sz w:val="24"/>
            <w:szCs w:val="24"/>
          </w:rPr>
          <w:t>http://www.mmrs.state.ms.us/vendors/index.shtml</w:t>
        </w:r>
      </w:hyperlink>
      <w:r w:rsidRPr="00BD3E00">
        <w:rPr>
          <w:rFonts w:ascii="Georgia" w:hAnsi="Georgia"/>
          <w:sz w:val="24"/>
          <w:szCs w:val="24"/>
        </w:rPr>
        <w:t xml:space="preserve"> </w:t>
      </w:r>
      <w:r w:rsidR="006E2416" w:rsidRPr="00BD3E00">
        <w:rPr>
          <w:rFonts w:ascii="Georgia" w:hAnsi="Georgia"/>
          <w:sz w:val="24"/>
          <w:szCs w:val="24"/>
        </w:rPr>
        <w:t>for</w:t>
      </w:r>
      <w:r w:rsidRPr="00BD3E00">
        <w:rPr>
          <w:rFonts w:ascii="Georgia" w:hAnsi="Georgia"/>
          <w:sz w:val="24"/>
          <w:szCs w:val="24"/>
        </w:rPr>
        <w:t xml:space="preserve"> all </w:t>
      </w:r>
      <w:r w:rsidR="00DC4525" w:rsidRPr="00BD3E00">
        <w:rPr>
          <w:rFonts w:ascii="Georgia" w:hAnsi="Georgia"/>
          <w:sz w:val="24"/>
          <w:szCs w:val="24"/>
        </w:rPr>
        <w:t>bidders</w:t>
      </w:r>
      <w:r w:rsidRPr="00BD3E00">
        <w:rPr>
          <w:rFonts w:ascii="Georgia" w:hAnsi="Georgia"/>
          <w:sz w:val="24"/>
          <w:szCs w:val="24"/>
        </w:rPr>
        <w:t xml:space="preserve"> to view by </w:t>
      </w:r>
      <w:r w:rsidR="00F9353E" w:rsidRPr="004F2E2F">
        <w:rPr>
          <w:rFonts w:ascii="Georgia" w:hAnsi="Georgia"/>
          <w:b/>
          <w:sz w:val="24"/>
          <w:szCs w:val="24"/>
        </w:rPr>
        <w:t>July</w:t>
      </w:r>
      <w:r w:rsidR="00BD3E00" w:rsidRPr="004F2E2F">
        <w:rPr>
          <w:rFonts w:ascii="Georgia" w:hAnsi="Georgia"/>
          <w:b/>
          <w:sz w:val="24"/>
          <w:szCs w:val="24"/>
        </w:rPr>
        <w:t xml:space="preserve"> </w:t>
      </w:r>
      <w:r w:rsidR="00F9353E" w:rsidRPr="004F2E2F">
        <w:rPr>
          <w:rFonts w:ascii="Georgia" w:hAnsi="Georgia"/>
          <w:b/>
          <w:sz w:val="24"/>
          <w:szCs w:val="24"/>
        </w:rPr>
        <w:t>10</w:t>
      </w:r>
      <w:r w:rsidR="00653742" w:rsidRPr="004F2E2F">
        <w:rPr>
          <w:rFonts w:ascii="Georgia" w:hAnsi="Georgia"/>
          <w:b/>
          <w:sz w:val="24"/>
          <w:szCs w:val="24"/>
        </w:rPr>
        <w:t>,</w:t>
      </w:r>
      <w:r w:rsidR="00493E27" w:rsidRPr="004F2E2F">
        <w:rPr>
          <w:rFonts w:ascii="Georgia" w:hAnsi="Georgia"/>
          <w:b/>
          <w:sz w:val="24"/>
          <w:szCs w:val="24"/>
        </w:rPr>
        <w:t xml:space="preserve"> 2017</w:t>
      </w:r>
      <w:r w:rsidRPr="004F2E2F">
        <w:rPr>
          <w:rFonts w:ascii="Georgia" w:hAnsi="Georgia"/>
          <w:b/>
          <w:sz w:val="24"/>
          <w:szCs w:val="24"/>
        </w:rPr>
        <w:t xml:space="preserve"> at </w:t>
      </w:r>
      <w:r w:rsidR="004735ED" w:rsidRPr="004F2E2F">
        <w:rPr>
          <w:rFonts w:ascii="Georgia" w:hAnsi="Georgia"/>
          <w:b/>
          <w:sz w:val="24"/>
          <w:szCs w:val="24"/>
        </w:rPr>
        <w:t>4</w:t>
      </w:r>
      <w:r w:rsidRPr="004F2E2F">
        <w:rPr>
          <w:rFonts w:ascii="Georgia" w:hAnsi="Georgia"/>
          <w:b/>
          <w:sz w:val="24"/>
          <w:szCs w:val="24"/>
        </w:rPr>
        <w:t>:00 p.m. CST.</w:t>
      </w:r>
    </w:p>
    <w:p w14:paraId="5FBE5996" w14:textId="77777777" w:rsidR="00832E5A" w:rsidRDefault="00832E5A" w:rsidP="00682A8F">
      <w:pPr>
        <w:spacing w:after="120"/>
        <w:rPr>
          <w:rFonts w:ascii="Georgia" w:hAnsi="Georgia"/>
          <w:sz w:val="24"/>
          <w:szCs w:val="24"/>
        </w:rPr>
      </w:pPr>
      <w:r>
        <w:rPr>
          <w:rFonts w:ascii="Georgia" w:hAnsi="Georgia"/>
          <w:sz w:val="24"/>
          <w:szCs w:val="24"/>
        </w:rPr>
        <w:t xml:space="preserve">The MDMR will not be bound by any verbal or written information that is not specified within this </w:t>
      </w:r>
      <w:r w:rsidR="004735ED">
        <w:rPr>
          <w:rFonts w:ascii="Georgia" w:hAnsi="Georgia"/>
          <w:sz w:val="24"/>
          <w:szCs w:val="24"/>
        </w:rPr>
        <w:t>IFB</w:t>
      </w:r>
      <w:r>
        <w:rPr>
          <w:rFonts w:ascii="Georgia" w:hAnsi="Georgia"/>
          <w:sz w:val="24"/>
          <w:szCs w:val="24"/>
        </w:rPr>
        <w:t xml:space="preserve"> unless formally noticed and issued by the contact person.</w:t>
      </w:r>
    </w:p>
    <w:p w14:paraId="247FA6DC" w14:textId="77777777" w:rsidR="004212A3" w:rsidRDefault="004212A3" w:rsidP="00682A8F">
      <w:pPr>
        <w:spacing w:after="120" w:line="240" w:lineRule="auto"/>
        <w:rPr>
          <w:rFonts w:ascii="Georgia" w:hAnsi="Georgia"/>
          <w:b/>
          <w:sz w:val="28"/>
          <w:szCs w:val="28"/>
          <w:u w:val="single"/>
        </w:rPr>
      </w:pPr>
      <w:r>
        <w:rPr>
          <w:rFonts w:ascii="Georgia" w:hAnsi="Georgia"/>
          <w:b/>
          <w:sz w:val="28"/>
          <w:szCs w:val="28"/>
          <w:u w:val="single"/>
        </w:rPr>
        <w:t xml:space="preserve">Amendments to this </w:t>
      </w:r>
      <w:r w:rsidR="004735ED">
        <w:rPr>
          <w:rFonts w:ascii="Georgia" w:hAnsi="Georgia"/>
          <w:b/>
          <w:sz w:val="28"/>
          <w:szCs w:val="28"/>
          <w:u w:val="single"/>
        </w:rPr>
        <w:t>IFB</w:t>
      </w:r>
    </w:p>
    <w:p w14:paraId="503117D1" w14:textId="77777777" w:rsidR="004108E8" w:rsidRDefault="004212A3" w:rsidP="00682A8F">
      <w:pPr>
        <w:spacing w:after="120"/>
        <w:rPr>
          <w:rFonts w:ascii="Georgia" w:hAnsi="Georgia"/>
          <w:sz w:val="24"/>
          <w:szCs w:val="24"/>
        </w:rPr>
      </w:pPr>
      <w:r>
        <w:rPr>
          <w:rFonts w:ascii="Georgia" w:hAnsi="Georgia"/>
          <w:sz w:val="24"/>
          <w:szCs w:val="24"/>
        </w:rPr>
        <w:t xml:space="preserve">Should an amendment or amendments to this </w:t>
      </w:r>
      <w:r w:rsidR="004735ED">
        <w:rPr>
          <w:rFonts w:ascii="Georgia" w:hAnsi="Georgia"/>
          <w:sz w:val="24"/>
          <w:szCs w:val="24"/>
        </w:rPr>
        <w:t>IFB</w:t>
      </w:r>
      <w:r>
        <w:rPr>
          <w:rFonts w:ascii="Georgia" w:hAnsi="Georgia"/>
          <w:sz w:val="24"/>
          <w:szCs w:val="24"/>
        </w:rPr>
        <w:t xml:space="preserve"> be issued by MDMR, it will be posted on the MDMR website (</w:t>
      </w:r>
      <w:hyperlink r:id="rId13" w:history="1">
        <w:r w:rsidRPr="00693BA0">
          <w:rPr>
            <w:rStyle w:val="Hyperlink"/>
            <w:rFonts w:ascii="Georgia" w:hAnsi="Georgia"/>
            <w:sz w:val="24"/>
            <w:szCs w:val="24"/>
          </w:rPr>
          <w:t>http://www.dmr.ms.gov</w:t>
        </w:r>
      </w:hyperlink>
      <w:r>
        <w:rPr>
          <w:rFonts w:ascii="Georgia" w:hAnsi="Georgia"/>
          <w:sz w:val="24"/>
          <w:szCs w:val="24"/>
        </w:rPr>
        <w:t xml:space="preserve">) and on the </w:t>
      </w:r>
      <w:r w:rsidRPr="00994AAB">
        <w:rPr>
          <w:rFonts w:ascii="Georgia" w:hAnsi="Georgia"/>
          <w:sz w:val="24"/>
          <w:szCs w:val="24"/>
        </w:rPr>
        <w:t>Mississippi Contract/Procurement Opportunity Search Board</w:t>
      </w:r>
      <w:r>
        <w:rPr>
          <w:rFonts w:ascii="Georgia" w:hAnsi="Georgia"/>
          <w:sz w:val="24"/>
          <w:szCs w:val="24"/>
        </w:rPr>
        <w:t xml:space="preserve"> (Procurement Portal) website (</w:t>
      </w:r>
      <w:hyperlink r:id="rId14" w:history="1">
        <w:r w:rsidRPr="00693BA0">
          <w:rPr>
            <w:rStyle w:val="Hyperlink"/>
            <w:rFonts w:ascii="Georgia" w:hAnsi="Georgia"/>
            <w:sz w:val="24"/>
            <w:szCs w:val="24"/>
          </w:rPr>
          <w:t>https://www.ms.gov/dfa/contract_bid_search/Bid</w:t>
        </w:r>
      </w:hyperlink>
      <w:r>
        <w:rPr>
          <w:rFonts w:ascii="Georgia" w:hAnsi="Georgia"/>
          <w:sz w:val="24"/>
          <w:szCs w:val="24"/>
        </w:rPr>
        <w:t xml:space="preserve">) </w:t>
      </w:r>
      <w:r w:rsidR="006E2416">
        <w:rPr>
          <w:rFonts w:ascii="Georgia" w:hAnsi="Georgia"/>
          <w:sz w:val="24"/>
          <w:szCs w:val="24"/>
        </w:rPr>
        <w:t>for</w:t>
      </w:r>
      <w:r>
        <w:rPr>
          <w:rFonts w:ascii="Georgia" w:hAnsi="Georgia"/>
          <w:sz w:val="24"/>
          <w:szCs w:val="24"/>
        </w:rPr>
        <w:t xml:space="preserve"> all </w:t>
      </w:r>
      <w:r w:rsidR="0069379C">
        <w:rPr>
          <w:rFonts w:ascii="Georgia" w:hAnsi="Georgia"/>
          <w:sz w:val="24"/>
          <w:szCs w:val="24"/>
        </w:rPr>
        <w:t xml:space="preserve">potential bidders </w:t>
      </w:r>
      <w:r>
        <w:rPr>
          <w:rFonts w:ascii="Georgia" w:hAnsi="Georgia"/>
          <w:sz w:val="24"/>
          <w:szCs w:val="24"/>
        </w:rPr>
        <w:t xml:space="preserve">to view.  </w:t>
      </w:r>
      <w:r w:rsidRPr="008F1EAE">
        <w:rPr>
          <w:rFonts w:ascii="Georgia" w:hAnsi="Georgia"/>
          <w:b/>
          <w:sz w:val="24"/>
          <w:szCs w:val="24"/>
        </w:rPr>
        <w:t xml:space="preserve">Furthermore, </w:t>
      </w:r>
      <w:r w:rsidR="0069379C">
        <w:rPr>
          <w:rFonts w:ascii="Georgia" w:hAnsi="Georgia"/>
          <w:b/>
          <w:sz w:val="24"/>
          <w:szCs w:val="24"/>
        </w:rPr>
        <w:t>bidder</w:t>
      </w:r>
      <w:r w:rsidR="0069379C" w:rsidRPr="008F1EAE">
        <w:rPr>
          <w:rFonts w:ascii="Georgia" w:hAnsi="Georgia"/>
          <w:b/>
          <w:sz w:val="24"/>
          <w:szCs w:val="24"/>
        </w:rPr>
        <w:t xml:space="preserve">s </w:t>
      </w:r>
      <w:r w:rsidRPr="008F1EAE">
        <w:rPr>
          <w:rFonts w:ascii="Georgia" w:hAnsi="Georgia"/>
          <w:b/>
          <w:sz w:val="24"/>
          <w:szCs w:val="24"/>
        </w:rPr>
        <w:t xml:space="preserve">must acknowledge receipt of any amendment to this </w:t>
      </w:r>
      <w:r w:rsidR="004735ED">
        <w:rPr>
          <w:rFonts w:ascii="Georgia" w:hAnsi="Georgia"/>
          <w:b/>
          <w:sz w:val="24"/>
          <w:szCs w:val="24"/>
        </w:rPr>
        <w:t>IFB</w:t>
      </w:r>
      <w:r w:rsidRPr="008F1EAE">
        <w:rPr>
          <w:rFonts w:ascii="Georgia" w:hAnsi="Georgia"/>
          <w:b/>
          <w:sz w:val="24"/>
          <w:szCs w:val="24"/>
        </w:rPr>
        <w:t xml:space="preserve"> by</w:t>
      </w:r>
      <w:r w:rsidR="0069379C" w:rsidRPr="008F1EAE">
        <w:rPr>
          <w:rFonts w:ascii="Georgia" w:hAnsi="Georgia"/>
          <w:b/>
          <w:sz w:val="24"/>
          <w:szCs w:val="24"/>
        </w:rPr>
        <w:t xml:space="preserve"> identifying the amendment number and date in the space provided for this purpose on the </w:t>
      </w:r>
      <w:r w:rsidR="0069379C">
        <w:rPr>
          <w:rFonts w:ascii="Georgia" w:hAnsi="Georgia"/>
          <w:b/>
          <w:sz w:val="24"/>
          <w:szCs w:val="24"/>
        </w:rPr>
        <w:t>Bid Form (</w:t>
      </w:r>
      <w:r w:rsidR="0069379C" w:rsidRPr="00BA4284">
        <w:rPr>
          <w:rFonts w:ascii="Georgia" w:hAnsi="Georgia"/>
          <w:sz w:val="24"/>
          <w:szCs w:val="24"/>
        </w:rPr>
        <w:t>Attachment B</w:t>
      </w:r>
      <w:r w:rsidR="0069379C">
        <w:rPr>
          <w:rFonts w:ascii="Georgia" w:hAnsi="Georgia"/>
          <w:b/>
          <w:sz w:val="24"/>
          <w:szCs w:val="24"/>
        </w:rPr>
        <w:t>) or, if you</w:t>
      </w:r>
      <w:r w:rsidR="00DD08D2">
        <w:rPr>
          <w:rFonts w:ascii="Georgia" w:hAnsi="Georgia"/>
          <w:b/>
          <w:sz w:val="24"/>
          <w:szCs w:val="24"/>
        </w:rPr>
        <w:t>r</w:t>
      </w:r>
      <w:r w:rsidR="0069379C">
        <w:rPr>
          <w:rFonts w:ascii="Georgia" w:hAnsi="Georgia"/>
          <w:b/>
          <w:sz w:val="24"/>
          <w:szCs w:val="24"/>
        </w:rPr>
        <w:t xml:space="preserve"> bid has already been submitted,</w:t>
      </w:r>
      <w:r w:rsidRPr="008F1EAE">
        <w:rPr>
          <w:rFonts w:ascii="Georgia" w:hAnsi="Georgia"/>
          <w:b/>
          <w:sz w:val="24"/>
          <w:szCs w:val="24"/>
        </w:rPr>
        <w:t xml:space="preserve"> by letter.</w:t>
      </w:r>
      <w:r>
        <w:rPr>
          <w:rFonts w:ascii="Georgia" w:hAnsi="Georgia"/>
          <w:sz w:val="24"/>
          <w:szCs w:val="24"/>
        </w:rPr>
        <w:t xml:space="preserve">  The acknowledgment must be received by the MDMR by the time and at the place specified for receipt of </w:t>
      </w:r>
      <w:r w:rsidR="0069379C">
        <w:rPr>
          <w:rFonts w:ascii="Georgia" w:hAnsi="Georgia"/>
          <w:sz w:val="24"/>
          <w:szCs w:val="24"/>
        </w:rPr>
        <w:t>bids</w:t>
      </w:r>
      <w:r w:rsidR="004735ED">
        <w:rPr>
          <w:rFonts w:ascii="Georgia" w:hAnsi="Georgia"/>
          <w:sz w:val="24"/>
          <w:szCs w:val="24"/>
        </w:rPr>
        <w:t>.</w:t>
      </w:r>
      <w:r>
        <w:rPr>
          <w:rFonts w:ascii="Georgia" w:hAnsi="Georgia"/>
          <w:sz w:val="24"/>
          <w:szCs w:val="24"/>
        </w:rPr>
        <w:t xml:space="preserve">  It is the </w:t>
      </w:r>
      <w:r w:rsidR="00DC4525">
        <w:rPr>
          <w:rFonts w:ascii="Georgia" w:hAnsi="Georgia"/>
          <w:sz w:val="24"/>
          <w:szCs w:val="24"/>
        </w:rPr>
        <w:t xml:space="preserve">bidder’s </w:t>
      </w:r>
      <w:r>
        <w:rPr>
          <w:rFonts w:ascii="Georgia" w:hAnsi="Georgia"/>
          <w:sz w:val="24"/>
          <w:szCs w:val="24"/>
        </w:rPr>
        <w:t xml:space="preserve">sole responsibility to monitor the website for amendments to the </w:t>
      </w:r>
      <w:r w:rsidR="00EC4A58">
        <w:rPr>
          <w:rFonts w:ascii="Georgia" w:hAnsi="Georgia"/>
          <w:sz w:val="24"/>
          <w:szCs w:val="24"/>
        </w:rPr>
        <w:t>IFB</w:t>
      </w:r>
      <w:r>
        <w:rPr>
          <w:rFonts w:ascii="Georgia" w:hAnsi="Georgia"/>
          <w:sz w:val="24"/>
          <w:szCs w:val="24"/>
        </w:rPr>
        <w:t>.</w:t>
      </w:r>
    </w:p>
    <w:p w14:paraId="066B9B39" w14:textId="77777777" w:rsidR="00086677" w:rsidRDefault="00086677" w:rsidP="00682A8F">
      <w:pPr>
        <w:spacing w:after="120" w:line="240" w:lineRule="auto"/>
        <w:rPr>
          <w:rFonts w:ascii="Georgia" w:hAnsi="Georgia"/>
          <w:b/>
          <w:sz w:val="28"/>
          <w:szCs w:val="28"/>
          <w:u w:val="single"/>
        </w:rPr>
      </w:pPr>
      <w:r>
        <w:rPr>
          <w:rFonts w:ascii="Georgia" w:hAnsi="Georgia"/>
          <w:b/>
          <w:sz w:val="28"/>
          <w:szCs w:val="28"/>
          <w:u w:val="single"/>
        </w:rPr>
        <w:t xml:space="preserve">How </w:t>
      </w:r>
      <w:r w:rsidR="00BA6A7D">
        <w:rPr>
          <w:rFonts w:ascii="Georgia" w:hAnsi="Georgia"/>
          <w:b/>
          <w:sz w:val="28"/>
          <w:szCs w:val="28"/>
          <w:u w:val="single"/>
        </w:rPr>
        <w:t>to</w:t>
      </w:r>
      <w:r w:rsidR="00EC4A58">
        <w:rPr>
          <w:rFonts w:ascii="Georgia" w:hAnsi="Georgia"/>
          <w:b/>
          <w:sz w:val="28"/>
          <w:szCs w:val="28"/>
          <w:u w:val="single"/>
        </w:rPr>
        <w:t xml:space="preserve"> Submit a Bid</w:t>
      </w:r>
    </w:p>
    <w:p w14:paraId="692E9B91" w14:textId="77777777" w:rsidR="00FC7CE9" w:rsidRDefault="00FC7CE9" w:rsidP="00682A8F">
      <w:pPr>
        <w:spacing w:after="120"/>
        <w:rPr>
          <w:rFonts w:ascii="Georgia" w:hAnsi="Georgia" w:cs="Times New Roman"/>
          <w:sz w:val="24"/>
          <w:szCs w:val="24"/>
        </w:rPr>
      </w:pPr>
      <w:r>
        <w:rPr>
          <w:rFonts w:ascii="Georgia" w:hAnsi="Georgia" w:cs="Times New Roman"/>
          <w:sz w:val="24"/>
          <w:szCs w:val="24"/>
        </w:rPr>
        <w:t xml:space="preserve">You </w:t>
      </w:r>
      <w:r w:rsidR="007F6F34">
        <w:rPr>
          <w:rFonts w:ascii="Georgia" w:hAnsi="Georgia" w:cs="Times New Roman"/>
          <w:sz w:val="24"/>
          <w:szCs w:val="24"/>
        </w:rPr>
        <w:t xml:space="preserve">are required </w:t>
      </w:r>
      <w:r w:rsidR="00D84DE6">
        <w:rPr>
          <w:rFonts w:ascii="Georgia" w:hAnsi="Georgia" w:cs="Times New Roman"/>
          <w:sz w:val="24"/>
          <w:szCs w:val="24"/>
        </w:rPr>
        <w:t xml:space="preserve">to </w:t>
      </w:r>
      <w:r>
        <w:rPr>
          <w:rFonts w:ascii="Georgia" w:hAnsi="Georgia" w:cs="Times New Roman"/>
          <w:sz w:val="24"/>
          <w:szCs w:val="24"/>
        </w:rPr>
        <w:t>electronic</w:t>
      </w:r>
      <w:r w:rsidR="007F6F34">
        <w:rPr>
          <w:rFonts w:ascii="Georgia" w:hAnsi="Georgia" w:cs="Times New Roman"/>
          <w:sz w:val="24"/>
          <w:szCs w:val="24"/>
        </w:rPr>
        <w:t>ally</w:t>
      </w:r>
      <w:r>
        <w:rPr>
          <w:rFonts w:ascii="Georgia" w:hAnsi="Georgia" w:cs="Times New Roman"/>
          <w:sz w:val="24"/>
          <w:szCs w:val="24"/>
        </w:rPr>
        <w:t xml:space="preserve"> regist</w:t>
      </w:r>
      <w:r w:rsidR="007F6F34">
        <w:rPr>
          <w:rFonts w:ascii="Georgia" w:hAnsi="Georgia" w:cs="Times New Roman"/>
          <w:sz w:val="24"/>
          <w:szCs w:val="24"/>
        </w:rPr>
        <w:t>er</w:t>
      </w:r>
      <w:r>
        <w:rPr>
          <w:rFonts w:ascii="Georgia" w:hAnsi="Georgia" w:cs="Times New Roman"/>
          <w:sz w:val="24"/>
          <w:szCs w:val="24"/>
        </w:rPr>
        <w:t xml:space="preserve"> in Mississippi’s Accountability System for Government Information and Collaboration (MAGIC) and you may submit your </w:t>
      </w:r>
      <w:r w:rsidR="004D60B1">
        <w:rPr>
          <w:rFonts w:ascii="Georgia" w:hAnsi="Georgia" w:cs="Times New Roman"/>
          <w:sz w:val="24"/>
          <w:szCs w:val="24"/>
        </w:rPr>
        <w:t>bid</w:t>
      </w:r>
      <w:r>
        <w:rPr>
          <w:rFonts w:ascii="Georgia" w:hAnsi="Georgia" w:cs="Times New Roman"/>
          <w:sz w:val="24"/>
          <w:szCs w:val="24"/>
        </w:rPr>
        <w:t xml:space="preserve"> electronically through MAGIC, or you</w:t>
      </w:r>
      <w:r w:rsidRPr="00B1011D">
        <w:rPr>
          <w:rFonts w:ascii="Georgia" w:hAnsi="Georgia" w:cs="Times New Roman"/>
          <w:sz w:val="24"/>
          <w:szCs w:val="24"/>
        </w:rPr>
        <w:t xml:space="preserve"> may </w:t>
      </w:r>
      <w:r>
        <w:rPr>
          <w:rFonts w:ascii="Georgia" w:hAnsi="Georgia" w:cs="Times New Roman"/>
          <w:sz w:val="24"/>
          <w:szCs w:val="24"/>
        </w:rPr>
        <w:t xml:space="preserve">submit your </w:t>
      </w:r>
      <w:r w:rsidR="004D60B1">
        <w:rPr>
          <w:rFonts w:ascii="Georgia" w:hAnsi="Georgia" w:cs="Times New Roman"/>
          <w:sz w:val="24"/>
          <w:szCs w:val="24"/>
        </w:rPr>
        <w:t>bid</w:t>
      </w:r>
      <w:r>
        <w:rPr>
          <w:rFonts w:ascii="Georgia" w:hAnsi="Georgia" w:cs="Times New Roman"/>
          <w:sz w:val="24"/>
          <w:szCs w:val="24"/>
        </w:rPr>
        <w:t xml:space="preserve"> by paper submission</w:t>
      </w:r>
      <w:r w:rsidRPr="00B1011D">
        <w:rPr>
          <w:rFonts w:ascii="Georgia" w:hAnsi="Georgia" w:cs="Times New Roman"/>
          <w:sz w:val="24"/>
          <w:szCs w:val="24"/>
        </w:rPr>
        <w:t xml:space="preserve"> </w:t>
      </w:r>
      <w:r>
        <w:rPr>
          <w:rFonts w:ascii="Georgia" w:hAnsi="Georgia" w:cs="Times New Roman"/>
          <w:sz w:val="24"/>
          <w:szCs w:val="24"/>
        </w:rPr>
        <w:t>via</w:t>
      </w:r>
      <w:r w:rsidRPr="00B1011D">
        <w:rPr>
          <w:rFonts w:ascii="Georgia" w:hAnsi="Georgia" w:cs="Times New Roman"/>
          <w:sz w:val="24"/>
          <w:szCs w:val="24"/>
        </w:rPr>
        <w:t xml:space="preserve"> mail</w:t>
      </w:r>
      <w:r>
        <w:rPr>
          <w:rFonts w:ascii="Georgia" w:hAnsi="Georgia" w:cs="Times New Roman"/>
          <w:sz w:val="24"/>
          <w:szCs w:val="24"/>
        </w:rPr>
        <w:t xml:space="preserve"> or hand delivery to MDMR </w:t>
      </w:r>
      <w:r w:rsidRPr="00B1011D">
        <w:rPr>
          <w:rFonts w:ascii="Georgia" w:hAnsi="Georgia" w:cs="Times New Roman"/>
          <w:sz w:val="24"/>
          <w:szCs w:val="24"/>
        </w:rPr>
        <w:t>as outlined below:</w:t>
      </w:r>
    </w:p>
    <w:p w14:paraId="3C12FCEB" w14:textId="77777777" w:rsidR="00FC7CE9" w:rsidRPr="0019456A" w:rsidRDefault="00EC4A58" w:rsidP="00682A8F">
      <w:pPr>
        <w:tabs>
          <w:tab w:val="left" w:pos="450"/>
        </w:tabs>
        <w:spacing w:after="120"/>
        <w:rPr>
          <w:rFonts w:ascii="Georgia" w:hAnsi="Georgia" w:cs="Times New Roman"/>
          <w:b/>
          <w:sz w:val="28"/>
          <w:szCs w:val="28"/>
        </w:rPr>
      </w:pPr>
      <w:r>
        <w:rPr>
          <w:rFonts w:ascii="Georgia" w:hAnsi="Georgia" w:cs="Times New Roman"/>
          <w:b/>
          <w:sz w:val="28"/>
          <w:szCs w:val="28"/>
        </w:rPr>
        <w:t>IFB</w:t>
      </w:r>
      <w:r w:rsidR="00FC7CE9" w:rsidRPr="0019456A">
        <w:rPr>
          <w:rFonts w:ascii="Georgia" w:hAnsi="Georgia" w:cs="Times New Roman"/>
          <w:b/>
          <w:sz w:val="28"/>
          <w:szCs w:val="28"/>
        </w:rPr>
        <w:t xml:space="preserve"> SUBMISSION </w:t>
      </w:r>
      <w:r w:rsidR="00EE3D0F">
        <w:rPr>
          <w:rFonts w:ascii="Georgia" w:hAnsi="Georgia" w:cs="Times New Roman"/>
          <w:b/>
          <w:sz w:val="28"/>
          <w:szCs w:val="28"/>
        </w:rPr>
        <w:t>OPTIONS</w:t>
      </w:r>
    </w:p>
    <w:p w14:paraId="3F7D84C9" w14:textId="77777777" w:rsidR="00FC7CE9" w:rsidRPr="00B1011D" w:rsidRDefault="00FC7CE9" w:rsidP="00682A8F">
      <w:pPr>
        <w:tabs>
          <w:tab w:val="left" w:pos="450"/>
        </w:tabs>
        <w:spacing w:after="120"/>
        <w:rPr>
          <w:rFonts w:ascii="Georgia" w:hAnsi="Georgia" w:cs="Times New Roman"/>
          <w:b/>
          <w:sz w:val="24"/>
          <w:szCs w:val="24"/>
        </w:rPr>
      </w:pPr>
      <w:r>
        <w:rPr>
          <w:rFonts w:ascii="Georgia" w:hAnsi="Georgia" w:cs="Times New Roman"/>
          <w:b/>
          <w:sz w:val="24"/>
          <w:szCs w:val="24"/>
        </w:rPr>
        <w:t xml:space="preserve">Vendor </w:t>
      </w:r>
      <w:r w:rsidRPr="00B1011D">
        <w:rPr>
          <w:rFonts w:ascii="Georgia" w:hAnsi="Georgia" w:cs="Times New Roman"/>
          <w:b/>
          <w:sz w:val="24"/>
          <w:szCs w:val="24"/>
        </w:rPr>
        <w:t>Electronic Registration</w:t>
      </w:r>
      <w:r w:rsidR="00C63F9E">
        <w:rPr>
          <w:rFonts w:ascii="Georgia" w:hAnsi="Georgia" w:cs="Times New Roman"/>
          <w:b/>
          <w:sz w:val="24"/>
          <w:szCs w:val="24"/>
        </w:rPr>
        <w:t xml:space="preserve"> in MAGIC:</w:t>
      </w:r>
    </w:p>
    <w:p w14:paraId="4D5BDC73" w14:textId="77777777" w:rsidR="00FC7CE9" w:rsidRPr="00B1011D" w:rsidRDefault="00FC7CE9" w:rsidP="00C9076A">
      <w:pPr>
        <w:pStyle w:val="ListParagraph"/>
        <w:numPr>
          <w:ilvl w:val="0"/>
          <w:numId w:val="7"/>
        </w:numPr>
        <w:rPr>
          <w:rFonts w:ascii="Georgia" w:hAnsi="Georgia" w:cs="Times New Roman"/>
          <w:sz w:val="24"/>
          <w:szCs w:val="24"/>
        </w:rPr>
      </w:pPr>
      <w:r w:rsidRPr="00B1011D">
        <w:rPr>
          <w:rFonts w:ascii="Georgia" w:hAnsi="Georgia" w:cs="Times New Roman"/>
          <w:sz w:val="24"/>
          <w:szCs w:val="24"/>
        </w:rPr>
        <w:t xml:space="preserve">It shall be the responsibility of each </w:t>
      </w:r>
      <w:r w:rsidR="0069379C">
        <w:rPr>
          <w:rFonts w:ascii="Georgia" w:hAnsi="Georgia" w:cs="Times New Roman"/>
          <w:sz w:val="24"/>
          <w:szCs w:val="24"/>
        </w:rPr>
        <w:t>bidder</w:t>
      </w:r>
      <w:r w:rsidR="0069379C" w:rsidRPr="00B1011D">
        <w:rPr>
          <w:rFonts w:ascii="Georgia" w:hAnsi="Georgia" w:cs="Times New Roman"/>
          <w:sz w:val="24"/>
          <w:szCs w:val="24"/>
        </w:rPr>
        <w:t xml:space="preserve"> </w:t>
      </w:r>
      <w:r w:rsidRPr="00B1011D">
        <w:rPr>
          <w:rFonts w:ascii="Georgia" w:hAnsi="Georgia" w:cs="Times New Roman"/>
          <w:sz w:val="24"/>
          <w:szCs w:val="24"/>
        </w:rPr>
        <w:t xml:space="preserve">to ensure that </w:t>
      </w:r>
      <w:r w:rsidR="0069379C">
        <w:rPr>
          <w:rFonts w:ascii="Georgia" w:hAnsi="Georgia" w:cs="Times New Roman"/>
          <w:sz w:val="24"/>
          <w:szCs w:val="24"/>
        </w:rPr>
        <w:t xml:space="preserve">its vendor </w:t>
      </w:r>
      <w:r w:rsidRPr="00B1011D">
        <w:rPr>
          <w:rFonts w:ascii="Georgia" w:hAnsi="Georgia" w:cs="Times New Roman"/>
          <w:sz w:val="24"/>
          <w:szCs w:val="24"/>
        </w:rPr>
        <w:t xml:space="preserve">profile is current in </w:t>
      </w:r>
      <w:r>
        <w:rPr>
          <w:rFonts w:ascii="Georgia" w:hAnsi="Georgia" w:cs="Times New Roman"/>
          <w:sz w:val="24"/>
          <w:szCs w:val="24"/>
        </w:rPr>
        <w:t>the MAGIC</w:t>
      </w:r>
      <w:r w:rsidRPr="00B1011D">
        <w:rPr>
          <w:rFonts w:ascii="Georgia" w:hAnsi="Georgia" w:cs="Times New Roman"/>
          <w:sz w:val="24"/>
          <w:szCs w:val="24"/>
        </w:rPr>
        <w:t xml:space="preserve"> system. The website to register as a vendor with the State of Mississippi is: http://www.mmrs.state.ms.us/vendors/index.shtml. </w:t>
      </w:r>
    </w:p>
    <w:p w14:paraId="582501EA" w14:textId="77777777" w:rsidR="00FC7CE9" w:rsidRPr="00B1011D" w:rsidRDefault="00FC7CE9" w:rsidP="00C9076A">
      <w:pPr>
        <w:pStyle w:val="ListParagraph"/>
        <w:numPr>
          <w:ilvl w:val="0"/>
          <w:numId w:val="7"/>
        </w:numPr>
        <w:rPr>
          <w:rFonts w:ascii="Georgia" w:hAnsi="Georgia" w:cs="Times New Roman"/>
          <w:sz w:val="24"/>
          <w:szCs w:val="24"/>
        </w:rPr>
      </w:pPr>
      <w:r w:rsidRPr="00B1011D">
        <w:rPr>
          <w:rFonts w:ascii="Georgia" w:hAnsi="Georgia" w:cs="Times New Roman"/>
          <w:sz w:val="24"/>
          <w:szCs w:val="24"/>
        </w:rPr>
        <w:lastRenderedPageBreak/>
        <w:t xml:space="preserve">For online learning instructions on submitting your </w:t>
      </w:r>
      <w:r w:rsidR="00EC4A58">
        <w:rPr>
          <w:rFonts w:ascii="Georgia" w:hAnsi="Georgia" w:cs="Times New Roman"/>
          <w:sz w:val="24"/>
          <w:szCs w:val="24"/>
        </w:rPr>
        <w:t>bid</w:t>
      </w:r>
      <w:r w:rsidRPr="00B1011D">
        <w:rPr>
          <w:rFonts w:ascii="Georgia" w:hAnsi="Georgia" w:cs="Times New Roman"/>
          <w:sz w:val="24"/>
          <w:szCs w:val="24"/>
        </w:rPr>
        <w:t xml:space="preserve"> electronically, select “Supplier Training” from the link listed above. Select the LOG820 Supplier Self-Service Course link and then click “Launch Course.”</w:t>
      </w:r>
    </w:p>
    <w:p w14:paraId="1EC75B8E" w14:textId="24FA53FD" w:rsidR="00FC7CE9" w:rsidRDefault="00FC7CE9" w:rsidP="00682A8F">
      <w:pPr>
        <w:pStyle w:val="ListParagraph"/>
        <w:numPr>
          <w:ilvl w:val="0"/>
          <w:numId w:val="7"/>
        </w:numPr>
        <w:spacing w:after="120"/>
        <w:contextualSpacing w:val="0"/>
        <w:rPr>
          <w:rFonts w:ascii="Georgia" w:hAnsi="Georgia" w:cs="Times New Roman"/>
          <w:sz w:val="24"/>
          <w:szCs w:val="24"/>
        </w:rPr>
      </w:pPr>
      <w:r w:rsidRPr="00B1011D">
        <w:rPr>
          <w:rFonts w:ascii="Georgia" w:hAnsi="Georgia" w:cs="Times New Roman"/>
          <w:sz w:val="24"/>
          <w:szCs w:val="24"/>
        </w:rPr>
        <w:t xml:space="preserve">If you have problems getting on the website, please contact the Mash Helpdesk at (601) 359-1343 or </w:t>
      </w:r>
      <w:hyperlink r:id="rId15" w:history="1">
        <w:r w:rsidRPr="00B1011D">
          <w:rPr>
            <w:rStyle w:val="Hyperlink"/>
            <w:rFonts w:ascii="Georgia" w:hAnsi="Georgia" w:cs="Times New Roman"/>
            <w:sz w:val="24"/>
            <w:szCs w:val="24"/>
          </w:rPr>
          <w:t>mash@dfa.ms.gov</w:t>
        </w:r>
      </w:hyperlink>
      <w:r w:rsidRPr="00B1011D">
        <w:rPr>
          <w:rFonts w:ascii="Georgia" w:hAnsi="Georgia" w:cs="Times New Roman"/>
          <w:sz w:val="24"/>
          <w:szCs w:val="24"/>
        </w:rPr>
        <w:t xml:space="preserve">.  You must receive a User ID and Password to access </w:t>
      </w:r>
      <w:r w:rsidR="006E2416">
        <w:rPr>
          <w:rFonts w:ascii="Georgia" w:hAnsi="Georgia" w:cs="Times New Roman"/>
          <w:sz w:val="24"/>
          <w:szCs w:val="24"/>
        </w:rPr>
        <w:t xml:space="preserve">the </w:t>
      </w:r>
      <w:r w:rsidRPr="00B1011D">
        <w:rPr>
          <w:rFonts w:ascii="Georgia" w:hAnsi="Georgia" w:cs="Times New Roman"/>
          <w:sz w:val="24"/>
          <w:szCs w:val="24"/>
        </w:rPr>
        <w:t xml:space="preserve">MAGIC portal.  </w:t>
      </w:r>
      <w:r w:rsidRPr="00566C0E">
        <w:rPr>
          <w:rFonts w:ascii="Georgia" w:hAnsi="Georgia" w:cs="Times New Roman"/>
          <w:b/>
          <w:sz w:val="24"/>
          <w:szCs w:val="24"/>
        </w:rPr>
        <w:t>This process could take up to 72 hours to complete.</w:t>
      </w:r>
      <w:r w:rsidRPr="00B1011D">
        <w:rPr>
          <w:rFonts w:ascii="Georgia" w:hAnsi="Georgia" w:cs="Times New Roman"/>
          <w:sz w:val="24"/>
          <w:szCs w:val="24"/>
        </w:rPr>
        <w:t xml:space="preserve"> </w:t>
      </w:r>
    </w:p>
    <w:p w14:paraId="61101F7D" w14:textId="77777777" w:rsidR="00F0583D" w:rsidRDefault="00F0583D" w:rsidP="00682A8F">
      <w:pPr>
        <w:tabs>
          <w:tab w:val="left" w:pos="450"/>
        </w:tabs>
        <w:spacing w:after="120"/>
        <w:rPr>
          <w:rFonts w:ascii="Georgia" w:hAnsi="Georgia" w:cs="Times New Roman"/>
          <w:b/>
          <w:sz w:val="24"/>
          <w:szCs w:val="24"/>
        </w:rPr>
      </w:pPr>
      <w:r>
        <w:rPr>
          <w:rFonts w:ascii="Georgia" w:hAnsi="Georgia" w:cs="Times New Roman"/>
          <w:b/>
          <w:sz w:val="24"/>
          <w:szCs w:val="24"/>
        </w:rPr>
        <w:t>MAGIC Submission Requirements (option)</w:t>
      </w:r>
    </w:p>
    <w:p w14:paraId="4294F47F" w14:textId="2F320508" w:rsidR="00F0583D" w:rsidRPr="004F2E2F" w:rsidRDefault="00F0583D" w:rsidP="00F0583D">
      <w:pPr>
        <w:pStyle w:val="ListParagraph"/>
        <w:numPr>
          <w:ilvl w:val="0"/>
          <w:numId w:val="8"/>
        </w:numPr>
        <w:rPr>
          <w:rFonts w:ascii="Georgia" w:hAnsi="Georgia" w:cs="Times New Roman"/>
          <w:sz w:val="24"/>
          <w:szCs w:val="24"/>
        </w:rPr>
      </w:pPr>
      <w:r w:rsidRPr="00B1011D">
        <w:rPr>
          <w:rFonts w:ascii="Georgia" w:hAnsi="Georgia" w:cs="Times New Roman"/>
          <w:sz w:val="24"/>
          <w:szCs w:val="24"/>
        </w:rPr>
        <w:t xml:space="preserve">The </w:t>
      </w:r>
      <w:r>
        <w:rPr>
          <w:rFonts w:ascii="Georgia" w:hAnsi="Georgia" w:cs="Times New Roman"/>
          <w:sz w:val="24"/>
          <w:szCs w:val="24"/>
        </w:rPr>
        <w:t>bid submission</w:t>
      </w:r>
      <w:r w:rsidRPr="00B1011D">
        <w:rPr>
          <w:rFonts w:ascii="Georgia" w:hAnsi="Georgia" w:cs="Times New Roman"/>
          <w:sz w:val="24"/>
          <w:szCs w:val="24"/>
        </w:rPr>
        <w:t xml:space="preserve"> </w:t>
      </w:r>
      <w:r>
        <w:rPr>
          <w:rFonts w:ascii="Georgia" w:hAnsi="Georgia" w:cs="Times New Roman"/>
          <w:sz w:val="24"/>
          <w:szCs w:val="24"/>
        </w:rPr>
        <w:t xml:space="preserve">must </w:t>
      </w:r>
      <w:r w:rsidRPr="009432FD">
        <w:rPr>
          <w:rFonts w:ascii="Georgia" w:hAnsi="Georgia" w:cs="Times New Roman"/>
          <w:sz w:val="24"/>
          <w:szCs w:val="24"/>
        </w:rPr>
        <w:t xml:space="preserve">be submitted in MAGIC no later than </w:t>
      </w:r>
      <w:r w:rsidRPr="004F2E2F">
        <w:rPr>
          <w:rFonts w:ascii="Georgia" w:hAnsi="Georgia" w:cs="Times New Roman"/>
          <w:sz w:val="24"/>
          <w:szCs w:val="24"/>
        </w:rPr>
        <w:t xml:space="preserve">2:00 PM CST, </w:t>
      </w:r>
      <w:r w:rsidR="009E1304" w:rsidRPr="004F2E2F">
        <w:rPr>
          <w:rFonts w:ascii="Georgia" w:hAnsi="Georgia" w:cs="Times New Roman"/>
          <w:sz w:val="24"/>
          <w:szCs w:val="24"/>
        </w:rPr>
        <w:t>July 14</w:t>
      </w:r>
      <w:r w:rsidR="00BD3E00" w:rsidRPr="004F2E2F">
        <w:rPr>
          <w:rFonts w:ascii="Georgia" w:hAnsi="Georgia" w:cs="Times New Roman"/>
          <w:sz w:val="24"/>
          <w:szCs w:val="24"/>
        </w:rPr>
        <w:t>, 2017</w:t>
      </w:r>
      <w:r w:rsidRPr="004F2E2F">
        <w:rPr>
          <w:rFonts w:ascii="Georgia" w:hAnsi="Georgia" w:cs="Times New Roman"/>
          <w:sz w:val="24"/>
          <w:szCs w:val="24"/>
        </w:rPr>
        <w:t xml:space="preserve">. </w:t>
      </w:r>
    </w:p>
    <w:p w14:paraId="6774902A" w14:textId="77777777" w:rsidR="00F0583D" w:rsidRPr="00F0583D" w:rsidRDefault="00F0583D" w:rsidP="00682A8F">
      <w:pPr>
        <w:pStyle w:val="ListParagraph"/>
        <w:numPr>
          <w:ilvl w:val="0"/>
          <w:numId w:val="8"/>
        </w:numPr>
        <w:spacing w:after="120"/>
        <w:contextualSpacing w:val="0"/>
        <w:rPr>
          <w:rFonts w:ascii="Georgia" w:hAnsi="Georgia" w:cs="Times New Roman"/>
          <w:sz w:val="24"/>
          <w:szCs w:val="24"/>
        </w:rPr>
      </w:pPr>
      <w:r w:rsidRPr="00D67108">
        <w:rPr>
          <w:rFonts w:ascii="Georgia" w:hAnsi="Georgia" w:cs="Times New Roman"/>
          <w:sz w:val="24"/>
          <w:szCs w:val="24"/>
        </w:rPr>
        <w:t xml:space="preserve">Timely submission of the </w:t>
      </w:r>
      <w:r>
        <w:rPr>
          <w:rFonts w:ascii="Georgia" w:hAnsi="Georgia" w:cs="Times New Roman"/>
          <w:sz w:val="24"/>
          <w:szCs w:val="24"/>
        </w:rPr>
        <w:t>bid</w:t>
      </w:r>
      <w:r w:rsidRPr="00D67108">
        <w:rPr>
          <w:rFonts w:ascii="Georgia" w:hAnsi="Georgia" w:cs="Times New Roman"/>
          <w:sz w:val="24"/>
          <w:szCs w:val="24"/>
        </w:rPr>
        <w:t xml:space="preserve"> is the responsibility of the </w:t>
      </w:r>
      <w:r w:rsidR="0069379C">
        <w:rPr>
          <w:rFonts w:ascii="Georgia" w:hAnsi="Georgia" w:cs="Times New Roman"/>
          <w:sz w:val="24"/>
          <w:szCs w:val="24"/>
        </w:rPr>
        <w:t>bidder</w:t>
      </w:r>
      <w:r w:rsidRPr="00D67108">
        <w:rPr>
          <w:rFonts w:ascii="Georgia" w:hAnsi="Georgia" w:cs="Times New Roman"/>
          <w:sz w:val="24"/>
          <w:szCs w:val="24"/>
        </w:rPr>
        <w:t xml:space="preserve">. </w:t>
      </w:r>
      <w:r>
        <w:rPr>
          <w:rFonts w:ascii="Georgia" w:hAnsi="Georgia" w:cs="Times New Roman"/>
          <w:sz w:val="24"/>
          <w:szCs w:val="24"/>
        </w:rPr>
        <w:t>Bid</w:t>
      </w:r>
      <w:r w:rsidRPr="00D67108">
        <w:rPr>
          <w:rFonts w:ascii="Georgia" w:hAnsi="Georgia" w:cs="Times New Roman"/>
          <w:sz w:val="24"/>
          <w:szCs w:val="24"/>
        </w:rPr>
        <w:t xml:space="preserve">s received after the specified time will be rejected and </w:t>
      </w:r>
      <w:r w:rsidR="00420137">
        <w:rPr>
          <w:rFonts w:ascii="Georgia" w:hAnsi="Georgia" w:cs="Times New Roman"/>
          <w:sz w:val="24"/>
          <w:szCs w:val="24"/>
        </w:rPr>
        <w:t>placed in the procurement file unopened</w:t>
      </w:r>
      <w:r>
        <w:rPr>
          <w:rFonts w:ascii="Georgia" w:hAnsi="Georgia" w:cs="Times New Roman"/>
          <w:sz w:val="24"/>
          <w:szCs w:val="24"/>
        </w:rPr>
        <w:t xml:space="preserve">.  </w:t>
      </w:r>
      <w:r w:rsidRPr="00566C0E">
        <w:rPr>
          <w:rFonts w:ascii="Georgia" w:hAnsi="Georgia" w:cs="Times New Roman"/>
          <w:b/>
          <w:sz w:val="24"/>
          <w:szCs w:val="24"/>
        </w:rPr>
        <w:t xml:space="preserve">It is suggested that you allow 48 hours before the due date and time for submission of the </w:t>
      </w:r>
      <w:r>
        <w:rPr>
          <w:rFonts w:ascii="Georgia" w:hAnsi="Georgia" w:cs="Times New Roman"/>
          <w:b/>
          <w:sz w:val="24"/>
          <w:szCs w:val="24"/>
        </w:rPr>
        <w:t>bid</w:t>
      </w:r>
      <w:r w:rsidRPr="00566C0E">
        <w:rPr>
          <w:rFonts w:ascii="Georgia" w:hAnsi="Georgia" w:cs="Times New Roman"/>
          <w:b/>
          <w:sz w:val="24"/>
          <w:szCs w:val="24"/>
        </w:rPr>
        <w:t xml:space="preserve"> in MAGIC, especially if you are a first-time user.</w:t>
      </w:r>
    </w:p>
    <w:p w14:paraId="7DCB87E6" w14:textId="77777777" w:rsidR="00FC7CE9" w:rsidRPr="00B1011D" w:rsidRDefault="00FC7CE9" w:rsidP="00682A8F">
      <w:pPr>
        <w:tabs>
          <w:tab w:val="left" w:pos="450"/>
        </w:tabs>
        <w:spacing w:after="120"/>
        <w:rPr>
          <w:rFonts w:ascii="Georgia" w:hAnsi="Georgia" w:cs="Times New Roman"/>
          <w:b/>
          <w:sz w:val="24"/>
          <w:szCs w:val="24"/>
        </w:rPr>
      </w:pPr>
      <w:r w:rsidRPr="00B1011D">
        <w:rPr>
          <w:rFonts w:ascii="Georgia" w:hAnsi="Georgia" w:cs="Times New Roman"/>
          <w:b/>
          <w:sz w:val="24"/>
          <w:szCs w:val="24"/>
        </w:rPr>
        <w:t>Paper Submission Requirements</w:t>
      </w:r>
      <w:r>
        <w:rPr>
          <w:rFonts w:ascii="Georgia" w:hAnsi="Georgia" w:cs="Times New Roman"/>
          <w:b/>
          <w:sz w:val="24"/>
          <w:szCs w:val="24"/>
        </w:rPr>
        <w:t xml:space="preserve"> (option)</w:t>
      </w:r>
    </w:p>
    <w:p w14:paraId="0429914C" w14:textId="65447609" w:rsidR="00FC7CE9" w:rsidRPr="00D50ED3" w:rsidRDefault="00FC7CE9" w:rsidP="009D7454">
      <w:pPr>
        <w:pStyle w:val="ListParagraph"/>
        <w:numPr>
          <w:ilvl w:val="0"/>
          <w:numId w:val="46"/>
        </w:numPr>
        <w:tabs>
          <w:tab w:val="left" w:pos="450"/>
        </w:tabs>
        <w:rPr>
          <w:rFonts w:ascii="Georgia" w:hAnsi="Georgia" w:cs="Times New Roman"/>
          <w:sz w:val="24"/>
          <w:szCs w:val="24"/>
        </w:rPr>
      </w:pPr>
      <w:r w:rsidRPr="009D7454">
        <w:rPr>
          <w:rFonts w:ascii="Georgia" w:hAnsi="Georgia" w:cs="Times New Roman"/>
          <w:b/>
          <w:sz w:val="24"/>
          <w:szCs w:val="24"/>
          <w:u w:val="single"/>
        </w:rPr>
        <w:t xml:space="preserve">The </w:t>
      </w:r>
      <w:r w:rsidR="00EC4A58" w:rsidRPr="009D7454">
        <w:rPr>
          <w:rFonts w:ascii="Georgia" w:hAnsi="Georgia" w:cs="Times New Roman"/>
          <w:b/>
          <w:sz w:val="24"/>
          <w:szCs w:val="24"/>
          <w:u w:val="single"/>
        </w:rPr>
        <w:t xml:space="preserve">bid submission </w:t>
      </w:r>
      <w:r w:rsidRPr="009D7454">
        <w:rPr>
          <w:rFonts w:ascii="Georgia" w:hAnsi="Georgia" w:cs="Times New Roman"/>
          <w:b/>
          <w:sz w:val="24"/>
          <w:szCs w:val="24"/>
          <w:u w:val="single"/>
        </w:rPr>
        <w:t xml:space="preserve">must be signed and submitted in </w:t>
      </w:r>
      <w:r w:rsidR="00EC4A58" w:rsidRPr="009D7454">
        <w:rPr>
          <w:rFonts w:ascii="Georgia" w:hAnsi="Georgia" w:cs="Times New Roman"/>
          <w:b/>
          <w:sz w:val="24"/>
          <w:szCs w:val="24"/>
          <w:u w:val="single"/>
        </w:rPr>
        <w:t>a</w:t>
      </w:r>
      <w:r w:rsidRPr="009D7454">
        <w:rPr>
          <w:rFonts w:ascii="Georgia" w:hAnsi="Georgia" w:cs="Times New Roman"/>
          <w:b/>
          <w:sz w:val="24"/>
          <w:szCs w:val="24"/>
          <w:u w:val="single"/>
        </w:rPr>
        <w:t xml:space="preserve"> sealed envelope</w:t>
      </w:r>
      <w:r w:rsidR="008625C1" w:rsidRPr="009D7454">
        <w:rPr>
          <w:rFonts w:ascii="Georgia" w:hAnsi="Georgia" w:cs="Times New Roman"/>
          <w:b/>
          <w:sz w:val="24"/>
          <w:szCs w:val="24"/>
          <w:u w:val="single"/>
        </w:rPr>
        <w:t>.</w:t>
      </w:r>
      <w:r w:rsidR="008625C1" w:rsidRPr="009D7454">
        <w:rPr>
          <w:rFonts w:ascii="Georgia" w:hAnsi="Georgia" w:cs="Times New Roman"/>
          <w:sz w:val="24"/>
          <w:szCs w:val="24"/>
        </w:rPr>
        <w:t xml:space="preserve">  </w:t>
      </w:r>
      <w:r w:rsidR="00EC4A58" w:rsidRPr="009D7454">
        <w:rPr>
          <w:rFonts w:ascii="Georgia" w:hAnsi="Georgia" w:cs="Times New Roman"/>
          <w:sz w:val="24"/>
          <w:szCs w:val="24"/>
        </w:rPr>
        <w:t>It</w:t>
      </w:r>
      <w:r w:rsidR="008625C1" w:rsidRPr="009D7454">
        <w:rPr>
          <w:rFonts w:ascii="Georgia" w:hAnsi="Georgia" w:cs="Times New Roman"/>
          <w:sz w:val="24"/>
          <w:szCs w:val="24"/>
        </w:rPr>
        <w:t xml:space="preserve"> must be submitted</w:t>
      </w:r>
      <w:r w:rsidRPr="009D7454">
        <w:rPr>
          <w:rFonts w:ascii="Georgia" w:hAnsi="Georgia" w:cs="Times New Roman"/>
          <w:sz w:val="24"/>
          <w:szCs w:val="24"/>
        </w:rPr>
        <w:t xml:space="preserve"> to 1141 Bayview Avenue,</w:t>
      </w:r>
      <w:r w:rsidR="00F63090" w:rsidRPr="009D7454">
        <w:rPr>
          <w:rFonts w:ascii="Georgia" w:hAnsi="Georgia" w:cs="Times New Roman"/>
          <w:sz w:val="24"/>
          <w:szCs w:val="24"/>
        </w:rPr>
        <w:t xml:space="preserve"> Procurement Department 6</w:t>
      </w:r>
      <w:r w:rsidR="00F63090" w:rsidRPr="009D7454">
        <w:rPr>
          <w:rFonts w:ascii="Georgia" w:hAnsi="Georgia" w:cs="Times New Roman"/>
          <w:sz w:val="24"/>
          <w:szCs w:val="24"/>
          <w:vertAlign w:val="superscript"/>
        </w:rPr>
        <w:t>th</w:t>
      </w:r>
      <w:r w:rsidR="00F63090" w:rsidRPr="009D7454">
        <w:rPr>
          <w:rFonts w:ascii="Georgia" w:hAnsi="Georgia" w:cs="Times New Roman"/>
          <w:sz w:val="24"/>
          <w:szCs w:val="24"/>
        </w:rPr>
        <w:t xml:space="preserve"> Floor,</w:t>
      </w:r>
      <w:r w:rsidRPr="009D7454">
        <w:rPr>
          <w:rFonts w:ascii="Georgia" w:hAnsi="Georgia" w:cs="Times New Roman"/>
          <w:sz w:val="24"/>
          <w:szCs w:val="24"/>
        </w:rPr>
        <w:t xml:space="preserve"> Biloxi MS 39530 no later than </w:t>
      </w:r>
      <w:r w:rsidR="00EC4A58" w:rsidRPr="00D50ED3">
        <w:rPr>
          <w:rFonts w:ascii="Georgia" w:hAnsi="Georgia" w:cs="Times New Roman"/>
          <w:sz w:val="24"/>
          <w:szCs w:val="24"/>
        </w:rPr>
        <w:t>2:00 P</w:t>
      </w:r>
      <w:r w:rsidRPr="00D50ED3">
        <w:rPr>
          <w:rFonts w:ascii="Georgia" w:hAnsi="Georgia" w:cs="Times New Roman"/>
          <w:sz w:val="24"/>
          <w:szCs w:val="24"/>
        </w:rPr>
        <w:t>M CST</w:t>
      </w:r>
      <w:r w:rsidR="009E1304" w:rsidRPr="00D50ED3">
        <w:rPr>
          <w:rFonts w:ascii="Georgia" w:hAnsi="Georgia" w:cs="Times New Roman"/>
          <w:sz w:val="24"/>
          <w:szCs w:val="24"/>
        </w:rPr>
        <w:t>, July 14</w:t>
      </w:r>
      <w:r w:rsidR="00BD3E00" w:rsidRPr="00D50ED3">
        <w:rPr>
          <w:rFonts w:ascii="Georgia" w:hAnsi="Georgia" w:cs="Times New Roman"/>
          <w:sz w:val="24"/>
          <w:szCs w:val="24"/>
        </w:rPr>
        <w:t>, 2017.</w:t>
      </w:r>
    </w:p>
    <w:p w14:paraId="49B7C522" w14:textId="77777777" w:rsidR="00FC7CE9" w:rsidRPr="009432FD" w:rsidRDefault="00FC7CE9" w:rsidP="00C9076A">
      <w:pPr>
        <w:pStyle w:val="ListParagraph"/>
        <w:numPr>
          <w:ilvl w:val="0"/>
          <w:numId w:val="9"/>
        </w:numPr>
        <w:tabs>
          <w:tab w:val="left" w:pos="450"/>
        </w:tabs>
        <w:spacing w:after="0"/>
        <w:rPr>
          <w:rFonts w:ascii="Georgia" w:hAnsi="Georgia" w:cs="Times New Roman"/>
          <w:sz w:val="24"/>
          <w:szCs w:val="24"/>
        </w:rPr>
      </w:pPr>
      <w:r w:rsidRPr="009432FD">
        <w:rPr>
          <w:rFonts w:ascii="Georgia" w:hAnsi="Georgia" w:cs="Times New Roman"/>
          <w:sz w:val="24"/>
          <w:szCs w:val="24"/>
        </w:rPr>
        <w:t xml:space="preserve">Timely </w:t>
      </w:r>
      <w:r w:rsidRPr="009D7454">
        <w:rPr>
          <w:rFonts w:ascii="Georgia" w:hAnsi="Georgia" w:cs="Times New Roman"/>
          <w:sz w:val="24"/>
          <w:szCs w:val="24"/>
        </w:rPr>
        <w:t>submission</w:t>
      </w:r>
      <w:r w:rsidRPr="009432FD">
        <w:rPr>
          <w:rFonts w:ascii="Georgia" w:hAnsi="Georgia" w:cs="Times New Roman"/>
          <w:sz w:val="24"/>
          <w:szCs w:val="24"/>
        </w:rPr>
        <w:t xml:space="preserve"> is the responsibility of the </w:t>
      </w:r>
      <w:r w:rsidR="0069379C" w:rsidRPr="009432FD">
        <w:rPr>
          <w:rFonts w:ascii="Georgia" w:hAnsi="Georgia" w:cs="Times New Roman"/>
          <w:sz w:val="24"/>
          <w:szCs w:val="24"/>
        </w:rPr>
        <w:t>bidder</w:t>
      </w:r>
      <w:r w:rsidRPr="009432FD">
        <w:rPr>
          <w:rFonts w:ascii="Georgia" w:hAnsi="Georgia" w:cs="Times New Roman"/>
          <w:sz w:val="24"/>
          <w:szCs w:val="24"/>
        </w:rPr>
        <w:t xml:space="preserve">. </w:t>
      </w:r>
      <w:r w:rsidR="008625C1" w:rsidRPr="009432FD">
        <w:rPr>
          <w:rFonts w:ascii="Georgia" w:hAnsi="Georgia" w:cs="Times New Roman"/>
          <w:sz w:val="24"/>
          <w:szCs w:val="24"/>
        </w:rPr>
        <w:t>Submissions</w:t>
      </w:r>
      <w:r w:rsidRPr="009432FD">
        <w:rPr>
          <w:rFonts w:ascii="Georgia" w:hAnsi="Georgia" w:cs="Times New Roman"/>
          <w:sz w:val="24"/>
          <w:szCs w:val="24"/>
        </w:rPr>
        <w:t xml:space="preserve"> received after the </w:t>
      </w:r>
      <w:r w:rsidRPr="009D7454">
        <w:rPr>
          <w:rFonts w:ascii="Georgia" w:hAnsi="Georgia" w:cs="Times New Roman"/>
          <w:sz w:val="24"/>
          <w:szCs w:val="24"/>
        </w:rPr>
        <w:t>specified</w:t>
      </w:r>
      <w:r w:rsidRPr="009432FD">
        <w:rPr>
          <w:rFonts w:ascii="Georgia" w:hAnsi="Georgia" w:cs="Times New Roman"/>
          <w:sz w:val="24"/>
          <w:szCs w:val="24"/>
        </w:rPr>
        <w:t xml:space="preserve"> time will be rejected and </w:t>
      </w:r>
      <w:r w:rsidR="00420137">
        <w:rPr>
          <w:rFonts w:ascii="Georgia" w:hAnsi="Georgia" w:cs="Times New Roman"/>
          <w:sz w:val="24"/>
          <w:szCs w:val="24"/>
        </w:rPr>
        <w:t>placed in the procurement file unopened.</w:t>
      </w:r>
    </w:p>
    <w:p w14:paraId="2A128FDB" w14:textId="0C0BD6A8" w:rsidR="00FC7CE9" w:rsidRPr="00071949" w:rsidRDefault="00FC7CE9" w:rsidP="00C9076A">
      <w:pPr>
        <w:pStyle w:val="ListParagraph"/>
        <w:numPr>
          <w:ilvl w:val="0"/>
          <w:numId w:val="9"/>
        </w:numPr>
        <w:tabs>
          <w:tab w:val="left" w:pos="450"/>
          <w:tab w:val="left" w:pos="1440"/>
        </w:tabs>
        <w:rPr>
          <w:rFonts w:ascii="Georgia" w:hAnsi="Georgia" w:cs="Times New Roman"/>
          <w:sz w:val="24"/>
          <w:szCs w:val="24"/>
        </w:rPr>
      </w:pPr>
      <w:r w:rsidRPr="009432FD">
        <w:rPr>
          <w:rFonts w:ascii="Georgia" w:hAnsi="Georgia" w:cs="Times New Roman"/>
          <w:sz w:val="24"/>
          <w:szCs w:val="24"/>
        </w:rPr>
        <w:t xml:space="preserve">The </w:t>
      </w:r>
      <w:r w:rsidR="004D2146" w:rsidRPr="009432FD">
        <w:rPr>
          <w:rFonts w:ascii="Georgia" w:hAnsi="Georgia" w:cs="Times New Roman"/>
          <w:sz w:val="24"/>
          <w:szCs w:val="24"/>
        </w:rPr>
        <w:t>envelope</w:t>
      </w:r>
      <w:r w:rsidR="008625C1" w:rsidRPr="009432FD">
        <w:rPr>
          <w:rFonts w:ascii="Georgia" w:hAnsi="Georgia" w:cs="Times New Roman"/>
          <w:sz w:val="24"/>
          <w:szCs w:val="24"/>
        </w:rPr>
        <w:t xml:space="preserve"> </w:t>
      </w:r>
      <w:r w:rsidRPr="009432FD">
        <w:rPr>
          <w:rFonts w:ascii="Georgia" w:hAnsi="Georgia" w:cs="Times New Roman"/>
          <w:sz w:val="24"/>
          <w:szCs w:val="24"/>
        </w:rPr>
        <w:t xml:space="preserve">must be marked with </w:t>
      </w:r>
      <w:r w:rsidR="00D20A65">
        <w:rPr>
          <w:rFonts w:ascii="Georgia" w:hAnsi="Georgia" w:cs="Times New Roman"/>
          <w:sz w:val="24"/>
          <w:szCs w:val="24"/>
        </w:rPr>
        <w:t xml:space="preserve">title of the bid, </w:t>
      </w:r>
      <w:r w:rsidRPr="009432FD">
        <w:rPr>
          <w:rFonts w:ascii="Georgia" w:hAnsi="Georgia" w:cs="Times New Roman"/>
          <w:sz w:val="24"/>
          <w:szCs w:val="24"/>
        </w:rPr>
        <w:t xml:space="preserve">the </w:t>
      </w:r>
      <w:r w:rsidR="0069379C" w:rsidRPr="009432FD">
        <w:rPr>
          <w:rFonts w:ascii="Georgia" w:hAnsi="Georgia" w:cs="Times New Roman"/>
          <w:sz w:val="24"/>
          <w:szCs w:val="24"/>
        </w:rPr>
        <w:t xml:space="preserve">bid </w:t>
      </w:r>
      <w:r w:rsidRPr="009432FD">
        <w:rPr>
          <w:rFonts w:ascii="Georgia" w:hAnsi="Georgia" w:cs="Times New Roman"/>
          <w:sz w:val="24"/>
          <w:szCs w:val="24"/>
        </w:rPr>
        <w:t xml:space="preserve">opening date and time, and the number of the </w:t>
      </w:r>
      <w:r w:rsidR="00EC4A58" w:rsidRPr="009432FD">
        <w:rPr>
          <w:rFonts w:ascii="Georgia" w:hAnsi="Georgia" w:cs="Times New Roman"/>
          <w:sz w:val="24"/>
          <w:szCs w:val="24"/>
        </w:rPr>
        <w:t>IFB</w:t>
      </w:r>
      <w:r w:rsidRPr="009432FD">
        <w:rPr>
          <w:rFonts w:ascii="Georgia" w:hAnsi="Georgia" w:cs="Times New Roman"/>
          <w:sz w:val="24"/>
          <w:szCs w:val="24"/>
        </w:rPr>
        <w:t xml:space="preserve"> (</w:t>
      </w:r>
      <w:r w:rsidR="00D20A65">
        <w:rPr>
          <w:rFonts w:ascii="Georgia" w:hAnsi="Georgia" w:cs="Times New Roman"/>
          <w:sz w:val="24"/>
          <w:szCs w:val="24"/>
        </w:rPr>
        <w:t>Furnish and Deliver Cultch Materials</w:t>
      </w:r>
      <w:r w:rsidR="00D20A65" w:rsidRPr="00D50ED3">
        <w:rPr>
          <w:rFonts w:ascii="Georgia" w:hAnsi="Georgia" w:cs="Times New Roman"/>
          <w:sz w:val="24"/>
          <w:szCs w:val="24"/>
        </w:rPr>
        <w:t xml:space="preserve">, </w:t>
      </w:r>
      <w:r w:rsidR="009E1304" w:rsidRPr="00D50ED3">
        <w:rPr>
          <w:rFonts w:ascii="Georgia" w:hAnsi="Georgia" w:cs="Times New Roman"/>
          <w:sz w:val="24"/>
          <w:szCs w:val="24"/>
        </w:rPr>
        <w:t>July 14</w:t>
      </w:r>
      <w:r w:rsidR="00BD3E00" w:rsidRPr="00D50ED3">
        <w:rPr>
          <w:rFonts w:ascii="Georgia" w:hAnsi="Georgia" w:cs="Times New Roman"/>
          <w:sz w:val="24"/>
          <w:szCs w:val="24"/>
        </w:rPr>
        <w:t>, 2017</w:t>
      </w:r>
      <w:r w:rsidR="00EC4A58" w:rsidRPr="00D50ED3">
        <w:rPr>
          <w:rFonts w:ascii="Georgia" w:hAnsi="Georgia" w:cs="Times New Roman"/>
          <w:sz w:val="24"/>
          <w:szCs w:val="24"/>
        </w:rPr>
        <w:t>, 2:00 P</w:t>
      </w:r>
      <w:r w:rsidRPr="00D50ED3">
        <w:rPr>
          <w:rFonts w:ascii="Georgia" w:hAnsi="Georgia" w:cs="Times New Roman"/>
          <w:sz w:val="24"/>
          <w:szCs w:val="24"/>
        </w:rPr>
        <w:t xml:space="preserve">M CST; </w:t>
      </w:r>
      <w:proofErr w:type="spellStart"/>
      <w:r w:rsidRPr="00D50ED3">
        <w:rPr>
          <w:rFonts w:ascii="Georgia" w:hAnsi="Georgia" w:cs="Times New Roman"/>
          <w:sz w:val="24"/>
          <w:szCs w:val="24"/>
        </w:rPr>
        <w:t>RFx</w:t>
      </w:r>
      <w:proofErr w:type="spellEnd"/>
      <w:r w:rsidRPr="00D50ED3">
        <w:rPr>
          <w:rFonts w:ascii="Georgia" w:hAnsi="Georgia" w:cs="Times New Roman"/>
          <w:sz w:val="24"/>
          <w:szCs w:val="24"/>
        </w:rPr>
        <w:t xml:space="preserve"> No.</w:t>
      </w:r>
      <w:r w:rsidR="00EC4A58" w:rsidRPr="00D50ED3">
        <w:rPr>
          <w:rFonts w:ascii="Georgia" w:hAnsi="Georgia" w:cs="Times New Roman"/>
          <w:sz w:val="24"/>
          <w:szCs w:val="24"/>
        </w:rPr>
        <w:t>316000</w:t>
      </w:r>
      <w:r w:rsidR="00071949" w:rsidRPr="00D50ED3">
        <w:rPr>
          <w:rFonts w:ascii="Georgia" w:hAnsi="Georgia" w:cs="Times New Roman"/>
          <w:sz w:val="24"/>
          <w:szCs w:val="24"/>
        </w:rPr>
        <w:t>1564</w:t>
      </w:r>
      <w:r w:rsidR="00493E27" w:rsidRPr="00D50ED3">
        <w:rPr>
          <w:rFonts w:ascii="Georgia" w:hAnsi="Georgia" w:cs="Times New Roman"/>
          <w:sz w:val="24"/>
          <w:szCs w:val="24"/>
        </w:rPr>
        <w:t>; Smart No. 1450-17</w:t>
      </w:r>
      <w:r w:rsidRPr="00D50ED3">
        <w:rPr>
          <w:rFonts w:ascii="Georgia" w:hAnsi="Georgia" w:cs="Times New Roman"/>
          <w:sz w:val="24"/>
          <w:szCs w:val="24"/>
        </w:rPr>
        <w:t>-</w:t>
      </w:r>
      <w:r w:rsidR="00274062" w:rsidRPr="00D50ED3">
        <w:rPr>
          <w:rFonts w:ascii="Georgia" w:hAnsi="Georgia" w:cs="Times New Roman"/>
          <w:sz w:val="24"/>
          <w:szCs w:val="24"/>
        </w:rPr>
        <w:t>R-</w:t>
      </w:r>
      <w:r w:rsidR="00EC4A58" w:rsidRPr="00D50ED3">
        <w:rPr>
          <w:rFonts w:ascii="Georgia" w:hAnsi="Georgia" w:cs="Times New Roman"/>
          <w:sz w:val="24"/>
          <w:szCs w:val="24"/>
        </w:rPr>
        <w:t>IFBD-000</w:t>
      </w:r>
      <w:r w:rsidR="00F40548" w:rsidRPr="00D50ED3">
        <w:rPr>
          <w:rFonts w:ascii="Georgia" w:hAnsi="Georgia" w:cs="Times New Roman"/>
          <w:sz w:val="24"/>
          <w:szCs w:val="24"/>
        </w:rPr>
        <w:t>12</w:t>
      </w:r>
      <w:r w:rsidRPr="00071949">
        <w:rPr>
          <w:rFonts w:ascii="Georgia" w:hAnsi="Georgia" w:cs="Times New Roman"/>
          <w:sz w:val="24"/>
          <w:szCs w:val="24"/>
        </w:rPr>
        <w:t>).</w:t>
      </w:r>
    </w:p>
    <w:p w14:paraId="25258A9E" w14:textId="77777777" w:rsidR="00FC7CE9" w:rsidRPr="008F1EAE" w:rsidRDefault="00FC7CE9" w:rsidP="00C9076A">
      <w:pPr>
        <w:pStyle w:val="ListParagraph"/>
        <w:numPr>
          <w:ilvl w:val="0"/>
          <w:numId w:val="9"/>
        </w:numPr>
        <w:tabs>
          <w:tab w:val="left" w:pos="450"/>
        </w:tabs>
        <w:rPr>
          <w:rFonts w:ascii="Georgia" w:hAnsi="Georgia" w:cs="Times New Roman"/>
          <w:sz w:val="24"/>
          <w:szCs w:val="24"/>
        </w:rPr>
      </w:pPr>
      <w:r w:rsidRPr="008F1EAE">
        <w:rPr>
          <w:rFonts w:ascii="Georgia" w:hAnsi="Georgia" w:cs="Times New Roman"/>
          <w:sz w:val="24"/>
          <w:szCs w:val="24"/>
        </w:rPr>
        <w:t>The time and date of receipt will be indicated on the envelope or package by the MDMR staff.</w:t>
      </w:r>
    </w:p>
    <w:p w14:paraId="2C43A2DF" w14:textId="77777777" w:rsidR="00FC7CE9" w:rsidRPr="008F1EAE" w:rsidRDefault="008625C1" w:rsidP="00C9076A">
      <w:pPr>
        <w:pStyle w:val="ListParagraph"/>
        <w:numPr>
          <w:ilvl w:val="0"/>
          <w:numId w:val="9"/>
        </w:numPr>
        <w:tabs>
          <w:tab w:val="left" w:pos="450"/>
        </w:tabs>
        <w:rPr>
          <w:rFonts w:ascii="Georgia" w:hAnsi="Georgia" w:cs="Times New Roman"/>
          <w:sz w:val="24"/>
          <w:szCs w:val="24"/>
        </w:rPr>
      </w:pPr>
      <w:r>
        <w:rPr>
          <w:rFonts w:ascii="Georgia" w:hAnsi="Georgia" w:cs="Times New Roman"/>
          <w:sz w:val="24"/>
          <w:szCs w:val="24"/>
        </w:rPr>
        <w:t xml:space="preserve">Submissions </w:t>
      </w:r>
      <w:r w:rsidR="00FC7CE9" w:rsidRPr="008F1EAE">
        <w:rPr>
          <w:rFonts w:ascii="Georgia" w:hAnsi="Georgia" w:cs="Times New Roman"/>
          <w:sz w:val="24"/>
          <w:szCs w:val="24"/>
        </w:rPr>
        <w:t xml:space="preserve">via facsimile (faxes) </w:t>
      </w:r>
      <w:r w:rsidR="00790567">
        <w:rPr>
          <w:rFonts w:ascii="Georgia" w:hAnsi="Georgia" w:cs="Times New Roman"/>
          <w:sz w:val="24"/>
          <w:szCs w:val="24"/>
        </w:rPr>
        <w:t xml:space="preserve">or email </w:t>
      </w:r>
      <w:r w:rsidR="00FC7CE9" w:rsidRPr="008F1EAE">
        <w:rPr>
          <w:rFonts w:ascii="Georgia" w:hAnsi="Georgia" w:cs="Times New Roman"/>
          <w:sz w:val="24"/>
          <w:szCs w:val="24"/>
        </w:rPr>
        <w:t xml:space="preserve">will not be accepted. It is suggested that if a </w:t>
      </w:r>
      <w:r>
        <w:rPr>
          <w:rFonts w:ascii="Georgia" w:hAnsi="Georgia" w:cs="Times New Roman"/>
          <w:sz w:val="24"/>
          <w:szCs w:val="24"/>
        </w:rPr>
        <w:t>submission is</w:t>
      </w:r>
      <w:r w:rsidR="00FC7CE9" w:rsidRPr="008F1EAE">
        <w:rPr>
          <w:rFonts w:ascii="Georgia" w:hAnsi="Georgia" w:cs="Times New Roman"/>
          <w:sz w:val="24"/>
          <w:szCs w:val="24"/>
        </w:rPr>
        <w:t xml:space="preserve"> mailed to MDMR, it should be posted in certified mail with a return receipt requested. MDMR will not be responsible for mail delays or lost mail.</w:t>
      </w:r>
    </w:p>
    <w:p w14:paraId="39CC05D3" w14:textId="77777777" w:rsidR="00FC7CE9" w:rsidRPr="00570597" w:rsidRDefault="00FC7CE9" w:rsidP="00C9076A">
      <w:pPr>
        <w:pStyle w:val="ListParagraph"/>
        <w:numPr>
          <w:ilvl w:val="0"/>
          <w:numId w:val="9"/>
        </w:numPr>
        <w:tabs>
          <w:tab w:val="left" w:pos="450"/>
        </w:tabs>
        <w:rPr>
          <w:rFonts w:ascii="Georgia" w:hAnsi="Georgia" w:cs="Times New Roman"/>
          <w:sz w:val="24"/>
          <w:szCs w:val="24"/>
        </w:rPr>
      </w:pPr>
      <w:r w:rsidRPr="00C50965">
        <w:rPr>
          <w:rFonts w:ascii="Georgia" w:hAnsi="Georgia" w:cs="Times New Roman"/>
          <w:sz w:val="24"/>
          <w:szCs w:val="24"/>
        </w:rPr>
        <w:t xml:space="preserve">All </w:t>
      </w:r>
      <w:r w:rsidR="0069379C">
        <w:rPr>
          <w:rFonts w:ascii="Georgia" w:hAnsi="Georgia" w:cs="Times New Roman"/>
          <w:sz w:val="24"/>
          <w:szCs w:val="24"/>
        </w:rPr>
        <w:t>bids</w:t>
      </w:r>
      <w:r w:rsidR="0069379C" w:rsidRPr="00C50965">
        <w:rPr>
          <w:rFonts w:ascii="Georgia" w:hAnsi="Georgia" w:cs="Times New Roman"/>
          <w:sz w:val="24"/>
          <w:szCs w:val="24"/>
        </w:rPr>
        <w:t xml:space="preserve"> </w:t>
      </w:r>
      <w:r w:rsidRPr="00C50965">
        <w:rPr>
          <w:rFonts w:ascii="Georgia" w:hAnsi="Georgia" w:cs="Times New Roman"/>
          <w:sz w:val="24"/>
          <w:szCs w:val="24"/>
        </w:rPr>
        <w:t xml:space="preserve">submitted by hand delivery or mail </w:t>
      </w:r>
      <w:r w:rsidR="00033EDD">
        <w:rPr>
          <w:rFonts w:ascii="Georgia" w:hAnsi="Georgia" w:cs="Times New Roman"/>
          <w:sz w:val="24"/>
          <w:szCs w:val="24"/>
        </w:rPr>
        <w:t>will</w:t>
      </w:r>
      <w:r w:rsidRPr="00570597">
        <w:rPr>
          <w:rFonts w:ascii="Georgia" w:hAnsi="Georgia" w:cs="Times New Roman"/>
          <w:sz w:val="24"/>
          <w:szCs w:val="24"/>
        </w:rPr>
        <w:t xml:space="preserve"> become the property of the MDMR.</w:t>
      </w:r>
    </w:p>
    <w:p w14:paraId="63084E0F" w14:textId="77777777" w:rsidR="00FC7CE9" w:rsidRPr="00067DCF" w:rsidRDefault="0069379C" w:rsidP="00C9076A">
      <w:pPr>
        <w:pStyle w:val="ListParagraph"/>
        <w:numPr>
          <w:ilvl w:val="0"/>
          <w:numId w:val="9"/>
        </w:numPr>
        <w:tabs>
          <w:tab w:val="left" w:pos="450"/>
        </w:tabs>
        <w:rPr>
          <w:rFonts w:ascii="Georgia" w:hAnsi="Georgia" w:cs="Times New Roman"/>
          <w:sz w:val="24"/>
          <w:szCs w:val="24"/>
        </w:rPr>
      </w:pPr>
      <w:r>
        <w:rPr>
          <w:rFonts w:ascii="Georgia" w:hAnsi="Georgia" w:cs="Times New Roman"/>
          <w:sz w:val="24"/>
          <w:szCs w:val="24"/>
        </w:rPr>
        <w:t>Bids</w:t>
      </w:r>
      <w:r w:rsidRPr="00067DCF">
        <w:rPr>
          <w:rFonts w:ascii="Georgia" w:hAnsi="Georgia" w:cs="Times New Roman"/>
          <w:sz w:val="24"/>
          <w:szCs w:val="24"/>
        </w:rPr>
        <w:t xml:space="preserve"> </w:t>
      </w:r>
      <w:r w:rsidR="00FC7CE9" w:rsidRPr="00067DCF">
        <w:rPr>
          <w:rFonts w:ascii="Georgia" w:hAnsi="Georgia" w:cs="Times New Roman"/>
          <w:sz w:val="24"/>
          <w:szCs w:val="24"/>
        </w:rPr>
        <w:t xml:space="preserve">should be mailed or hand delivered to </w:t>
      </w:r>
      <w:r>
        <w:rPr>
          <w:rFonts w:ascii="Georgia" w:hAnsi="Georgia" w:cs="Times New Roman"/>
          <w:sz w:val="24"/>
          <w:szCs w:val="24"/>
        </w:rPr>
        <w:t xml:space="preserve">MDMR </w:t>
      </w:r>
      <w:r w:rsidR="00FC7CE9" w:rsidRPr="00067DCF">
        <w:rPr>
          <w:rFonts w:ascii="Georgia" w:hAnsi="Georgia" w:cs="Times New Roman"/>
          <w:sz w:val="24"/>
          <w:szCs w:val="24"/>
        </w:rPr>
        <w:t>and labeled as follows:</w:t>
      </w:r>
    </w:p>
    <w:p w14:paraId="50A7908E" w14:textId="77777777" w:rsidR="006E2416" w:rsidRDefault="006E2416" w:rsidP="00FC7CE9">
      <w:pPr>
        <w:pStyle w:val="NoSpacing"/>
        <w:ind w:left="1440"/>
        <w:rPr>
          <w:rFonts w:ascii="Georgia" w:hAnsi="Georgia"/>
          <w:b/>
        </w:rPr>
      </w:pPr>
    </w:p>
    <w:p w14:paraId="47618222" w14:textId="77777777" w:rsidR="00FC7CE9" w:rsidRPr="00274062" w:rsidRDefault="00FC7CE9" w:rsidP="00FC7CE9">
      <w:pPr>
        <w:pStyle w:val="NoSpacing"/>
        <w:ind w:left="1440"/>
        <w:rPr>
          <w:rFonts w:ascii="Georgia" w:hAnsi="Georgia" w:cs="Times New Roman"/>
          <w:b/>
          <w:sz w:val="24"/>
          <w:szCs w:val="24"/>
        </w:rPr>
      </w:pPr>
      <w:r w:rsidRPr="00274062">
        <w:rPr>
          <w:rFonts w:ascii="Georgia" w:hAnsi="Georgia"/>
          <w:b/>
        </w:rPr>
        <w:t>“</w:t>
      </w:r>
      <w:r w:rsidR="004D60B1" w:rsidRPr="00274062">
        <w:rPr>
          <w:rFonts w:ascii="Georgia" w:hAnsi="Georgia"/>
          <w:b/>
        </w:rPr>
        <w:t>FURNISH AND DE</w:t>
      </w:r>
      <w:r w:rsidR="001552EF">
        <w:rPr>
          <w:rFonts w:ascii="Georgia" w:hAnsi="Georgia"/>
          <w:b/>
        </w:rPr>
        <w:t>LIVERY OF</w:t>
      </w:r>
      <w:r w:rsidR="004D60B1" w:rsidRPr="00274062">
        <w:rPr>
          <w:rFonts w:ascii="Georgia" w:hAnsi="Georgia"/>
          <w:b/>
        </w:rPr>
        <w:t xml:space="preserve"> APPROVED CULTCH MATERIAL</w:t>
      </w:r>
      <w:r w:rsidRPr="00274062">
        <w:rPr>
          <w:rFonts w:ascii="Georgia" w:hAnsi="Georgia" w:cs="Times New Roman"/>
          <w:b/>
          <w:sz w:val="24"/>
          <w:szCs w:val="24"/>
        </w:rPr>
        <w:t>”</w:t>
      </w:r>
    </w:p>
    <w:p w14:paraId="02CA376F" w14:textId="77777777" w:rsidR="00FC7CE9" w:rsidRPr="009432FD" w:rsidRDefault="00FC7CE9" w:rsidP="00FC7CE9">
      <w:pPr>
        <w:pStyle w:val="NoSpacing"/>
        <w:ind w:firstLine="1440"/>
        <w:rPr>
          <w:rFonts w:ascii="Georgia" w:hAnsi="Georgia" w:cs="Times New Roman"/>
          <w:sz w:val="24"/>
          <w:szCs w:val="24"/>
        </w:rPr>
      </w:pPr>
      <w:proofErr w:type="spellStart"/>
      <w:r w:rsidRPr="009432FD">
        <w:rPr>
          <w:rFonts w:ascii="Georgia" w:hAnsi="Georgia" w:cs="Times New Roman"/>
          <w:sz w:val="24"/>
          <w:szCs w:val="24"/>
        </w:rPr>
        <w:t>RFx</w:t>
      </w:r>
      <w:proofErr w:type="spellEnd"/>
      <w:r w:rsidRPr="009432FD">
        <w:rPr>
          <w:rFonts w:ascii="Georgia" w:hAnsi="Georgia" w:cs="Times New Roman"/>
          <w:sz w:val="24"/>
          <w:szCs w:val="24"/>
        </w:rPr>
        <w:t xml:space="preserve"> No. </w:t>
      </w:r>
      <w:r w:rsidR="00AF6588" w:rsidRPr="00F40548">
        <w:rPr>
          <w:rFonts w:ascii="Georgia" w:hAnsi="Georgia" w:cs="Times New Roman"/>
          <w:sz w:val="24"/>
          <w:szCs w:val="24"/>
        </w:rPr>
        <w:t>31</w:t>
      </w:r>
      <w:r w:rsidR="00274062" w:rsidRPr="00F40548">
        <w:rPr>
          <w:rFonts w:ascii="Georgia" w:hAnsi="Georgia" w:cs="Times New Roman"/>
          <w:sz w:val="24"/>
          <w:szCs w:val="24"/>
        </w:rPr>
        <w:t>6</w:t>
      </w:r>
      <w:r w:rsidR="00E21AE3" w:rsidRPr="00F40548">
        <w:rPr>
          <w:rFonts w:ascii="Georgia" w:hAnsi="Georgia" w:cs="Times New Roman"/>
          <w:sz w:val="24"/>
          <w:szCs w:val="24"/>
        </w:rPr>
        <w:t>000</w:t>
      </w:r>
      <w:r w:rsidR="00F40548">
        <w:rPr>
          <w:rFonts w:ascii="Georgia" w:hAnsi="Georgia" w:cs="Times New Roman"/>
          <w:sz w:val="24"/>
          <w:szCs w:val="24"/>
        </w:rPr>
        <w:t>1564</w:t>
      </w:r>
    </w:p>
    <w:p w14:paraId="22BD5213" w14:textId="77777777" w:rsidR="00FC7CE9" w:rsidRPr="009432FD" w:rsidRDefault="00493E27" w:rsidP="00FC7CE9">
      <w:pPr>
        <w:pStyle w:val="NoSpacing"/>
        <w:ind w:firstLine="1440"/>
        <w:rPr>
          <w:rFonts w:ascii="Georgia" w:hAnsi="Georgia" w:cs="Times New Roman"/>
          <w:sz w:val="24"/>
          <w:szCs w:val="24"/>
        </w:rPr>
      </w:pPr>
      <w:r w:rsidRPr="009432FD">
        <w:rPr>
          <w:rFonts w:ascii="Georgia" w:hAnsi="Georgia" w:cs="Times New Roman"/>
          <w:sz w:val="24"/>
          <w:szCs w:val="24"/>
        </w:rPr>
        <w:lastRenderedPageBreak/>
        <w:t>Smart No</w:t>
      </w:r>
      <w:r w:rsidRPr="00F40548">
        <w:rPr>
          <w:rFonts w:ascii="Georgia" w:hAnsi="Georgia" w:cs="Times New Roman"/>
          <w:sz w:val="24"/>
          <w:szCs w:val="24"/>
        </w:rPr>
        <w:t>. 1450-17</w:t>
      </w:r>
      <w:r w:rsidR="00FC7CE9" w:rsidRPr="00F40548">
        <w:rPr>
          <w:rFonts w:ascii="Georgia" w:hAnsi="Georgia" w:cs="Times New Roman"/>
          <w:sz w:val="24"/>
          <w:szCs w:val="24"/>
        </w:rPr>
        <w:t>-</w:t>
      </w:r>
      <w:r w:rsidR="00274062" w:rsidRPr="00F40548">
        <w:rPr>
          <w:rFonts w:ascii="Georgia" w:hAnsi="Georgia" w:cs="Times New Roman"/>
          <w:sz w:val="24"/>
          <w:szCs w:val="24"/>
        </w:rPr>
        <w:t>R-</w:t>
      </w:r>
      <w:r w:rsidR="004D60B1" w:rsidRPr="00F40548">
        <w:rPr>
          <w:rFonts w:ascii="Georgia" w:hAnsi="Georgia" w:cs="Times New Roman"/>
          <w:sz w:val="24"/>
          <w:szCs w:val="24"/>
        </w:rPr>
        <w:t>IFBD</w:t>
      </w:r>
      <w:r w:rsidR="00E21AE3" w:rsidRPr="00F40548">
        <w:rPr>
          <w:rFonts w:ascii="Georgia" w:hAnsi="Georgia" w:cs="Times New Roman"/>
          <w:sz w:val="24"/>
          <w:szCs w:val="24"/>
        </w:rPr>
        <w:t>-00</w:t>
      </w:r>
      <w:r w:rsidRPr="00F40548">
        <w:rPr>
          <w:rFonts w:ascii="Georgia" w:hAnsi="Georgia" w:cs="Times New Roman"/>
          <w:sz w:val="24"/>
          <w:szCs w:val="24"/>
        </w:rPr>
        <w:t>0</w:t>
      </w:r>
      <w:r w:rsidR="00F40548">
        <w:rPr>
          <w:rFonts w:ascii="Georgia" w:hAnsi="Georgia" w:cs="Times New Roman"/>
          <w:sz w:val="24"/>
          <w:szCs w:val="24"/>
        </w:rPr>
        <w:t>12</w:t>
      </w:r>
    </w:p>
    <w:p w14:paraId="540277F3" w14:textId="5EB1CB13" w:rsidR="00FC7CE9" w:rsidRPr="00C63F9E" w:rsidRDefault="00FC7CE9" w:rsidP="00FC7CE9">
      <w:pPr>
        <w:pStyle w:val="NoSpacing"/>
        <w:ind w:firstLine="1440"/>
        <w:rPr>
          <w:rFonts w:ascii="Georgia" w:hAnsi="Georgia" w:cs="Times New Roman"/>
          <w:sz w:val="24"/>
          <w:szCs w:val="24"/>
        </w:rPr>
      </w:pPr>
      <w:r w:rsidRPr="009432FD">
        <w:rPr>
          <w:rFonts w:ascii="Georgia" w:hAnsi="Georgia" w:cs="Times New Roman"/>
          <w:sz w:val="24"/>
          <w:szCs w:val="24"/>
        </w:rPr>
        <w:t xml:space="preserve">Opening Date:  </w:t>
      </w:r>
      <w:r w:rsidR="004D60B1" w:rsidRPr="00D50ED3">
        <w:rPr>
          <w:rFonts w:ascii="Georgia" w:hAnsi="Georgia" w:cs="Times New Roman"/>
          <w:sz w:val="24"/>
          <w:szCs w:val="24"/>
        </w:rPr>
        <w:t>2:00 P</w:t>
      </w:r>
      <w:r w:rsidRPr="00D50ED3">
        <w:rPr>
          <w:rFonts w:ascii="Georgia" w:hAnsi="Georgia" w:cs="Times New Roman"/>
          <w:sz w:val="24"/>
          <w:szCs w:val="24"/>
        </w:rPr>
        <w:t xml:space="preserve">M CST, </w:t>
      </w:r>
      <w:r w:rsidR="009E1304" w:rsidRPr="00D50ED3">
        <w:rPr>
          <w:rFonts w:ascii="Georgia" w:hAnsi="Georgia" w:cs="Times New Roman"/>
          <w:sz w:val="24"/>
          <w:szCs w:val="24"/>
        </w:rPr>
        <w:t>July 14</w:t>
      </w:r>
      <w:r w:rsidR="00BD3E00" w:rsidRPr="00D50ED3">
        <w:rPr>
          <w:rFonts w:ascii="Georgia" w:hAnsi="Georgia" w:cs="Times New Roman"/>
          <w:sz w:val="24"/>
          <w:szCs w:val="24"/>
        </w:rPr>
        <w:t>, 2017</w:t>
      </w:r>
    </w:p>
    <w:p w14:paraId="7DC075F9" w14:textId="77777777" w:rsidR="00FC7CE9" w:rsidRPr="00C63F9E" w:rsidRDefault="00FC7CE9" w:rsidP="00FC7CE9">
      <w:pPr>
        <w:pStyle w:val="NoSpacing"/>
        <w:tabs>
          <w:tab w:val="left" w:pos="1620"/>
        </w:tabs>
        <w:ind w:firstLine="1440"/>
        <w:rPr>
          <w:rFonts w:ascii="Georgia" w:hAnsi="Georgia" w:cs="Times New Roman"/>
          <w:sz w:val="24"/>
          <w:szCs w:val="24"/>
        </w:rPr>
      </w:pPr>
      <w:r w:rsidRPr="00C63F9E">
        <w:rPr>
          <w:rFonts w:ascii="Georgia" w:hAnsi="Georgia" w:cs="Times New Roman"/>
          <w:sz w:val="24"/>
          <w:szCs w:val="24"/>
        </w:rPr>
        <w:t>Mississippi Department of Marine Resources</w:t>
      </w:r>
    </w:p>
    <w:p w14:paraId="5B7AC359" w14:textId="77777777" w:rsidR="00F63090" w:rsidRPr="00C63F9E" w:rsidRDefault="00F63090" w:rsidP="00FC7CE9">
      <w:pPr>
        <w:pStyle w:val="NoSpacing"/>
        <w:tabs>
          <w:tab w:val="left" w:pos="1620"/>
        </w:tabs>
        <w:ind w:firstLine="1440"/>
        <w:rPr>
          <w:rFonts w:ascii="Georgia" w:hAnsi="Georgia" w:cs="Times New Roman"/>
          <w:sz w:val="24"/>
          <w:szCs w:val="24"/>
        </w:rPr>
      </w:pPr>
      <w:r w:rsidRPr="00C63F9E">
        <w:rPr>
          <w:rFonts w:ascii="Georgia" w:hAnsi="Georgia" w:cs="Times New Roman"/>
          <w:sz w:val="24"/>
          <w:szCs w:val="24"/>
        </w:rPr>
        <w:t>Procurement Department, 6</w:t>
      </w:r>
      <w:r w:rsidRPr="00C63F9E">
        <w:rPr>
          <w:rFonts w:ascii="Georgia" w:hAnsi="Georgia" w:cs="Times New Roman"/>
          <w:sz w:val="24"/>
          <w:szCs w:val="24"/>
          <w:vertAlign w:val="superscript"/>
        </w:rPr>
        <w:t>th</w:t>
      </w:r>
      <w:r w:rsidRPr="00C63F9E">
        <w:rPr>
          <w:rFonts w:ascii="Georgia" w:hAnsi="Georgia" w:cs="Times New Roman"/>
          <w:sz w:val="24"/>
          <w:szCs w:val="24"/>
        </w:rPr>
        <w:t xml:space="preserve"> Floor</w:t>
      </w:r>
    </w:p>
    <w:p w14:paraId="0FA50AC5" w14:textId="77777777" w:rsidR="00FC7CE9" w:rsidRPr="00C63F9E" w:rsidRDefault="00FC7CE9" w:rsidP="00FC7CE9">
      <w:pPr>
        <w:pStyle w:val="NoSpacing"/>
        <w:tabs>
          <w:tab w:val="left" w:pos="1440"/>
        </w:tabs>
        <w:ind w:firstLine="1440"/>
        <w:rPr>
          <w:rFonts w:ascii="Georgia" w:hAnsi="Georgia" w:cs="Times New Roman"/>
          <w:sz w:val="24"/>
          <w:szCs w:val="24"/>
        </w:rPr>
      </w:pPr>
      <w:r w:rsidRPr="00C63F9E">
        <w:rPr>
          <w:rFonts w:ascii="Georgia" w:hAnsi="Georgia" w:cs="Times New Roman"/>
          <w:sz w:val="24"/>
          <w:szCs w:val="24"/>
        </w:rPr>
        <w:t>Attention: Erin Gallagher</w:t>
      </w:r>
    </w:p>
    <w:p w14:paraId="499AEE73" w14:textId="77777777" w:rsidR="00FC7CE9" w:rsidRPr="00C63F9E" w:rsidRDefault="00FC7CE9" w:rsidP="00FC7CE9">
      <w:pPr>
        <w:pStyle w:val="NoSpacing"/>
        <w:ind w:firstLine="1440"/>
        <w:rPr>
          <w:rFonts w:ascii="Georgia" w:hAnsi="Georgia" w:cs="Times New Roman"/>
          <w:sz w:val="24"/>
          <w:szCs w:val="24"/>
        </w:rPr>
      </w:pPr>
      <w:r w:rsidRPr="00C63F9E">
        <w:rPr>
          <w:rFonts w:ascii="Georgia" w:hAnsi="Georgia" w:cs="Times New Roman"/>
          <w:sz w:val="24"/>
          <w:szCs w:val="24"/>
        </w:rPr>
        <w:t>1141 Bayview Avenue</w:t>
      </w:r>
    </w:p>
    <w:p w14:paraId="57BA852C" w14:textId="77777777" w:rsidR="00FC7CE9" w:rsidRPr="00C63F9E" w:rsidRDefault="00FC7CE9" w:rsidP="00FC7CE9">
      <w:pPr>
        <w:pStyle w:val="NoSpacing"/>
        <w:ind w:firstLine="1440"/>
        <w:rPr>
          <w:rFonts w:ascii="Georgia" w:hAnsi="Georgia" w:cs="Times New Roman"/>
          <w:sz w:val="24"/>
          <w:szCs w:val="24"/>
        </w:rPr>
      </w:pPr>
      <w:r w:rsidRPr="00C63F9E">
        <w:rPr>
          <w:rFonts w:ascii="Georgia" w:hAnsi="Georgia" w:cs="Times New Roman"/>
          <w:sz w:val="24"/>
          <w:szCs w:val="24"/>
        </w:rPr>
        <w:t>Biloxi MS 39530</w:t>
      </w:r>
    </w:p>
    <w:p w14:paraId="2993C932" w14:textId="77777777" w:rsidR="00653211" w:rsidRPr="00C63F9E" w:rsidRDefault="00FC7CE9" w:rsidP="00682A8F">
      <w:pPr>
        <w:tabs>
          <w:tab w:val="left" w:pos="450"/>
        </w:tabs>
        <w:spacing w:after="120"/>
        <w:ind w:firstLine="1440"/>
        <w:rPr>
          <w:rFonts w:ascii="Georgia" w:hAnsi="Georgia" w:cs="Times New Roman"/>
          <w:sz w:val="24"/>
          <w:szCs w:val="24"/>
        </w:rPr>
      </w:pPr>
      <w:r w:rsidRPr="00C63F9E">
        <w:rPr>
          <w:rFonts w:ascii="Georgia" w:hAnsi="Georgia" w:cs="Times New Roman"/>
          <w:b/>
          <w:sz w:val="24"/>
          <w:szCs w:val="24"/>
        </w:rPr>
        <w:t xml:space="preserve">SEALED </w:t>
      </w:r>
      <w:r w:rsidR="00EC4A58" w:rsidRPr="00C63F9E">
        <w:rPr>
          <w:rFonts w:ascii="Georgia" w:hAnsi="Georgia" w:cs="Times New Roman"/>
          <w:b/>
          <w:sz w:val="24"/>
          <w:szCs w:val="24"/>
        </w:rPr>
        <w:t>BID</w:t>
      </w:r>
      <w:r w:rsidRPr="00C63F9E">
        <w:rPr>
          <w:rFonts w:ascii="Georgia" w:hAnsi="Georgia" w:cs="Times New Roman"/>
          <w:b/>
          <w:sz w:val="24"/>
          <w:szCs w:val="24"/>
        </w:rPr>
        <w:t xml:space="preserve"> </w:t>
      </w:r>
      <w:r w:rsidR="00033EDD" w:rsidRPr="00C63F9E">
        <w:rPr>
          <w:rFonts w:ascii="Georgia" w:hAnsi="Georgia" w:cs="Times New Roman"/>
          <w:b/>
          <w:sz w:val="24"/>
          <w:szCs w:val="24"/>
        </w:rPr>
        <w:t>–</w:t>
      </w:r>
      <w:r w:rsidRPr="00C63F9E">
        <w:rPr>
          <w:rFonts w:ascii="Georgia" w:hAnsi="Georgia" w:cs="Times New Roman"/>
          <w:b/>
          <w:sz w:val="24"/>
          <w:szCs w:val="24"/>
        </w:rPr>
        <w:t xml:space="preserve"> DO NOT OPEN</w:t>
      </w:r>
      <w:r w:rsidR="00033EDD" w:rsidRPr="00C63F9E">
        <w:rPr>
          <w:rFonts w:ascii="Georgia" w:hAnsi="Georgia" w:cs="Times New Roman"/>
          <w:b/>
          <w:sz w:val="24"/>
          <w:szCs w:val="24"/>
        </w:rPr>
        <w:t xml:space="preserve"> </w:t>
      </w:r>
    </w:p>
    <w:p w14:paraId="259A3F55" w14:textId="2D6730EB" w:rsidR="00653211" w:rsidRDefault="001B3C75" w:rsidP="00682A8F">
      <w:pPr>
        <w:tabs>
          <w:tab w:val="left" w:pos="450"/>
        </w:tabs>
        <w:spacing w:after="120"/>
        <w:rPr>
          <w:rFonts w:ascii="Georgia" w:hAnsi="Georgia" w:cs="Times New Roman"/>
          <w:sz w:val="24"/>
          <w:szCs w:val="24"/>
        </w:rPr>
      </w:pPr>
      <w:r w:rsidRPr="00C63F9E">
        <w:rPr>
          <w:rFonts w:ascii="Georgia" w:hAnsi="Georgia" w:cs="Times New Roman"/>
          <w:sz w:val="24"/>
          <w:szCs w:val="24"/>
        </w:rPr>
        <w:t xml:space="preserve">The </w:t>
      </w:r>
      <w:r w:rsidRPr="00C63F9E">
        <w:rPr>
          <w:rFonts w:ascii="Georgia" w:hAnsi="Georgia" w:cs="Times New Roman"/>
          <w:b/>
          <w:sz w:val="24"/>
          <w:szCs w:val="24"/>
          <w:u w:val="single"/>
        </w:rPr>
        <w:t>deadline</w:t>
      </w:r>
      <w:r w:rsidRPr="00C63F9E">
        <w:rPr>
          <w:rFonts w:ascii="Georgia" w:hAnsi="Georgia" w:cs="Times New Roman"/>
          <w:sz w:val="24"/>
          <w:szCs w:val="24"/>
        </w:rPr>
        <w:t xml:space="preserve"> for receiving</w:t>
      </w:r>
      <w:r w:rsidR="00AF6588" w:rsidRPr="00C63F9E">
        <w:rPr>
          <w:rFonts w:ascii="Georgia" w:hAnsi="Georgia" w:cs="Times New Roman"/>
          <w:sz w:val="24"/>
          <w:szCs w:val="24"/>
        </w:rPr>
        <w:t xml:space="preserve"> </w:t>
      </w:r>
      <w:r w:rsidR="0069379C" w:rsidRPr="00C63F9E">
        <w:rPr>
          <w:rFonts w:ascii="Georgia" w:hAnsi="Georgia" w:cs="Times New Roman"/>
          <w:sz w:val="24"/>
          <w:szCs w:val="24"/>
        </w:rPr>
        <w:t xml:space="preserve">bids </w:t>
      </w:r>
      <w:r w:rsidRPr="009432FD">
        <w:rPr>
          <w:rFonts w:ascii="Georgia" w:hAnsi="Georgia" w:cs="Times New Roman"/>
          <w:sz w:val="24"/>
          <w:szCs w:val="24"/>
        </w:rPr>
        <w:t xml:space="preserve">is </w:t>
      </w:r>
      <w:r w:rsidR="009E1304" w:rsidRPr="00D50ED3">
        <w:rPr>
          <w:rFonts w:ascii="Georgia" w:hAnsi="Georgia" w:cs="Times New Roman"/>
          <w:b/>
          <w:sz w:val="24"/>
          <w:szCs w:val="24"/>
          <w:u w:val="single"/>
        </w:rPr>
        <w:t>July 14</w:t>
      </w:r>
      <w:r w:rsidR="00BD3E00" w:rsidRPr="00D50ED3">
        <w:rPr>
          <w:rFonts w:ascii="Georgia" w:hAnsi="Georgia" w:cs="Times New Roman"/>
          <w:b/>
          <w:sz w:val="24"/>
          <w:szCs w:val="24"/>
          <w:u w:val="single"/>
        </w:rPr>
        <w:t>, 2017</w:t>
      </w:r>
      <w:r w:rsidR="00493E27" w:rsidRPr="00D50ED3">
        <w:rPr>
          <w:rFonts w:ascii="Georgia" w:hAnsi="Georgia" w:cs="Times New Roman"/>
          <w:b/>
          <w:sz w:val="24"/>
          <w:szCs w:val="24"/>
          <w:u w:val="single"/>
        </w:rPr>
        <w:t xml:space="preserve"> </w:t>
      </w:r>
      <w:r w:rsidRPr="00D50ED3">
        <w:rPr>
          <w:rFonts w:ascii="Georgia" w:hAnsi="Georgia" w:cs="Times New Roman"/>
          <w:b/>
          <w:sz w:val="24"/>
          <w:szCs w:val="24"/>
          <w:u w:val="single"/>
        </w:rPr>
        <w:t xml:space="preserve">at </w:t>
      </w:r>
      <w:r w:rsidR="00EC4A58" w:rsidRPr="00D50ED3">
        <w:rPr>
          <w:rFonts w:ascii="Georgia" w:hAnsi="Georgia" w:cs="Times New Roman"/>
          <w:b/>
          <w:sz w:val="24"/>
          <w:szCs w:val="24"/>
          <w:u w:val="single"/>
        </w:rPr>
        <w:t>2:00 p</w:t>
      </w:r>
      <w:r w:rsidR="00954D35" w:rsidRPr="00D50ED3">
        <w:rPr>
          <w:rFonts w:ascii="Georgia" w:hAnsi="Georgia" w:cs="Times New Roman"/>
          <w:b/>
          <w:sz w:val="24"/>
          <w:szCs w:val="24"/>
          <w:u w:val="single"/>
        </w:rPr>
        <w:t>.m</w:t>
      </w:r>
      <w:r w:rsidRPr="00D50ED3">
        <w:rPr>
          <w:rFonts w:ascii="Georgia" w:hAnsi="Georgia" w:cs="Times New Roman"/>
          <w:b/>
          <w:sz w:val="24"/>
          <w:szCs w:val="24"/>
          <w:u w:val="single"/>
        </w:rPr>
        <w:t>.</w:t>
      </w:r>
      <w:r w:rsidRPr="00D50ED3">
        <w:rPr>
          <w:rFonts w:ascii="Georgia" w:hAnsi="Georgia" w:cs="Times New Roman"/>
          <w:sz w:val="24"/>
          <w:szCs w:val="24"/>
        </w:rPr>
        <w:t xml:space="preserve">  Late</w:t>
      </w:r>
      <w:r w:rsidRPr="001B3C75">
        <w:rPr>
          <w:rFonts w:ascii="Georgia" w:hAnsi="Georgia" w:cs="Times New Roman"/>
          <w:sz w:val="24"/>
          <w:szCs w:val="24"/>
        </w:rPr>
        <w:t xml:space="preserve"> </w:t>
      </w:r>
      <w:r w:rsidR="00033EDD">
        <w:rPr>
          <w:rFonts w:ascii="Georgia" w:hAnsi="Georgia" w:cs="Times New Roman"/>
          <w:sz w:val="24"/>
          <w:szCs w:val="24"/>
        </w:rPr>
        <w:t>submissions</w:t>
      </w:r>
      <w:r w:rsidR="00954D35">
        <w:rPr>
          <w:rFonts w:ascii="Georgia" w:hAnsi="Georgia" w:cs="Times New Roman"/>
          <w:sz w:val="24"/>
          <w:szCs w:val="24"/>
        </w:rPr>
        <w:t xml:space="preserve"> </w:t>
      </w:r>
      <w:r w:rsidRPr="001B3C75">
        <w:rPr>
          <w:rFonts w:ascii="Georgia" w:hAnsi="Georgia" w:cs="Times New Roman"/>
          <w:sz w:val="24"/>
          <w:szCs w:val="24"/>
        </w:rPr>
        <w:t>will not be accepted.</w:t>
      </w:r>
    </w:p>
    <w:p w14:paraId="297C7440" w14:textId="77777777" w:rsidR="00832E5A" w:rsidRPr="00DC3800" w:rsidRDefault="00832E5A" w:rsidP="00682A8F">
      <w:pPr>
        <w:tabs>
          <w:tab w:val="left" w:pos="450"/>
        </w:tabs>
        <w:spacing w:after="120" w:line="240" w:lineRule="auto"/>
        <w:rPr>
          <w:rFonts w:ascii="Georgia" w:hAnsi="Georgia" w:cs="Times New Roman"/>
          <w:b/>
          <w:sz w:val="28"/>
          <w:szCs w:val="28"/>
          <w:u w:val="single"/>
        </w:rPr>
      </w:pPr>
      <w:r w:rsidRPr="00DC3800">
        <w:rPr>
          <w:rFonts w:ascii="Georgia" w:hAnsi="Georgia" w:cs="Times New Roman"/>
          <w:b/>
          <w:sz w:val="28"/>
          <w:szCs w:val="28"/>
          <w:u w:val="single"/>
        </w:rPr>
        <w:t xml:space="preserve">Requirements for </w:t>
      </w:r>
      <w:r w:rsidR="00EC4A58">
        <w:rPr>
          <w:rFonts w:ascii="Georgia" w:hAnsi="Georgia" w:cs="Times New Roman"/>
          <w:b/>
          <w:sz w:val="28"/>
          <w:szCs w:val="28"/>
          <w:u w:val="single"/>
        </w:rPr>
        <w:t>Bidding</w:t>
      </w:r>
      <w:r>
        <w:rPr>
          <w:rFonts w:ascii="Georgia" w:hAnsi="Georgia" w:cs="Times New Roman"/>
          <w:b/>
          <w:sz w:val="28"/>
          <w:szCs w:val="28"/>
          <w:u w:val="single"/>
        </w:rPr>
        <w:t xml:space="preserve"> </w:t>
      </w:r>
    </w:p>
    <w:p w14:paraId="268482F5" w14:textId="77777777" w:rsidR="00832E5A" w:rsidRPr="00570597" w:rsidRDefault="00832E5A" w:rsidP="00682A8F">
      <w:pPr>
        <w:spacing w:after="120"/>
        <w:rPr>
          <w:rFonts w:ascii="Georgia" w:hAnsi="Georgia"/>
          <w:sz w:val="24"/>
          <w:szCs w:val="24"/>
        </w:rPr>
      </w:pPr>
      <w:r w:rsidRPr="006E5FBA">
        <w:rPr>
          <w:rFonts w:ascii="Georgia" w:hAnsi="Georgia"/>
          <w:sz w:val="24"/>
          <w:szCs w:val="24"/>
        </w:rPr>
        <w:t xml:space="preserve">All </w:t>
      </w:r>
      <w:r w:rsidR="0069379C">
        <w:rPr>
          <w:rFonts w:ascii="Georgia" w:hAnsi="Georgia"/>
          <w:sz w:val="24"/>
          <w:szCs w:val="24"/>
        </w:rPr>
        <w:t>bids</w:t>
      </w:r>
      <w:r w:rsidR="0069379C" w:rsidRPr="006E5FBA">
        <w:rPr>
          <w:rFonts w:ascii="Georgia" w:hAnsi="Georgia"/>
          <w:sz w:val="24"/>
          <w:szCs w:val="24"/>
        </w:rPr>
        <w:t xml:space="preserve"> </w:t>
      </w:r>
      <w:r>
        <w:rPr>
          <w:rFonts w:ascii="Georgia" w:hAnsi="Georgia"/>
          <w:sz w:val="24"/>
          <w:szCs w:val="24"/>
        </w:rPr>
        <w:t>must</w:t>
      </w:r>
      <w:r w:rsidRPr="006E5FBA">
        <w:rPr>
          <w:rFonts w:ascii="Georgia" w:hAnsi="Georgia"/>
          <w:sz w:val="24"/>
          <w:szCs w:val="24"/>
        </w:rPr>
        <w:t xml:space="preserve"> </w:t>
      </w:r>
      <w:r>
        <w:rPr>
          <w:rFonts w:ascii="Georgia" w:hAnsi="Georgia"/>
          <w:sz w:val="24"/>
          <w:szCs w:val="24"/>
        </w:rPr>
        <w:t>include</w:t>
      </w:r>
      <w:r w:rsidRPr="006E5FBA">
        <w:rPr>
          <w:rFonts w:ascii="Georgia" w:hAnsi="Georgia"/>
          <w:sz w:val="24"/>
          <w:szCs w:val="24"/>
        </w:rPr>
        <w:t xml:space="preserve"> the following</w:t>
      </w:r>
      <w:r w:rsidRPr="00570597">
        <w:rPr>
          <w:rFonts w:ascii="Georgia" w:hAnsi="Georgia"/>
          <w:sz w:val="24"/>
          <w:szCs w:val="24"/>
        </w:rPr>
        <w:t>:</w:t>
      </w:r>
    </w:p>
    <w:p w14:paraId="44A0C453" w14:textId="77777777" w:rsidR="00EC4A58" w:rsidRPr="00EC4A58" w:rsidRDefault="00EC4A58" w:rsidP="00EC4A58">
      <w:pPr>
        <w:pStyle w:val="ListParagraph"/>
        <w:numPr>
          <w:ilvl w:val="0"/>
          <w:numId w:val="29"/>
        </w:numPr>
        <w:rPr>
          <w:rFonts w:ascii="Georgia" w:hAnsi="Georgia"/>
          <w:sz w:val="24"/>
          <w:szCs w:val="24"/>
        </w:rPr>
      </w:pPr>
      <w:r w:rsidRPr="00EC4A58">
        <w:rPr>
          <w:rFonts w:ascii="Georgia" w:hAnsi="Georgia"/>
          <w:sz w:val="24"/>
          <w:szCs w:val="24"/>
        </w:rPr>
        <w:t>Bid Cover Sheet (</w:t>
      </w:r>
      <w:r w:rsidRPr="00BA4284">
        <w:rPr>
          <w:rFonts w:ascii="Georgia" w:hAnsi="Georgia"/>
          <w:sz w:val="24"/>
          <w:szCs w:val="24"/>
        </w:rPr>
        <w:t>Attachment A</w:t>
      </w:r>
      <w:r w:rsidRPr="00EC4A58">
        <w:rPr>
          <w:rFonts w:ascii="Georgia" w:hAnsi="Georgia"/>
          <w:sz w:val="24"/>
          <w:szCs w:val="24"/>
        </w:rPr>
        <w:t>) completed and signed</w:t>
      </w:r>
      <w:r w:rsidR="0069379C">
        <w:rPr>
          <w:rFonts w:ascii="Georgia" w:hAnsi="Georgia"/>
          <w:sz w:val="24"/>
          <w:szCs w:val="24"/>
        </w:rPr>
        <w:t>;</w:t>
      </w:r>
    </w:p>
    <w:p w14:paraId="66987D64" w14:textId="77777777" w:rsidR="00EC4A58" w:rsidRPr="00EC4A58" w:rsidRDefault="00EC4A58" w:rsidP="00EC4A58">
      <w:pPr>
        <w:pStyle w:val="ListParagraph"/>
        <w:numPr>
          <w:ilvl w:val="0"/>
          <w:numId w:val="29"/>
        </w:numPr>
        <w:rPr>
          <w:rFonts w:ascii="Georgia" w:hAnsi="Georgia"/>
          <w:sz w:val="24"/>
          <w:szCs w:val="24"/>
        </w:rPr>
      </w:pPr>
      <w:r w:rsidRPr="00EC4A58">
        <w:rPr>
          <w:rFonts w:ascii="Georgia" w:hAnsi="Georgia"/>
          <w:sz w:val="24"/>
          <w:szCs w:val="24"/>
        </w:rPr>
        <w:t>Bid Form (</w:t>
      </w:r>
      <w:r w:rsidRPr="00BA4284">
        <w:rPr>
          <w:rFonts w:ascii="Georgia" w:hAnsi="Georgia"/>
          <w:sz w:val="24"/>
          <w:szCs w:val="24"/>
        </w:rPr>
        <w:t>Attachment B</w:t>
      </w:r>
      <w:r w:rsidRPr="00EC4A58">
        <w:rPr>
          <w:rFonts w:ascii="Georgia" w:hAnsi="Georgia"/>
          <w:sz w:val="24"/>
          <w:szCs w:val="24"/>
        </w:rPr>
        <w:t>) completed and signed</w:t>
      </w:r>
      <w:r w:rsidR="0069379C">
        <w:rPr>
          <w:rFonts w:ascii="Georgia" w:hAnsi="Georgia"/>
          <w:sz w:val="24"/>
          <w:szCs w:val="24"/>
        </w:rPr>
        <w:t>; and,</w:t>
      </w:r>
    </w:p>
    <w:p w14:paraId="030F4BFC" w14:textId="77777777" w:rsidR="00EC4A58" w:rsidRPr="00EC4A58" w:rsidRDefault="00EC4A58" w:rsidP="00682A8F">
      <w:pPr>
        <w:pStyle w:val="ListParagraph"/>
        <w:numPr>
          <w:ilvl w:val="0"/>
          <w:numId w:val="29"/>
        </w:numPr>
        <w:spacing w:after="120"/>
        <w:contextualSpacing w:val="0"/>
        <w:rPr>
          <w:rFonts w:ascii="Georgia" w:hAnsi="Georgia"/>
          <w:sz w:val="24"/>
          <w:szCs w:val="24"/>
        </w:rPr>
      </w:pPr>
      <w:r w:rsidRPr="00EC4A58">
        <w:rPr>
          <w:rFonts w:ascii="Georgia" w:hAnsi="Georgia"/>
          <w:sz w:val="24"/>
          <w:szCs w:val="24"/>
        </w:rPr>
        <w:t>Check List (</w:t>
      </w:r>
      <w:r w:rsidRPr="000D7B55">
        <w:rPr>
          <w:rFonts w:ascii="Georgia" w:hAnsi="Georgia"/>
          <w:sz w:val="24"/>
          <w:szCs w:val="24"/>
        </w:rPr>
        <w:t xml:space="preserve">Attachment </w:t>
      </w:r>
      <w:r w:rsidR="000D7B55">
        <w:rPr>
          <w:rFonts w:ascii="Georgia" w:hAnsi="Georgia"/>
          <w:sz w:val="24"/>
          <w:szCs w:val="24"/>
        </w:rPr>
        <w:t>E</w:t>
      </w:r>
      <w:r w:rsidRPr="00EC4A58">
        <w:rPr>
          <w:rFonts w:ascii="Georgia" w:hAnsi="Georgia"/>
          <w:sz w:val="24"/>
          <w:szCs w:val="24"/>
        </w:rPr>
        <w:t>) completed and signed</w:t>
      </w:r>
      <w:r w:rsidR="0069379C">
        <w:rPr>
          <w:rFonts w:ascii="Georgia" w:hAnsi="Georgia"/>
          <w:sz w:val="24"/>
          <w:szCs w:val="24"/>
        </w:rPr>
        <w:t>.</w:t>
      </w:r>
    </w:p>
    <w:p w14:paraId="7CE2B02D" w14:textId="77777777" w:rsidR="00EC4A58" w:rsidRPr="00EC4A58" w:rsidRDefault="00EC4A58" w:rsidP="00682A8F">
      <w:pPr>
        <w:spacing w:after="120"/>
        <w:rPr>
          <w:rFonts w:ascii="Georgia" w:hAnsi="Georgia"/>
          <w:b/>
          <w:sz w:val="24"/>
          <w:szCs w:val="24"/>
          <w:u w:val="single"/>
        </w:rPr>
      </w:pPr>
      <w:r w:rsidRPr="00EC4A58">
        <w:rPr>
          <w:rFonts w:ascii="Georgia" w:hAnsi="Georgia"/>
          <w:sz w:val="24"/>
          <w:szCs w:val="24"/>
        </w:rPr>
        <w:t xml:space="preserve">Use the bid form to identify your best price. </w:t>
      </w:r>
      <w:r w:rsidRPr="00EC4A58">
        <w:rPr>
          <w:rFonts w:ascii="Georgia" w:hAnsi="Georgia"/>
          <w:b/>
          <w:sz w:val="24"/>
          <w:szCs w:val="24"/>
          <w:u w:val="single"/>
        </w:rPr>
        <w:t xml:space="preserve">You must identify your company’s name on each page of the bid form, and each of the attachments. Complete </w:t>
      </w:r>
      <w:proofErr w:type="gramStart"/>
      <w:r w:rsidRPr="00EC4A58">
        <w:rPr>
          <w:rFonts w:ascii="Georgia" w:hAnsi="Georgia"/>
          <w:b/>
          <w:sz w:val="24"/>
          <w:szCs w:val="24"/>
          <w:u w:val="single"/>
        </w:rPr>
        <w:t>all of</w:t>
      </w:r>
      <w:proofErr w:type="gramEnd"/>
      <w:r w:rsidRPr="00EC4A58">
        <w:rPr>
          <w:rFonts w:ascii="Georgia" w:hAnsi="Georgia"/>
          <w:b/>
          <w:sz w:val="24"/>
          <w:szCs w:val="24"/>
          <w:u w:val="single"/>
        </w:rPr>
        <w:t xml:space="preserve"> the blanks and sign the form.</w:t>
      </w:r>
    </w:p>
    <w:p w14:paraId="1F8D9FF2" w14:textId="77777777" w:rsidR="00EC4A58" w:rsidRPr="00EC4A58" w:rsidRDefault="00EC4A58" w:rsidP="00682A8F">
      <w:pPr>
        <w:spacing w:after="120"/>
        <w:rPr>
          <w:rFonts w:ascii="Georgia" w:hAnsi="Georgia"/>
          <w:sz w:val="24"/>
          <w:szCs w:val="24"/>
        </w:rPr>
      </w:pPr>
      <w:r w:rsidRPr="00EC4A58">
        <w:rPr>
          <w:rFonts w:ascii="Georgia" w:hAnsi="Georgia"/>
          <w:sz w:val="24"/>
          <w:szCs w:val="24"/>
        </w:rPr>
        <w:t xml:space="preserve">You </w:t>
      </w:r>
      <w:r w:rsidRPr="00EC4A58">
        <w:rPr>
          <w:rFonts w:ascii="Georgia" w:hAnsi="Georgia"/>
          <w:b/>
          <w:i/>
          <w:sz w:val="24"/>
          <w:szCs w:val="24"/>
        </w:rPr>
        <w:t>must</w:t>
      </w:r>
      <w:r w:rsidRPr="00EC4A58">
        <w:rPr>
          <w:rFonts w:ascii="Georgia" w:hAnsi="Georgia"/>
          <w:sz w:val="24"/>
          <w:szCs w:val="24"/>
        </w:rPr>
        <w:t xml:space="preserve"> use the bid form. Submissions without a bid form will be rejected as nonresponsive. Do not amend or add to the bid form. We may reject modified bid forms as nonresponsive on a case-by-case basis. </w:t>
      </w:r>
    </w:p>
    <w:p w14:paraId="173DB932" w14:textId="77777777" w:rsidR="00EC4A58" w:rsidRPr="00EC4A58" w:rsidRDefault="00EC4A58" w:rsidP="00682A8F">
      <w:pPr>
        <w:spacing w:after="120"/>
        <w:rPr>
          <w:rFonts w:ascii="Georgia" w:hAnsi="Georgia"/>
          <w:b/>
          <w:sz w:val="24"/>
          <w:szCs w:val="24"/>
        </w:rPr>
      </w:pPr>
      <w:r w:rsidRPr="00EC4A58">
        <w:rPr>
          <w:rFonts w:ascii="Georgia" w:hAnsi="Georgia"/>
          <w:sz w:val="24"/>
          <w:szCs w:val="24"/>
        </w:rPr>
        <w:t>You are responsible for the costs of preparing your bid. We do not accept liability for such expenses.</w:t>
      </w:r>
    </w:p>
    <w:p w14:paraId="35F66212" w14:textId="77777777" w:rsidR="005456C3" w:rsidRPr="005456C3" w:rsidRDefault="00832E5A" w:rsidP="00682A8F">
      <w:pPr>
        <w:spacing w:after="120"/>
        <w:rPr>
          <w:rFonts w:ascii="Georgia" w:hAnsi="Georgia" w:cs="Times New Roman"/>
          <w:sz w:val="24"/>
          <w:szCs w:val="24"/>
        </w:rPr>
      </w:pPr>
      <w:r w:rsidRPr="00B1011D">
        <w:rPr>
          <w:rFonts w:ascii="Georgia" w:hAnsi="Georgia" w:cs="Times New Roman"/>
          <w:sz w:val="24"/>
          <w:szCs w:val="24"/>
        </w:rPr>
        <w:t xml:space="preserve">Any </w:t>
      </w:r>
      <w:r w:rsidR="0069379C">
        <w:rPr>
          <w:rFonts w:ascii="Georgia" w:hAnsi="Georgia" w:cs="Times New Roman"/>
          <w:sz w:val="24"/>
          <w:szCs w:val="24"/>
        </w:rPr>
        <w:t xml:space="preserve">bidder </w:t>
      </w:r>
      <w:r w:rsidRPr="00B1011D">
        <w:rPr>
          <w:rFonts w:ascii="Georgia" w:hAnsi="Georgia" w:cs="Times New Roman"/>
          <w:sz w:val="24"/>
          <w:szCs w:val="24"/>
        </w:rPr>
        <w:t xml:space="preserve">claiming that its </w:t>
      </w:r>
      <w:r w:rsidR="0069379C">
        <w:rPr>
          <w:rFonts w:ascii="Georgia" w:hAnsi="Georgia" w:cs="Times New Roman"/>
          <w:sz w:val="24"/>
          <w:szCs w:val="24"/>
        </w:rPr>
        <w:t xml:space="preserve">bid </w:t>
      </w:r>
      <w:r w:rsidRPr="00B1011D">
        <w:rPr>
          <w:rFonts w:ascii="Georgia" w:hAnsi="Georgia" w:cs="Times New Roman"/>
          <w:sz w:val="24"/>
          <w:szCs w:val="24"/>
        </w:rPr>
        <w:t xml:space="preserve">contains information exempt from the Mississippi Public Records Act (Miss. Code Ann. § 25-61-1, </w:t>
      </w:r>
      <w:r w:rsidRPr="0055472D">
        <w:rPr>
          <w:rFonts w:ascii="Georgia" w:hAnsi="Georgia" w:cs="Times New Roman"/>
          <w:i/>
          <w:sz w:val="24"/>
          <w:szCs w:val="24"/>
        </w:rPr>
        <w:t>et seq</w:t>
      </w:r>
      <w:r w:rsidRPr="00B1011D">
        <w:rPr>
          <w:rFonts w:ascii="Georgia" w:hAnsi="Georgia" w:cs="Times New Roman"/>
          <w:sz w:val="24"/>
          <w:szCs w:val="24"/>
        </w:rPr>
        <w:t>.), shall segregate</w:t>
      </w:r>
      <w:r w:rsidRPr="00B1011D">
        <w:rPr>
          <w:rFonts w:ascii="Georgia" w:hAnsi="Georgia" w:cs="Times New Roman"/>
          <w:b/>
          <w:sz w:val="24"/>
          <w:szCs w:val="24"/>
        </w:rPr>
        <w:t xml:space="preserve"> </w:t>
      </w:r>
      <w:r w:rsidRPr="00B1011D">
        <w:rPr>
          <w:rFonts w:ascii="Georgia" w:hAnsi="Georgia" w:cs="Times New Roman"/>
          <w:sz w:val="24"/>
          <w:szCs w:val="24"/>
        </w:rPr>
        <w:t>and mark the information as confidential and provide the specific statutory authority for the exemption.</w:t>
      </w:r>
      <w:r>
        <w:rPr>
          <w:rFonts w:ascii="Georgia" w:hAnsi="Georgia" w:cs="Times New Roman"/>
          <w:sz w:val="24"/>
          <w:szCs w:val="24"/>
        </w:rPr>
        <w:t xml:space="preserve"> </w:t>
      </w:r>
      <w:r w:rsidRPr="00B1011D">
        <w:rPr>
          <w:rFonts w:ascii="Georgia" w:hAnsi="Georgia" w:cs="Times New Roman"/>
          <w:sz w:val="24"/>
          <w:szCs w:val="24"/>
        </w:rPr>
        <w:t xml:space="preserve">The </w:t>
      </w:r>
      <w:r w:rsidR="0069379C">
        <w:rPr>
          <w:rFonts w:ascii="Georgia" w:hAnsi="Georgia" w:cs="Times New Roman"/>
          <w:sz w:val="24"/>
          <w:szCs w:val="24"/>
        </w:rPr>
        <w:t xml:space="preserve">bidder </w:t>
      </w:r>
      <w:r>
        <w:rPr>
          <w:rFonts w:ascii="Georgia" w:hAnsi="Georgia" w:cs="Times New Roman"/>
          <w:sz w:val="24"/>
          <w:szCs w:val="24"/>
        </w:rPr>
        <w:t>must sub</w:t>
      </w:r>
      <w:r w:rsidRPr="00B1011D">
        <w:rPr>
          <w:rFonts w:ascii="Georgia" w:hAnsi="Georgia" w:cs="Times New Roman"/>
          <w:sz w:val="24"/>
          <w:szCs w:val="24"/>
        </w:rPr>
        <w:t>mit all attachments.</w:t>
      </w:r>
      <w:r>
        <w:rPr>
          <w:rFonts w:ascii="Georgia" w:hAnsi="Georgia" w:cs="Times New Roman"/>
          <w:sz w:val="24"/>
          <w:szCs w:val="24"/>
        </w:rPr>
        <w:t xml:space="preserve">  </w:t>
      </w:r>
      <w:r w:rsidRPr="00C32C79">
        <w:rPr>
          <w:rFonts w:ascii="Georgia" w:hAnsi="Georgia"/>
          <w:sz w:val="24"/>
          <w:szCs w:val="24"/>
        </w:rPr>
        <w:t xml:space="preserve">Requests to review proprietary information will be handled in accordance with </w:t>
      </w:r>
      <w:r>
        <w:rPr>
          <w:rFonts w:ascii="Georgia" w:hAnsi="Georgia"/>
          <w:sz w:val="24"/>
          <w:szCs w:val="24"/>
        </w:rPr>
        <w:t>the Mississippi Public Records Act</w:t>
      </w:r>
      <w:r w:rsidRPr="00C32C79">
        <w:rPr>
          <w:rFonts w:ascii="Georgia" w:hAnsi="Georgia"/>
          <w:sz w:val="24"/>
          <w:szCs w:val="24"/>
        </w:rPr>
        <w:t>.</w:t>
      </w:r>
    </w:p>
    <w:p w14:paraId="481D1B24" w14:textId="77777777" w:rsidR="00E55A03" w:rsidRPr="005D471A" w:rsidRDefault="00E55A03" w:rsidP="00682A8F">
      <w:pPr>
        <w:spacing w:after="120" w:line="240" w:lineRule="auto"/>
        <w:ind w:left="-360" w:firstLine="360"/>
        <w:jc w:val="both"/>
        <w:rPr>
          <w:rFonts w:ascii="Georgia" w:hAnsi="Georgia" w:cs="Times New Roman"/>
          <w:b/>
          <w:bCs/>
          <w:sz w:val="28"/>
          <w:szCs w:val="28"/>
          <w:u w:val="single"/>
        </w:rPr>
      </w:pPr>
      <w:r w:rsidRPr="005D471A">
        <w:rPr>
          <w:rFonts w:ascii="Georgia" w:hAnsi="Georgia" w:cs="Times New Roman"/>
          <w:b/>
          <w:bCs/>
          <w:sz w:val="28"/>
          <w:szCs w:val="28"/>
          <w:u w:val="single"/>
        </w:rPr>
        <w:t>Conditions of Solicitation</w:t>
      </w:r>
    </w:p>
    <w:p w14:paraId="1FA6FC50" w14:textId="77777777" w:rsidR="00A20625" w:rsidRDefault="00A20625" w:rsidP="00682A8F">
      <w:pPr>
        <w:spacing w:after="120"/>
        <w:rPr>
          <w:rFonts w:ascii="Georgia" w:hAnsi="Georgia"/>
          <w:sz w:val="24"/>
          <w:szCs w:val="24"/>
        </w:rPr>
      </w:pPr>
      <w:bookmarkStart w:id="5" w:name="_Toc433876043"/>
      <w:bookmarkStart w:id="6" w:name="_Toc452122297"/>
      <w:r w:rsidRPr="00A20625">
        <w:rPr>
          <w:rFonts w:ascii="Georgia" w:hAnsi="Georgia"/>
          <w:sz w:val="24"/>
          <w:szCs w:val="24"/>
        </w:rP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14:paraId="642A406F" w14:textId="77777777" w:rsidR="00790567" w:rsidRDefault="00C63F9E" w:rsidP="00682A8F">
      <w:pPr>
        <w:spacing w:after="120"/>
        <w:rPr>
          <w:rFonts w:ascii="Georgia" w:hAnsi="Georgia"/>
          <w:sz w:val="24"/>
          <w:szCs w:val="24"/>
        </w:rPr>
      </w:pPr>
      <w:r w:rsidRPr="009B64B8">
        <w:rPr>
          <w:rFonts w:ascii="Georgia" w:hAnsi="Georgia"/>
          <w:sz w:val="24"/>
          <w:szCs w:val="24"/>
        </w:rPr>
        <w:lastRenderedPageBreak/>
        <w:t xml:space="preserve">The </w:t>
      </w:r>
      <w:r w:rsidR="000D7055">
        <w:rPr>
          <w:rFonts w:ascii="Georgia" w:hAnsi="Georgia"/>
          <w:sz w:val="24"/>
          <w:szCs w:val="24"/>
        </w:rPr>
        <w:t xml:space="preserve">MDMR </w:t>
      </w:r>
      <w:r w:rsidRPr="009B64B8">
        <w:rPr>
          <w:rFonts w:ascii="Georgia" w:hAnsi="Georgia"/>
          <w:sz w:val="24"/>
          <w:szCs w:val="24"/>
        </w:rPr>
        <w:t>reserves the right to reject any and/or all bids and waive any minor informality.</w:t>
      </w:r>
    </w:p>
    <w:p w14:paraId="43F6C514" w14:textId="77777777" w:rsidR="00C63F9E" w:rsidRPr="00A20625" w:rsidRDefault="00790567" w:rsidP="00682A8F">
      <w:pPr>
        <w:spacing w:after="120"/>
        <w:rPr>
          <w:rFonts w:ascii="Georgia" w:hAnsi="Georgia"/>
          <w:sz w:val="24"/>
          <w:szCs w:val="24"/>
        </w:rPr>
      </w:pPr>
      <w:r>
        <w:rPr>
          <w:rFonts w:ascii="Georgia" w:hAnsi="Georgia"/>
          <w:sz w:val="24"/>
          <w:szCs w:val="24"/>
        </w:rPr>
        <w:t xml:space="preserve">Furthermore, the MDMR is in the process of obtaining a permit from the U.S. Army Corps of Engineers to proceed with this project. In the event </w:t>
      </w:r>
      <w:proofErr w:type="gramStart"/>
      <w:r>
        <w:rPr>
          <w:rFonts w:ascii="Georgia" w:hAnsi="Georgia"/>
          <w:sz w:val="24"/>
          <w:szCs w:val="24"/>
        </w:rPr>
        <w:t>the permit is not obtained by the time</w:t>
      </w:r>
      <w:proofErr w:type="gramEnd"/>
      <w:r>
        <w:rPr>
          <w:rFonts w:ascii="Georgia" w:hAnsi="Georgia"/>
          <w:sz w:val="24"/>
          <w:szCs w:val="24"/>
        </w:rPr>
        <w:t xml:space="preserve"> the award under this solicitation is approved by the Public Procurement Review Board, the MDMR reserves the right to cancel the award and re-issue the solicitation at such time as the necessary permit is obtained.</w:t>
      </w:r>
      <w:r w:rsidR="00C63F9E">
        <w:rPr>
          <w:rFonts w:ascii="Georgia" w:hAnsi="Georgia"/>
          <w:sz w:val="24"/>
          <w:szCs w:val="24"/>
        </w:rPr>
        <w:t xml:space="preserve">  </w:t>
      </w:r>
    </w:p>
    <w:p w14:paraId="6CF3798A" w14:textId="77777777" w:rsidR="00EC4A58" w:rsidRPr="00EC4A58" w:rsidRDefault="00EC4A58" w:rsidP="00682A8F">
      <w:pPr>
        <w:pStyle w:val="Heading2"/>
        <w:spacing w:before="120" w:line="240" w:lineRule="auto"/>
        <w:ind w:firstLine="720"/>
        <w:rPr>
          <w:rFonts w:ascii="Georgia" w:hAnsi="Georgia"/>
          <w:szCs w:val="28"/>
          <w:u w:val="single"/>
        </w:rPr>
      </w:pPr>
      <w:r w:rsidRPr="00EC4A58">
        <w:rPr>
          <w:rFonts w:ascii="Georgia" w:hAnsi="Georgia"/>
          <w:szCs w:val="28"/>
          <w:u w:val="single"/>
        </w:rPr>
        <w:t>Bid Protests</w:t>
      </w:r>
      <w:bookmarkEnd w:id="5"/>
      <w:bookmarkEnd w:id="6"/>
    </w:p>
    <w:p w14:paraId="538A84D7" w14:textId="77777777" w:rsidR="000F024C" w:rsidRDefault="00EC4A58" w:rsidP="00682A8F">
      <w:pPr>
        <w:spacing w:after="120"/>
        <w:rPr>
          <w:rFonts w:ascii="Georgia" w:hAnsi="Georgia"/>
          <w:sz w:val="24"/>
          <w:szCs w:val="24"/>
        </w:rPr>
      </w:pPr>
      <w:r w:rsidRPr="00EC4A58">
        <w:rPr>
          <w:rFonts w:ascii="Georgia" w:hAnsi="Georgia"/>
          <w:sz w:val="24"/>
          <w:szCs w:val="24"/>
        </w:rPr>
        <w:t xml:space="preserve">If you are an actual bidder, offeror or contractor and feel aggrieved by this IFB or the outcome, then you may file a protest with the Executive Director of the MDMR with a 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EC4A58">
        <w:rPr>
          <w:rFonts w:ascii="Georgia" w:hAnsi="Georgia"/>
          <w:i/>
          <w:sz w:val="24"/>
          <w:szCs w:val="24"/>
        </w:rPr>
        <w:t xml:space="preserve">See </w:t>
      </w:r>
      <w:r w:rsidRPr="00EC4A58">
        <w:rPr>
          <w:rFonts w:ascii="Georgia" w:hAnsi="Georgia"/>
          <w:sz w:val="24"/>
          <w:szCs w:val="24"/>
        </w:rPr>
        <w:t>Section 6.101 of the Mississippi Procurement Manual available online at</w:t>
      </w:r>
      <w:r w:rsidRPr="00EC4A58">
        <w:rPr>
          <w:rFonts w:ascii="Georgia" w:hAnsi="Georgia"/>
          <w:b/>
          <w:sz w:val="24"/>
          <w:szCs w:val="24"/>
        </w:rPr>
        <w:t xml:space="preserve"> </w:t>
      </w:r>
      <w:hyperlink r:id="rId16" w:history="1">
        <w:r w:rsidR="000F024C" w:rsidRPr="00871DB6">
          <w:rPr>
            <w:rStyle w:val="Hyperlink"/>
            <w:rFonts w:ascii="Georgia" w:hAnsi="Georgia"/>
            <w:sz w:val="24"/>
            <w:szCs w:val="24"/>
          </w:rPr>
          <w:t>www.dfa.state.ms.us/Purchasing/ProcurementManual.html</w:t>
        </w:r>
      </w:hyperlink>
      <w:r w:rsidR="000F024C">
        <w:rPr>
          <w:rFonts w:ascii="Georgia" w:hAnsi="Georgia"/>
          <w:sz w:val="24"/>
          <w:szCs w:val="24"/>
        </w:rPr>
        <w:t>.</w:t>
      </w:r>
    </w:p>
    <w:p w14:paraId="0417008E" w14:textId="77777777" w:rsidR="000F024C" w:rsidRDefault="000F024C" w:rsidP="00682A8F">
      <w:pPr>
        <w:spacing w:after="120" w:line="240" w:lineRule="auto"/>
        <w:jc w:val="both"/>
        <w:rPr>
          <w:rFonts w:ascii="Georgia" w:hAnsi="Georgia" w:cs="Times New Roman"/>
          <w:b/>
          <w:bCs/>
          <w:sz w:val="28"/>
          <w:szCs w:val="28"/>
          <w:u w:val="single"/>
        </w:rPr>
      </w:pPr>
      <w:r>
        <w:rPr>
          <w:rFonts w:ascii="Georgia" w:hAnsi="Georgia" w:cs="Times New Roman"/>
          <w:b/>
          <w:bCs/>
          <w:sz w:val="28"/>
          <w:szCs w:val="28"/>
          <w:u w:val="single"/>
        </w:rPr>
        <w:t xml:space="preserve">Notification of Successful </w:t>
      </w:r>
      <w:r w:rsidR="0069379C">
        <w:rPr>
          <w:rFonts w:ascii="Georgia" w:hAnsi="Georgia" w:cs="Times New Roman"/>
          <w:b/>
          <w:bCs/>
          <w:sz w:val="28"/>
          <w:szCs w:val="28"/>
          <w:u w:val="single"/>
        </w:rPr>
        <w:t>Bidder</w:t>
      </w:r>
    </w:p>
    <w:p w14:paraId="017CEFE7" w14:textId="77777777" w:rsidR="000F024C" w:rsidRDefault="000F024C" w:rsidP="00682A8F">
      <w:pPr>
        <w:spacing w:after="120"/>
        <w:jc w:val="both"/>
        <w:rPr>
          <w:rFonts w:ascii="Georgia" w:hAnsi="Georgia" w:cs="Times New Roman"/>
          <w:bCs/>
          <w:sz w:val="24"/>
          <w:szCs w:val="24"/>
        </w:rPr>
      </w:pPr>
      <w:r>
        <w:rPr>
          <w:rFonts w:ascii="Georgia" w:hAnsi="Georgia" w:cs="Times New Roman"/>
          <w:bCs/>
          <w:sz w:val="24"/>
          <w:szCs w:val="24"/>
        </w:rPr>
        <w:t xml:space="preserve">Notification will be sent to all </w:t>
      </w:r>
      <w:r w:rsidR="0069379C">
        <w:rPr>
          <w:rFonts w:ascii="Georgia" w:hAnsi="Georgia" w:cs="Times New Roman"/>
          <w:bCs/>
          <w:sz w:val="24"/>
          <w:szCs w:val="24"/>
        </w:rPr>
        <w:t xml:space="preserve">bidders </w:t>
      </w:r>
      <w:r>
        <w:rPr>
          <w:rFonts w:ascii="Georgia" w:hAnsi="Georgia" w:cs="Times New Roman"/>
          <w:bCs/>
          <w:sz w:val="24"/>
          <w:szCs w:val="24"/>
        </w:rPr>
        <w:t xml:space="preserve">by mail and email of the selection of the successful </w:t>
      </w:r>
      <w:r w:rsidR="0069379C">
        <w:rPr>
          <w:rFonts w:ascii="Georgia" w:hAnsi="Georgia" w:cs="Times New Roman"/>
          <w:bCs/>
          <w:sz w:val="24"/>
          <w:szCs w:val="24"/>
        </w:rPr>
        <w:t>bidder</w:t>
      </w:r>
      <w:r w:rsidRPr="00100262">
        <w:rPr>
          <w:rFonts w:ascii="Georgia" w:hAnsi="Georgia" w:cs="Times New Roman"/>
          <w:bCs/>
          <w:sz w:val="24"/>
          <w:szCs w:val="24"/>
        </w:rPr>
        <w:t>.</w:t>
      </w:r>
      <w:r>
        <w:rPr>
          <w:rFonts w:ascii="Georgia" w:hAnsi="Georgia" w:cs="Times New Roman"/>
          <w:bCs/>
          <w:sz w:val="24"/>
          <w:szCs w:val="24"/>
        </w:rPr>
        <w:t xml:space="preserve">  We will also post the selection of the successful </w:t>
      </w:r>
      <w:r w:rsidR="0069379C">
        <w:rPr>
          <w:rFonts w:ascii="Georgia" w:hAnsi="Georgia" w:cs="Times New Roman"/>
          <w:bCs/>
          <w:sz w:val="24"/>
          <w:szCs w:val="24"/>
        </w:rPr>
        <w:t xml:space="preserve">bidder </w:t>
      </w:r>
      <w:r>
        <w:rPr>
          <w:rFonts w:ascii="Georgia" w:hAnsi="Georgia" w:cs="Times New Roman"/>
          <w:bCs/>
          <w:sz w:val="24"/>
          <w:szCs w:val="24"/>
        </w:rPr>
        <w:t xml:space="preserve">on our website at </w:t>
      </w:r>
      <w:hyperlink r:id="rId17" w:history="1">
        <w:r w:rsidRPr="0036530D">
          <w:rPr>
            <w:rStyle w:val="Hyperlink"/>
            <w:rFonts w:ascii="Georgia" w:hAnsi="Georgia" w:cs="Times New Roman"/>
            <w:bCs/>
            <w:sz w:val="24"/>
            <w:szCs w:val="24"/>
          </w:rPr>
          <w:t>www.dmr.ms.gov</w:t>
        </w:r>
      </w:hyperlink>
      <w:r>
        <w:rPr>
          <w:rFonts w:ascii="Georgia" w:hAnsi="Georgia" w:cs="Times New Roman"/>
          <w:bCs/>
          <w:sz w:val="24"/>
          <w:szCs w:val="24"/>
        </w:rPr>
        <w:t>.  Work is expected to begin within 15 calendar days of receipt of a fully executed contract.</w:t>
      </w:r>
    </w:p>
    <w:p w14:paraId="310C19C1" w14:textId="77777777" w:rsidR="000F024C" w:rsidRPr="00F941DA" w:rsidRDefault="000F024C" w:rsidP="00682A8F">
      <w:pPr>
        <w:spacing w:after="120" w:line="240" w:lineRule="auto"/>
        <w:jc w:val="both"/>
        <w:rPr>
          <w:rFonts w:ascii="Georgia" w:hAnsi="Georgia" w:cs="Times New Roman"/>
          <w:b/>
          <w:bCs/>
          <w:sz w:val="28"/>
          <w:szCs w:val="28"/>
          <w:u w:val="single"/>
        </w:rPr>
      </w:pPr>
      <w:r w:rsidRPr="0015293E">
        <w:rPr>
          <w:rFonts w:ascii="Georgia" w:hAnsi="Georgia" w:cs="Times New Roman"/>
          <w:b/>
          <w:bCs/>
          <w:sz w:val="28"/>
          <w:szCs w:val="28"/>
          <w:u w:val="single"/>
        </w:rPr>
        <w:t>Governing Law</w:t>
      </w:r>
    </w:p>
    <w:p w14:paraId="3844DABB" w14:textId="77777777" w:rsidR="000F024C" w:rsidRPr="003A4E56" w:rsidRDefault="000F024C" w:rsidP="00682A8F">
      <w:pPr>
        <w:spacing w:after="120"/>
        <w:rPr>
          <w:rFonts w:ascii="Georgia" w:hAnsi="Georgia"/>
          <w:sz w:val="24"/>
          <w:szCs w:val="24"/>
        </w:rPr>
      </w:pPr>
      <w:r w:rsidRPr="003A4E56">
        <w:rPr>
          <w:rFonts w:ascii="Georgia" w:hAnsi="Georgia"/>
          <w:sz w:val="24"/>
          <w:szCs w:val="24"/>
        </w:rPr>
        <w:t xml:space="preserve">This solicitation and any resulting contract shall be governed in all respects by the laws </w:t>
      </w:r>
      <w:r w:rsidRPr="00C50965">
        <w:rPr>
          <w:rFonts w:ascii="Georgia" w:hAnsi="Georgia"/>
          <w:sz w:val="24"/>
          <w:szCs w:val="24"/>
        </w:rPr>
        <w:t xml:space="preserve">of the State of Mississippi and any litigation with respect thereto shall be brought in the </w:t>
      </w:r>
      <w:r w:rsidR="00790567">
        <w:rPr>
          <w:rFonts w:ascii="Georgia" w:hAnsi="Georgia"/>
          <w:sz w:val="24"/>
          <w:szCs w:val="24"/>
        </w:rPr>
        <w:t xml:space="preserve">state </w:t>
      </w:r>
      <w:r w:rsidRPr="00C50965">
        <w:rPr>
          <w:rFonts w:ascii="Georgia" w:hAnsi="Georgia"/>
          <w:sz w:val="24"/>
          <w:szCs w:val="24"/>
        </w:rPr>
        <w:t>courts of Biloxi, Harrison County, Mississippi.</w:t>
      </w:r>
    </w:p>
    <w:p w14:paraId="44880034" w14:textId="77777777" w:rsidR="000F024C" w:rsidRPr="00F941DA" w:rsidRDefault="000F024C" w:rsidP="00682A8F">
      <w:pPr>
        <w:spacing w:after="120" w:line="240" w:lineRule="auto"/>
        <w:ind w:left="-360" w:firstLine="360"/>
        <w:jc w:val="both"/>
        <w:rPr>
          <w:rFonts w:ascii="Georgia" w:hAnsi="Georgia" w:cs="Times New Roman"/>
          <w:b/>
          <w:bCs/>
          <w:sz w:val="28"/>
          <w:szCs w:val="28"/>
          <w:u w:val="single"/>
        </w:rPr>
      </w:pPr>
      <w:r w:rsidRPr="00F941DA">
        <w:rPr>
          <w:rFonts w:ascii="Georgia" w:hAnsi="Georgia" w:cs="Times New Roman"/>
          <w:b/>
          <w:bCs/>
          <w:sz w:val="28"/>
          <w:szCs w:val="28"/>
          <w:u w:val="single"/>
        </w:rPr>
        <w:t>R</w:t>
      </w:r>
      <w:r>
        <w:rPr>
          <w:rFonts w:ascii="Georgia" w:hAnsi="Georgia" w:cs="Times New Roman"/>
          <w:b/>
          <w:bCs/>
          <w:sz w:val="28"/>
          <w:szCs w:val="28"/>
          <w:u w:val="single"/>
        </w:rPr>
        <w:t>elationship of Parties</w:t>
      </w:r>
    </w:p>
    <w:p w14:paraId="307C98F8" w14:textId="77777777" w:rsidR="000F024C" w:rsidRPr="00EF10D7" w:rsidRDefault="000F024C" w:rsidP="00682A8F">
      <w:pPr>
        <w:spacing w:after="120"/>
        <w:rPr>
          <w:rFonts w:ascii="Georgia" w:hAnsi="Georgia"/>
          <w:sz w:val="24"/>
          <w:szCs w:val="24"/>
        </w:rPr>
      </w:pPr>
      <w:r w:rsidRPr="00EF10D7">
        <w:rPr>
          <w:rFonts w:ascii="Georgia" w:hAnsi="Georgia"/>
          <w:sz w:val="24"/>
          <w:szCs w:val="24"/>
        </w:rPr>
        <w:t xml:space="preserve">It is expressly understood and agreed that if MDMR enters into a contract with </w:t>
      </w:r>
      <w:r>
        <w:rPr>
          <w:rFonts w:ascii="Georgia" w:hAnsi="Georgia"/>
          <w:sz w:val="24"/>
          <w:szCs w:val="24"/>
        </w:rPr>
        <w:t>a</w:t>
      </w:r>
      <w:r w:rsidRPr="00EF10D7">
        <w:rPr>
          <w:rFonts w:ascii="Georgia" w:hAnsi="Georgia"/>
          <w:sz w:val="24"/>
          <w:szCs w:val="24"/>
        </w:rPr>
        <w:t xml:space="preserve"> </w:t>
      </w:r>
      <w:r w:rsidR="0069379C">
        <w:rPr>
          <w:rFonts w:ascii="Georgia" w:hAnsi="Georgia"/>
          <w:sz w:val="24"/>
          <w:szCs w:val="24"/>
        </w:rPr>
        <w:t>bidder</w:t>
      </w:r>
      <w:r w:rsidRPr="00EF10D7">
        <w:rPr>
          <w:rFonts w:ascii="Georgia" w:hAnsi="Georgia"/>
          <w:sz w:val="24"/>
          <w:szCs w:val="24"/>
        </w:rPr>
        <w:t xml:space="preserve">, it does so </w:t>
      </w:r>
      <w:proofErr w:type="gramStart"/>
      <w:r w:rsidRPr="00EF10D7">
        <w:rPr>
          <w:rFonts w:ascii="Georgia" w:hAnsi="Georgia"/>
          <w:sz w:val="24"/>
          <w:szCs w:val="24"/>
        </w:rPr>
        <w:t>based</w:t>
      </w:r>
      <w:proofErr w:type="gramEnd"/>
      <w:r w:rsidRPr="00EF10D7">
        <w:rPr>
          <w:rFonts w:ascii="Georgia" w:hAnsi="Georgia"/>
          <w:sz w:val="24"/>
          <w:szCs w:val="24"/>
        </w:rPr>
        <w:t xml:space="preserve"> on the purchase of </w:t>
      </w:r>
      <w:r w:rsidR="0069379C">
        <w:rPr>
          <w:rFonts w:ascii="Georgia" w:hAnsi="Georgia"/>
          <w:sz w:val="24"/>
          <w:szCs w:val="24"/>
        </w:rPr>
        <w:t>goods and services</w:t>
      </w:r>
      <w:r w:rsidRPr="00EF10D7">
        <w:rPr>
          <w:rFonts w:ascii="Georgia" w:hAnsi="Georgia"/>
          <w:sz w:val="24"/>
          <w:szCs w:val="24"/>
        </w:rPr>
        <w:t xml:space="preserve"> and not based on an employer-employee relationship or a joint venture relationship. For all purposes under any such contract:</w:t>
      </w:r>
    </w:p>
    <w:p w14:paraId="37051FE9" w14:textId="77777777" w:rsidR="000F024C" w:rsidRPr="00EF10D7" w:rsidRDefault="000F024C" w:rsidP="000F024C">
      <w:pPr>
        <w:pStyle w:val="ListParagraph"/>
        <w:numPr>
          <w:ilvl w:val="0"/>
          <w:numId w:val="12"/>
        </w:numPr>
        <w:rPr>
          <w:rFonts w:ascii="Georgia" w:hAnsi="Georgia"/>
          <w:sz w:val="24"/>
          <w:szCs w:val="24"/>
        </w:rPr>
      </w:pPr>
      <w:r w:rsidRPr="00EF10D7">
        <w:rPr>
          <w:rFonts w:ascii="Georgia" w:hAnsi="Georgia"/>
          <w:sz w:val="24"/>
          <w:szCs w:val="24"/>
        </w:rPr>
        <w:t xml:space="preserve">The </w:t>
      </w:r>
      <w:r w:rsidR="0069379C">
        <w:rPr>
          <w:rFonts w:ascii="Georgia" w:hAnsi="Georgia"/>
          <w:sz w:val="24"/>
          <w:szCs w:val="24"/>
        </w:rPr>
        <w:t>C</w:t>
      </w:r>
      <w:r w:rsidR="0069379C" w:rsidRPr="00EF10D7">
        <w:rPr>
          <w:rFonts w:ascii="Georgia" w:hAnsi="Georgia"/>
          <w:sz w:val="24"/>
          <w:szCs w:val="24"/>
        </w:rPr>
        <w:t xml:space="preserve">ontractor </w:t>
      </w:r>
      <w:r w:rsidRPr="00EF10D7">
        <w:rPr>
          <w:rFonts w:ascii="Georgia" w:hAnsi="Georgia"/>
          <w:sz w:val="24"/>
          <w:szCs w:val="24"/>
        </w:rPr>
        <w:t>shall not be deemed in any way, directly or indirectly, expressly, or by implication, to be an employee of MDMR; and,</w:t>
      </w:r>
    </w:p>
    <w:p w14:paraId="5AA601DD" w14:textId="77777777" w:rsidR="007740A3" w:rsidRPr="00682A8F" w:rsidRDefault="000F024C" w:rsidP="00682A8F">
      <w:pPr>
        <w:pStyle w:val="ListParagraph"/>
        <w:numPr>
          <w:ilvl w:val="0"/>
          <w:numId w:val="12"/>
        </w:numPr>
        <w:spacing w:after="120"/>
        <w:contextualSpacing w:val="0"/>
        <w:rPr>
          <w:rFonts w:ascii="Georgia" w:hAnsi="Georgia"/>
          <w:sz w:val="24"/>
          <w:szCs w:val="24"/>
        </w:rPr>
      </w:pPr>
      <w:r w:rsidRPr="00EF10D7">
        <w:rPr>
          <w:rFonts w:ascii="Georgia" w:hAnsi="Georgia"/>
          <w:sz w:val="24"/>
          <w:szCs w:val="24"/>
        </w:rPr>
        <w:t xml:space="preserve">Amounts paid to the </w:t>
      </w:r>
      <w:r w:rsidR="0069379C">
        <w:rPr>
          <w:rFonts w:ascii="Georgia" w:hAnsi="Georgia"/>
          <w:sz w:val="24"/>
          <w:szCs w:val="24"/>
        </w:rPr>
        <w:t>C</w:t>
      </w:r>
      <w:r w:rsidR="0069379C" w:rsidRPr="00EF10D7">
        <w:rPr>
          <w:rFonts w:ascii="Georgia" w:hAnsi="Georgia"/>
          <w:sz w:val="24"/>
          <w:szCs w:val="24"/>
        </w:rPr>
        <w:t xml:space="preserve">ontractor </w:t>
      </w:r>
      <w:r w:rsidRPr="00EF10D7">
        <w:rPr>
          <w:rFonts w:ascii="Georgia" w:hAnsi="Georgia"/>
          <w:sz w:val="24"/>
          <w:szCs w:val="24"/>
        </w:rPr>
        <w:t>under a contract will be paid as a gross sum with no withholdings or deductions bei</w:t>
      </w:r>
      <w:r w:rsidR="00682A8F">
        <w:rPr>
          <w:rFonts w:ascii="Georgia" w:hAnsi="Georgia"/>
          <w:sz w:val="24"/>
          <w:szCs w:val="24"/>
        </w:rPr>
        <w:t>ng made by MDMR for any purpose.</w:t>
      </w:r>
    </w:p>
    <w:p w14:paraId="2DA25B6B" w14:textId="77777777" w:rsidR="000F024C" w:rsidRPr="00F941DA" w:rsidRDefault="000F024C" w:rsidP="00682A8F">
      <w:pPr>
        <w:spacing w:after="120" w:line="240" w:lineRule="auto"/>
        <w:jc w:val="both"/>
        <w:rPr>
          <w:rFonts w:ascii="Georgia" w:hAnsi="Georgia" w:cs="Times New Roman"/>
          <w:b/>
          <w:bCs/>
          <w:sz w:val="28"/>
          <w:szCs w:val="28"/>
          <w:u w:val="single"/>
        </w:rPr>
      </w:pPr>
      <w:r w:rsidRPr="00F941DA">
        <w:rPr>
          <w:rFonts w:ascii="Georgia" w:hAnsi="Georgia" w:cs="Times New Roman"/>
          <w:b/>
          <w:bCs/>
          <w:sz w:val="28"/>
          <w:szCs w:val="28"/>
          <w:u w:val="single"/>
        </w:rPr>
        <w:t>C</w:t>
      </w:r>
      <w:r>
        <w:rPr>
          <w:rFonts w:ascii="Georgia" w:hAnsi="Georgia" w:cs="Times New Roman"/>
          <w:b/>
          <w:bCs/>
          <w:sz w:val="28"/>
          <w:szCs w:val="28"/>
          <w:u w:val="single"/>
        </w:rPr>
        <w:t>ontract Administration</w:t>
      </w:r>
    </w:p>
    <w:p w14:paraId="4899F36F" w14:textId="77777777" w:rsidR="000F024C" w:rsidRDefault="000F024C" w:rsidP="002939B8">
      <w:pPr>
        <w:rPr>
          <w:rFonts w:ascii="Georgia" w:hAnsi="Georgia" w:cs="Times New Roman"/>
          <w:bCs/>
          <w:sz w:val="24"/>
          <w:szCs w:val="24"/>
        </w:rPr>
      </w:pPr>
      <w:r w:rsidRPr="00330DB9">
        <w:rPr>
          <w:rFonts w:ascii="Georgia" w:hAnsi="Georgia"/>
          <w:sz w:val="24"/>
          <w:szCs w:val="24"/>
        </w:rPr>
        <w:lastRenderedPageBreak/>
        <w:t>The contract awarded</w:t>
      </w:r>
      <w:r>
        <w:rPr>
          <w:rFonts w:ascii="Georgia" w:hAnsi="Georgia"/>
          <w:sz w:val="24"/>
          <w:szCs w:val="24"/>
        </w:rPr>
        <w:t>, if any,</w:t>
      </w:r>
      <w:r w:rsidRPr="00330DB9">
        <w:rPr>
          <w:rFonts w:ascii="Georgia" w:hAnsi="Georgia"/>
          <w:sz w:val="24"/>
          <w:szCs w:val="24"/>
        </w:rPr>
        <w:t xml:space="preserve"> </w:t>
      </w:r>
      <w:proofErr w:type="gramStart"/>
      <w:r w:rsidRPr="00330DB9">
        <w:rPr>
          <w:rFonts w:ascii="Georgia" w:hAnsi="Georgia"/>
          <w:sz w:val="24"/>
          <w:szCs w:val="24"/>
        </w:rPr>
        <w:t>subsequent to</w:t>
      </w:r>
      <w:proofErr w:type="gramEnd"/>
      <w:r w:rsidRPr="00330DB9">
        <w:rPr>
          <w:rFonts w:ascii="Georgia" w:hAnsi="Georgia"/>
          <w:sz w:val="24"/>
          <w:szCs w:val="24"/>
        </w:rPr>
        <w:t xml:space="preserve"> this solicitation shall be administered by the MDMR. All invoices submitted by the </w:t>
      </w:r>
      <w:r w:rsidR="00DD08D2">
        <w:rPr>
          <w:rFonts w:ascii="Georgia" w:hAnsi="Georgia"/>
          <w:sz w:val="24"/>
          <w:szCs w:val="24"/>
        </w:rPr>
        <w:t>C</w:t>
      </w:r>
      <w:r w:rsidR="00DD08D2" w:rsidRPr="00330DB9">
        <w:rPr>
          <w:rFonts w:ascii="Georgia" w:hAnsi="Georgia"/>
          <w:sz w:val="24"/>
          <w:szCs w:val="24"/>
        </w:rPr>
        <w:t xml:space="preserve">ontractor </w:t>
      </w:r>
      <w:r w:rsidRPr="00330DB9">
        <w:rPr>
          <w:rFonts w:ascii="Georgia" w:hAnsi="Georgia"/>
          <w:sz w:val="24"/>
          <w:szCs w:val="24"/>
        </w:rPr>
        <w:t xml:space="preserve">for payment of </w:t>
      </w:r>
      <w:r w:rsidR="0069379C">
        <w:rPr>
          <w:rFonts w:ascii="Georgia" w:hAnsi="Georgia"/>
          <w:sz w:val="24"/>
          <w:szCs w:val="24"/>
        </w:rPr>
        <w:t xml:space="preserve">goods received or </w:t>
      </w:r>
      <w:r w:rsidRPr="00330DB9">
        <w:rPr>
          <w:rFonts w:ascii="Georgia" w:hAnsi="Georgia"/>
          <w:sz w:val="24"/>
          <w:szCs w:val="24"/>
        </w:rPr>
        <w:t>services performed pursuant to the contract shall be submitted as follows:</w:t>
      </w:r>
    </w:p>
    <w:p w14:paraId="551CC1D0" w14:textId="77777777" w:rsidR="000F024C" w:rsidRPr="00330DB9" w:rsidRDefault="000F024C" w:rsidP="000F024C">
      <w:pPr>
        <w:spacing w:after="0"/>
        <w:jc w:val="center"/>
        <w:rPr>
          <w:rFonts w:ascii="Georgia" w:hAnsi="Georgia"/>
          <w:sz w:val="24"/>
          <w:szCs w:val="24"/>
        </w:rPr>
      </w:pPr>
      <w:r>
        <w:rPr>
          <w:rFonts w:ascii="Georgia" w:hAnsi="Georgia"/>
          <w:sz w:val="24"/>
          <w:szCs w:val="24"/>
        </w:rPr>
        <w:t>Erin Gallagher</w:t>
      </w:r>
      <w:r w:rsidRPr="00330DB9">
        <w:rPr>
          <w:rFonts w:ascii="Georgia" w:hAnsi="Georgia"/>
          <w:sz w:val="24"/>
          <w:szCs w:val="24"/>
        </w:rPr>
        <w:t xml:space="preserve">, Procurement </w:t>
      </w:r>
      <w:r>
        <w:rPr>
          <w:rFonts w:ascii="Georgia" w:hAnsi="Georgia"/>
          <w:sz w:val="24"/>
          <w:szCs w:val="24"/>
        </w:rPr>
        <w:t>Director</w:t>
      </w:r>
    </w:p>
    <w:p w14:paraId="4B443642" w14:textId="77777777" w:rsidR="000F024C" w:rsidRPr="00330DB9" w:rsidRDefault="000F024C" w:rsidP="000F024C">
      <w:pPr>
        <w:spacing w:after="0"/>
        <w:jc w:val="center"/>
        <w:rPr>
          <w:rFonts w:ascii="Georgia" w:hAnsi="Georgia"/>
          <w:sz w:val="24"/>
          <w:szCs w:val="24"/>
        </w:rPr>
      </w:pPr>
      <w:r w:rsidRPr="00330DB9">
        <w:rPr>
          <w:rFonts w:ascii="Georgia" w:hAnsi="Georgia"/>
          <w:sz w:val="24"/>
          <w:szCs w:val="24"/>
        </w:rPr>
        <w:t>Mississippi Department of Marine Resources</w:t>
      </w:r>
    </w:p>
    <w:p w14:paraId="12E258D2" w14:textId="77777777" w:rsidR="000F024C" w:rsidRDefault="000F024C" w:rsidP="000F024C">
      <w:pPr>
        <w:spacing w:after="0"/>
        <w:jc w:val="center"/>
        <w:rPr>
          <w:rFonts w:ascii="Georgia" w:hAnsi="Georgia"/>
          <w:sz w:val="24"/>
          <w:szCs w:val="24"/>
        </w:rPr>
      </w:pPr>
      <w:r w:rsidRPr="00330DB9">
        <w:rPr>
          <w:rFonts w:ascii="Georgia" w:hAnsi="Georgia"/>
          <w:sz w:val="24"/>
          <w:szCs w:val="24"/>
        </w:rPr>
        <w:t>1141 Bayview Avenue</w:t>
      </w:r>
    </w:p>
    <w:p w14:paraId="107637C6" w14:textId="77777777" w:rsidR="00E55A03" w:rsidRPr="00330DB9" w:rsidRDefault="007740A3" w:rsidP="00682A8F">
      <w:pPr>
        <w:spacing w:after="120"/>
        <w:jc w:val="center"/>
      </w:pPr>
      <w:r>
        <w:rPr>
          <w:rFonts w:ascii="Georgia" w:hAnsi="Georgia"/>
          <w:sz w:val="24"/>
          <w:szCs w:val="24"/>
        </w:rPr>
        <w:t>Biloxi, MS. 39530</w:t>
      </w:r>
    </w:p>
    <w:p w14:paraId="22466559" w14:textId="77777777" w:rsidR="00E55A03" w:rsidRPr="00330DB9" w:rsidRDefault="00E55A03" w:rsidP="00682A8F">
      <w:pPr>
        <w:spacing w:after="120"/>
        <w:rPr>
          <w:rFonts w:ascii="Georgia" w:hAnsi="Georgia"/>
          <w:sz w:val="24"/>
          <w:szCs w:val="24"/>
        </w:rPr>
      </w:pPr>
      <w:r w:rsidRPr="00330DB9">
        <w:rPr>
          <w:rFonts w:ascii="Georgia" w:hAnsi="Georgia"/>
          <w:sz w:val="24"/>
          <w:szCs w:val="24"/>
        </w:rPr>
        <w:t xml:space="preserve">The MDMR will provide timely payment for services in </w:t>
      </w:r>
      <w:r>
        <w:rPr>
          <w:rFonts w:ascii="Georgia" w:hAnsi="Georgia"/>
          <w:sz w:val="24"/>
          <w:szCs w:val="24"/>
        </w:rPr>
        <w:t xml:space="preserve">accordance with Section 31-7-305 </w:t>
      </w:r>
      <w:r w:rsidRPr="00330DB9">
        <w:rPr>
          <w:rFonts w:ascii="Georgia" w:hAnsi="Georgia"/>
          <w:sz w:val="24"/>
          <w:szCs w:val="24"/>
        </w:rPr>
        <w:t>of the Mississippi Code</w:t>
      </w:r>
      <w:r>
        <w:rPr>
          <w:rFonts w:ascii="Georgia" w:hAnsi="Georgia"/>
          <w:sz w:val="24"/>
          <w:szCs w:val="24"/>
        </w:rPr>
        <w:t xml:space="preserve"> Annotated</w:t>
      </w:r>
      <w:r w:rsidRPr="00330DB9">
        <w:rPr>
          <w:rFonts w:ascii="Georgia" w:hAnsi="Georgia"/>
          <w:sz w:val="24"/>
          <w:szCs w:val="24"/>
        </w:rPr>
        <w:t xml:space="preserve">, which generally provides for payment by the MDMR within forty-five (45) days of receipt of </w:t>
      </w:r>
      <w:r w:rsidR="00646AEC">
        <w:rPr>
          <w:rFonts w:ascii="Georgia" w:hAnsi="Georgia"/>
          <w:sz w:val="24"/>
          <w:szCs w:val="24"/>
        </w:rPr>
        <w:t xml:space="preserve">an approved </w:t>
      </w:r>
      <w:r w:rsidRPr="00330DB9">
        <w:rPr>
          <w:rFonts w:ascii="Georgia" w:hAnsi="Georgia"/>
          <w:sz w:val="24"/>
          <w:szCs w:val="24"/>
        </w:rPr>
        <w:t>invoice.</w:t>
      </w:r>
    </w:p>
    <w:p w14:paraId="01AAC693" w14:textId="77777777" w:rsidR="00B415C0" w:rsidRDefault="00B415C0" w:rsidP="00682A8F">
      <w:pPr>
        <w:tabs>
          <w:tab w:val="left" w:pos="180"/>
        </w:tabs>
        <w:spacing w:after="120" w:line="240" w:lineRule="auto"/>
        <w:ind w:left="-360" w:firstLine="360"/>
        <w:jc w:val="both"/>
        <w:rPr>
          <w:rFonts w:ascii="Georgia" w:hAnsi="Georgia" w:cs="Times New Roman"/>
          <w:b/>
          <w:bCs/>
          <w:sz w:val="28"/>
          <w:szCs w:val="28"/>
          <w:u w:val="single"/>
        </w:rPr>
      </w:pPr>
    </w:p>
    <w:p w14:paraId="0F90B492" w14:textId="77777777" w:rsidR="00E55A03" w:rsidRPr="00F941DA" w:rsidRDefault="00E55A03" w:rsidP="00682A8F">
      <w:pPr>
        <w:tabs>
          <w:tab w:val="left" w:pos="180"/>
        </w:tabs>
        <w:spacing w:after="120" w:line="240" w:lineRule="auto"/>
        <w:ind w:left="-360" w:firstLine="360"/>
        <w:jc w:val="both"/>
        <w:rPr>
          <w:rFonts w:ascii="Georgia" w:hAnsi="Georgia" w:cs="Times New Roman"/>
          <w:b/>
          <w:bCs/>
          <w:sz w:val="28"/>
          <w:szCs w:val="28"/>
          <w:u w:val="single"/>
        </w:rPr>
      </w:pPr>
      <w:r w:rsidRPr="00F941DA">
        <w:rPr>
          <w:rFonts w:ascii="Georgia" w:hAnsi="Georgia" w:cs="Times New Roman"/>
          <w:b/>
          <w:bCs/>
          <w:sz w:val="28"/>
          <w:szCs w:val="28"/>
          <w:u w:val="single"/>
        </w:rPr>
        <w:t>C</w:t>
      </w:r>
      <w:r>
        <w:rPr>
          <w:rFonts w:ascii="Georgia" w:hAnsi="Georgia" w:cs="Times New Roman"/>
          <w:b/>
          <w:bCs/>
          <w:sz w:val="28"/>
          <w:szCs w:val="28"/>
          <w:u w:val="single"/>
        </w:rPr>
        <w:t xml:space="preserve">ompensation for </w:t>
      </w:r>
      <w:r w:rsidR="0069379C">
        <w:rPr>
          <w:rFonts w:ascii="Georgia" w:hAnsi="Georgia" w:cs="Times New Roman"/>
          <w:b/>
          <w:bCs/>
          <w:sz w:val="28"/>
          <w:szCs w:val="28"/>
          <w:u w:val="single"/>
        </w:rPr>
        <w:t xml:space="preserve">Goods and </w:t>
      </w:r>
      <w:r>
        <w:rPr>
          <w:rFonts w:ascii="Georgia" w:hAnsi="Georgia" w:cs="Times New Roman"/>
          <w:b/>
          <w:bCs/>
          <w:sz w:val="28"/>
          <w:szCs w:val="28"/>
          <w:u w:val="single"/>
        </w:rPr>
        <w:t>Services</w:t>
      </w:r>
    </w:p>
    <w:p w14:paraId="3D6BFD3D" w14:textId="77777777" w:rsidR="007A1352" w:rsidRPr="00A20625" w:rsidRDefault="00E55A03" w:rsidP="00682A8F">
      <w:pPr>
        <w:spacing w:after="120"/>
        <w:rPr>
          <w:rFonts w:ascii="Georgia" w:hAnsi="Georgia"/>
          <w:sz w:val="24"/>
          <w:szCs w:val="24"/>
        </w:rPr>
      </w:pPr>
      <w:r w:rsidRPr="00330DB9">
        <w:rPr>
          <w:rFonts w:ascii="Georgia" w:hAnsi="Georgia"/>
          <w:sz w:val="24"/>
          <w:szCs w:val="24"/>
        </w:rPr>
        <w:t>Compensation for services will be in the form of</w:t>
      </w:r>
      <w:r>
        <w:rPr>
          <w:rFonts w:ascii="Georgia" w:hAnsi="Georgia"/>
          <w:sz w:val="24"/>
          <w:szCs w:val="24"/>
        </w:rPr>
        <w:t xml:space="preserve"> a </w:t>
      </w:r>
      <w:r w:rsidR="00646AEC">
        <w:rPr>
          <w:rFonts w:ascii="Georgia" w:hAnsi="Georgia"/>
          <w:sz w:val="24"/>
          <w:szCs w:val="24"/>
        </w:rPr>
        <w:t>fixed</w:t>
      </w:r>
      <w:r w:rsidR="00646AEC" w:rsidRPr="00330DB9">
        <w:rPr>
          <w:rFonts w:ascii="Georgia" w:hAnsi="Georgia"/>
          <w:sz w:val="24"/>
          <w:szCs w:val="24"/>
        </w:rPr>
        <w:t xml:space="preserve"> </w:t>
      </w:r>
      <w:r w:rsidRPr="00330DB9">
        <w:rPr>
          <w:rFonts w:ascii="Georgia" w:hAnsi="Georgia"/>
          <w:sz w:val="24"/>
          <w:szCs w:val="24"/>
        </w:rPr>
        <w:t xml:space="preserve">rate. The </w:t>
      </w:r>
      <w:r>
        <w:rPr>
          <w:rFonts w:ascii="Georgia" w:hAnsi="Georgia"/>
          <w:sz w:val="24"/>
          <w:szCs w:val="24"/>
        </w:rPr>
        <w:t>C</w:t>
      </w:r>
      <w:r w:rsidRPr="00330DB9">
        <w:rPr>
          <w:rFonts w:ascii="Georgia" w:hAnsi="Georgia"/>
          <w:sz w:val="24"/>
          <w:szCs w:val="24"/>
        </w:rPr>
        <w:t xml:space="preserve">ontractor </w:t>
      </w:r>
      <w:r w:rsidR="00420137">
        <w:rPr>
          <w:rFonts w:ascii="Georgia" w:hAnsi="Georgia"/>
          <w:sz w:val="24"/>
          <w:szCs w:val="24"/>
        </w:rPr>
        <w:t>u</w:t>
      </w:r>
      <w:r w:rsidRPr="00330DB9">
        <w:rPr>
          <w:rFonts w:ascii="Georgia" w:hAnsi="Georgia"/>
          <w:sz w:val="24"/>
          <w:szCs w:val="24"/>
        </w:rPr>
        <w:t xml:space="preserve">nderstands </w:t>
      </w:r>
      <w:r w:rsidRPr="002B10A0">
        <w:rPr>
          <w:rFonts w:ascii="Georgia" w:hAnsi="Georgia"/>
          <w:sz w:val="24"/>
          <w:szCs w:val="24"/>
        </w:rPr>
        <w:t>and agrees that MDMR is ex</w:t>
      </w:r>
      <w:r w:rsidR="00A20625">
        <w:rPr>
          <w:rFonts w:ascii="Georgia" w:hAnsi="Georgia"/>
          <w:sz w:val="24"/>
          <w:szCs w:val="24"/>
        </w:rPr>
        <w:t>empt from the payment of taxes.</w:t>
      </w:r>
    </w:p>
    <w:p w14:paraId="72DEE07A" w14:textId="77777777" w:rsidR="00F40548" w:rsidRDefault="00F40548" w:rsidP="00682A8F">
      <w:pPr>
        <w:spacing w:after="120" w:line="240" w:lineRule="auto"/>
        <w:rPr>
          <w:rFonts w:ascii="Georgia" w:hAnsi="Georgia"/>
          <w:b/>
          <w:sz w:val="28"/>
          <w:szCs w:val="28"/>
          <w:u w:val="single"/>
        </w:rPr>
      </w:pPr>
    </w:p>
    <w:p w14:paraId="6B56A7EC" w14:textId="77777777" w:rsidR="00E55A03" w:rsidRPr="00B1011D" w:rsidRDefault="00E55A03" w:rsidP="00682A8F">
      <w:pPr>
        <w:spacing w:after="120" w:line="240" w:lineRule="auto"/>
        <w:rPr>
          <w:rFonts w:ascii="Georgia" w:hAnsi="Georgia"/>
          <w:b/>
          <w:sz w:val="28"/>
          <w:szCs w:val="28"/>
          <w:u w:val="single"/>
        </w:rPr>
      </w:pPr>
      <w:r w:rsidRPr="002B10A0">
        <w:rPr>
          <w:rFonts w:ascii="Georgia" w:hAnsi="Georgia"/>
          <w:b/>
          <w:sz w:val="28"/>
          <w:szCs w:val="28"/>
          <w:u w:val="single"/>
        </w:rPr>
        <w:t>Equal Opportunity Statement</w:t>
      </w:r>
    </w:p>
    <w:p w14:paraId="7674EF75" w14:textId="77777777" w:rsidR="00E55A03" w:rsidRPr="00B1011D" w:rsidRDefault="00E55A03" w:rsidP="00682A8F">
      <w:pPr>
        <w:spacing w:after="120"/>
        <w:rPr>
          <w:rFonts w:ascii="Georgia" w:hAnsi="Georgia"/>
          <w:sz w:val="24"/>
          <w:szCs w:val="24"/>
        </w:rPr>
      </w:pPr>
      <w:r w:rsidRPr="00B1011D">
        <w:rPr>
          <w:rFonts w:ascii="Georgia" w:hAnsi="Georgia"/>
          <w:sz w:val="24"/>
          <w:szCs w:val="24"/>
        </w:rPr>
        <w:t xml:space="preserve">MDMR will select the </w:t>
      </w:r>
      <w:r w:rsidR="0069379C">
        <w:rPr>
          <w:rFonts w:ascii="Georgia" w:hAnsi="Georgia"/>
          <w:sz w:val="24"/>
          <w:szCs w:val="24"/>
        </w:rPr>
        <w:t xml:space="preserve">successful bidder </w:t>
      </w:r>
      <w:r w:rsidRPr="00B1011D">
        <w:rPr>
          <w:rFonts w:ascii="Georgia" w:hAnsi="Georgia"/>
          <w:sz w:val="24"/>
          <w:szCs w:val="24"/>
        </w:rPr>
        <w:t>without regard to political affiliation, race, color, handicap, genetic information, religion, national origin, sex, religious creed, age, or disability.</w:t>
      </w:r>
    </w:p>
    <w:p w14:paraId="7F135CE7" w14:textId="77777777" w:rsidR="00E55A03" w:rsidRPr="00B1011D" w:rsidRDefault="00E55A03" w:rsidP="00682A8F">
      <w:pPr>
        <w:spacing w:after="120" w:line="240" w:lineRule="auto"/>
        <w:rPr>
          <w:rFonts w:ascii="Georgia" w:hAnsi="Georgia"/>
          <w:sz w:val="28"/>
          <w:szCs w:val="28"/>
        </w:rPr>
      </w:pPr>
      <w:r w:rsidRPr="00B1011D">
        <w:rPr>
          <w:rFonts w:ascii="Georgia" w:hAnsi="Georgia"/>
          <w:b/>
          <w:sz w:val="28"/>
          <w:szCs w:val="28"/>
          <w:u w:val="single"/>
        </w:rPr>
        <w:t>Attachment</w:t>
      </w:r>
      <w:r>
        <w:rPr>
          <w:rFonts w:ascii="Georgia" w:hAnsi="Georgia"/>
          <w:b/>
          <w:sz w:val="28"/>
          <w:szCs w:val="28"/>
          <w:u w:val="single"/>
        </w:rPr>
        <w:t>s</w:t>
      </w:r>
    </w:p>
    <w:p w14:paraId="24DFFE6F" w14:textId="77777777" w:rsidR="00E55A03" w:rsidRDefault="00E55A03" w:rsidP="00682A8F">
      <w:pPr>
        <w:spacing w:after="120"/>
        <w:rPr>
          <w:rFonts w:ascii="Georgia" w:hAnsi="Georgia"/>
          <w:sz w:val="24"/>
          <w:szCs w:val="24"/>
        </w:rPr>
      </w:pPr>
      <w:r w:rsidRPr="00B1011D">
        <w:rPr>
          <w:rFonts w:ascii="Georgia" w:hAnsi="Georgia"/>
          <w:sz w:val="24"/>
          <w:szCs w:val="24"/>
        </w:rPr>
        <w:t xml:space="preserve">The attachments to this </w:t>
      </w:r>
      <w:r w:rsidR="003014AC">
        <w:rPr>
          <w:rFonts w:ascii="Georgia" w:hAnsi="Georgia"/>
          <w:sz w:val="24"/>
          <w:szCs w:val="24"/>
        </w:rPr>
        <w:t>IFB</w:t>
      </w:r>
      <w:r>
        <w:rPr>
          <w:rFonts w:ascii="Georgia" w:hAnsi="Georgia"/>
          <w:sz w:val="24"/>
          <w:szCs w:val="24"/>
        </w:rPr>
        <w:t xml:space="preserve"> </w:t>
      </w:r>
      <w:r w:rsidRPr="00B1011D">
        <w:rPr>
          <w:rFonts w:ascii="Georgia" w:hAnsi="Georgia"/>
          <w:sz w:val="24"/>
          <w:szCs w:val="24"/>
        </w:rPr>
        <w:t xml:space="preserve">are made a part of this </w:t>
      </w:r>
      <w:r w:rsidR="003014AC">
        <w:rPr>
          <w:rFonts w:ascii="Georgia" w:hAnsi="Georgia"/>
          <w:sz w:val="24"/>
          <w:szCs w:val="24"/>
        </w:rPr>
        <w:t>IFB</w:t>
      </w:r>
      <w:r>
        <w:rPr>
          <w:rFonts w:ascii="Georgia" w:hAnsi="Georgia"/>
          <w:sz w:val="24"/>
          <w:szCs w:val="24"/>
        </w:rPr>
        <w:t xml:space="preserve"> </w:t>
      </w:r>
      <w:r w:rsidRPr="00B1011D">
        <w:rPr>
          <w:rFonts w:ascii="Georgia" w:hAnsi="Georgia"/>
          <w:sz w:val="24"/>
          <w:szCs w:val="24"/>
        </w:rPr>
        <w:t>as if cop</w:t>
      </w:r>
      <w:r>
        <w:rPr>
          <w:rFonts w:ascii="Georgia" w:hAnsi="Georgia"/>
          <w:sz w:val="24"/>
          <w:szCs w:val="24"/>
        </w:rPr>
        <w:t>ied herein in words and figures and include:</w:t>
      </w:r>
    </w:p>
    <w:p w14:paraId="4030AD2F" w14:textId="77777777" w:rsidR="00E55A03" w:rsidRPr="00570597" w:rsidRDefault="00E55A03" w:rsidP="00C9076A">
      <w:pPr>
        <w:pStyle w:val="ListParagraph"/>
        <w:numPr>
          <w:ilvl w:val="0"/>
          <w:numId w:val="10"/>
        </w:numPr>
        <w:rPr>
          <w:rFonts w:ascii="Georgia" w:hAnsi="Georgia"/>
          <w:sz w:val="24"/>
          <w:szCs w:val="24"/>
        </w:rPr>
      </w:pPr>
      <w:r w:rsidRPr="005834E1">
        <w:rPr>
          <w:rFonts w:ascii="Georgia" w:hAnsi="Georgia"/>
          <w:sz w:val="24"/>
          <w:szCs w:val="24"/>
        </w:rPr>
        <w:t>Attachment A</w:t>
      </w:r>
      <w:r w:rsidRPr="00570597">
        <w:rPr>
          <w:rFonts w:ascii="Georgia" w:hAnsi="Georgia"/>
          <w:sz w:val="24"/>
          <w:szCs w:val="24"/>
        </w:rPr>
        <w:t xml:space="preserve"> </w:t>
      </w:r>
      <w:r>
        <w:rPr>
          <w:rFonts w:ascii="Georgia" w:hAnsi="Georgia"/>
          <w:sz w:val="24"/>
          <w:szCs w:val="24"/>
        </w:rPr>
        <w:t>–</w:t>
      </w:r>
      <w:r w:rsidRPr="00570597">
        <w:rPr>
          <w:rFonts w:ascii="Georgia" w:hAnsi="Georgia"/>
          <w:sz w:val="24"/>
          <w:szCs w:val="24"/>
        </w:rPr>
        <w:t xml:space="preserve"> </w:t>
      </w:r>
      <w:r w:rsidR="00A20625">
        <w:rPr>
          <w:rFonts w:ascii="Georgia" w:hAnsi="Georgia"/>
          <w:sz w:val="24"/>
          <w:szCs w:val="24"/>
        </w:rPr>
        <w:t>Bid Cover Sheet</w:t>
      </w:r>
      <w:r w:rsidR="00653211">
        <w:rPr>
          <w:rFonts w:ascii="Georgia" w:hAnsi="Georgia"/>
          <w:sz w:val="24"/>
          <w:szCs w:val="24"/>
        </w:rPr>
        <w:t xml:space="preserve"> </w:t>
      </w:r>
    </w:p>
    <w:p w14:paraId="2670BB25" w14:textId="77777777" w:rsidR="00E55A03" w:rsidRDefault="00E55A03" w:rsidP="00C9076A">
      <w:pPr>
        <w:pStyle w:val="ListParagraph"/>
        <w:numPr>
          <w:ilvl w:val="0"/>
          <w:numId w:val="10"/>
        </w:numPr>
        <w:rPr>
          <w:rFonts w:ascii="Georgia" w:hAnsi="Georgia"/>
          <w:sz w:val="24"/>
          <w:szCs w:val="24"/>
        </w:rPr>
      </w:pPr>
      <w:r w:rsidRPr="005834E1">
        <w:rPr>
          <w:rFonts w:ascii="Georgia" w:hAnsi="Georgia"/>
          <w:sz w:val="24"/>
          <w:szCs w:val="24"/>
        </w:rPr>
        <w:t>Attachment B</w:t>
      </w:r>
      <w:r>
        <w:rPr>
          <w:rFonts w:ascii="Georgia" w:hAnsi="Georgia"/>
          <w:sz w:val="24"/>
          <w:szCs w:val="24"/>
        </w:rPr>
        <w:t xml:space="preserve"> – </w:t>
      </w:r>
      <w:r w:rsidR="00A20625">
        <w:rPr>
          <w:rFonts w:ascii="Georgia" w:hAnsi="Georgia"/>
          <w:sz w:val="24"/>
          <w:szCs w:val="24"/>
        </w:rPr>
        <w:t xml:space="preserve">Bid Form </w:t>
      </w:r>
      <w:r w:rsidR="006F40FE">
        <w:rPr>
          <w:rFonts w:ascii="Georgia" w:hAnsi="Georgia"/>
          <w:sz w:val="24"/>
          <w:szCs w:val="24"/>
        </w:rPr>
        <w:t xml:space="preserve"> </w:t>
      </w:r>
    </w:p>
    <w:p w14:paraId="4DC83077" w14:textId="77777777" w:rsidR="0019456A" w:rsidRDefault="0019456A" w:rsidP="00C9076A">
      <w:pPr>
        <w:pStyle w:val="ListParagraph"/>
        <w:numPr>
          <w:ilvl w:val="0"/>
          <w:numId w:val="10"/>
        </w:numPr>
        <w:rPr>
          <w:rFonts w:ascii="Georgia" w:hAnsi="Georgia"/>
          <w:sz w:val="24"/>
          <w:szCs w:val="24"/>
        </w:rPr>
      </w:pPr>
      <w:r w:rsidRPr="005834E1">
        <w:rPr>
          <w:rFonts w:ascii="Georgia" w:hAnsi="Georgia"/>
          <w:sz w:val="24"/>
          <w:szCs w:val="24"/>
        </w:rPr>
        <w:t>Attachment C</w:t>
      </w:r>
      <w:r>
        <w:rPr>
          <w:rFonts w:ascii="Georgia" w:hAnsi="Georgia"/>
          <w:sz w:val="24"/>
          <w:szCs w:val="24"/>
        </w:rPr>
        <w:t xml:space="preserve"> – </w:t>
      </w:r>
      <w:r w:rsidR="00A20625">
        <w:rPr>
          <w:rFonts w:ascii="Georgia" w:hAnsi="Georgia"/>
          <w:sz w:val="24"/>
          <w:szCs w:val="24"/>
        </w:rPr>
        <w:t xml:space="preserve">Contract Clauses </w:t>
      </w:r>
      <w:r w:rsidR="006F40FE">
        <w:rPr>
          <w:rFonts w:ascii="Georgia" w:hAnsi="Georgia"/>
          <w:sz w:val="24"/>
          <w:szCs w:val="24"/>
        </w:rPr>
        <w:t xml:space="preserve"> </w:t>
      </w:r>
    </w:p>
    <w:p w14:paraId="13F81DA6" w14:textId="77777777" w:rsidR="00D84DE6" w:rsidRDefault="00E8610D" w:rsidP="00D84DE6">
      <w:pPr>
        <w:pStyle w:val="ListParagraph"/>
        <w:numPr>
          <w:ilvl w:val="0"/>
          <w:numId w:val="10"/>
        </w:numPr>
        <w:rPr>
          <w:rFonts w:ascii="Georgia" w:hAnsi="Georgia"/>
          <w:sz w:val="24"/>
          <w:szCs w:val="24"/>
        </w:rPr>
      </w:pPr>
      <w:bookmarkStart w:id="7" w:name="_Toc452122298"/>
      <w:r w:rsidRPr="005834E1">
        <w:rPr>
          <w:rFonts w:ascii="Georgia" w:hAnsi="Georgia"/>
          <w:sz w:val="24"/>
          <w:szCs w:val="24"/>
        </w:rPr>
        <w:t xml:space="preserve">Attachment </w:t>
      </w:r>
      <w:r w:rsidR="001552EF" w:rsidRPr="005834E1">
        <w:rPr>
          <w:rFonts w:ascii="Georgia" w:hAnsi="Georgia"/>
          <w:sz w:val="24"/>
          <w:szCs w:val="24"/>
        </w:rPr>
        <w:t>D</w:t>
      </w:r>
      <w:r>
        <w:rPr>
          <w:rFonts w:ascii="Georgia" w:hAnsi="Georgia"/>
          <w:sz w:val="24"/>
          <w:szCs w:val="24"/>
        </w:rPr>
        <w:t xml:space="preserve"> – Reference Score Sheet</w:t>
      </w:r>
    </w:p>
    <w:p w14:paraId="309629AB" w14:textId="77777777" w:rsidR="00E8610D" w:rsidRDefault="00E8610D" w:rsidP="00D84DE6">
      <w:pPr>
        <w:pStyle w:val="ListParagraph"/>
        <w:numPr>
          <w:ilvl w:val="0"/>
          <w:numId w:val="10"/>
        </w:numPr>
        <w:rPr>
          <w:rFonts w:ascii="Georgia" w:hAnsi="Georgia"/>
          <w:sz w:val="24"/>
          <w:szCs w:val="24"/>
        </w:rPr>
      </w:pPr>
      <w:r w:rsidRPr="005834E1">
        <w:rPr>
          <w:rFonts w:ascii="Georgia" w:hAnsi="Georgia"/>
          <w:sz w:val="24"/>
          <w:szCs w:val="24"/>
        </w:rPr>
        <w:t xml:space="preserve">Attachment </w:t>
      </w:r>
      <w:r w:rsidR="001552EF" w:rsidRPr="005834E1">
        <w:rPr>
          <w:rFonts w:ascii="Georgia" w:hAnsi="Georgia"/>
          <w:sz w:val="24"/>
          <w:szCs w:val="24"/>
        </w:rPr>
        <w:t>E</w:t>
      </w:r>
      <w:r>
        <w:rPr>
          <w:rFonts w:ascii="Georgia" w:hAnsi="Georgia"/>
          <w:sz w:val="24"/>
          <w:szCs w:val="24"/>
        </w:rPr>
        <w:t xml:space="preserve"> – Checklist  </w:t>
      </w:r>
    </w:p>
    <w:p w14:paraId="0BC96016" w14:textId="32C903FB" w:rsidR="001552EF" w:rsidRDefault="005834E1" w:rsidP="007D73D6">
      <w:pPr>
        <w:pStyle w:val="ListParagraph"/>
        <w:numPr>
          <w:ilvl w:val="0"/>
          <w:numId w:val="10"/>
        </w:numPr>
        <w:rPr>
          <w:rFonts w:ascii="Georgia" w:hAnsi="Georgia"/>
          <w:sz w:val="24"/>
          <w:szCs w:val="24"/>
        </w:rPr>
      </w:pPr>
      <w:r w:rsidRPr="000459B3">
        <w:rPr>
          <w:rFonts w:ascii="Georgia" w:hAnsi="Georgia"/>
          <w:sz w:val="24"/>
          <w:szCs w:val="24"/>
        </w:rPr>
        <w:t>Attachment F -  Directions to Mississippi Department of Marine Resources Marine Fisheries Staging Site</w:t>
      </w:r>
      <w:r w:rsidRPr="000459B3">
        <w:rPr>
          <w:rFonts w:ascii="Georgia" w:hAnsi="Georgia"/>
          <w:sz w:val="24"/>
          <w:szCs w:val="24"/>
        </w:rPr>
        <w:tab/>
      </w:r>
    </w:p>
    <w:p w14:paraId="64AA8807" w14:textId="2E72BD72" w:rsidR="00D50ED3" w:rsidRDefault="00D50ED3">
      <w:pPr>
        <w:rPr>
          <w:rFonts w:ascii="Georgia" w:hAnsi="Georgia"/>
          <w:sz w:val="24"/>
          <w:szCs w:val="24"/>
        </w:rPr>
      </w:pPr>
      <w:r>
        <w:rPr>
          <w:rFonts w:ascii="Georgia" w:hAnsi="Georgia"/>
          <w:sz w:val="24"/>
          <w:szCs w:val="24"/>
        </w:rPr>
        <w:br w:type="page"/>
      </w:r>
    </w:p>
    <w:p w14:paraId="4777F319" w14:textId="77777777" w:rsidR="00FF187A" w:rsidRPr="00FF187A" w:rsidRDefault="00A20625" w:rsidP="00682A8F">
      <w:pPr>
        <w:pStyle w:val="Heading1"/>
        <w:spacing w:before="0"/>
        <w:jc w:val="center"/>
      </w:pPr>
      <w:bookmarkStart w:id="8" w:name="_Attachment_A"/>
      <w:bookmarkEnd w:id="8"/>
      <w:r w:rsidRPr="00FF187A">
        <w:rPr>
          <w:rFonts w:ascii="Georgia" w:hAnsi="Georgia"/>
          <w:color w:val="auto"/>
          <w:sz w:val="32"/>
          <w:szCs w:val="32"/>
        </w:rPr>
        <w:lastRenderedPageBreak/>
        <w:t>Attachment A</w:t>
      </w:r>
      <w:bookmarkEnd w:id="7"/>
    </w:p>
    <w:p w14:paraId="5FB5EE61" w14:textId="77777777" w:rsidR="00A20625" w:rsidRPr="00682A8F" w:rsidRDefault="00A20625" w:rsidP="00A20625">
      <w:pPr>
        <w:jc w:val="center"/>
        <w:rPr>
          <w:rFonts w:ascii="Georgia" w:hAnsi="Georgia"/>
          <w:b/>
          <w:smallCaps/>
          <w:sz w:val="28"/>
          <w:szCs w:val="48"/>
        </w:rPr>
      </w:pPr>
      <w:r w:rsidRPr="00682A8F">
        <w:rPr>
          <w:rFonts w:ascii="Georgia" w:hAnsi="Georgia"/>
          <w:b/>
          <w:smallCaps/>
          <w:sz w:val="28"/>
          <w:szCs w:val="48"/>
        </w:rPr>
        <w:t>Bid Cover Sheet</w:t>
      </w:r>
    </w:p>
    <w:p w14:paraId="6186F972" w14:textId="77777777" w:rsidR="00A20625" w:rsidRPr="00FF187A" w:rsidRDefault="00B60DC1" w:rsidP="00682A8F">
      <w:pPr>
        <w:ind w:left="-720" w:firstLine="547"/>
        <w:rPr>
          <w:rFonts w:ascii="Georgia" w:hAnsi="Georgia" w:cs="Times New Roman"/>
          <w:szCs w:val="24"/>
        </w:rPr>
      </w:pPr>
      <w:r w:rsidRPr="00682A8F">
        <w:rPr>
          <w:rFonts w:ascii="Georgia" w:hAnsi="Georgia"/>
          <w:b/>
          <w:smallCaps/>
        </w:rPr>
        <w:t xml:space="preserve">    </w:t>
      </w:r>
      <w:r w:rsidR="00FC4A64" w:rsidRPr="00682A8F">
        <w:rPr>
          <w:rStyle w:val="Heading2Char"/>
          <w:rFonts w:ascii="Georgia" w:hAnsi="Georgia"/>
          <w:sz w:val="22"/>
          <w:szCs w:val="22"/>
        </w:rPr>
        <w:t>Company Name</w:t>
      </w:r>
      <w:r w:rsidR="00A20625" w:rsidRPr="00A72F94">
        <w:rPr>
          <w:rFonts w:ascii="Georgia" w:hAnsi="Georgia"/>
          <w:b/>
          <w:smallCaps/>
        </w:rPr>
        <w:t>:  ____________________</w:t>
      </w:r>
      <w:r w:rsidRPr="00682A8F">
        <w:rPr>
          <w:rFonts w:ascii="Georgia" w:hAnsi="Georgia"/>
          <w:b/>
          <w:smallCaps/>
        </w:rPr>
        <w:t>___________________</w:t>
      </w:r>
    </w:p>
    <w:p w14:paraId="121C6E12" w14:textId="77777777" w:rsidR="00A20625" w:rsidRPr="00FF187A" w:rsidRDefault="00A20625" w:rsidP="00682A8F">
      <w:pPr>
        <w:spacing w:after="120"/>
        <w:rPr>
          <w:rFonts w:ascii="Georgia" w:hAnsi="Georgia" w:cs="Times New Roman"/>
          <w:szCs w:val="24"/>
        </w:rPr>
      </w:pPr>
      <w:r w:rsidRPr="00FF187A">
        <w:rPr>
          <w:rFonts w:ascii="Georgia" w:hAnsi="Georgia"/>
        </w:rPr>
        <w:t>The Mississippi Department of Marine Resources, on behalf of the State of Mississippi, is accepting</w:t>
      </w:r>
      <w:r w:rsidR="001552EF">
        <w:rPr>
          <w:rFonts w:ascii="Georgia" w:hAnsi="Georgia"/>
        </w:rPr>
        <w:t xml:space="preserve"> bids for the furnishing and delivery</w:t>
      </w:r>
      <w:r w:rsidRPr="00FF187A">
        <w:rPr>
          <w:rFonts w:ascii="Georgia" w:hAnsi="Georgia"/>
        </w:rPr>
        <w:t xml:space="preserve"> of approved oyster cultch material. </w:t>
      </w:r>
    </w:p>
    <w:p w14:paraId="67B77257" w14:textId="69448F39" w:rsidR="00A20625" w:rsidRPr="00D50ED3" w:rsidRDefault="00A20625" w:rsidP="00A20625">
      <w:pPr>
        <w:rPr>
          <w:rFonts w:ascii="Georgia" w:hAnsi="Georgia"/>
          <w:b/>
        </w:rPr>
      </w:pPr>
      <w:r w:rsidRPr="00FF187A">
        <w:rPr>
          <w:rFonts w:ascii="Georgia" w:hAnsi="Georgia"/>
        </w:rPr>
        <w:t xml:space="preserve">Bids must be submitted </w:t>
      </w:r>
      <w:r w:rsidRPr="009432FD">
        <w:rPr>
          <w:rFonts w:ascii="Georgia" w:hAnsi="Georgia"/>
        </w:rPr>
        <w:t xml:space="preserve">by </w:t>
      </w:r>
      <w:r w:rsidRPr="00D50ED3">
        <w:rPr>
          <w:rFonts w:ascii="Georgia" w:hAnsi="Georgia"/>
          <w:b/>
        </w:rPr>
        <w:t xml:space="preserve">2:00 </w:t>
      </w:r>
      <w:r w:rsidRPr="00D50ED3">
        <w:rPr>
          <w:rFonts w:ascii="Georgia" w:hAnsi="Georgia"/>
          <w:b/>
          <w:szCs w:val="24"/>
        </w:rPr>
        <w:t xml:space="preserve">p.m. </w:t>
      </w:r>
      <w:r w:rsidRPr="00D50ED3">
        <w:rPr>
          <w:rFonts w:ascii="Georgia" w:hAnsi="Georgia"/>
          <w:b/>
        </w:rPr>
        <w:t xml:space="preserve">CST on </w:t>
      </w:r>
      <w:r w:rsidR="009E1304" w:rsidRPr="00D50ED3">
        <w:rPr>
          <w:rFonts w:ascii="Georgia" w:hAnsi="Georgia" w:cs="Times New Roman"/>
          <w:b/>
          <w:sz w:val="24"/>
          <w:szCs w:val="24"/>
        </w:rPr>
        <w:t>July 14</w:t>
      </w:r>
      <w:r w:rsidR="00BD3E00" w:rsidRPr="00D50ED3">
        <w:rPr>
          <w:rFonts w:ascii="Georgia" w:hAnsi="Georgia" w:cs="Times New Roman"/>
          <w:b/>
          <w:sz w:val="24"/>
          <w:szCs w:val="24"/>
        </w:rPr>
        <w:t>, 2017</w:t>
      </w:r>
      <w:r w:rsidRPr="00D50ED3">
        <w:rPr>
          <w:rFonts w:ascii="Georgia" w:hAnsi="Georgia"/>
          <w:b/>
        </w:rPr>
        <w:t>.</w:t>
      </w:r>
    </w:p>
    <w:p w14:paraId="03AA7097" w14:textId="77777777" w:rsidR="00A20625" w:rsidRPr="009432FD" w:rsidRDefault="00A20625" w:rsidP="00682A8F">
      <w:pPr>
        <w:pStyle w:val="Heading2"/>
        <w:spacing w:before="120"/>
        <w:ind w:firstLine="720"/>
      </w:pPr>
      <w:bookmarkStart w:id="9" w:name="_Toc425770551"/>
      <w:bookmarkStart w:id="10" w:name="_Toc425779108"/>
      <w:bookmarkStart w:id="11" w:name="_Toc433712652"/>
      <w:bookmarkStart w:id="12" w:name="_Toc437258038"/>
      <w:bookmarkStart w:id="13" w:name="_Toc452122299"/>
      <w:r w:rsidRPr="009432FD">
        <w:rPr>
          <w:rFonts w:ascii="Georgia" w:hAnsi="Georgia"/>
          <w:sz w:val="24"/>
        </w:rPr>
        <w:t xml:space="preserve">Sealed </w:t>
      </w:r>
      <w:r w:rsidR="006D1175" w:rsidRPr="009432FD">
        <w:rPr>
          <w:rFonts w:ascii="Georgia" w:hAnsi="Georgia"/>
          <w:b w:val="0"/>
          <w:bCs w:val="0"/>
          <w:sz w:val="24"/>
        </w:rPr>
        <w:t>e</w:t>
      </w:r>
      <w:r w:rsidRPr="009432FD">
        <w:rPr>
          <w:rFonts w:ascii="Georgia" w:hAnsi="Georgia"/>
          <w:sz w:val="24"/>
        </w:rPr>
        <w:t>nvelope</w:t>
      </w:r>
      <w:r w:rsidR="00B60DC1" w:rsidRPr="009432FD">
        <w:rPr>
          <w:rFonts w:ascii="Georgia" w:hAnsi="Georgia"/>
          <w:sz w:val="24"/>
        </w:rPr>
        <w:t>s</w:t>
      </w:r>
      <w:r w:rsidRPr="009432FD">
        <w:rPr>
          <w:rFonts w:ascii="Georgia" w:hAnsi="Georgia"/>
          <w:sz w:val="24"/>
        </w:rPr>
        <w:t xml:space="preserve"> </w:t>
      </w:r>
      <w:r w:rsidR="006D1175" w:rsidRPr="009432FD">
        <w:rPr>
          <w:rFonts w:ascii="Georgia" w:hAnsi="Georgia"/>
          <w:sz w:val="24"/>
        </w:rPr>
        <w:t>m</w:t>
      </w:r>
      <w:r w:rsidR="00B60DC1" w:rsidRPr="009432FD">
        <w:rPr>
          <w:rFonts w:ascii="Georgia" w:hAnsi="Georgia"/>
          <w:sz w:val="24"/>
        </w:rPr>
        <w:t xml:space="preserve">ust </w:t>
      </w:r>
      <w:r w:rsidR="00C218A4" w:rsidRPr="009432FD">
        <w:rPr>
          <w:rFonts w:ascii="Georgia" w:hAnsi="Georgia"/>
          <w:b w:val="0"/>
          <w:bCs w:val="0"/>
          <w:sz w:val="24"/>
        </w:rPr>
        <w:t>read as follows</w:t>
      </w:r>
      <w:r w:rsidRPr="009432FD">
        <w:rPr>
          <w:rFonts w:ascii="Georgia" w:hAnsi="Georgia"/>
          <w:sz w:val="24"/>
        </w:rPr>
        <w:t>:</w:t>
      </w:r>
      <w:bookmarkEnd w:id="9"/>
      <w:bookmarkEnd w:id="10"/>
      <w:bookmarkEnd w:id="11"/>
      <w:bookmarkEnd w:id="12"/>
      <w:bookmarkEnd w:id="13"/>
    </w:p>
    <w:p w14:paraId="3CAE036F" w14:textId="77777777" w:rsidR="00A20625" w:rsidRPr="009432FD" w:rsidRDefault="00A20625" w:rsidP="00A20625">
      <w:pPr>
        <w:spacing w:after="0"/>
        <w:ind w:left="720"/>
        <w:rPr>
          <w:rFonts w:ascii="Georgia" w:hAnsi="Georgia"/>
          <w:b/>
          <w:sz w:val="20"/>
        </w:rPr>
      </w:pPr>
      <w:bookmarkStart w:id="14" w:name="_Toc425770552"/>
      <w:bookmarkStart w:id="15" w:name="_Toc425779109"/>
      <w:bookmarkStart w:id="16" w:name="_Toc433712653"/>
      <w:bookmarkStart w:id="17" w:name="_Toc437258039"/>
      <w:r w:rsidRPr="009432FD">
        <w:rPr>
          <w:rFonts w:ascii="Georgia" w:hAnsi="Georgia"/>
          <w:b/>
          <w:sz w:val="20"/>
        </w:rPr>
        <w:t>FURNISH AND DE</w:t>
      </w:r>
      <w:r w:rsidR="001552EF">
        <w:rPr>
          <w:rFonts w:ascii="Georgia" w:hAnsi="Georgia"/>
          <w:b/>
          <w:sz w:val="20"/>
        </w:rPr>
        <w:t>LIVERY OF</w:t>
      </w:r>
      <w:r w:rsidRPr="009432FD">
        <w:rPr>
          <w:rFonts w:ascii="Georgia" w:hAnsi="Georgia"/>
          <w:b/>
          <w:sz w:val="20"/>
        </w:rPr>
        <w:t xml:space="preserve"> APPROVED OYSTER CULTCH MATERIAL </w:t>
      </w:r>
    </w:p>
    <w:p w14:paraId="7AC68419" w14:textId="77777777" w:rsidR="00A20625" w:rsidRPr="009432FD" w:rsidRDefault="00274062" w:rsidP="00A20625">
      <w:pPr>
        <w:spacing w:after="0"/>
        <w:ind w:firstLine="720"/>
        <w:rPr>
          <w:rFonts w:ascii="Georgia" w:hAnsi="Georgia"/>
          <w:b/>
        </w:rPr>
      </w:pPr>
      <w:proofErr w:type="spellStart"/>
      <w:r w:rsidRPr="009432FD">
        <w:rPr>
          <w:rFonts w:ascii="Georgia" w:hAnsi="Georgia"/>
          <w:b/>
        </w:rPr>
        <w:t>RFx</w:t>
      </w:r>
      <w:proofErr w:type="spellEnd"/>
      <w:r w:rsidRPr="009432FD">
        <w:rPr>
          <w:rFonts w:ascii="Georgia" w:hAnsi="Georgia"/>
          <w:b/>
        </w:rPr>
        <w:t xml:space="preserve"> No. </w:t>
      </w:r>
      <w:r w:rsidRPr="00F40548">
        <w:rPr>
          <w:rFonts w:ascii="Georgia" w:hAnsi="Georgia"/>
          <w:b/>
        </w:rPr>
        <w:t>316000</w:t>
      </w:r>
      <w:r w:rsidR="00F40548">
        <w:rPr>
          <w:rFonts w:ascii="Georgia" w:hAnsi="Georgia"/>
          <w:b/>
        </w:rPr>
        <w:t>1564</w:t>
      </w:r>
    </w:p>
    <w:p w14:paraId="2CC6BDED" w14:textId="31EFB42D" w:rsidR="00A20625" w:rsidRPr="00FF187A" w:rsidRDefault="00A20625" w:rsidP="00A20625">
      <w:pPr>
        <w:spacing w:after="0"/>
        <w:ind w:firstLine="720"/>
        <w:rPr>
          <w:rFonts w:ascii="Georgia" w:hAnsi="Georgia"/>
          <w:b/>
        </w:rPr>
      </w:pPr>
      <w:r w:rsidRPr="009432FD">
        <w:rPr>
          <w:rFonts w:ascii="Georgia" w:hAnsi="Georgia"/>
          <w:b/>
        </w:rPr>
        <w:t xml:space="preserve">Opening Date: </w:t>
      </w:r>
      <w:r w:rsidR="009E1304" w:rsidRPr="00D50ED3">
        <w:rPr>
          <w:rFonts w:ascii="Georgia" w:hAnsi="Georgia"/>
          <w:b/>
        </w:rPr>
        <w:t>July 14</w:t>
      </w:r>
      <w:r w:rsidR="00BD3E00" w:rsidRPr="00D50ED3">
        <w:rPr>
          <w:rFonts w:ascii="Georgia" w:hAnsi="Georgia"/>
          <w:b/>
        </w:rPr>
        <w:t>, 2017</w:t>
      </w:r>
      <w:r w:rsidRPr="00D50ED3">
        <w:rPr>
          <w:rFonts w:ascii="Georgia" w:hAnsi="Georgia"/>
          <w:b/>
        </w:rPr>
        <w:t xml:space="preserve"> at 2:00 p.m. CST</w:t>
      </w:r>
    </w:p>
    <w:p w14:paraId="5F70F6E7" w14:textId="77777777" w:rsidR="00A20625" w:rsidRPr="00FF187A" w:rsidRDefault="00A20625" w:rsidP="00A20625">
      <w:pPr>
        <w:spacing w:after="0"/>
        <w:ind w:firstLine="720"/>
        <w:rPr>
          <w:rFonts w:ascii="Georgia" w:hAnsi="Georgia"/>
          <w:b/>
        </w:rPr>
      </w:pPr>
      <w:r w:rsidRPr="00FF187A">
        <w:rPr>
          <w:rFonts w:ascii="Georgia" w:hAnsi="Georgia"/>
          <w:b/>
        </w:rPr>
        <w:t>Mississippi Department of Marine Resources</w:t>
      </w:r>
    </w:p>
    <w:p w14:paraId="0BBCD28A" w14:textId="77777777" w:rsidR="00A20625" w:rsidRPr="00FF187A" w:rsidRDefault="00A20625" w:rsidP="00A20625">
      <w:pPr>
        <w:spacing w:after="0"/>
        <w:ind w:firstLine="720"/>
        <w:rPr>
          <w:rFonts w:ascii="Georgia" w:hAnsi="Georgia"/>
          <w:b/>
        </w:rPr>
      </w:pPr>
      <w:r w:rsidRPr="00FF187A">
        <w:rPr>
          <w:rFonts w:ascii="Georgia" w:hAnsi="Georgia"/>
          <w:b/>
        </w:rPr>
        <w:t>Attention: Erin Gallagher</w:t>
      </w:r>
    </w:p>
    <w:p w14:paraId="65E5AAB5" w14:textId="77777777" w:rsidR="00A20625" w:rsidRDefault="00A20625" w:rsidP="00A20625">
      <w:pPr>
        <w:spacing w:after="0"/>
        <w:ind w:firstLine="720"/>
        <w:rPr>
          <w:rFonts w:ascii="Georgia" w:hAnsi="Georgia"/>
          <w:b/>
        </w:rPr>
      </w:pPr>
      <w:r w:rsidRPr="00FF187A">
        <w:rPr>
          <w:rFonts w:ascii="Georgia" w:hAnsi="Georgia"/>
          <w:b/>
        </w:rPr>
        <w:t>1141 Bayview Avenue</w:t>
      </w:r>
    </w:p>
    <w:p w14:paraId="36D2D2E6" w14:textId="77777777" w:rsidR="000F024C" w:rsidRPr="00FF187A" w:rsidRDefault="000F024C" w:rsidP="00A20625">
      <w:pPr>
        <w:spacing w:after="0"/>
        <w:ind w:firstLine="720"/>
        <w:rPr>
          <w:rFonts w:ascii="Georgia" w:hAnsi="Georgia"/>
          <w:b/>
        </w:rPr>
      </w:pPr>
      <w:r>
        <w:rPr>
          <w:rFonts w:ascii="Georgia" w:hAnsi="Georgia"/>
          <w:b/>
        </w:rPr>
        <w:t>Procurement Department, 6</w:t>
      </w:r>
      <w:r w:rsidRPr="000F024C">
        <w:rPr>
          <w:rFonts w:ascii="Georgia" w:hAnsi="Georgia"/>
          <w:b/>
          <w:vertAlign w:val="superscript"/>
        </w:rPr>
        <w:t>th</w:t>
      </w:r>
      <w:r>
        <w:rPr>
          <w:rFonts w:ascii="Georgia" w:hAnsi="Georgia"/>
          <w:b/>
        </w:rPr>
        <w:t xml:space="preserve"> Floor</w:t>
      </w:r>
    </w:p>
    <w:p w14:paraId="50F17FAB" w14:textId="77777777" w:rsidR="00A20625" w:rsidRPr="00FF187A" w:rsidRDefault="00A20625" w:rsidP="00A20625">
      <w:pPr>
        <w:spacing w:after="0"/>
        <w:ind w:firstLine="720"/>
        <w:rPr>
          <w:rFonts w:ascii="Georgia" w:hAnsi="Georgia"/>
          <w:b/>
        </w:rPr>
      </w:pPr>
      <w:r w:rsidRPr="00FF187A">
        <w:rPr>
          <w:rFonts w:ascii="Georgia" w:hAnsi="Georgia"/>
          <w:b/>
        </w:rPr>
        <w:t>Biloxi, MS 39530</w:t>
      </w:r>
    </w:p>
    <w:p w14:paraId="5BBBB336" w14:textId="77777777" w:rsidR="00A20625" w:rsidRPr="00682A8F" w:rsidRDefault="00A20625" w:rsidP="00682A8F">
      <w:pPr>
        <w:spacing w:after="120"/>
        <w:ind w:firstLine="720"/>
        <w:rPr>
          <w:rFonts w:ascii="Georgia" w:hAnsi="Georgia"/>
          <w:b/>
          <w:sz w:val="20"/>
        </w:rPr>
      </w:pPr>
      <w:r w:rsidRPr="00682A8F">
        <w:rPr>
          <w:rFonts w:ascii="Georgia" w:hAnsi="Georgia"/>
          <w:b/>
          <w:sz w:val="20"/>
        </w:rPr>
        <w:t>SEALED BID – DO NOT OPEN</w:t>
      </w:r>
    </w:p>
    <w:p w14:paraId="4AD714A1" w14:textId="77777777" w:rsidR="00A20625" w:rsidRPr="00682A8F" w:rsidRDefault="00B60DC1" w:rsidP="00682A8F">
      <w:pPr>
        <w:pStyle w:val="Heading2"/>
        <w:spacing w:before="120" w:line="240" w:lineRule="auto"/>
        <w:rPr>
          <w:rFonts w:ascii="Georgia" w:hAnsi="Georgia"/>
          <w:b w:val="0"/>
          <w:sz w:val="24"/>
        </w:rPr>
      </w:pPr>
      <w:bookmarkStart w:id="18" w:name="_Toc425770553"/>
      <w:bookmarkStart w:id="19" w:name="_Toc425779110"/>
      <w:bookmarkStart w:id="20" w:name="_Toc433712654"/>
      <w:bookmarkStart w:id="21" w:name="_Toc437258040"/>
      <w:bookmarkStart w:id="22" w:name="_Toc452122301"/>
      <w:bookmarkEnd w:id="14"/>
      <w:bookmarkEnd w:id="15"/>
      <w:bookmarkEnd w:id="16"/>
      <w:bookmarkEnd w:id="17"/>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Quoted by</w:t>
      </w:r>
      <w:bookmarkEnd w:id="18"/>
      <w:bookmarkEnd w:id="19"/>
      <w:r w:rsidR="00A20625" w:rsidRPr="00682A8F">
        <w:rPr>
          <w:rFonts w:ascii="Georgia" w:hAnsi="Georgia"/>
          <w:b w:val="0"/>
          <w:sz w:val="24"/>
        </w:rPr>
        <w:t>:</w:t>
      </w:r>
      <w:bookmarkEnd w:id="20"/>
      <w:bookmarkEnd w:id="21"/>
      <w:bookmarkEnd w:id="22"/>
    </w:p>
    <w:p w14:paraId="383F418D" w14:textId="77777777" w:rsidR="00A20625" w:rsidRPr="00FF187A" w:rsidRDefault="00A20625" w:rsidP="00FF187A">
      <w:pPr>
        <w:rPr>
          <w:rFonts w:ascii="Georgia" w:hAnsi="Georgia"/>
        </w:rPr>
      </w:pPr>
      <w:r w:rsidRPr="00FF187A">
        <w:rPr>
          <w:rFonts w:ascii="Georgia" w:hAnsi="Georgia"/>
        </w:rPr>
        <w:t>_________________________________________</w:t>
      </w:r>
      <w:bookmarkStart w:id="23" w:name="_Toc425770554"/>
      <w:bookmarkStart w:id="24" w:name="_Toc425779111"/>
      <w:bookmarkStart w:id="25" w:name="_Toc433712655"/>
      <w:r w:rsidR="00B60DC1">
        <w:rPr>
          <w:rFonts w:ascii="Georgia" w:hAnsi="Georgia"/>
        </w:rPr>
        <w:t>____________________</w:t>
      </w:r>
    </w:p>
    <w:p w14:paraId="6DC288A0" w14:textId="77777777" w:rsidR="00A20625" w:rsidRPr="00682A8F" w:rsidRDefault="00B60DC1" w:rsidP="00682A8F">
      <w:pPr>
        <w:pStyle w:val="Heading2"/>
        <w:spacing w:before="120" w:line="240" w:lineRule="auto"/>
        <w:rPr>
          <w:rFonts w:ascii="Georgia" w:hAnsi="Georgia"/>
          <w:b w:val="0"/>
          <w:sz w:val="24"/>
        </w:rPr>
      </w:pPr>
      <w:bookmarkStart w:id="26" w:name="_Toc437258041"/>
      <w:bookmarkStart w:id="27" w:name="_Toc452122302"/>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Signature</w:t>
      </w:r>
      <w:bookmarkEnd w:id="23"/>
      <w:bookmarkEnd w:id="24"/>
      <w:r w:rsidR="00A20625" w:rsidRPr="00682A8F">
        <w:rPr>
          <w:rFonts w:ascii="Georgia" w:hAnsi="Georgia"/>
          <w:b w:val="0"/>
          <w:sz w:val="24"/>
        </w:rPr>
        <w:t>:</w:t>
      </w:r>
      <w:bookmarkEnd w:id="25"/>
      <w:bookmarkEnd w:id="26"/>
      <w:bookmarkEnd w:id="27"/>
    </w:p>
    <w:p w14:paraId="5B004A20" w14:textId="77777777" w:rsidR="00A20625" w:rsidRPr="00FF187A" w:rsidRDefault="00A20625" w:rsidP="00A20625">
      <w:pPr>
        <w:rPr>
          <w:rFonts w:ascii="Georgia" w:hAnsi="Georgia"/>
        </w:rPr>
      </w:pPr>
      <w:r w:rsidRPr="00FF187A">
        <w:rPr>
          <w:rFonts w:ascii="Georgia" w:hAnsi="Georgia"/>
        </w:rPr>
        <w:t>_________________________________________</w:t>
      </w:r>
      <w:r w:rsidR="00B60DC1">
        <w:rPr>
          <w:rFonts w:ascii="Georgia" w:hAnsi="Georgia"/>
        </w:rPr>
        <w:t>____________________</w:t>
      </w:r>
    </w:p>
    <w:p w14:paraId="35288BF6" w14:textId="77777777" w:rsidR="00A20625" w:rsidRPr="00682A8F" w:rsidRDefault="00B60DC1" w:rsidP="00682A8F">
      <w:pPr>
        <w:pStyle w:val="Heading2"/>
        <w:spacing w:before="120" w:line="240" w:lineRule="auto"/>
        <w:rPr>
          <w:rFonts w:ascii="Georgia" w:hAnsi="Georgia"/>
          <w:b w:val="0"/>
          <w:sz w:val="24"/>
        </w:rPr>
      </w:pPr>
      <w:bookmarkStart w:id="28" w:name="_Toc425770555"/>
      <w:bookmarkStart w:id="29" w:name="_Toc425779112"/>
      <w:bookmarkStart w:id="30" w:name="_Toc433712656"/>
      <w:bookmarkStart w:id="31" w:name="_Toc437258042"/>
      <w:bookmarkStart w:id="32" w:name="_Toc452122303"/>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Address</w:t>
      </w:r>
      <w:bookmarkEnd w:id="28"/>
      <w:bookmarkEnd w:id="29"/>
      <w:r w:rsidR="00A20625" w:rsidRPr="00682A8F">
        <w:rPr>
          <w:rFonts w:ascii="Georgia" w:hAnsi="Georgia"/>
          <w:b w:val="0"/>
          <w:sz w:val="24"/>
        </w:rPr>
        <w:t>:</w:t>
      </w:r>
      <w:bookmarkEnd w:id="30"/>
      <w:bookmarkEnd w:id="31"/>
      <w:bookmarkEnd w:id="32"/>
    </w:p>
    <w:p w14:paraId="6F8E2A24" w14:textId="77777777" w:rsidR="00FF187A" w:rsidRPr="000F024C" w:rsidRDefault="00A20625" w:rsidP="000F024C">
      <w:pPr>
        <w:rPr>
          <w:rFonts w:ascii="Georgia" w:hAnsi="Georgia"/>
        </w:rPr>
      </w:pPr>
      <w:r w:rsidRPr="00FF187A">
        <w:rPr>
          <w:rFonts w:ascii="Georgia" w:hAnsi="Georgia"/>
        </w:rPr>
        <w:t>_________________________________________</w:t>
      </w:r>
      <w:bookmarkStart w:id="33" w:name="_Toc425770556"/>
      <w:bookmarkStart w:id="34" w:name="_Toc425779113"/>
      <w:bookmarkStart w:id="35" w:name="_Toc433712657"/>
      <w:bookmarkStart w:id="36" w:name="_Toc437258043"/>
      <w:bookmarkStart w:id="37" w:name="_Toc452122304"/>
      <w:r w:rsidR="00B60DC1">
        <w:rPr>
          <w:rFonts w:ascii="Georgia" w:hAnsi="Georgia"/>
        </w:rPr>
        <w:t>____________________</w:t>
      </w:r>
    </w:p>
    <w:p w14:paraId="3BF395BF" w14:textId="77777777" w:rsidR="00A20625" w:rsidRPr="00682A8F" w:rsidRDefault="00A14117" w:rsidP="00682A8F">
      <w:pPr>
        <w:pStyle w:val="Heading2"/>
        <w:spacing w:before="120" w:line="240" w:lineRule="auto"/>
        <w:rPr>
          <w:rFonts w:ascii="Georgia" w:hAnsi="Georgia"/>
          <w:b w:val="0"/>
          <w:sz w:val="24"/>
        </w:rPr>
      </w:pPr>
      <w:r>
        <w:rPr>
          <w:rFonts w:ascii="Georgia" w:hAnsi="Georgia"/>
          <w:b w:val="0"/>
          <w:smallCaps/>
          <w:szCs w:val="24"/>
        </w:rPr>
        <w:t xml:space="preserve">             </w:t>
      </w:r>
      <w:r w:rsidR="00A20625" w:rsidRPr="00682A8F">
        <w:rPr>
          <w:rFonts w:ascii="Georgia" w:hAnsi="Georgia"/>
          <w:b w:val="0"/>
          <w:sz w:val="24"/>
        </w:rPr>
        <w:t>City/State/Zip</w:t>
      </w:r>
      <w:bookmarkEnd w:id="33"/>
      <w:bookmarkEnd w:id="34"/>
      <w:r w:rsidR="00A20625" w:rsidRPr="00682A8F">
        <w:rPr>
          <w:rFonts w:ascii="Georgia" w:hAnsi="Georgia"/>
          <w:b w:val="0"/>
          <w:sz w:val="24"/>
        </w:rPr>
        <w:t>:</w:t>
      </w:r>
      <w:bookmarkEnd w:id="35"/>
      <w:bookmarkEnd w:id="36"/>
      <w:bookmarkEnd w:id="37"/>
    </w:p>
    <w:p w14:paraId="0AC4A52B"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w:t>
      </w:r>
    </w:p>
    <w:p w14:paraId="350121DD" w14:textId="77777777" w:rsidR="00A20625" w:rsidRPr="00682A8F" w:rsidRDefault="00400AD9" w:rsidP="00682A8F">
      <w:pPr>
        <w:pStyle w:val="Heading2"/>
        <w:spacing w:before="120" w:line="240" w:lineRule="auto"/>
        <w:rPr>
          <w:rFonts w:ascii="Georgia" w:hAnsi="Georgia"/>
          <w:b w:val="0"/>
          <w:sz w:val="24"/>
        </w:rPr>
      </w:pPr>
      <w:bookmarkStart w:id="38" w:name="_Toc425770557"/>
      <w:bookmarkStart w:id="39" w:name="_Toc425779114"/>
      <w:bookmarkStart w:id="40" w:name="_Toc433712658"/>
      <w:bookmarkStart w:id="41" w:name="_Toc437258044"/>
      <w:bookmarkStart w:id="42" w:name="_Toc452122305"/>
      <w:r w:rsidRPr="00682A8F">
        <w:rPr>
          <w:rFonts w:ascii="Georgia" w:hAnsi="Georgia"/>
          <w:b w:val="0"/>
          <w:sz w:val="24"/>
        </w:rPr>
        <w:t xml:space="preserve">           </w:t>
      </w:r>
      <w:r w:rsidR="00A20625" w:rsidRPr="00682A8F">
        <w:rPr>
          <w:rFonts w:ascii="Georgia" w:hAnsi="Georgia"/>
          <w:b w:val="0"/>
          <w:sz w:val="24"/>
        </w:rPr>
        <w:t>Telephone</w:t>
      </w:r>
      <w:bookmarkEnd w:id="38"/>
      <w:bookmarkEnd w:id="39"/>
      <w:r w:rsidR="00A20625" w:rsidRPr="00682A8F">
        <w:rPr>
          <w:rFonts w:ascii="Georgia" w:hAnsi="Georgia"/>
          <w:b w:val="0"/>
          <w:sz w:val="24"/>
        </w:rPr>
        <w:t>:</w:t>
      </w:r>
      <w:bookmarkEnd w:id="40"/>
      <w:bookmarkEnd w:id="41"/>
      <w:bookmarkEnd w:id="42"/>
    </w:p>
    <w:p w14:paraId="077CDA74" w14:textId="77777777" w:rsidR="00A20625" w:rsidRPr="00FF187A" w:rsidRDefault="00A20625" w:rsidP="00A20625">
      <w:pPr>
        <w:rPr>
          <w:rFonts w:ascii="Georgia" w:hAnsi="Georgia"/>
        </w:rPr>
      </w:pPr>
      <w:r w:rsidRPr="00FF187A">
        <w:rPr>
          <w:rFonts w:ascii="Georgia" w:hAnsi="Georgia"/>
        </w:rPr>
        <w:t>_________________________________________</w:t>
      </w:r>
    </w:p>
    <w:p w14:paraId="5BD54C56" w14:textId="77777777" w:rsidR="00A20625" w:rsidRPr="00682A8F" w:rsidRDefault="00400AD9" w:rsidP="00682A8F">
      <w:pPr>
        <w:pStyle w:val="Heading2"/>
        <w:spacing w:before="120" w:line="240" w:lineRule="auto"/>
        <w:rPr>
          <w:rFonts w:ascii="Georgia" w:hAnsi="Georgia"/>
          <w:b w:val="0"/>
          <w:sz w:val="24"/>
        </w:rPr>
      </w:pPr>
      <w:bookmarkStart w:id="43" w:name="_Toc425770558"/>
      <w:bookmarkStart w:id="44" w:name="_Toc425779115"/>
      <w:bookmarkStart w:id="45" w:name="_Toc433712659"/>
      <w:bookmarkStart w:id="46" w:name="_Toc437258045"/>
      <w:bookmarkStart w:id="47" w:name="_Toc452122306"/>
      <w:r w:rsidRPr="00682A8F">
        <w:rPr>
          <w:rFonts w:ascii="Georgia" w:hAnsi="Georgia"/>
          <w:b w:val="0"/>
          <w:sz w:val="24"/>
        </w:rPr>
        <w:t xml:space="preserve">           </w:t>
      </w:r>
      <w:r w:rsidR="00A20625" w:rsidRPr="00682A8F">
        <w:rPr>
          <w:rFonts w:ascii="Georgia" w:hAnsi="Georgia"/>
          <w:b w:val="0"/>
          <w:sz w:val="24"/>
        </w:rPr>
        <w:t>Fax Number</w:t>
      </w:r>
      <w:bookmarkEnd w:id="43"/>
      <w:bookmarkEnd w:id="44"/>
      <w:r w:rsidR="00A20625" w:rsidRPr="00682A8F">
        <w:rPr>
          <w:rFonts w:ascii="Georgia" w:hAnsi="Georgia"/>
          <w:b w:val="0"/>
          <w:sz w:val="24"/>
        </w:rPr>
        <w:t>:</w:t>
      </w:r>
      <w:bookmarkEnd w:id="45"/>
      <w:bookmarkEnd w:id="46"/>
      <w:bookmarkEnd w:id="47"/>
    </w:p>
    <w:p w14:paraId="20DE61ED" w14:textId="77777777" w:rsidR="00A20625" w:rsidRPr="00FF187A" w:rsidRDefault="00A20625" w:rsidP="00A20625">
      <w:pPr>
        <w:rPr>
          <w:rFonts w:ascii="Georgia" w:hAnsi="Georgia"/>
        </w:rPr>
      </w:pPr>
      <w:r w:rsidRPr="00FF187A">
        <w:rPr>
          <w:rFonts w:ascii="Georgia" w:hAnsi="Georgia"/>
        </w:rPr>
        <w:t>_________________________________________</w:t>
      </w:r>
    </w:p>
    <w:p w14:paraId="0E5F7D0B" w14:textId="77777777" w:rsidR="00A20625" w:rsidRPr="00682A8F" w:rsidRDefault="00400AD9" w:rsidP="00682A8F">
      <w:pPr>
        <w:pStyle w:val="Heading2"/>
        <w:spacing w:before="120" w:line="240" w:lineRule="auto"/>
        <w:rPr>
          <w:rFonts w:ascii="Georgia" w:hAnsi="Georgia"/>
          <w:b w:val="0"/>
          <w:sz w:val="24"/>
        </w:rPr>
      </w:pPr>
      <w:bookmarkStart w:id="48" w:name="_Toc425770559"/>
      <w:bookmarkStart w:id="49" w:name="_Toc425779116"/>
      <w:bookmarkStart w:id="50" w:name="_Toc433712660"/>
      <w:bookmarkStart w:id="51" w:name="_Toc437258046"/>
      <w:bookmarkStart w:id="52" w:name="_Toc452122307"/>
      <w:r w:rsidRPr="00682A8F">
        <w:rPr>
          <w:rFonts w:ascii="Georgia" w:hAnsi="Georgia"/>
          <w:b w:val="0"/>
          <w:sz w:val="24"/>
        </w:rPr>
        <w:t xml:space="preserve">           </w:t>
      </w:r>
      <w:r w:rsidR="00A20625" w:rsidRPr="00682A8F">
        <w:rPr>
          <w:rFonts w:ascii="Georgia" w:hAnsi="Georgia"/>
          <w:b w:val="0"/>
          <w:sz w:val="24"/>
        </w:rPr>
        <w:t>Email Address</w:t>
      </w:r>
      <w:bookmarkEnd w:id="48"/>
      <w:bookmarkEnd w:id="49"/>
      <w:r w:rsidR="00A20625" w:rsidRPr="00682A8F">
        <w:rPr>
          <w:rFonts w:ascii="Georgia" w:hAnsi="Georgia"/>
          <w:b w:val="0"/>
          <w:sz w:val="24"/>
        </w:rPr>
        <w:t>:</w:t>
      </w:r>
      <w:bookmarkEnd w:id="50"/>
      <w:bookmarkEnd w:id="51"/>
      <w:bookmarkEnd w:id="52"/>
    </w:p>
    <w:p w14:paraId="004CCE77" w14:textId="77777777" w:rsidR="00FC4A64" w:rsidRPr="00FF187A" w:rsidRDefault="00A20625" w:rsidP="00682A8F">
      <w:pPr>
        <w:spacing w:after="120"/>
        <w:rPr>
          <w:rFonts w:ascii="Georgia" w:hAnsi="Georgia" w:cs="Times New Roman"/>
          <w:b/>
          <w:szCs w:val="24"/>
          <w:u w:val="single"/>
        </w:rPr>
      </w:pPr>
      <w:r w:rsidRPr="00FF187A">
        <w:rPr>
          <w:rFonts w:ascii="Georgia" w:hAnsi="Georgia"/>
        </w:rPr>
        <w:t>_________________________________________</w:t>
      </w:r>
    </w:p>
    <w:p w14:paraId="1D9958F0" w14:textId="77777777" w:rsidR="00FC4A64" w:rsidRPr="00682A8F" w:rsidRDefault="00FC4A64" w:rsidP="006D2D03">
      <w:pPr>
        <w:rPr>
          <w:rFonts w:ascii="Georgia" w:hAnsi="Georgia"/>
          <w:b/>
        </w:rPr>
      </w:pPr>
      <w:bookmarkStart w:id="53" w:name="_Hlk483205216"/>
      <w:r w:rsidRPr="00A14117">
        <w:rPr>
          <w:rFonts w:ascii="Georgia" w:hAnsi="Georgia"/>
          <w:b/>
          <w:bCs/>
        </w:rPr>
        <w:lastRenderedPageBreak/>
        <w:t>Company Name: ____________________________________________</w:t>
      </w:r>
    </w:p>
    <w:bookmarkEnd w:id="53"/>
    <w:p w14:paraId="1EF5C163" w14:textId="77777777" w:rsidR="00A20625" w:rsidRPr="00FF187A" w:rsidRDefault="00A20625" w:rsidP="00A20625">
      <w:pPr>
        <w:rPr>
          <w:rFonts w:ascii="Georgia" w:hAnsi="Georgia"/>
        </w:rPr>
      </w:pPr>
      <w:r w:rsidRPr="00FF187A">
        <w:rPr>
          <w:rFonts w:ascii="Georgia" w:hAnsi="Georgia"/>
        </w:rPr>
        <w:t>Name and phone number of company representative to be contacted by MDMR:</w:t>
      </w:r>
    </w:p>
    <w:p w14:paraId="5508BECB"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4B8C44B1" w14:textId="77777777" w:rsidR="00A20625" w:rsidRPr="00FF187A" w:rsidRDefault="00A20625" w:rsidP="00682A8F">
      <w:pPr>
        <w:spacing w:after="120"/>
        <w:rPr>
          <w:rFonts w:ascii="Georgia" w:hAnsi="Georgia"/>
        </w:rPr>
      </w:pPr>
      <w:r w:rsidRPr="00FF187A">
        <w:rPr>
          <w:rFonts w:ascii="Georgia" w:hAnsi="Georgia"/>
        </w:rPr>
        <w:t>In addition to providing the above contact information, please answer the following questions regarding your company:</w:t>
      </w:r>
    </w:p>
    <w:p w14:paraId="5F34170F" w14:textId="77777777" w:rsidR="00A20625" w:rsidRPr="00FF187A" w:rsidRDefault="00A20625" w:rsidP="00682A8F">
      <w:pPr>
        <w:spacing w:after="120"/>
        <w:rPr>
          <w:rFonts w:ascii="Georgia" w:hAnsi="Georgia"/>
        </w:rPr>
      </w:pPr>
      <w:r w:rsidRPr="00FF187A">
        <w:rPr>
          <w:rFonts w:ascii="Georgia" w:hAnsi="Georgia"/>
        </w:rPr>
        <w:t>What year was your company started?</w:t>
      </w:r>
    </w:p>
    <w:p w14:paraId="6C6595B4" w14:textId="77777777" w:rsidR="00A20625" w:rsidRPr="00FF187A" w:rsidRDefault="00A20625" w:rsidP="00A20625">
      <w:pPr>
        <w:rPr>
          <w:rFonts w:ascii="Georgia" w:hAnsi="Georgia"/>
        </w:rPr>
      </w:pPr>
      <w:r w:rsidRPr="00FF187A">
        <w:rPr>
          <w:rFonts w:ascii="Georgia" w:hAnsi="Georgia"/>
        </w:rPr>
        <w:t>_________________________________________</w:t>
      </w:r>
    </w:p>
    <w:p w14:paraId="102D12E1" w14:textId="77777777" w:rsidR="00A20625" w:rsidRPr="00FF187A" w:rsidRDefault="00A20625" w:rsidP="00A20625">
      <w:pPr>
        <w:rPr>
          <w:rFonts w:ascii="Georgia" w:hAnsi="Georgia"/>
        </w:rPr>
      </w:pPr>
      <w:r w:rsidRPr="00FF187A">
        <w:rPr>
          <w:rFonts w:ascii="Georgia" w:hAnsi="Georgia"/>
        </w:rPr>
        <w:t>Please provide the physical location and mailing address of your company’s home office, principal place of business, and place of incorporation.</w:t>
      </w:r>
    </w:p>
    <w:p w14:paraId="2C39F836" w14:textId="77777777" w:rsidR="00A20625" w:rsidRPr="00FF187A" w:rsidRDefault="00A20625" w:rsidP="00A20625">
      <w:pPr>
        <w:rPr>
          <w:rFonts w:ascii="Georgia" w:hAnsi="Georgia"/>
        </w:rPr>
      </w:pPr>
      <w:r w:rsidRPr="00FF187A">
        <w:rPr>
          <w:rFonts w:ascii="Georgia" w:hAnsi="Georgia"/>
        </w:rPr>
        <w:t>_________________________________________</w:t>
      </w:r>
    </w:p>
    <w:p w14:paraId="46F40B7B" w14:textId="77777777" w:rsidR="00A20625" w:rsidRPr="00FF187A" w:rsidRDefault="00A20625" w:rsidP="00A20625">
      <w:pPr>
        <w:rPr>
          <w:rFonts w:ascii="Georgia" w:hAnsi="Georgia"/>
        </w:rPr>
      </w:pPr>
      <w:r w:rsidRPr="00FF187A">
        <w:rPr>
          <w:rFonts w:ascii="Georgia" w:hAnsi="Georgia"/>
        </w:rPr>
        <w:t>_________________________________________</w:t>
      </w:r>
    </w:p>
    <w:p w14:paraId="1B693BB0" w14:textId="77777777" w:rsidR="00A20625" w:rsidRPr="00FF187A" w:rsidRDefault="00A20625" w:rsidP="00A20625">
      <w:pPr>
        <w:rPr>
          <w:rFonts w:ascii="Georgia" w:hAnsi="Georgia"/>
        </w:rPr>
      </w:pPr>
      <w:r w:rsidRPr="00FF187A">
        <w:rPr>
          <w:rFonts w:ascii="Georgia" w:hAnsi="Georgia"/>
        </w:rPr>
        <w:t>_________________________________________</w:t>
      </w:r>
    </w:p>
    <w:p w14:paraId="2F2385C9" w14:textId="77777777" w:rsidR="00A20625" w:rsidRPr="00FF187A" w:rsidRDefault="00A20625" w:rsidP="00A20625">
      <w:pPr>
        <w:rPr>
          <w:rFonts w:ascii="Georgia" w:hAnsi="Georgia"/>
        </w:rPr>
      </w:pPr>
      <w:r w:rsidRPr="00FF187A">
        <w:rPr>
          <w:rFonts w:ascii="Georgia" w:hAnsi="Georgia"/>
        </w:rPr>
        <w:t>_________________________________________</w:t>
      </w:r>
    </w:p>
    <w:p w14:paraId="00D0485D" w14:textId="77777777" w:rsidR="00A20625" w:rsidRPr="00FF187A" w:rsidRDefault="00A20625" w:rsidP="00A20625">
      <w:pPr>
        <w:rPr>
          <w:rFonts w:ascii="Georgia" w:hAnsi="Georgia"/>
        </w:rPr>
      </w:pPr>
      <w:r w:rsidRPr="00FF187A">
        <w:rPr>
          <w:rFonts w:ascii="Georgia" w:hAnsi="Georgia"/>
        </w:rPr>
        <w:t>Is your company currently for sale or involved in any transaction to expand or to become acquired by another business entity? If yes, please discuss the impact both in organizational and directional terms.</w:t>
      </w:r>
    </w:p>
    <w:p w14:paraId="5174D12E" w14:textId="77777777" w:rsidR="00A20625" w:rsidRPr="00FF187A" w:rsidRDefault="00A20625" w:rsidP="00400AD9">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0989B0CD"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0250544F"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5EBF1824"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640DF4D2" w14:textId="7777777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067601AC" w14:textId="77777777" w:rsidR="00A20625" w:rsidRPr="00682A8F" w:rsidRDefault="00A20625" w:rsidP="00682A8F">
      <w:pPr>
        <w:pStyle w:val="Heading2"/>
        <w:spacing w:before="0" w:line="240" w:lineRule="auto"/>
        <w:ind w:left="0"/>
        <w:rPr>
          <w:rFonts w:ascii="Georgia" w:hAnsi="Georgia" w:cstheme="minorHAnsi"/>
          <w:sz w:val="24"/>
          <w:szCs w:val="24"/>
        </w:rPr>
      </w:pPr>
      <w:bookmarkStart w:id="54" w:name="_Toc433712661"/>
      <w:bookmarkStart w:id="55" w:name="_Toc437258047"/>
      <w:bookmarkStart w:id="56" w:name="_Toc452122308"/>
      <w:r w:rsidRPr="00682A8F">
        <w:rPr>
          <w:rFonts w:ascii="Georgia" w:hAnsi="Georgia"/>
          <w:sz w:val="24"/>
        </w:rPr>
        <w:t>Prior Project</w:t>
      </w:r>
      <w:r w:rsidR="0069379C" w:rsidRPr="00682A8F">
        <w:rPr>
          <w:rFonts w:ascii="Georgia" w:hAnsi="Georgia"/>
          <w:sz w:val="24"/>
        </w:rPr>
        <w:t>(</w:t>
      </w:r>
      <w:r w:rsidRPr="00682A8F">
        <w:rPr>
          <w:rFonts w:ascii="Georgia" w:hAnsi="Georgia"/>
          <w:sz w:val="24"/>
        </w:rPr>
        <w:t>s</w:t>
      </w:r>
      <w:r w:rsidR="0069379C" w:rsidRPr="00682A8F">
        <w:rPr>
          <w:rFonts w:ascii="Georgia" w:hAnsi="Georgia"/>
          <w:sz w:val="24"/>
        </w:rPr>
        <w:t>)</w:t>
      </w:r>
      <w:r w:rsidRPr="00682A8F">
        <w:rPr>
          <w:rFonts w:ascii="Georgia" w:hAnsi="Georgia"/>
          <w:sz w:val="24"/>
        </w:rPr>
        <w:t xml:space="preserve"> of Comparable Complexity/References</w:t>
      </w:r>
      <w:bookmarkEnd w:id="54"/>
      <w:bookmarkEnd w:id="55"/>
      <w:bookmarkEnd w:id="56"/>
    </w:p>
    <w:p w14:paraId="782ACDBE" w14:textId="77777777" w:rsidR="00A20625" w:rsidRPr="00FF187A" w:rsidRDefault="00A20625" w:rsidP="00682A8F">
      <w:pPr>
        <w:spacing w:after="120"/>
        <w:rPr>
          <w:rFonts w:ascii="Georgia" w:hAnsi="Georgia"/>
          <w:b/>
          <w:szCs w:val="24"/>
        </w:rPr>
      </w:pPr>
      <w:r w:rsidRPr="00FF187A">
        <w:rPr>
          <w:rFonts w:ascii="Georgia" w:hAnsi="Georgia"/>
        </w:rPr>
        <w:t xml:space="preserve">List prior experience furnishing and deploying cultch materials using the methods described in this IFB, including </w:t>
      </w:r>
      <w:r w:rsidR="0069379C">
        <w:rPr>
          <w:rFonts w:ascii="Georgia" w:hAnsi="Georgia"/>
        </w:rPr>
        <w:t xml:space="preserve">a description of </w:t>
      </w:r>
      <w:r w:rsidRPr="00FF187A">
        <w:rPr>
          <w:rFonts w:ascii="Georgia" w:hAnsi="Georgia"/>
        </w:rPr>
        <w:t>the project, location, time-</w:t>
      </w:r>
      <w:r w:rsidR="00400AD9">
        <w:rPr>
          <w:rFonts w:ascii="Georgia" w:hAnsi="Georgia"/>
        </w:rPr>
        <w:t>period</w:t>
      </w:r>
      <w:r w:rsidR="00400AD9" w:rsidRPr="00FF187A">
        <w:rPr>
          <w:rFonts w:ascii="Georgia" w:hAnsi="Georgia"/>
        </w:rPr>
        <w:t xml:space="preserve"> </w:t>
      </w:r>
      <w:r w:rsidRPr="00FF187A">
        <w:rPr>
          <w:rFonts w:ascii="Georgia" w:hAnsi="Georgia"/>
        </w:rPr>
        <w:t>for completion of the project,</w:t>
      </w:r>
      <w:r w:rsidR="0069379C">
        <w:rPr>
          <w:rFonts w:ascii="Georgia" w:hAnsi="Georgia"/>
        </w:rPr>
        <w:t xml:space="preserve"> the actual completion date,</w:t>
      </w:r>
      <w:r w:rsidRPr="00FF187A">
        <w:rPr>
          <w:rFonts w:ascii="Georgia" w:hAnsi="Georgia"/>
        </w:rPr>
        <w:t xml:space="preserve"> and reference (customer) for the project who can be contacted by MDM</w:t>
      </w:r>
      <w:r w:rsidR="00671347">
        <w:rPr>
          <w:rFonts w:ascii="Georgia" w:hAnsi="Georgia"/>
        </w:rPr>
        <w:t>R.  You must list a minimum of one project</w:t>
      </w:r>
      <w:r w:rsidR="0069379C">
        <w:rPr>
          <w:rFonts w:ascii="Georgia" w:hAnsi="Georgia"/>
        </w:rPr>
        <w:t>, but you may list more</w:t>
      </w:r>
      <w:r w:rsidRPr="00FF187A">
        <w:rPr>
          <w:rFonts w:ascii="Georgia" w:hAnsi="Georgia"/>
        </w:rPr>
        <w:t xml:space="preserve">.  </w:t>
      </w:r>
      <w:r w:rsidRPr="00FF187A">
        <w:rPr>
          <w:rFonts w:ascii="Georgia" w:hAnsi="Georgia"/>
          <w:b/>
        </w:rPr>
        <w:t>For each</w:t>
      </w:r>
      <w:r w:rsidR="004D60B1">
        <w:rPr>
          <w:rFonts w:ascii="Georgia" w:hAnsi="Georgia"/>
          <w:b/>
        </w:rPr>
        <w:t xml:space="preserve"> </w:t>
      </w:r>
      <w:r w:rsidRPr="00FF187A">
        <w:rPr>
          <w:rFonts w:ascii="Georgia" w:hAnsi="Georgia"/>
          <w:b/>
        </w:rPr>
        <w:t>reference, p</w:t>
      </w:r>
      <w:r w:rsidRPr="00FF187A">
        <w:rPr>
          <w:rFonts w:ascii="Georgia" w:hAnsi="Georgia"/>
          <w:b/>
          <w:szCs w:val="24"/>
        </w:rPr>
        <w:t>lease provide current contact information, including phone number, as MDMR must be able to contact references immediately following the bid opening.</w:t>
      </w:r>
    </w:p>
    <w:p w14:paraId="1D23DCF3" w14:textId="77777777" w:rsidR="00FC4A64" w:rsidRDefault="00A20625" w:rsidP="00682A8F">
      <w:pPr>
        <w:pStyle w:val="NoSpacing"/>
        <w:rPr>
          <w:rFonts w:eastAsiaTheme="minorHAnsi"/>
        </w:rPr>
      </w:pPr>
      <w:r w:rsidRPr="00FF187A">
        <w:rPr>
          <w:rFonts w:ascii="Georgia" w:hAnsi="Georgia"/>
        </w:rPr>
        <w:t xml:space="preserve">You may use a supplemental sheet to describe the projects, if necessary. </w:t>
      </w:r>
    </w:p>
    <w:p w14:paraId="03E0118D" w14:textId="77777777" w:rsidR="00420137" w:rsidRPr="00682A8F" w:rsidRDefault="00420137" w:rsidP="00420137">
      <w:pPr>
        <w:rPr>
          <w:rFonts w:ascii="Georgia" w:hAnsi="Georgia"/>
          <w:b/>
        </w:rPr>
      </w:pPr>
      <w:r w:rsidRPr="00A14117">
        <w:rPr>
          <w:rFonts w:ascii="Georgia" w:hAnsi="Georgia"/>
          <w:b/>
          <w:bCs/>
        </w:rPr>
        <w:lastRenderedPageBreak/>
        <w:t>Company Name: ____________________________________________</w:t>
      </w:r>
    </w:p>
    <w:p w14:paraId="460DF556" w14:textId="77777777" w:rsidR="00420137" w:rsidRDefault="00420137" w:rsidP="00682A8F">
      <w:pPr>
        <w:pStyle w:val="NoSpacing"/>
        <w:rPr>
          <w:rFonts w:ascii="Georgia" w:hAnsi="Georgia" w:cstheme="minorHAnsi"/>
          <w:b/>
          <w:sz w:val="24"/>
          <w:szCs w:val="24"/>
        </w:rPr>
      </w:pPr>
    </w:p>
    <w:p w14:paraId="2089B70A" w14:textId="77777777" w:rsidR="00A20625" w:rsidRPr="00682A8F" w:rsidRDefault="00A20625" w:rsidP="00682A8F">
      <w:pPr>
        <w:pStyle w:val="NoSpacing"/>
        <w:rPr>
          <w:rFonts w:ascii="Georgia" w:hAnsi="Georgia" w:cstheme="minorHAnsi"/>
          <w:b/>
          <w:sz w:val="24"/>
          <w:szCs w:val="24"/>
        </w:rPr>
      </w:pPr>
      <w:r w:rsidRPr="00682A8F">
        <w:rPr>
          <w:rFonts w:ascii="Georgia" w:hAnsi="Georgia" w:cstheme="minorHAnsi"/>
          <w:b/>
          <w:sz w:val="24"/>
          <w:szCs w:val="24"/>
        </w:rPr>
        <w:t>Project:</w:t>
      </w:r>
    </w:p>
    <w:p w14:paraId="5E3FC975" w14:textId="7777777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Date Completed: ___________________________</w:t>
      </w:r>
    </w:p>
    <w:p w14:paraId="50206AA4" w14:textId="77777777" w:rsidR="00DA12F9"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Description of</w:t>
      </w:r>
      <w:r w:rsidR="00DA12F9">
        <w:rPr>
          <w:rFonts w:ascii="Georgia" w:hAnsi="Georgia" w:cstheme="minorHAnsi"/>
          <w:sz w:val="24"/>
          <w:szCs w:val="24"/>
        </w:rPr>
        <w:t xml:space="preserve"> </w:t>
      </w:r>
      <w:r w:rsidRPr="00FF187A">
        <w:rPr>
          <w:rFonts w:ascii="Georgia" w:hAnsi="Georgia" w:cstheme="minorHAnsi"/>
          <w:sz w:val="24"/>
          <w:szCs w:val="24"/>
        </w:rPr>
        <w:t>Scope:</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____________________________________________</w:t>
      </w:r>
    </w:p>
    <w:p w14:paraId="06A7E6F4" w14:textId="77777777" w:rsidR="00A20625" w:rsidRPr="00FF187A" w:rsidRDefault="00DA12F9" w:rsidP="00682A8F">
      <w:pPr>
        <w:pStyle w:val="NoSpacing"/>
        <w:spacing w:after="120"/>
        <w:rPr>
          <w:rFonts w:ascii="Georgia" w:hAnsi="Georgia" w:cstheme="minorHAnsi"/>
          <w:sz w:val="24"/>
          <w:szCs w:val="24"/>
        </w:rPr>
      </w:pPr>
      <w:r>
        <w:rPr>
          <w:rFonts w:ascii="Georgia" w:hAnsi="Georgia" w:cstheme="minorHAnsi"/>
          <w:sz w:val="24"/>
          <w:szCs w:val="24"/>
        </w:rPr>
        <w:t>___________________________________________________________</w:t>
      </w:r>
    </w:p>
    <w:p w14:paraId="7253DC27" w14:textId="77777777" w:rsidR="00A20625" w:rsidRPr="00FF187A" w:rsidRDefault="00A20625" w:rsidP="00682A8F">
      <w:pPr>
        <w:pStyle w:val="NoSpacing"/>
        <w:rPr>
          <w:rFonts w:ascii="Georgia" w:hAnsi="Georgia" w:cstheme="minorHAnsi"/>
          <w:sz w:val="24"/>
          <w:szCs w:val="24"/>
        </w:rPr>
      </w:pPr>
      <w:r w:rsidRPr="00FF187A">
        <w:rPr>
          <w:rFonts w:ascii="Georgia" w:hAnsi="Georgia" w:cstheme="minorHAnsi"/>
          <w:sz w:val="24"/>
          <w:szCs w:val="24"/>
        </w:rPr>
        <w:t>Location: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w:t>
      </w:r>
      <w:r w:rsidR="00DA12F9">
        <w:rPr>
          <w:rFonts w:ascii="Georgia" w:hAnsi="Georgia" w:cstheme="minorHAnsi"/>
          <w:sz w:val="24"/>
          <w:szCs w:val="24"/>
        </w:rPr>
        <w:t>_</w:t>
      </w:r>
    </w:p>
    <w:p w14:paraId="1631C93E" w14:textId="77777777" w:rsidR="00A20625" w:rsidRPr="00FF187A" w:rsidRDefault="00A20625" w:rsidP="00A20625">
      <w:pPr>
        <w:pStyle w:val="NoSpacing"/>
        <w:rPr>
          <w:rFonts w:ascii="Georgia" w:hAnsi="Georgia" w:cstheme="minorHAnsi"/>
          <w:sz w:val="24"/>
          <w:szCs w:val="24"/>
        </w:rPr>
      </w:pPr>
    </w:p>
    <w:p w14:paraId="0F0219C8" w14:textId="7777777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Timeframe for Completion: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w:t>
      </w:r>
    </w:p>
    <w:p w14:paraId="5EA3C15B" w14:textId="77777777" w:rsidR="00DA12F9" w:rsidRDefault="00A20625" w:rsidP="00682A8F">
      <w:pPr>
        <w:pStyle w:val="NoSpacing"/>
        <w:rPr>
          <w:rFonts w:ascii="Georgia" w:hAnsi="Georgia" w:cstheme="minorHAnsi"/>
          <w:sz w:val="24"/>
          <w:szCs w:val="24"/>
        </w:rPr>
      </w:pPr>
      <w:r w:rsidRPr="00682A8F">
        <w:rPr>
          <w:rFonts w:ascii="Georgia" w:hAnsi="Georgia" w:cstheme="minorHAnsi"/>
          <w:b/>
          <w:sz w:val="24"/>
          <w:szCs w:val="24"/>
        </w:rPr>
        <w:t>Reference</w:t>
      </w:r>
      <w:r w:rsidR="00DA12F9">
        <w:rPr>
          <w:rFonts w:ascii="Georgia" w:hAnsi="Georgia" w:cstheme="minorHAnsi"/>
          <w:sz w:val="24"/>
          <w:szCs w:val="24"/>
        </w:rPr>
        <w:t>:</w:t>
      </w:r>
    </w:p>
    <w:p w14:paraId="4B3DA6A3" w14:textId="7777777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Name (customer):</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172E883E" w14:textId="7777777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Telephone:</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6F2D81DF" w14:textId="7777777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Email:</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w:t>
      </w:r>
    </w:p>
    <w:p w14:paraId="3FDC2F90" w14:textId="77777777" w:rsidR="004D60B1"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Job Title:</w:t>
      </w:r>
      <w:r w:rsidR="00DA12F9">
        <w:rPr>
          <w:rFonts w:ascii="Georgia" w:hAnsi="Georgia" w:cstheme="minorHAnsi"/>
          <w:sz w:val="24"/>
          <w:szCs w:val="24"/>
        </w:rPr>
        <w:t xml:space="preserve"> </w:t>
      </w:r>
      <w:r w:rsidRPr="00FF187A">
        <w:rPr>
          <w:rFonts w:ascii="Georgia" w:hAnsi="Georgia" w:cstheme="minorHAnsi"/>
          <w:sz w:val="24"/>
          <w:szCs w:val="24"/>
        </w:rPr>
        <w:t xml:space="preserve">____________________________ </w:t>
      </w:r>
    </w:p>
    <w:p w14:paraId="406A391D" w14:textId="77777777" w:rsidR="00D50ED3" w:rsidRDefault="00D50ED3" w:rsidP="00682A8F">
      <w:pPr>
        <w:spacing w:after="120" w:line="240" w:lineRule="auto"/>
        <w:rPr>
          <w:rFonts w:ascii="Georgia" w:hAnsi="Georgia"/>
          <w:b/>
          <w:sz w:val="24"/>
          <w:szCs w:val="28"/>
        </w:rPr>
      </w:pPr>
    </w:p>
    <w:p w14:paraId="7D198259" w14:textId="74E64176" w:rsidR="00DC2297" w:rsidRPr="00682A8F" w:rsidRDefault="00DC2297" w:rsidP="00682A8F">
      <w:pPr>
        <w:spacing w:after="120" w:line="240" w:lineRule="auto"/>
        <w:rPr>
          <w:rFonts w:ascii="Georgia" w:hAnsi="Georgia"/>
          <w:b/>
          <w:sz w:val="24"/>
          <w:szCs w:val="28"/>
        </w:rPr>
      </w:pPr>
      <w:r w:rsidRPr="00682A8F">
        <w:rPr>
          <w:rFonts w:ascii="Georgia" w:hAnsi="Georgia"/>
          <w:b/>
          <w:sz w:val="24"/>
          <w:szCs w:val="28"/>
        </w:rPr>
        <w:t>References:</w:t>
      </w:r>
    </w:p>
    <w:p w14:paraId="56AA84C5" w14:textId="116C52D0" w:rsidR="000F024C" w:rsidRPr="00DC2297" w:rsidRDefault="00DC2297" w:rsidP="00682A8F">
      <w:pPr>
        <w:spacing w:after="120"/>
        <w:rPr>
          <w:rFonts w:ascii="Georgia" w:hAnsi="Georgia"/>
          <w:sz w:val="24"/>
          <w:szCs w:val="24"/>
        </w:rPr>
      </w:pPr>
      <w:r>
        <w:rPr>
          <w:rFonts w:ascii="Georgia" w:hAnsi="Georgia"/>
          <w:sz w:val="24"/>
          <w:szCs w:val="24"/>
        </w:rPr>
        <w:t>In addition to the prior project</w:t>
      </w:r>
      <w:r w:rsidR="0069379C">
        <w:rPr>
          <w:rFonts w:ascii="Georgia" w:hAnsi="Georgia"/>
          <w:sz w:val="24"/>
          <w:szCs w:val="24"/>
        </w:rPr>
        <w:t>(s)</w:t>
      </w:r>
      <w:r>
        <w:rPr>
          <w:rFonts w:ascii="Georgia" w:hAnsi="Georgia"/>
          <w:sz w:val="24"/>
          <w:szCs w:val="24"/>
        </w:rPr>
        <w:t xml:space="preserve"> listed above, please list at least </w:t>
      </w:r>
      <w:r w:rsidR="00D20A65">
        <w:rPr>
          <w:rFonts w:ascii="Georgia" w:hAnsi="Georgia"/>
          <w:sz w:val="24"/>
          <w:szCs w:val="24"/>
        </w:rPr>
        <w:t>one</w:t>
      </w:r>
      <w:r>
        <w:rPr>
          <w:rFonts w:ascii="Georgia" w:hAnsi="Georgia"/>
          <w:sz w:val="24"/>
          <w:szCs w:val="24"/>
        </w:rPr>
        <w:t xml:space="preserve"> additional professional reference familiar w</w:t>
      </w:r>
      <w:r w:rsidRPr="0029710B">
        <w:rPr>
          <w:rFonts w:ascii="Georgia" w:hAnsi="Georgia"/>
          <w:sz w:val="24"/>
          <w:szCs w:val="24"/>
        </w:rPr>
        <w:t xml:space="preserve">ith the </w:t>
      </w:r>
      <w:r>
        <w:rPr>
          <w:rFonts w:ascii="Georgia" w:hAnsi="Georgia"/>
          <w:sz w:val="24"/>
          <w:szCs w:val="24"/>
        </w:rPr>
        <w:t>vendor</w:t>
      </w:r>
      <w:r w:rsidRPr="0029710B">
        <w:rPr>
          <w:rFonts w:ascii="Georgia" w:hAnsi="Georgia"/>
          <w:sz w:val="24"/>
          <w:szCs w:val="24"/>
        </w:rPr>
        <w:t xml:space="preserve">'s abilities in the areas involved with this solicitation. </w:t>
      </w:r>
    </w:p>
    <w:p w14:paraId="66B45DE5"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p>
    <w:p w14:paraId="3082FC59"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2C17BA39"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254FF905"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08110644" w14:textId="77777777"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102A2331" w14:textId="77777777" w:rsidR="00A20625" w:rsidRDefault="00A20625" w:rsidP="00A20625">
      <w:pPr>
        <w:pStyle w:val="NoSpacing"/>
        <w:rPr>
          <w:rFonts w:ascii="Georgia" w:hAnsi="Georgia" w:cstheme="minorHAnsi"/>
          <w:sz w:val="24"/>
          <w:szCs w:val="24"/>
        </w:rPr>
      </w:pPr>
    </w:p>
    <w:p w14:paraId="3B94C307"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r w:rsidR="00D20A65">
        <w:rPr>
          <w:rFonts w:ascii="Georgia" w:hAnsi="Georgia" w:cstheme="minorHAnsi"/>
          <w:sz w:val="24"/>
          <w:szCs w:val="24"/>
        </w:rPr>
        <w:t xml:space="preserve"> (Optional)</w:t>
      </w:r>
      <w:r>
        <w:rPr>
          <w:rFonts w:ascii="Georgia" w:hAnsi="Georgia" w:cstheme="minorHAnsi"/>
          <w:sz w:val="24"/>
          <w:szCs w:val="24"/>
        </w:rPr>
        <w:t>:</w:t>
      </w:r>
    </w:p>
    <w:p w14:paraId="550AAE2C"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15C8A488"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4D5CA104" w14:textId="77777777"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7599E55A" w14:textId="77777777"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2C0091CD" w14:textId="77777777" w:rsidR="00DC2297" w:rsidRDefault="00DC2297" w:rsidP="00A20625">
      <w:pPr>
        <w:spacing w:after="0" w:line="240" w:lineRule="auto"/>
        <w:contextualSpacing/>
        <w:jc w:val="both"/>
        <w:rPr>
          <w:rFonts w:ascii="Georgia" w:eastAsiaTheme="minorEastAsia" w:hAnsi="Georgia" w:cstheme="minorHAnsi"/>
          <w:sz w:val="24"/>
          <w:szCs w:val="24"/>
        </w:rPr>
      </w:pPr>
    </w:p>
    <w:p w14:paraId="2CE632BA" w14:textId="77777777" w:rsidR="00DC2297" w:rsidRDefault="00DC2297" w:rsidP="00DC2297">
      <w:pPr>
        <w:rPr>
          <w:rFonts w:ascii="Georgia" w:hAnsi="Georgia"/>
          <w:sz w:val="24"/>
          <w:szCs w:val="24"/>
        </w:rPr>
      </w:pPr>
      <w:r w:rsidRPr="0029710B">
        <w:rPr>
          <w:rFonts w:ascii="Georgia" w:hAnsi="Georgia"/>
          <w:sz w:val="24"/>
          <w:szCs w:val="24"/>
        </w:rPr>
        <w:t xml:space="preserve">Please provide current contact information as MDMR must be able to contact these references immediately following the </w:t>
      </w:r>
      <w:r>
        <w:rPr>
          <w:rFonts w:ascii="Georgia" w:hAnsi="Georgia"/>
          <w:sz w:val="24"/>
          <w:szCs w:val="24"/>
        </w:rPr>
        <w:t xml:space="preserve">bid </w:t>
      </w:r>
      <w:r w:rsidRPr="0029710B">
        <w:rPr>
          <w:rFonts w:ascii="Georgia" w:hAnsi="Georgia"/>
          <w:sz w:val="24"/>
          <w:szCs w:val="24"/>
        </w:rPr>
        <w:t>opening.</w:t>
      </w:r>
      <w:r>
        <w:rPr>
          <w:rFonts w:ascii="Georgia" w:hAnsi="Georgia"/>
          <w:sz w:val="24"/>
          <w:szCs w:val="24"/>
        </w:rPr>
        <w:t xml:space="preserve">  You may provide more than two references, however, MDMR will call </w:t>
      </w:r>
      <w:r w:rsidR="00DD08D2">
        <w:rPr>
          <w:rFonts w:ascii="Georgia" w:hAnsi="Georgia"/>
          <w:sz w:val="24"/>
          <w:szCs w:val="24"/>
        </w:rPr>
        <w:t xml:space="preserve">only </w:t>
      </w:r>
      <w:r>
        <w:rPr>
          <w:rFonts w:ascii="Georgia" w:hAnsi="Georgia"/>
          <w:sz w:val="24"/>
          <w:szCs w:val="24"/>
        </w:rPr>
        <w:t>one reference from this list as well as the reference (customer) listed above under Prior Project</w:t>
      </w:r>
      <w:r w:rsidR="00DD08D2">
        <w:rPr>
          <w:rFonts w:ascii="Georgia" w:hAnsi="Georgia"/>
          <w:sz w:val="24"/>
          <w:szCs w:val="24"/>
        </w:rPr>
        <w:t>(s)</w:t>
      </w:r>
      <w:r>
        <w:rPr>
          <w:rFonts w:ascii="Georgia" w:hAnsi="Georgia"/>
          <w:sz w:val="24"/>
          <w:szCs w:val="24"/>
        </w:rPr>
        <w:t xml:space="preserve"> of Comparable Scope and Complexity.</w:t>
      </w:r>
    </w:p>
    <w:p w14:paraId="1634C777" w14:textId="77777777" w:rsidR="004D60B1" w:rsidRDefault="004D60B1" w:rsidP="00A20625">
      <w:pPr>
        <w:spacing w:after="0" w:line="240" w:lineRule="auto"/>
        <w:contextualSpacing/>
        <w:jc w:val="both"/>
        <w:rPr>
          <w:rFonts w:ascii="Georgia" w:eastAsiaTheme="minorEastAsia" w:hAnsi="Georgia" w:cstheme="minorHAnsi"/>
          <w:sz w:val="24"/>
          <w:szCs w:val="24"/>
        </w:rPr>
      </w:pPr>
    </w:p>
    <w:p w14:paraId="01D4D50F" w14:textId="77777777" w:rsidR="004D60B1" w:rsidRDefault="004D60B1" w:rsidP="00A20625">
      <w:pPr>
        <w:spacing w:after="0" w:line="240" w:lineRule="auto"/>
        <w:contextualSpacing/>
        <w:jc w:val="both"/>
        <w:rPr>
          <w:rFonts w:ascii="Georgia" w:eastAsiaTheme="minorEastAsia" w:hAnsi="Georgia" w:cstheme="minorHAnsi"/>
          <w:sz w:val="24"/>
          <w:szCs w:val="24"/>
        </w:rPr>
      </w:pPr>
    </w:p>
    <w:p w14:paraId="5CFE5619" w14:textId="77777777" w:rsidR="00FF187A" w:rsidRPr="00E8610D" w:rsidRDefault="00FF187A" w:rsidP="00E8610D">
      <w:pPr>
        <w:pStyle w:val="Heading2"/>
        <w:jc w:val="center"/>
        <w:rPr>
          <w:rFonts w:ascii="Georgia" w:hAnsi="Georgia" w:cs="Times New Roman"/>
          <w:sz w:val="32"/>
          <w:szCs w:val="32"/>
        </w:rPr>
      </w:pPr>
      <w:bookmarkStart w:id="57" w:name="_Attachment_B"/>
      <w:bookmarkEnd w:id="57"/>
      <w:r w:rsidRPr="00E8610D">
        <w:rPr>
          <w:rFonts w:ascii="Georgia" w:eastAsiaTheme="minorEastAsia" w:hAnsi="Georgia"/>
          <w:sz w:val="32"/>
          <w:szCs w:val="32"/>
        </w:rPr>
        <w:t>Attachment B</w:t>
      </w:r>
    </w:p>
    <w:p w14:paraId="2439D906" w14:textId="77777777" w:rsidR="00A20625" w:rsidRPr="00682A8F" w:rsidRDefault="00A20625" w:rsidP="00682A8F">
      <w:pPr>
        <w:spacing w:after="120" w:line="240" w:lineRule="auto"/>
        <w:jc w:val="center"/>
        <w:rPr>
          <w:rFonts w:ascii="Georgia" w:hAnsi="Georgia"/>
          <w:b/>
          <w:smallCaps/>
          <w:sz w:val="28"/>
          <w:szCs w:val="48"/>
        </w:rPr>
      </w:pPr>
      <w:r w:rsidRPr="00682A8F">
        <w:rPr>
          <w:rFonts w:ascii="Georgia" w:hAnsi="Georgia"/>
          <w:b/>
          <w:smallCaps/>
          <w:sz w:val="28"/>
          <w:szCs w:val="48"/>
        </w:rPr>
        <w:t>Bid Form</w:t>
      </w:r>
    </w:p>
    <w:p w14:paraId="5A4780C9" w14:textId="77777777" w:rsidR="001114F9" w:rsidRPr="00420137" w:rsidRDefault="00A20625" w:rsidP="00420137">
      <w:pPr>
        <w:jc w:val="center"/>
        <w:rPr>
          <w:b/>
        </w:rPr>
      </w:pPr>
      <w:r w:rsidRPr="00420137">
        <w:rPr>
          <w:rFonts w:ascii="Georgia" w:hAnsi="Georgia"/>
          <w:b/>
          <w:sz w:val="24"/>
        </w:rPr>
        <w:t xml:space="preserve">Oyster </w:t>
      </w:r>
      <w:r w:rsidR="00A169E5" w:rsidRPr="00420137">
        <w:rPr>
          <w:rFonts w:ascii="Georgia" w:hAnsi="Georgia"/>
          <w:b/>
          <w:sz w:val="24"/>
        </w:rPr>
        <w:t>C</w:t>
      </w:r>
      <w:r w:rsidRPr="00420137">
        <w:rPr>
          <w:rFonts w:ascii="Georgia" w:hAnsi="Georgia"/>
          <w:b/>
          <w:sz w:val="24"/>
        </w:rPr>
        <w:t xml:space="preserve">ultch </w:t>
      </w:r>
      <w:r w:rsidR="00A169E5" w:rsidRPr="00420137">
        <w:rPr>
          <w:rFonts w:ascii="Georgia" w:hAnsi="Georgia"/>
          <w:b/>
          <w:sz w:val="24"/>
        </w:rPr>
        <w:t>M</w:t>
      </w:r>
      <w:r w:rsidRPr="00420137">
        <w:rPr>
          <w:rFonts w:ascii="Georgia" w:hAnsi="Georgia"/>
          <w:b/>
          <w:sz w:val="24"/>
        </w:rPr>
        <w:t>aterial Furnishing and De</w:t>
      </w:r>
      <w:r w:rsidR="001552EF" w:rsidRPr="00420137">
        <w:rPr>
          <w:rFonts w:ascii="Georgia" w:hAnsi="Georgia"/>
          <w:b/>
          <w:sz w:val="24"/>
        </w:rPr>
        <w:t>livery</w:t>
      </w:r>
    </w:p>
    <w:p w14:paraId="04249569" w14:textId="77777777" w:rsidR="00A20625" w:rsidRPr="00FF187A" w:rsidRDefault="006D2D03" w:rsidP="00682A8F">
      <w:pPr>
        <w:pStyle w:val="Heading2"/>
        <w:spacing w:before="0" w:line="240" w:lineRule="auto"/>
      </w:pPr>
      <w:r w:rsidRPr="00682A8F">
        <w:rPr>
          <w:rFonts w:ascii="Georgia" w:hAnsi="Georgia"/>
          <w:sz w:val="22"/>
        </w:rPr>
        <w:t xml:space="preserve">            </w:t>
      </w:r>
      <w:r w:rsidR="00A20625" w:rsidRPr="00420137">
        <w:rPr>
          <w:rFonts w:ascii="Georgia" w:hAnsi="Georgia"/>
          <w:b w:val="0"/>
          <w:sz w:val="24"/>
          <w:szCs w:val="24"/>
        </w:rPr>
        <w:t>Company Name:</w:t>
      </w:r>
      <w:r w:rsidR="00A20625" w:rsidRPr="00682A8F">
        <w:rPr>
          <w:rFonts w:ascii="Georgia" w:hAnsi="Georgia"/>
          <w:b w:val="0"/>
        </w:rPr>
        <w:t xml:space="preserve">  ____________________</w:t>
      </w:r>
      <w:r w:rsidRPr="00682A8F">
        <w:rPr>
          <w:rFonts w:ascii="Georgia" w:hAnsi="Georgia"/>
          <w:sz w:val="22"/>
        </w:rPr>
        <w:t>_____________________</w:t>
      </w:r>
    </w:p>
    <w:p w14:paraId="0A849053" w14:textId="77777777" w:rsidR="00A20625" w:rsidRPr="00FF187A" w:rsidRDefault="00A20625" w:rsidP="00A20625">
      <w:pPr>
        <w:spacing w:after="0" w:line="240" w:lineRule="auto"/>
        <w:contextualSpacing/>
        <w:jc w:val="center"/>
        <w:rPr>
          <w:rFonts w:ascii="Georgia" w:hAnsi="Georgia" w:cs="Times New Roman"/>
          <w:b/>
          <w:bCs/>
          <w:szCs w:val="24"/>
        </w:rPr>
      </w:pPr>
    </w:p>
    <w:p w14:paraId="1AA175F4" w14:textId="77777777" w:rsidR="00A20625" w:rsidRPr="00682A8F" w:rsidRDefault="00A20625" w:rsidP="00A20625">
      <w:pPr>
        <w:rPr>
          <w:rFonts w:ascii="Georgia" w:hAnsi="Georgia"/>
          <w:sz w:val="24"/>
        </w:rPr>
      </w:pPr>
      <w:r w:rsidRPr="00682A8F">
        <w:rPr>
          <w:rFonts w:ascii="Georgia" w:hAnsi="Georgia"/>
          <w:sz w:val="24"/>
        </w:rPr>
        <w:t>Unit price per cubic yard $</w:t>
      </w:r>
      <w:r w:rsidR="006D2D03" w:rsidRPr="00682A8F">
        <w:rPr>
          <w:rFonts w:ascii="Georgia" w:hAnsi="Georgia"/>
          <w:sz w:val="24"/>
        </w:rPr>
        <w:t xml:space="preserve"> </w:t>
      </w:r>
      <w:r w:rsidRPr="00682A8F">
        <w:rPr>
          <w:rFonts w:ascii="Georgia" w:hAnsi="Georgia"/>
          <w:sz w:val="24"/>
        </w:rPr>
        <w:t>______________________</w:t>
      </w:r>
      <w:r w:rsidR="006D2D03" w:rsidRPr="00682A8F">
        <w:rPr>
          <w:rFonts w:ascii="Georgia" w:hAnsi="Georgia"/>
          <w:sz w:val="24"/>
        </w:rPr>
        <w:t>_____</w:t>
      </w:r>
    </w:p>
    <w:p w14:paraId="3F36D527" w14:textId="77777777" w:rsidR="00A20625" w:rsidRPr="00682A8F" w:rsidRDefault="00A20625" w:rsidP="00A20625">
      <w:pPr>
        <w:rPr>
          <w:rFonts w:ascii="Georgia" w:hAnsi="Georgia"/>
          <w:sz w:val="24"/>
        </w:rPr>
      </w:pPr>
      <w:r w:rsidRPr="00682A8F">
        <w:rPr>
          <w:rFonts w:ascii="Georgia" w:hAnsi="Georgia"/>
          <w:sz w:val="24"/>
        </w:rPr>
        <w:t>Total cubic yards of oyster cultch _________________</w:t>
      </w:r>
      <w:r w:rsidR="006D2D03" w:rsidRPr="00682A8F">
        <w:rPr>
          <w:rFonts w:ascii="Georgia" w:hAnsi="Georgia"/>
          <w:sz w:val="24"/>
        </w:rPr>
        <w:t>______</w:t>
      </w:r>
    </w:p>
    <w:p w14:paraId="359C05E5" w14:textId="77777777" w:rsidR="00A20625" w:rsidRPr="00682A8F" w:rsidRDefault="00A20625" w:rsidP="00A20625">
      <w:pPr>
        <w:ind w:left="720" w:hanging="720"/>
        <w:rPr>
          <w:rFonts w:ascii="Georgia" w:hAnsi="Georgia"/>
          <w:sz w:val="24"/>
        </w:rPr>
      </w:pPr>
      <w:r w:rsidRPr="00682A8F">
        <w:rPr>
          <w:rFonts w:ascii="Georgia" w:hAnsi="Georgia"/>
          <w:sz w:val="24"/>
        </w:rPr>
        <w:t>Bid price $_____________</w:t>
      </w:r>
      <w:r w:rsidR="006D2D03" w:rsidRPr="00682A8F">
        <w:rPr>
          <w:rFonts w:ascii="Georgia" w:hAnsi="Georgia"/>
          <w:sz w:val="24"/>
        </w:rPr>
        <w:t>_____</w:t>
      </w:r>
      <w:r w:rsidRPr="00682A8F">
        <w:rPr>
          <w:rFonts w:ascii="Georgia" w:hAnsi="Georgia"/>
          <w:sz w:val="24"/>
        </w:rPr>
        <w:t xml:space="preserve"> (Total of (A) multiplied by (B))</w:t>
      </w:r>
    </w:p>
    <w:p w14:paraId="3D9AFC08" w14:textId="77777777" w:rsidR="00A20625" w:rsidRPr="00682A8F" w:rsidRDefault="00A20625" w:rsidP="00682A8F">
      <w:pPr>
        <w:spacing w:after="120" w:line="360" w:lineRule="auto"/>
        <w:rPr>
          <w:rFonts w:ascii="Georgia" w:hAnsi="Georgia" w:cs="Times New Roman"/>
          <w:sz w:val="24"/>
          <w:szCs w:val="24"/>
        </w:rPr>
      </w:pPr>
      <w:r w:rsidRPr="00682A8F">
        <w:rPr>
          <w:rFonts w:ascii="Georgia" w:hAnsi="Georgia"/>
          <w:sz w:val="24"/>
        </w:rPr>
        <w:t xml:space="preserve">Specify cultch material to be </w:t>
      </w:r>
      <w:r w:rsidR="006D2D03" w:rsidRPr="00682A8F">
        <w:rPr>
          <w:rFonts w:ascii="Georgia" w:hAnsi="Georgia"/>
          <w:sz w:val="24"/>
        </w:rPr>
        <w:t>de</w:t>
      </w:r>
      <w:r w:rsidR="00542F2D">
        <w:rPr>
          <w:rFonts w:ascii="Georgia" w:hAnsi="Georgia"/>
          <w:sz w:val="24"/>
        </w:rPr>
        <w:t>livered</w:t>
      </w:r>
      <w:r w:rsidR="006D2D03">
        <w:rPr>
          <w:rFonts w:ascii="Georgia" w:hAnsi="Georgia"/>
          <w:sz w:val="24"/>
        </w:rPr>
        <w:t xml:space="preserve">   _________________________________</w:t>
      </w:r>
      <w:r w:rsidR="006D2D03" w:rsidRPr="00FC0F8C">
        <w:rPr>
          <w:rFonts w:ascii="Georgia" w:hAnsi="Georgia"/>
          <w:sz w:val="24"/>
        </w:rPr>
        <w:t xml:space="preserve"> </w:t>
      </w:r>
      <w:r w:rsidR="006D2D03" w:rsidRPr="00682A8F">
        <w:rPr>
          <w:rFonts w:ascii="Georgia" w:hAnsi="Georgia"/>
          <w:sz w:val="24"/>
        </w:rPr>
        <w:t>_</w:t>
      </w:r>
      <w:r w:rsidRPr="00682A8F">
        <w:rPr>
          <w:rFonts w:ascii="Georgia" w:hAnsi="Georgia"/>
          <w:sz w:val="24"/>
        </w:rPr>
        <w:t>______________</w:t>
      </w:r>
      <w:r w:rsidR="00FF187A" w:rsidRPr="00682A8F">
        <w:rPr>
          <w:rFonts w:ascii="Georgia" w:hAnsi="Georgia"/>
          <w:sz w:val="24"/>
        </w:rPr>
        <w:t>_____</w:t>
      </w:r>
      <w:r w:rsidR="006D2D03" w:rsidRPr="00682A8F">
        <w:rPr>
          <w:rFonts w:ascii="Georgia" w:hAnsi="Georgia"/>
          <w:sz w:val="24"/>
        </w:rPr>
        <w:t>__________________</w:t>
      </w:r>
      <w:r w:rsidRPr="00682A8F">
        <w:rPr>
          <w:rFonts w:ascii="Georgia" w:hAnsi="Georgia"/>
          <w:sz w:val="24"/>
        </w:rPr>
        <w:t>__________________________________________</w:t>
      </w:r>
      <w:r w:rsidR="00FF187A" w:rsidRPr="00682A8F">
        <w:rPr>
          <w:rFonts w:ascii="Georgia" w:hAnsi="Georgia"/>
          <w:sz w:val="24"/>
        </w:rPr>
        <w:t>____</w:t>
      </w:r>
      <w:r w:rsidR="006D2D03" w:rsidRPr="00FC0F8C">
        <w:rPr>
          <w:rFonts w:ascii="Georgia" w:hAnsi="Georgia"/>
          <w:sz w:val="24"/>
        </w:rPr>
        <w:t>______________</w:t>
      </w:r>
      <w:r w:rsidR="006D2D03">
        <w:rPr>
          <w:rFonts w:ascii="Georgia" w:hAnsi="Georgia"/>
          <w:sz w:val="24"/>
        </w:rPr>
        <w:t>______________________</w:t>
      </w:r>
    </w:p>
    <w:p w14:paraId="7DC39093" w14:textId="77777777" w:rsidR="00A20625" w:rsidRPr="00682A8F" w:rsidRDefault="00A20625" w:rsidP="00682A8F">
      <w:pPr>
        <w:spacing w:after="120" w:line="240" w:lineRule="auto"/>
        <w:rPr>
          <w:rFonts w:ascii="Georgia" w:hAnsi="Georgia" w:cs="Times New Roman"/>
          <w:sz w:val="24"/>
          <w:szCs w:val="24"/>
        </w:rPr>
      </w:pPr>
      <w:r w:rsidRPr="00682A8F">
        <w:rPr>
          <w:rFonts w:ascii="Georgia" w:hAnsi="Georgia"/>
          <w:sz w:val="24"/>
        </w:rPr>
        <w:t>By signing below, you certify that you have authority to bind the company, and further acknowledge and certify on behalf of the company:</w:t>
      </w:r>
    </w:p>
    <w:p w14:paraId="528E5727"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thoroughly read and understand the Invitation for Bids and its attachments.</w:t>
      </w:r>
    </w:p>
    <w:p w14:paraId="39B267D5"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meet all requirements and acknowledge all the certifications contained in the IFB.</w:t>
      </w:r>
    </w:p>
    <w:p w14:paraId="0C46291A"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 xml:space="preserve">That you agree to all provisions of the IFB, including the contract clauses in Attachment </w:t>
      </w:r>
      <w:r w:rsidR="00420137">
        <w:rPr>
          <w:rFonts w:ascii="Georgia" w:hAnsi="Georgia"/>
          <w:sz w:val="24"/>
        </w:rPr>
        <w:t>C</w:t>
      </w:r>
      <w:r w:rsidRPr="00682A8F">
        <w:rPr>
          <w:rFonts w:ascii="Georgia" w:hAnsi="Georgia"/>
          <w:sz w:val="24"/>
        </w:rPr>
        <w:t>.</w:t>
      </w:r>
    </w:p>
    <w:p w14:paraId="7AA3924C"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 xml:space="preserve">That you will </w:t>
      </w:r>
      <w:r w:rsidR="0069379C" w:rsidRPr="00682A8F">
        <w:rPr>
          <w:rFonts w:ascii="Georgia" w:hAnsi="Georgia"/>
          <w:sz w:val="24"/>
        </w:rPr>
        <w:t xml:space="preserve">deliver the goods and </w:t>
      </w:r>
      <w:r w:rsidRPr="00682A8F">
        <w:rPr>
          <w:rFonts w:ascii="Georgia" w:hAnsi="Georgia"/>
          <w:sz w:val="24"/>
        </w:rPr>
        <w:t>perform the services required at the prices quoted above.</w:t>
      </w:r>
    </w:p>
    <w:p w14:paraId="7030753A" w14:textId="77777777" w:rsidR="00EB3622" w:rsidRPr="00FC0F8C" w:rsidRDefault="00A20625" w:rsidP="00682A8F">
      <w:pPr>
        <w:pStyle w:val="ListParagraph"/>
        <w:numPr>
          <w:ilvl w:val="0"/>
          <w:numId w:val="30"/>
        </w:numPr>
        <w:spacing w:after="120" w:line="240" w:lineRule="auto"/>
        <w:contextualSpacing w:val="0"/>
      </w:pPr>
      <w:r w:rsidRPr="00682A8F">
        <w:rPr>
          <w:rFonts w:ascii="Georgia" w:hAnsi="Georgia"/>
          <w:sz w:val="24"/>
        </w:rPr>
        <w:t>That, to the best of your knowledge and belief, the cost or pricing data submitted is accurate, complete, and current as of the submission date.</w:t>
      </w:r>
    </w:p>
    <w:p w14:paraId="0E0E2996" w14:textId="77777777"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bCs/>
          <w:sz w:val="24"/>
          <w:szCs w:val="24"/>
        </w:rPr>
        <w:t>Non-Debarment</w:t>
      </w:r>
      <w:r w:rsidRPr="00682A8F">
        <w:rPr>
          <w:rFonts w:ascii="Georgia" w:hAnsi="Georgia"/>
          <w:bCs/>
          <w:sz w:val="24"/>
          <w:szCs w:val="24"/>
        </w:rPr>
        <w:t>:</w:t>
      </w:r>
      <w:r w:rsidRPr="00682A8F">
        <w:rPr>
          <w:rFonts w:ascii="Georgia" w:hAnsi="Georgia"/>
          <w:b/>
          <w:bCs/>
          <w:sz w:val="24"/>
          <w:szCs w:val="24"/>
        </w:rPr>
        <w:t xml:space="preserve"> </w:t>
      </w:r>
      <w:r w:rsidR="00A20625" w:rsidRPr="00682A8F">
        <w:rPr>
          <w:rFonts w:ascii="Georgia" w:hAnsi="Georgia"/>
          <w:sz w:val="24"/>
          <w:szCs w:val="24"/>
        </w:rPr>
        <w:t xml:space="preserve">By submitting a bid, you are certifying that you are not currently debarred from bidding by the </w:t>
      </w:r>
      <w:r w:rsidR="0069379C" w:rsidRPr="00682A8F">
        <w:rPr>
          <w:rFonts w:ascii="Georgia" w:hAnsi="Georgia"/>
          <w:sz w:val="24"/>
          <w:szCs w:val="24"/>
        </w:rPr>
        <w:t>State</w:t>
      </w:r>
      <w:r w:rsidR="00A20625" w:rsidRPr="00682A8F">
        <w:rPr>
          <w:rFonts w:ascii="Georgia" w:hAnsi="Georgia"/>
          <w:sz w:val="24"/>
          <w:szCs w:val="24"/>
        </w:rPr>
        <w:t xml:space="preserve">, any political subdivision of the </w:t>
      </w:r>
      <w:r w:rsidR="0069379C" w:rsidRPr="00682A8F">
        <w:rPr>
          <w:rFonts w:ascii="Georgia" w:hAnsi="Georgia"/>
          <w:sz w:val="24"/>
          <w:szCs w:val="24"/>
        </w:rPr>
        <w:t xml:space="preserve">State </w:t>
      </w:r>
      <w:r w:rsidR="00A20625" w:rsidRPr="00682A8F">
        <w:rPr>
          <w:rFonts w:ascii="Georgia" w:hAnsi="Georgia"/>
          <w:sz w:val="24"/>
          <w:szCs w:val="24"/>
        </w:rPr>
        <w:t>(towns, cities, counties, agencies, etc.), any other state, or the federal government. You also certify that you are not submitting a bid as an agent of someone so debarred.</w:t>
      </w:r>
    </w:p>
    <w:p w14:paraId="505E082D" w14:textId="77777777" w:rsidR="00420137" w:rsidRDefault="00420137" w:rsidP="00420137">
      <w:pPr>
        <w:spacing w:after="120" w:line="240" w:lineRule="auto"/>
        <w:rPr>
          <w:rFonts w:ascii="Georgia" w:hAnsi="Georgia"/>
          <w:sz w:val="24"/>
          <w:szCs w:val="24"/>
        </w:rPr>
      </w:pPr>
    </w:p>
    <w:p w14:paraId="426C9864" w14:textId="77777777" w:rsidR="00420137" w:rsidRDefault="00420137" w:rsidP="00420137">
      <w:pPr>
        <w:spacing w:after="120" w:line="240" w:lineRule="auto"/>
        <w:rPr>
          <w:rFonts w:ascii="Georgia" w:hAnsi="Georgia"/>
          <w:sz w:val="24"/>
          <w:szCs w:val="24"/>
        </w:rPr>
      </w:pPr>
    </w:p>
    <w:p w14:paraId="5B1EF956" w14:textId="77777777" w:rsidR="00844B60" w:rsidRDefault="00844B60" w:rsidP="00420137">
      <w:pPr>
        <w:spacing w:after="120" w:line="240" w:lineRule="auto"/>
        <w:rPr>
          <w:rFonts w:ascii="Georgia" w:hAnsi="Georgia"/>
          <w:sz w:val="24"/>
          <w:szCs w:val="24"/>
        </w:rPr>
      </w:pPr>
    </w:p>
    <w:p w14:paraId="4E503D3F" w14:textId="77777777" w:rsidR="00420137" w:rsidRPr="00420137" w:rsidRDefault="00420137" w:rsidP="00420137">
      <w:pPr>
        <w:spacing w:after="120" w:line="240" w:lineRule="auto"/>
        <w:rPr>
          <w:rFonts w:ascii="Georgia" w:hAnsi="Georgia"/>
          <w:sz w:val="24"/>
          <w:szCs w:val="24"/>
        </w:rPr>
      </w:pPr>
    </w:p>
    <w:p w14:paraId="774A6E07" w14:textId="77777777" w:rsidR="00420137" w:rsidRPr="00682A8F" w:rsidRDefault="00420137" w:rsidP="00420137">
      <w:pPr>
        <w:rPr>
          <w:rFonts w:ascii="Georgia" w:hAnsi="Georgia"/>
          <w:b/>
        </w:rPr>
      </w:pPr>
      <w:r w:rsidRPr="00A14117">
        <w:rPr>
          <w:rFonts w:ascii="Georgia" w:hAnsi="Georgia"/>
          <w:b/>
          <w:bCs/>
        </w:rPr>
        <w:t>Company Name: ____________________________________________</w:t>
      </w:r>
    </w:p>
    <w:p w14:paraId="7D6C0211" w14:textId="77777777" w:rsidR="00420137" w:rsidRPr="00420137" w:rsidRDefault="00420137" w:rsidP="00420137">
      <w:pPr>
        <w:spacing w:after="120" w:line="240" w:lineRule="auto"/>
        <w:rPr>
          <w:rFonts w:ascii="Georgia" w:hAnsi="Georgia"/>
          <w:sz w:val="24"/>
          <w:szCs w:val="24"/>
        </w:rPr>
      </w:pPr>
    </w:p>
    <w:p w14:paraId="33984C60" w14:textId="77777777" w:rsidR="00A20625"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sz w:val="24"/>
          <w:szCs w:val="24"/>
        </w:rPr>
        <w:t>Independent Price Determination</w:t>
      </w:r>
      <w:r>
        <w:rPr>
          <w:rFonts w:ascii="Georgia" w:hAnsi="Georgia"/>
          <w:b/>
          <w:sz w:val="24"/>
          <w:szCs w:val="24"/>
        </w:rPr>
        <w:t>:</w:t>
      </w:r>
      <w:r w:rsidR="00A20625" w:rsidRPr="00682A8F">
        <w:rPr>
          <w:rFonts w:ascii="Georgia" w:hAnsi="Georgia"/>
          <w:b/>
          <w:sz w:val="24"/>
          <w:szCs w:val="24"/>
        </w:rPr>
        <w:t xml:space="preserve"> </w:t>
      </w:r>
      <w:r w:rsidR="00A20625" w:rsidRPr="00682A8F">
        <w:rPr>
          <w:rFonts w:ascii="Georgia" w:hAnsi="Georgia"/>
          <w:sz w:val="24"/>
          <w:szCs w:val="24"/>
        </w:rPr>
        <w:t xml:space="preserve">You certify that you have not communicated with any other bidder or competitor regarding your bid or the price, your intention to submit a bid, or the factors you used to calculate the bid price. </w:t>
      </w:r>
    </w:p>
    <w:p w14:paraId="74B6BEA3" w14:textId="77777777" w:rsidR="00364CC4" w:rsidRDefault="00364CC4" w:rsidP="00682A8F">
      <w:pPr>
        <w:spacing w:after="120" w:line="240" w:lineRule="auto"/>
        <w:rPr>
          <w:rFonts w:ascii="Georgia" w:hAnsi="Georgia"/>
          <w:b/>
          <w:sz w:val="24"/>
          <w:szCs w:val="24"/>
        </w:rPr>
      </w:pPr>
    </w:p>
    <w:p w14:paraId="21BC6329" w14:textId="77777777"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FC0F8C">
        <w:rPr>
          <w:rFonts w:ascii="Georgia" w:hAnsi="Georgia"/>
          <w:b/>
          <w:bCs/>
          <w:sz w:val="24"/>
          <w:szCs w:val="24"/>
        </w:rPr>
        <w:t>C</w:t>
      </w:r>
      <w:r w:rsidRPr="00364CC4">
        <w:rPr>
          <w:rFonts w:ascii="Georgia" w:hAnsi="Georgia"/>
          <w:b/>
          <w:bCs/>
          <w:sz w:val="24"/>
          <w:szCs w:val="24"/>
        </w:rPr>
        <w:t>ontingent Fees</w:t>
      </w:r>
      <w:r>
        <w:rPr>
          <w:rFonts w:ascii="Georgia" w:hAnsi="Georgia"/>
          <w:b/>
          <w:bCs/>
          <w:sz w:val="24"/>
          <w:szCs w:val="24"/>
        </w:rPr>
        <w:t>:</w:t>
      </w:r>
      <w:r w:rsidR="00A20625" w:rsidRPr="00682A8F">
        <w:rPr>
          <w:rFonts w:ascii="Georgia" w:hAnsi="Georgia"/>
          <w:b/>
          <w:bCs/>
          <w:sz w:val="24"/>
          <w:szCs w:val="24"/>
        </w:rPr>
        <w:t xml:space="preserve"> </w:t>
      </w:r>
      <w:r w:rsidR="00A20625" w:rsidRPr="00682A8F">
        <w:rPr>
          <w:rFonts w:ascii="Georgia" w:hAnsi="Georgia"/>
          <w:bCs/>
          <w:sz w:val="24"/>
          <w:szCs w:val="24"/>
        </w:rPr>
        <w:t xml:space="preserve">Have you </w:t>
      </w:r>
      <w:r w:rsidR="00A20625" w:rsidRPr="00682A8F">
        <w:rPr>
          <w:rFonts w:ascii="Georgia" w:hAnsi="Georgia"/>
          <w:sz w:val="24"/>
          <w:szCs w:val="24"/>
        </w:rPr>
        <w:t xml:space="preserve">retained a person to solicit or secure a state contract upon an agreement or understanding for compensation? </w:t>
      </w:r>
    </w:p>
    <w:p w14:paraId="5334DDC1"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Yes</w:t>
      </w:r>
    </w:p>
    <w:p w14:paraId="2E2C285B"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No</w:t>
      </w:r>
    </w:p>
    <w:p w14:paraId="6F14EC78" w14:textId="77777777" w:rsidR="00A20625" w:rsidRPr="00682A8F" w:rsidRDefault="00A20625" w:rsidP="00682A8F">
      <w:pPr>
        <w:rPr>
          <w:rFonts w:ascii="Georgia" w:hAnsi="Georgia"/>
        </w:rPr>
      </w:pPr>
      <w:r w:rsidRPr="00682A8F">
        <w:rPr>
          <w:rFonts w:ascii="Georgia" w:hAnsi="Georgia"/>
          <w:sz w:val="24"/>
        </w:rPr>
        <w:t xml:space="preserve">If yes, please </w:t>
      </w:r>
      <w:proofErr w:type="gramStart"/>
      <w:r w:rsidRPr="00682A8F">
        <w:rPr>
          <w:rFonts w:ascii="Georgia" w:hAnsi="Georgia"/>
          <w:sz w:val="24"/>
        </w:rPr>
        <w:t>explain:</w:t>
      </w:r>
      <w:r w:rsidRPr="00682A8F">
        <w:rPr>
          <w:rFonts w:ascii="Georgia" w:hAnsi="Georgia"/>
        </w:rPr>
        <w:t>_</w:t>
      </w:r>
      <w:proofErr w:type="gramEnd"/>
      <w:r w:rsidRPr="00682A8F">
        <w:rPr>
          <w:rFonts w:ascii="Georgia" w:hAnsi="Georgia"/>
        </w:rPr>
        <w:t>___________________________________</w:t>
      </w:r>
      <w:r w:rsidR="00364CC4">
        <w:rPr>
          <w:rFonts w:ascii="Georgia" w:hAnsi="Georgia"/>
        </w:rPr>
        <w:t>___________</w:t>
      </w:r>
    </w:p>
    <w:p w14:paraId="10C0A764" w14:textId="77777777"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49E25B1A" w14:textId="77777777" w:rsidR="00A20625" w:rsidRPr="00682A8F" w:rsidRDefault="00364CC4" w:rsidP="00A20625">
      <w:pPr>
        <w:pStyle w:val="ListParagraph"/>
        <w:numPr>
          <w:ilvl w:val="0"/>
          <w:numId w:val="30"/>
        </w:numPr>
        <w:contextualSpacing w:val="0"/>
        <w:rPr>
          <w:rFonts w:ascii="Georgia" w:hAnsi="Georgia"/>
          <w:sz w:val="24"/>
        </w:rPr>
      </w:pPr>
      <w:r w:rsidRPr="008B2093">
        <w:rPr>
          <w:rFonts w:ascii="Georgia" w:hAnsi="Georgia"/>
          <w:b/>
          <w:bCs/>
          <w:sz w:val="24"/>
          <w:szCs w:val="24"/>
        </w:rPr>
        <w:t>Gratuities:</w:t>
      </w:r>
      <w:r w:rsidR="00A20625" w:rsidRPr="00FF187A">
        <w:rPr>
          <w:rFonts w:ascii="Georgia" w:hAnsi="Georgia"/>
          <w:b/>
          <w:bCs/>
        </w:rPr>
        <w:t xml:space="preserve"> </w:t>
      </w:r>
      <w:r w:rsidR="00A20625" w:rsidRPr="00682A8F">
        <w:rPr>
          <w:rFonts w:ascii="Georgia" w:hAnsi="Georgia"/>
          <w:sz w:val="24"/>
        </w:rPr>
        <w:t xml:space="preserve">You represent that you have not violated, are not violating, and promise not to violate the prohibition against gratuities set forth in Section 9.105 of the Mississippi Procurement Manual available online at </w:t>
      </w:r>
      <w:hyperlink r:id="rId18" w:history="1">
        <w:r w:rsidR="00A20625" w:rsidRPr="00682A8F">
          <w:rPr>
            <w:rStyle w:val="Hyperlink"/>
            <w:rFonts w:ascii="Georgia" w:hAnsi="Georgia"/>
            <w:sz w:val="24"/>
          </w:rPr>
          <w:t>www.dfa.state.ms.us/Purchasing/ProcurementManual.html</w:t>
        </w:r>
      </w:hyperlink>
      <w:r w:rsidR="00A20625" w:rsidRPr="00682A8F">
        <w:rPr>
          <w:rFonts w:ascii="Georgia" w:hAnsi="Georgia"/>
          <w:sz w:val="24"/>
        </w:rPr>
        <w:t>.</w:t>
      </w:r>
    </w:p>
    <w:p w14:paraId="0BCDE1FE" w14:textId="77777777" w:rsidR="00A20625" w:rsidRPr="00682A8F" w:rsidRDefault="00364CC4" w:rsidP="00682A8F">
      <w:pPr>
        <w:pStyle w:val="ListParagraph"/>
        <w:numPr>
          <w:ilvl w:val="0"/>
          <w:numId w:val="30"/>
        </w:numPr>
        <w:contextualSpacing w:val="0"/>
        <w:rPr>
          <w:rFonts w:ascii="Georgia" w:hAnsi="Georgia"/>
        </w:rPr>
      </w:pPr>
      <w:r w:rsidRPr="00FC0F8C">
        <w:rPr>
          <w:rFonts w:ascii="Georgia" w:hAnsi="Georgia"/>
          <w:b/>
          <w:bCs/>
          <w:sz w:val="24"/>
        </w:rPr>
        <w:t xml:space="preserve">Acknowledgment </w:t>
      </w:r>
      <w:r>
        <w:rPr>
          <w:rFonts w:ascii="Georgia" w:hAnsi="Georgia"/>
          <w:b/>
          <w:bCs/>
          <w:sz w:val="24"/>
        </w:rPr>
        <w:t>o</w:t>
      </w:r>
      <w:r w:rsidRPr="00364CC4">
        <w:rPr>
          <w:rFonts w:ascii="Georgia" w:hAnsi="Georgia"/>
          <w:b/>
          <w:bCs/>
          <w:sz w:val="24"/>
        </w:rPr>
        <w:t>f Amendments</w:t>
      </w:r>
      <w:r>
        <w:rPr>
          <w:rFonts w:ascii="Georgia" w:hAnsi="Georgia"/>
          <w:b/>
          <w:bCs/>
          <w:sz w:val="24"/>
        </w:rPr>
        <w:t>:</w:t>
      </w:r>
      <w:r>
        <w:rPr>
          <w:rFonts w:ascii="Georgia" w:hAnsi="Georgia"/>
          <w:sz w:val="24"/>
        </w:rPr>
        <w:t xml:space="preserve"> </w:t>
      </w:r>
      <w:r w:rsidR="00A20625" w:rsidRPr="00682A8F">
        <w:rPr>
          <w:rFonts w:ascii="Georgia" w:hAnsi="Georgia"/>
          <w:sz w:val="24"/>
        </w:rPr>
        <w:t>You acknowledge all amendments to this IFB.  Please list the amendments acknowledged by the amendment number and date:</w:t>
      </w:r>
    </w:p>
    <w:p w14:paraId="7463962D" w14:textId="77777777"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2B853270" w14:textId="77777777"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2FECB05B" w14:textId="77777777"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26365958" w14:textId="77777777"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0E0E46FC" w14:textId="77777777" w:rsidR="00FF187A" w:rsidRPr="00682A8F" w:rsidRDefault="00FF187A" w:rsidP="00682A8F">
      <w:pPr>
        <w:rPr>
          <w:rFonts w:ascii="Georgia" w:hAnsi="Georgia"/>
        </w:rPr>
      </w:pPr>
    </w:p>
    <w:p w14:paraId="54C5E5FF" w14:textId="77777777" w:rsidR="00F83BD5" w:rsidRDefault="00F83BD5" w:rsidP="00FC0F8C"/>
    <w:p w14:paraId="4715472C" w14:textId="77777777" w:rsidR="00F83BD5" w:rsidRDefault="00F83BD5" w:rsidP="00682A8F">
      <w:pPr>
        <w:spacing w:after="0" w:line="240" w:lineRule="auto"/>
      </w:pPr>
      <w:r>
        <w:t>___________________________________________________          __________________________</w:t>
      </w:r>
    </w:p>
    <w:p w14:paraId="16582D2B" w14:textId="77777777" w:rsidR="00F83BD5" w:rsidRDefault="00F83BD5" w:rsidP="00682A8F">
      <w:pPr>
        <w:spacing w:after="0" w:line="240" w:lineRule="auto"/>
        <w:rPr>
          <w:rFonts w:ascii="Georgia" w:hAnsi="Georgia"/>
          <w:sz w:val="20"/>
        </w:rPr>
      </w:pPr>
      <w:r>
        <w:rPr>
          <w:rFonts w:ascii="Georgia" w:hAnsi="Georgia"/>
          <w:sz w:val="20"/>
        </w:rPr>
        <w:t>Signature                                                                                                                                       Date</w:t>
      </w:r>
    </w:p>
    <w:p w14:paraId="4FC9775A" w14:textId="77777777" w:rsidR="00F83BD5" w:rsidRPr="00682A8F" w:rsidRDefault="00F83BD5" w:rsidP="00682A8F">
      <w:pPr>
        <w:spacing w:after="0" w:line="240" w:lineRule="auto"/>
        <w:rPr>
          <w:rFonts w:ascii="Georgia" w:hAnsi="Georgia"/>
          <w:sz w:val="20"/>
        </w:rPr>
      </w:pPr>
    </w:p>
    <w:p w14:paraId="7EF4A264" w14:textId="77777777" w:rsidR="00A20625" w:rsidRPr="00E8610D" w:rsidRDefault="00A20625" w:rsidP="00E8610D">
      <w:pPr>
        <w:pStyle w:val="Heading2"/>
        <w:jc w:val="center"/>
        <w:rPr>
          <w:rFonts w:ascii="Georgia" w:hAnsi="Georgia"/>
          <w:sz w:val="32"/>
          <w:szCs w:val="32"/>
        </w:rPr>
      </w:pPr>
      <w:bookmarkStart w:id="58" w:name="_Attachment_C"/>
      <w:bookmarkEnd w:id="58"/>
      <w:r w:rsidRPr="00FC0F8C">
        <w:br w:type="page"/>
      </w:r>
      <w:bookmarkStart w:id="59" w:name="_Toc452122310"/>
      <w:r w:rsidRPr="00E8610D">
        <w:rPr>
          <w:rFonts w:ascii="Georgia" w:hAnsi="Georgia"/>
          <w:sz w:val="32"/>
          <w:szCs w:val="32"/>
        </w:rPr>
        <w:lastRenderedPageBreak/>
        <w:t>Attachment C</w:t>
      </w:r>
      <w:bookmarkEnd w:id="59"/>
    </w:p>
    <w:p w14:paraId="0A06C959" w14:textId="77777777" w:rsidR="00A20625" w:rsidRDefault="00A20625" w:rsidP="00682A8F">
      <w:pPr>
        <w:spacing w:after="120"/>
        <w:jc w:val="center"/>
        <w:rPr>
          <w:rFonts w:ascii="Times New Roman" w:hAnsi="Times New Roman" w:cs="Times New Roman"/>
          <w:szCs w:val="24"/>
        </w:rPr>
      </w:pPr>
      <w:r w:rsidRPr="00682A8F">
        <w:rPr>
          <w:rFonts w:ascii="Georgia" w:hAnsi="Georgia"/>
          <w:b/>
          <w:smallCaps/>
          <w:sz w:val="28"/>
          <w:szCs w:val="48"/>
        </w:rPr>
        <w:t>Contract Clauses</w:t>
      </w:r>
    </w:p>
    <w:p w14:paraId="416707EA" w14:textId="77777777" w:rsidR="00A20625" w:rsidRPr="00682A8F" w:rsidRDefault="00A20625" w:rsidP="00682A8F">
      <w:pPr>
        <w:spacing w:after="120" w:line="240" w:lineRule="auto"/>
        <w:rPr>
          <w:rFonts w:ascii="Georgia" w:hAnsi="Georgia" w:cs="Times New Roman"/>
          <w:sz w:val="24"/>
          <w:szCs w:val="24"/>
        </w:rPr>
      </w:pPr>
      <w:r w:rsidRPr="00682A8F">
        <w:rPr>
          <w:rFonts w:ascii="Georgia" w:hAnsi="Georgia"/>
          <w:b/>
          <w:sz w:val="24"/>
        </w:rPr>
        <w:t xml:space="preserve">The following are some of the clauses that will be included in any contract arising from this IFB. By submitting a bid, you agree to be bound by these clauses (or clauses substantially </w:t>
      </w:r>
      <w:proofErr w:type="gramStart"/>
      <w:r w:rsidRPr="00682A8F">
        <w:rPr>
          <w:rFonts w:ascii="Georgia" w:hAnsi="Georgia"/>
          <w:b/>
          <w:sz w:val="24"/>
        </w:rPr>
        <w:t>similar to</w:t>
      </w:r>
      <w:proofErr w:type="gramEnd"/>
      <w:r w:rsidRPr="00682A8F">
        <w:rPr>
          <w:rFonts w:ascii="Georgia" w:hAnsi="Georgia"/>
          <w:b/>
          <w:sz w:val="24"/>
        </w:rPr>
        <w:t xml:space="preserve"> these) if you are awarded the project. The final contract may contain additional clauses.</w:t>
      </w:r>
    </w:p>
    <w:p w14:paraId="28A778C5" w14:textId="77777777" w:rsidR="00A20625" w:rsidRPr="00FF187A" w:rsidRDefault="008C5842" w:rsidP="00682A8F">
      <w:pPr>
        <w:pStyle w:val="Heading2"/>
        <w:spacing w:before="0" w:line="240" w:lineRule="auto"/>
        <w:rPr>
          <w:rFonts w:ascii="Georgia" w:hAnsi="Georgia"/>
        </w:rPr>
      </w:pPr>
      <w:bookmarkStart w:id="60" w:name="_Toc425779119"/>
      <w:bookmarkStart w:id="61" w:name="_Toc452122311"/>
      <w:r>
        <w:rPr>
          <w:rFonts w:ascii="Georgia" w:hAnsi="Georgia"/>
        </w:rPr>
        <w:t xml:space="preserve">          </w:t>
      </w:r>
      <w:r w:rsidR="00A20625" w:rsidRPr="00FF187A">
        <w:rPr>
          <w:rFonts w:ascii="Georgia" w:hAnsi="Georgia"/>
        </w:rPr>
        <w:t>Payment</w:t>
      </w:r>
      <w:bookmarkEnd w:id="60"/>
      <w:bookmarkEnd w:id="61"/>
    </w:p>
    <w:p w14:paraId="3BD0F276" w14:textId="77777777" w:rsidR="00A20625" w:rsidRPr="00682A8F" w:rsidRDefault="00A20625" w:rsidP="00682A8F">
      <w:pPr>
        <w:spacing w:after="120" w:line="240" w:lineRule="auto"/>
        <w:rPr>
          <w:rFonts w:ascii="Georgia" w:hAnsi="Georgia"/>
          <w:sz w:val="24"/>
        </w:rPr>
      </w:pPr>
      <w:r w:rsidRPr="00682A8F">
        <w:rPr>
          <w:rFonts w:ascii="Georgia" w:hAnsi="Georgia"/>
          <w:b/>
          <w:sz w:val="24"/>
        </w:rPr>
        <w:t>Payment Processing</w:t>
      </w:r>
      <w:r w:rsidR="008C5842">
        <w:rPr>
          <w:rFonts w:ascii="Georgia" w:hAnsi="Georgia"/>
          <w:b/>
          <w:sz w:val="24"/>
        </w:rPr>
        <w:t>:</w:t>
      </w:r>
      <w:r w:rsidRPr="00682A8F">
        <w:rPr>
          <w:rFonts w:ascii="Georgia" w:hAnsi="Georgia"/>
          <w:sz w:val="24"/>
        </w:rPr>
        <w:t xml:space="preserve"> The MDMR makes payments within 45 days of receiving an approved invoice. </w:t>
      </w:r>
      <w:r w:rsidRPr="00682A8F">
        <w:rPr>
          <w:rFonts w:ascii="Georgia" w:hAnsi="Georgia"/>
          <w:color w:val="000000"/>
          <w:sz w:val="24"/>
        </w:rPr>
        <w:t>P</w:t>
      </w:r>
      <w:r w:rsidRPr="00682A8F">
        <w:rPr>
          <w:rFonts w:ascii="Georgia" w:hAnsi="Georgia"/>
          <w:sz w:val="24"/>
        </w:rPr>
        <w:t xml:space="preserve">ayment will not be made for services performed before the execution or after expiration of this contract. </w:t>
      </w:r>
    </w:p>
    <w:p w14:paraId="59F26AFD" w14:textId="77777777" w:rsidR="00A20625" w:rsidRPr="00682A8F" w:rsidRDefault="00A20625" w:rsidP="00682A8F">
      <w:pPr>
        <w:spacing w:after="120" w:line="240" w:lineRule="auto"/>
        <w:rPr>
          <w:rFonts w:ascii="Georgia" w:hAnsi="Georgia"/>
          <w:sz w:val="24"/>
        </w:rPr>
      </w:pPr>
      <w:r w:rsidRPr="00682A8F">
        <w:rPr>
          <w:rFonts w:ascii="Georgia" w:hAnsi="Georgia"/>
          <w:b/>
          <w:sz w:val="24"/>
        </w:rPr>
        <w:t xml:space="preserve">How Payments </w:t>
      </w:r>
      <w:r w:rsidR="008C5842">
        <w:rPr>
          <w:rFonts w:ascii="Georgia" w:hAnsi="Georgia"/>
          <w:b/>
          <w:sz w:val="24"/>
        </w:rPr>
        <w:t>a</w:t>
      </w:r>
      <w:r w:rsidRPr="00682A8F">
        <w:rPr>
          <w:rFonts w:ascii="Georgia" w:hAnsi="Georgia"/>
          <w:b/>
          <w:sz w:val="24"/>
        </w:rPr>
        <w:t xml:space="preserve">re </w:t>
      </w:r>
      <w:r w:rsidR="008C5842">
        <w:rPr>
          <w:rFonts w:ascii="Georgia" w:hAnsi="Georgia"/>
          <w:b/>
          <w:sz w:val="24"/>
        </w:rPr>
        <w:t>m</w:t>
      </w:r>
      <w:r w:rsidRPr="00682A8F">
        <w:rPr>
          <w:rFonts w:ascii="Georgia" w:hAnsi="Georgia"/>
          <w:b/>
          <w:sz w:val="24"/>
        </w:rPr>
        <w:t>ade</w:t>
      </w:r>
      <w:r w:rsidR="00FC0F8C">
        <w:rPr>
          <w:rFonts w:ascii="Georgia" w:hAnsi="Georgia"/>
          <w:b/>
          <w:sz w:val="24"/>
        </w:rPr>
        <w:t>:</w:t>
      </w:r>
      <w:r w:rsidRPr="00682A8F">
        <w:rPr>
          <w:rFonts w:ascii="Georgia" w:hAnsi="Georgia"/>
          <w:b/>
          <w:sz w:val="24"/>
        </w:rPr>
        <w:t xml:space="preserve"> </w:t>
      </w:r>
      <w:r w:rsidRPr="00682A8F">
        <w:rPr>
          <w:rFonts w:ascii="Georgia" w:hAnsi="Georgia"/>
          <w:sz w:val="24"/>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43FF48BF" w14:textId="77777777" w:rsidR="00A20625" w:rsidRPr="00FF187A" w:rsidRDefault="00FC0F8C" w:rsidP="00682A8F">
      <w:pPr>
        <w:pStyle w:val="Heading2"/>
        <w:spacing w:before="0" w:line="240" w:lineRule="auto"/>
        <w:rPr>
          <w:rFonts w:ascii="Georgia" w:hAnsi="Georgia"/>
        </w:rPr>
      </w:pPr>
      <w:bookmarkStart w:id="62" w:name="_Toc425779122"/>
      <w:bookmarkStart w:id="63" w:name="_Toc452122312"/>
      <w:r>
        <w:rPr>
          <w:rFonts w:ascii="Georgia" w:hAnsi="Georgia"/>
        </w:rPr>
        <w:t xml:space="preserve">          </w:t>
      </w:r>
      <w:r w:rsidR="00A20625" w:rsidRPr="00FF187A">
        <w:rPr>
          <w:rFonts w:ascii="Georgia" w:hAnsi="Georgia"/>
        </w:rPr>
        <w:t>Certifications</w:t>
      </w:r>
      <w:bookmarkEnd w:id="62"/>
      <w:bookmarkEnd w:id="63"/>
    </w:p>
    <w:p w14:paraId="3396A340"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certifies the following:</w:t>
      </w:r>
    </w:p>
    <w:p w14:paraId="35019C40" w14:textId="77777777"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Gratuities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w:t>
      </w:r>
      <w:r w:rsidRPr="00682A8F">
        <w:rPr>
          <w:rFonts w:ascii="Georgia" w:hAnsi="Georgia"/>
          <w:b/>
          <w:sz w:val="24"/>
        </w:rPr>
        <w:t xml:space="preserve"> </w:t>
      </w:r>
      <w:r w:rsidRPr="00682A8F">
        <w:rPr>
          <w:rFonts w:ascii="Georgia" w:hAnsi="Georgia"/>
          <w:sz w:val="24"/>
        </w:rPr>
        <w:t>Contractor has not violated, is not violating, and promises that it will not violate the prohibition against gratuities set forth in Section 9.105 of the Mississippi Procurement Manual.</w:t>
      </w:r>
    </w:p>
    <w:p w14:paraId="19D42077" w14:textId="77777777"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Contingent Fees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 Contractor represents that it has not retained a person to solicit or secure a state contract upon an agreement or understanding for compensation, except as disclosed in Contractor’s bid or proposal.</w:t>
      </w:r>
    </w:p>
    <w:p w14:paraId="79EE2734" w14:textId="77777777" w:rsidR="00A20625" w:rsidRPr="00FF187A" w:rsidRDefault="00FC0F8C" w:rsidP="00682A8F">
      <w:pPr>
        <w:pStyle w:val="Heading2"/>
        <w:spacing w:before="0" w:line="240" w:lineRule="auto"/>
        <w:rPr>
          <w:rFonts w:ascii="Georgia" w:hAnsi="Georgia"/>
        </w:rPr>
      </w:pPr>
      <w:bookmarkStart w:id="64" w:name="_Toc425779123"/>
      <w:bookmarkStart w:id="65" w:name="_Toc452122313"/>
      <w:r>
        <w:rPr>
          <w:rFonts w:ascii="Georgia" w:hAnsi="Georgia"/>
        </w:rPr>
        <w:t xml:space="preserve">          </w:t>
      </w:r>
      <w:r w:rsidR="00A20625" w:rsidRPr="00FF187A">
        <w:rPr>
          <w:rFonts w:ascii="Georgia" w:hAnsi="Georgia"/>
        </w:rPr>
        <w:t>Employees and Subcontracts</w:t>
      </w:r>
      <w:bookmarkEnd w:id="64"/>
      <w:bookmarkEnd w:id="65"/>
    </w:p>
    <w:p w14:paraId="4062FC03" w14:textId="77777777" w:rsidR="00A20625" w:rsidRPr="00682A8F" w:rsidRDefault="00A20625" w:rsidP="00682A8F">
      <w:pPr>
        <w:spacing w:after="120" w:line="240" w:lineRule="auto"/>
        <w:rPr>
          <w:rFonts w:ascii="Georgia" w:hAnsi="Georgia"/>
          <w:sz w:val="24"/>
        </w:rPr>
      </w:pPr>
      <w:r w:rsidRPr="00682A8F">
        <w:rPr>
          <w:rFonts w:ascii="Georgia" w:hAnsi="Georgia"/>
          <w:b/>
          <w:sz w:val="24"/>
        </w:rPr>
        <w:t>Independent Contractor Status</w:t>
      </w:r>
      <w:r w:rsidR="00F872BE">
        <w:rPr>
          <w:rFonts w:ascii="Georgia" w:hAnsi="Georgia"/>
          <w:b/>
          <w:sz w:val="24"/>
        </w:rPr>
        <w:t>:</w:t>
      </w:r>
      <w:r w:rsidRPr="00682A8F">
        <w:rPr>
          <w:rFonts w:ascii="Georgia" w:hAnsi="Georgia"/>
          <w:b/>
          <w:sz w:val="24"/>
        </w:rPr>
        <w:t xml:space="preserve"> </w:t>
      </w:r>
      <w:r w:rsidRPr="00682A8F">
        <w:rPr>
          <w:rFonts w:ascii="Georgia" w:hAnsi="Georgia"/>
          <w:sz w:val="24"/>
        </w:rPr>
        <w:t xml:space="preserve">The Contractor is an independent contractor for MDMR, not an employee, agent, or partner. </w:t>
      </w:r>
    </w:p>
    <w:p w14:paraId="306ADE53" w14:textId="77777777" w:rsidR="00A20625" w:rsidRPr="00682A8F" w:rsidRDefault="00A20625" w:rsidP="00682A8F">
      <w:pPr>
        <w:spacing w:after="120" w:line="240" w:lineRule="auto"/>
        <w:rPr>
          <w:rFonts w:ascii="Georgia" w:hAnsi="Georgia"/>
          <w:sz w:val="24"/>
        </w:rPr>
      </w:pPr>
      <w:r w:rsidRPr="00682A8F">
        <w:rPr>
          <w:rFonts w:ascii="Georgia" w:hAnsi="Georgia"/>
          <w:b/>
          <w:sz w:val="24"/>
        </w:rPr>
        <w:t>Discrimination Prohibited</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is an equal opportunity employer and maintains a policy which prohibits unlawful discrimination based on race, color, creed, sex, age, national origin, physical handicap, disability, genetic </w:t>
      </w:r>
      <w:proofErr w:type="gramStart"/>
      <w:r w:rsidRPr="00682A8F">
        <w:rPr>
          <w:rFonts w:ascii="Georgia" w:hAnsi="Georgia"/>
          <w:sz w:val="24"/>
        </w:rPr>
        <w:t>information</w:t>
      </w:r>
      <w:proofErr w:type="gramEnd"/>
      <w:r w:rsidRPr="00682A8F">
        <w:rPr>
          <w:rFonts w:ascii="Georgia" w:hAnsi="Georgia"/>
          <w:sz w:val="24"/>
        </w:rPr>
        <w:t xml:space="preserve"> or any other consideration made unlawful by federal, state, or local laws. The Contractor agrees to strictly adhere to this policy in its employment practices and provision of services.  </w:t>
      </w:r>
    </w:p>
    <w:p w14:paraId="0EDFEAD3" w14:textId="77777777" w:rsidR="00A20625" w:rsidRPr="00682A8F" w:rsidRDefault="00A20625" w:rsidP="00682A8F">
      <w:pPr>
        <w:spacing w:after="120" w:line="240" w:lineRule="auto"/>
        <w:rPr>
          <w:rFonts w:ascii="Georgia" w:eastAsia="Calibri" w:hAnsi="Georgia"/>
          <w:sz w:val="24"/>
        </w:rPr>
      </w:pPr>
      <w:r w:rsidRPr="00682A8F">
        <w:rPr>
          <w:rFonts w:ascii="Georgia" w:hAnsi="Georgia"/>
          <w:b/>
          <w:sz w:val="24"/>
        </w:rPr>
        <w:t>E-Verify Program</w:t>
      </w:r>
      <w:r w:rsidR="0074678E">
        <w:rPr>
          <w:rFonts w:ascii="Georgia" w:hAnsi="Georgia"/>
          <w:b/>
          <w:sz w:val="24"/>
        </w:rPr>
        <w:t>:</w:t>
      </w:r>
      <w:r w:rsidRPr="00682A8F">
        <w:rPr>
          <w:rFonts w:ascii="Georgia" w:hAnsi="Georgia"/>
          <w:sz w:val="24"/>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w:t>
      </w:r>
      <w:r w:rsidRPr="00682A8F">
        <w:rPr>
          <w:rFonts w:ascii="Georgia" w:hAnsi="Georgia"/>
          <w:sz w:val="24"/>
        </w:rPr>
        <w:lastRenderedPageBreak/>
        <w:t xml:space="preserve">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3F405DDE" w14:textId="77777777" w:rsidR="00A20625" w:rsidRPr="00682A8F" w:rsidRDefault="00FC0F8C" w:rsidP="00682A8F">
      <w:pPr>
        <w:pStyle w:val="ListParagraph"/>
        <w:numPr>
          <w:ilvl w:val="0"/>
          <w:numId w:val="32"/>
        </w:numPr>
        <w:spacing w:after="120" w:line="240" w:lineRule="auto"/>
        <w:rPr>
          <w:rFonts w:ascii="Georgia" w:eastAsia="Calibri" w:hAnsi="Georgia"/>
          <w:sz w:val="24"/>
        </w:rPr>
      </w:pPr>
      <w:r>
        <w:rPr>
          <w:rFonts w:ascii="Georgia" w:hAnsi="Georgia"/>
          <w:sz w:val="24"/>
        </w:rPr>
        <w:t>T</w:t>
      </w:r>
      <w:r w:rsidR="00A20625" w:rsidRPr="00682A8F">
        <w:rPr>
          <w:rFonts w:ascii="Georgia" w:hAnsi="Georgia"/>
          <w:sz w:val="24"/>
        </w:rPr>
        <w:t>ermination of this Agreement and ineligibility for any state or public contract in Mississippi for up to three years, with notice of the termination being made public, or</w:t>
      </w:r>
      <w:r>
        <w:rPr>
          <w:rFonts w:ascii="Georgia" w:hAnsi="Georgia"/>
          <w:sz w:val="24"/>
        </w:rPr>
        <w:t>:</w:t>
      </w:r>
    </w:p>
    <w:p w14:paraId="235DF6DA" w14:textId="77777777" w:rsidR="00A20625" w:rsidRPr="00682A8F" w:rsidRDefault="00A20625" w:rsidP="00682A8F">
      <w:pPr>
        <w:pStyle w:val="ListParagraph"/>
        <w:numPr>
          <w:ilvl w:val="0"/>
          <w:numId w:val="32"/>
        </w:numPr>
        <w:spacing w:after="120" w:line="240" w:lineRule="auto"/>
        <w:rPr>
          <w:rFonts w:ascii="Georgia" w:eastAsia="Calibri" w:hAnsi="Georgia"/>
          <w:sz w:val="24"/>
        </w:rPr>
      </w:pPr>
      <w:r w:rsidRPr="00682A8F">
        <w:rPr>
          <w:rFonts w:ascii="Georgia" w:hAnsi="Georgia"/>
          <w:sz w:val="24"/>
        </w:rPr>
        <w:t xml:space="preserve">the loss of any license, permit, </w:t>
      </w:r>
      <w:proofErr w:type="gramStart"/>
      <w:r w:rsidRPr="00682A8F">
        <w:rPr>
          <w:rFonts w:ascii="Georgia" w:hAnsi="Georgia"/>
          <w:sz w:val="24"/>
        </w:rPr>
        <w:t>certification</w:t>
      </w:r>
      <w:proofErr w:type="gramEnd"/>
      <w:r w:rsidRPr="00682A8F">
        <w:rPr>
          <w:rFonts w:ascii="Georgia" w:hAnsi="Georgia"/>
          <w:sz w:val="24"/>
        </w:rPr>
        <w:t xml:space="preserve"> or other document granted to Contractor by an agency, department or government entity for the right to do business in Mississippi for up to one year, or</w:t>
      </w:r>
      <w:r w:rsidR="00FC0F8C">
        <w:rPr>
          <w:rFonts w:ascii="Georgia" w:hAnsi="Georgia"/>
          <w:sz w:val="24"/>
        </w:rPr>
        <w:t>:</w:t>
      </w:r>
      <w:r w:rsidRPr="00682A8F">
        <w:rPr>
          <w:rFonts w:ascii="Georgia" w:hAnsi="Georgia"/>
          <w:sz w:val="24"/>
        </w:rPr>
        <w:t xml:space="preserve"> </w:t>
      </w:r>
    </w:p>
    <w:p w14:paraId="66D3BD91" w14:textId="77777777" w:rsidR="00A20625" w:rsidRPr="00682A8F" w:rsidRDefault="00A20625" w:rsidP="00682A8F">
      <w:pPr>
        <w:pStyle w:val="ListParagraph"/>
        <w:numPr>
          <w:ilvl w:val="0"/>
          <w:numId w:val="32"/>
        </w:numPr>
        <w:spacing w:after="120" w:line="240" w:lineRule="auto"/>
        <w:contextualSpacing w:val="0"/>
        <w:rPr>
          <w:rFonts w:ascii="Georgia" w:eastAsia="Calibri" w:hAnsi="Georgia"/>
          <w:sz w:val="24"/>
        </w:rPr>
      </w:pPr>
      <w:r w:rsidRPr="00682A8F">
        <w:rPr>
          <w:rFonts w:ascii="Georgia" w:hAnsi="Georgia"/>
          <w:sz w:val="24"/>
        </w:rPr>
        <w:t>both. In the event of termination, Contractor is also liable for any additional costs incurred by the state due to contract cancellation or loss of license or permit.</w:t>
      </w:r>
    </w:p>
    <w:p w14:paraId="641C629A" w14:textId="77777777" w:rsidR="00A20625" w:rsidRPr="00FF187A" w:rsidRDefault="00FC0F8C" w:rsidP="00682A8F">
      <w:pPr>
        <w:pStyle w:val="Heading2"/>
        <w:spacing w:before="0" w:line="240" w:lineRule="auto"/>
        <w:rPr>
          <w:rFonts w:ascii="Georgia" w:hAnsi="Georgia"/>
        </w:rPr>
      </w:pPr>
      <w:bookmarkStart w:id="66" w:name="_Toc425779124"/>
      <w:bookmarkStart w:id="67" w:name="_Toc452122314"/>
      <w:r>
        <w:rPr>
          <w:rFonts w:ascii="Georgia" w:hAnsi="Georgia"/>
        </w:rPr>
        <w:t xml:space="preserve">          </w:t>
      </w:r>
      <w:r w:rsidR="00A20625" w:rsidRPr="00FF187A">
        <w:rPr>
          <w:rFonts w:ascii="Georgia" w:hAnsi="Georgia"/>
        </w:rPr>
        <w:t>Access to Records</w:t>
      </w:r>
      <w:bookmarkEnd w:id="66"/>
      <w:bookmarkEnd w:id="67"/>
      <w:r w:rsidR="00A20625" w:rsidRPr="00FF187A">
        <w:rPr>
          <w:rFonts w:ascii="Georgia" w:hAnsi="Georgia"/>
        </w:rPr>
        <w:tab/>
      </w:r>
    </w:p>
    <w:p w14:paraId="2FFFA29C" w14:textId="77777777" w:rsidR="00A20625" w:rsidRPr="00682A8F" w:rsidRDefault="00A20625" w:rsidP="00682A8F">
      <w:pPr>
        <w:spacing w:after="120" w:line="240" w:lineRule="auto"/>
        <w:rPr>
          <w:rFonts w:ascii="Georgia" w:hAnsi="Georgia"/>
          <w:sz w:val="24"/>
        </w:rPr>
      </w:pPr>
      <w:r w:rsidRPr="00682A8F">
        <w:rPr>
          <w:rFonts w:ascii="Georgia" w:hAnsi="Georgia"/>
          <w:sz w:val="24"/>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682A8F">
        <w:rPr>
          <w:rFonts w:ascii="Georgia" w:hAnsi="Georgia"/>
          <w:sz w:val="24"/>
        </w:rPr>
        <w:t>audit</w:t>
      </w:r>
      <w:proofErr w:type="gramEnd"/>
      <w:r w:rsidRPr="00682A8F">
        <w:rPr>
          <w:rFonts w:ascii="Georgia" w:hAnsi="Georgia"/>
          <w:sz w:val="24"/>
        </w:rPr>
        <w:t xml:space="preserve"> or other action involving the records has been started before the expiration of the three-year period, the records must be retained until completion of the action and resolution of all issues which arise from it.</w:t>
      </w:r>
    </w:p>
    <w:p w14:paraId="7D0E0D64" w14:textId="77777777" w:rsidR="00A20625" w:rsidRPr="00FF187A" w:rsidRDefault="00FC0F8C" w:rsidP="00682A8F">
      <w:pPr>
        <w:pStyle w:val="Heading2"/>
        <w:spacing w:before="0" w:line="240" w:lineRule="auto"/>
        <w:rPr>
          <w:rFonts w:ascii="Georgia" w:hAnsi="Georgia"/>
        </w:rPr>
      </w:pPr>
      <w:bookmarkStart w:id="68" w:name="_Toc425779125"/>
      <w:bookmarkStart w:id="69" w:name="_Toc452122315"/>
      <w:r>
        <w:rPr>
          <w:rFonts w:ascii="Georgia" w:hAnsi="Georgia"/>
        </w:rPr>
        <w:t xml:space="preserve">          </w:t>
      </w:r>
      <w:r w:rsidR="00A20625" w:rsidRPr="00FF187A">
        <w:rPr>
          <w:rFonts w:ascii="Georgia" w:hAnsi="Georgia"/>
        </w:rPr>
        <w:t>Termination</w:t>
      </w:r>
      <w:bookmarkEnd w:id="68"/>
      <w:bookmarkEnd w:id="69"/>
    </w:p>
    <w:p w14:paraId="1F24A38D"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MDMR may terminate the contract for any of the following reasons:</w:t>
      </w:r>
    </w:p>
    <w:p w14:paraId="5BA31331" w14:textId="77777777"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D</w:t>
      </w:r>
      <w:r w:rsidR="00A20625" w:rsidRPr="00682A8F">
        <w:rPr>
          <w:rFonts w:ascii="Georgia" w:hAnsi="Georgia"/>
          <w:sz w:val="24"/>
        </w:rPr>
        <w:t>efault;</w:t>
      </w:r>
    </w:p>
    <w:p w14:paraId="1A2416C5" w14:textId="77777777"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C</w:t>
      </w:r>
      <w:r w:rsidR="00A20625" w:rsidRPr="00682A8F">
        <w:rPr>
          <w:rFonts w:ascii="Georgia" w:hAnsi="Georgia"/>
          <w:sz w:val="24"/>
        </w:rPr>
        <w:t xml:space="preserve">onvenience; </w:t>
      </w:r>
    </w:p>
    <w:p w14:paraId="758A407B" w14:textId="77777777"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I</w:t>
      </w:r>
      <w:r w:rsidR="00A20625" w:rsidRPr="00682A8F">
        <w:rPr>
          <w:rFonts w:ascii="Georgia" w:hAnsi="Georgia"/>
          <w:sz w:val="24"/>
        </w:rPr>
        <w:t>nsufficient funds; or</w:t>
      </w:r>
      <w:r>
        <w:rPr>
          <w:rFonts w:ascii="Georgia" w:hAnsi="Georgia"/>
          <w:sz w:val="24"/>
        </w:rPr>
        <w:t>:</w:t>
      </w:r>
    </w:p>
    <w:p w14:paraId="53D8A25F" w14:textId="77777777" w:rsidR="00A20625" w:rsidRPr="00682A8F" w:rsidRDefault="00FC0F8C" w:rsidP="00682A8F">
      <w:pPr>
        <w:pStyle w:val="ListParagraph"/>
        <w:numPr>
          <w:ilvl w:val="0"/>
          <w:numId w:val="33"/>
        </w:numPr>
        <w:spacing w:after="120" w:line="240" w:lineRule="auto"/>
        <w:rPr>
          <w:rFonts w:ascii="Georgia" w:hAnsi="Georgia"/>
          <w:sz w:val="24"/>
        </w:rPr>
      </w:pPr>
      <w:proofErr w:type="gramStart"/>
      <w:r>
        <w:rPr>
          <w:rFonts w:ascii="Georgia" w:hAnsi="Georgia"/>
          <w:sz w:val="24"/>
        </w:rPr>
        <w:t>M</w:t>
      </w:r>
      <w:r w:rsidR="00A20625" w:rsidRPr="00682A8F">
        <w:rPr>
          <w:rFonts w:ascii="Georgia" w:hAnsi="Georgia"/>
          <w:sz w:val="24"/>
        </w:rPr>
        <w:t>utual agreement</w:t>
      </w:r>
      <w:proofErr w:type="gramEnd"/>
      <w:r w:rsidR="00A20625" w:rsidRPr="00682A8F">
        <w:rPr>
          <w:rFonts w:ascii="Georgia" w:hAnsi="Georgia"/>
          <w:sz w:val="24"/>
        </w:rPr>
        <w:t>.</w:t>
      </w:r>
    </w:p>
    <w:p w14:paraId="38DA01BC" w14:textId="77777777" w:rsidR="00A20625" w:rsidRPr="00682A8F" w:rsidRDefault="00A20625" w:rsidP="00682A8F">
      <w:pPr>
        <w:spacing w:after="120" w:line="240" w:lineRule="auto"/>
        <w:rPr>
          <w:rFonts w:ascii="Georgia" w:hAnsi="Georgia"/>
          <w:sz w:val="24"/>
        </w:rPr>
      </w:pPr>
      <w:r w:rsidRPr="00682A8F">
        <w:rPr>
          <w:rFonts w:ascii="Georgia" w:hAnsi="Georgia"/>
          <w:b/>
          <w:sz w:val="24"/>
        </w:rPr>
        <w:t>Termination for Default</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682A8F">
        <w:rPr>
          <w:rFonts w:ascii="Georgia" w:hAnsi="Georgia"/>
          <w:sz w:val="24"/>
        </w:rPr>
        <w:t>a time period</w:t>
      </w:r>
      <w:proofErr w:type="gramEnd"/>
      <w:r w:rsidRPr="00682A8F">
        <w:rPr>
          <w:rFonts w:ascii="Georgia" w:hAnsi="Georgia"/>
          <w:sz w:val="24"/>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1E81605E" w14:textId="77777777" w:rsidR="00A20625" w:rsidRPr="00682A8F" w:rsidRDefault="00A20625" w:rsidP="00682A8F">
      <w:pPr>
        <w:spacing w:after="120" w:line="240" w:lineRule="auto"/>
        <w:rPr>
          <w:rFonts w:ascii="Georgia" w:hAnsi="Georgia"/>
          <w:sz w:val="24"/>
        </w:rPr>
      </w:pPr>
      <w:r w:rsidRPr="00682A8F">
        <w:rPr>
          <w:rFonts w:ascii="Georgia" w:hAnsi="Georgia"/>
          <w:b/>
          <w:sz w:val="24"/>
        </w:rPr>
        <w:t>Termination for Convenience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may, when the interests of the state so require, terminate this contract in whole or in part, for the convenience of the state. </w:t>
      </w:r>
    </w:p>
    <w:p w14:paraId="645AAC2B" w14:textId="77777777" w:rsidR="00A20625" w:rsidRPr="00682A8F" w:rsidRDefault="00A20625" w:rsidP="00682A8F">
      <w:pPr>
        <w:spacing w:after="120" w:line="240" w:lineRule="auto"/>
        <w:rPr>
          <w:rFonts w:ascii="Georgia" w:hAnsi="Georgia"/>
          <w:sz w:val="24"/>
        </w:rPr>
      </w:pPr>
      <w:r w:rsidRPr="00682A8F">
        <w:rPr>
          <w:rFonts w:ascii="Georgia" w:hAnsi="Georgia"/>
          <w:b/>
          <w:sz w:val="24"/>
        </w:rPr>
        <w:lastRenderedPageBreak/>
        <w:t>Termination for Insufficient Funds</w:t>
      </w:r>
      <w:r w:rsidR="0074678E">
        <w:rPr>
          <w:rFonts w:ascii="Georgia" w:hAnsi="Georgia"/>
          <w:b/>
          <w:sz w:val="24"/>
        </w:rPr>
        <w:t>:</w:t>
      </w:r>
      <w:r w:rsidRPr="00682A8F">
        <w:rPr>
          <w:rFonts w:ascii="Georgia" w:hAnsi="Georgia"/>
          <w:sz w:val="24"/>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058BEC67" w14:textId="77777777" w:rsidR="00A20625" w:rsidRPr="00682A8F" w:rsidRDefault="00A20625" w:rsidP="00682A8F">
      <w:pPr>
        <w:spacing w:after="120" w:line="240" w:lineRule="auto"/>
        <w:rPr>
          <w:rFonts w:ascii="Georgia" w:hAnsi="Georgia"/>
          <w:sz w:val="24"/>
        </w:rPr>
      </w:pPr>
      <w:r w:rsidRPr="00682A8F">
        <w:rPr>
          <w:rFonts w:ascii="Georgia" w:hAnsi="Georgia"/>
          <w:b/>
          <w:sz w:val="24"/>
        </w:rPr>
        <w:t>Mutual Termination</w:t>
      </w:r>
      <w:r w:rsidR="0074678E">
        <w:rPr>
          <w:rFonts w:ascii="Georgia" w:hAnsi="Georgia"/>
          <w:b/>
          <w:sz w:val="24"/>
        </w:rPr>
        <w:t>:</w:t>
      </w:r>
      <w:r w:rsidRPr="00682A8F">
        <w:rPr>
          <w:rFonts w:ascii="Georgia" w:hAnsi="Georgia"/>
          <w:sz w:val="24"/>
        </w:rPr>
        <w:t xml:space="preserve"> Upon agreement of both parties, the contract can be terminated immediately.</w:t>
      </w:r>
    </w:p>
    <w:p w14:paraId="63F8EBC8" w14:textId="77777777" w:rsidR="00A20625" w:rsidRPr="00682A8F" w:rsidRDefault="00A20625" w:rsidP="00682A8F">
      <w:pPr>
        <w:spacing w:after="120" w:line="240" w:lineRule="auto"/>
        <w:rPr>
          <w:rFonts w:ascii="Georgia" w:hAnsi="Georgia"/>
          <w:sz w:val="24"/>
        </w:rPr>
      </w:pPr>
      <w:r w:rsidRPr="00682A8F">
        <w:rPr>
          <w:rFonts w:ascii="Georgia" w:hAnsi="Georgia"/>
          <w:b/>
          <w:sz w:val="24"/>
        </w:rPr>
        <w:t>Force Majeure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Each party is excused from performance of any period and to the extent that it is prevented from performing any obligation or service, in whole or in part, </w:t>
      </w:r>
      <w:proofErr w:type="gramStart"/>
      <w:r w:rsidRPr="00682A8F">
        <w:rPr>
          <w:rFonts w:ascii="Georgia" w:hAnsi="Georgia"/>
          <w:sz w:val="24"/>
        </w:rPr>
        <w:t>as a result of</w:t>
      </w:r>
      <w:proofErr w:type="gramEnd"/>
      <w:r w:rsidRPr="00682A8F">
        <w:rPr>
          <w:rFonts w:ascii="Georgia" w:hAnsi="Georgia"/>
          <w:sz w:val="24"/>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6DF4C4DE" w14:textId="0DCD5A7D" w:rsidR="00A20625" w:rsidRPr="00682A8F" w:rsidRDefault="00A20625" w:rsidP="00682A8F">
      <w:pPr>
        <w:spacing w:after="120" w:line="240" w:lineRule="auto"/>
        <w:rPr>
          <w:rFonts w:ascii="Georgia" w:hAnsi="Georgia"/>
          <w:sz w:val="24"/>
        </w:rPr>
      </w:pPr>
      <w:r w:rsidRPr="00682A8F">
        <w:rPr>
          <w:rFonts w:ascii="Georgia" w:hAnsi="Georgia"/>
          <w:b/>
          <w:sz w:val="24"/>
        </w:rPr>
        <w:t>In Case of Termination</w:t>
      </w:r>
      <w:r w:rsidR="0074678E">
        <w:rPr>
          <w:rFonts w:ascii="Georgia" w:hAnsi="Georgia"/>
          <w:b/>
          <w:sz w:val="24"/>
        </w:rPr>
        <w:t>:</w:t>
      </w:r>
      <w:r w:rsidRPr="00682A8F">
        <w:rPr>
          <w:rFonts w:ascii="Georgia" w:hAnsi="Georgia"/>
          <w:b/>
          <w:sz w:val="24"/>
        </w:rPr>
        <w:t xml:space="preserve"> </w:t>
      </w:r>
      <w:r w:rsidRPr="00682A8F">
        <w:rPr>
          <w:rFonts w:ascii="Georgia" w:hAnsi="Georgia"/>
          <w:sz w:val="24"/>
        </w:rPr>
        <w:t>On the date of termination, the Contractor incurs no further obligations regarding the terminated portion of the work. The MDMR will pay for completed services at</w:t>
      </w:r>
      <w:r w:rsidR="00D50ED3">
        <w:rPr>
          <w:rFonts w:ascii="Georgia" w:hAnsi="Georgia"/>
          <w:sz w:val="24"/>
        </w:rPr>
        <w:t xml:space="preserve"> </w:t>
      </w:r>
      <w:bookmarkStart w:id="70" w:name="_GoBack"/>
      <w:bookmarkEnd w:id="70"/>
      <w:r w:rsidRPr="00682A8F">
        <w:rPr>
          <w:rFonts w:ascii="Georgia" w:hAnsi="Georgia"/>
          <w:sz w:val="24"/>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623160F2" w14:textId="77777777" w:rsidR="00A20625" w:rsidRPr="00682A8F" w:rsidRDefault="00A20625" w:rsidP="00682A8F">
      <w:pPr>
        <w:spacing w:after="120" w:line="240" w:lineRule="auto"/>
        <w:rPr>
          <w:rFonts w:ascii="Georgia" w:hAnsi="Georgia"/>
          <w:sz w:val="24"/>
        </w:rPr>
      </w:pPr>
      <w:r w:rsidRPr="00682A8F">
        <w:rPr>
          <w:rFonts w:ascii="Georgia" w:hAnsi="Georgia"/>
          <w:sz w:val="24"/>
        </w:rPr>
        <w:t xml:space="preserve">On termination, the Contractor must do </w:t>
      </w:r>
      <w:proofErr w:type="gramStart"/>
      <w:r w:rsidRPr="00682A8F">
        <w:rPr>
          <w:rFonts w:ascii="Georgia" w:hAnsi="Georgia"/>
          <w:sz w:val="24"/>
        </w:rPr>
        <w:t>all of</w:t>
      </w:r>
      <w:proofErr w:type="gramEnd"/>
      <w:r w:rsidRPr="00682A8F">
        <w:rPr>
          <w:rFonts w:ascii="Georgia" w:hAnsi="Georgia"/>
          <w:sz w:val="24"/>
        </w:rPr>
        <w:t xml:space="preserve"> the following:</w:t>
      </w:r>
    </w:p>
    <w:p w14:paraId="1B611E20"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Terminate outstanding orders and subcontracts as they relate to the terminated work.</w:t>
      </w:r>
    </w:p>
    <w:p w14:paraId="77CD6EEA"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Settle the liabilities and claims arising out of the termination of subcontracts and orders connected with the terminated work. </w:t>
      </w:r>
    </w:p>
    <w:p w14:paraId="1F24F72E"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Take timely, reasonable, and necessary action to protect and preserve property in its possession in which the state has an interest.</w:t>
      </w:r>
    </w:p>
    <w:p w14:paraId="682B500A"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Assign the Contractor’s rights, titles, and interest under terminated orders or subcontracts to the state, if requested by the MDMR. </w:t>
      </w:r>
    </w:p>
    <w:p w14:paraId="60AA6F8A"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If the termination is just for a portion of the work, then complete the non-terminated work duties.</w:t>
      </w:r>
    </w:p>
    <w:p w14:paraId="0585EE28" w14:textId="77777777" w:rsidR="007219BF" w:rsidRDefault="00FC0F8C" w:rsidP="00682A8F">
      <w:pPr>
        <w:pStyle w:val="Heading2"/>
        <w:spacing w:before="0" w:line="240" w:lineRule="auto"/>
        <w:rPr>
          <w:rFonts w:ascii="Georgia" w:hAnsi="Georgia"/>
        </w:rPr>
      </w:pPr>
      <w:bookmarkStart w:id="71" w:name="_Toc425779126"/>
      <w:bookmarkStart w:id="72" w:name="_Toc452122316"/>
      <w:r>
        <w:rPr>
          <w:rFonts w:ascii="Georgia" w:hAnsi="Georgia"/>
        </w:rPr>
        <w:lastRenderedPageBreak/>
        <w:t xml:space="preserve">          </w:t>
      </w:r>
    </w:p>
    <w:p w14:paraId="7E0E3305" w14:textId="77777777" w:rsidR="00A20625" w:rsidRPr="00FF187A" w:rsidRDefault="007219BF" w:rsidP="00682A8F">
      <w:pPr>
        <w:pStyle w:val="Heading2"/>
        <w:spacing w:before="0" w:line="240" w:lineRule="auto"/>
        <w:rPr>
          <w:rFonts w:ascii="Georgia" w:hAnsi="Georgia"/>
          <w:i/>
        </w:rPr>
      </w:pPr>
      <w:r>
        <w:rPr>
          <w:rFonts w:ascii="Georgia" w:hAnsi="Georgia"/>
        </w:rPr>
        <w:t xml:space="preserve">          </w:t>
      </w:r>
      <w:r w:rsidR="00A20625" w:rsidRPr="00FF187A">
        <w:rPr>
          <w:rFonts w:ascii="Georgia" w:hAnsi="Georgia"/>
        </w:rPr>
        <w:t>Stop Work Order</w:t>
      </w:r>
      <w:bookmarkEnd w:id="71"/>
      <w:bookmarkEnd w:id="72"/>
      <w:r w:rsidR="00A20625" w:rsidRPr="00FF187A">
        <w:rPr>
          <w:rFonts w:ascii="Georgia" w:hAnsi="Georgia"/>
        </w:rPr>
        <w:t xml:space="preserve"> </w:t>
      </w:r>
    </w:p>
    <w:p w14:paraId="01C83364" w14:textId="77777777" w:rsidR="00A20625" w:rsidRPr="00682A8F" w:rsidRDefault="00A20625" w:rsidP="00682A8F">
      <w:pPr>
        <w:spacing w:after="0" w:line="240" w:lineRule="auto"/>
        <w:rPr>
          <w:rFonts w:ascii="Georgia" w:hAnsi="Georgia"/>
          <w:sz w:val="24"/>
        </w:rPr>
      </w:pPr>
      <w:r w:rsidRPr="00FF187A">
        <w:rPr>
          <w:rFonts w:ascii="Georgia" w:hAnsi="Georgia"/>
          <w:b/>
        </w:rPr>
        <w:t>Order to Stop Work</w:t>
      </w:r>
      <w:r w:rsidR="008B121F">
        <w:rPr>
          <w:rFonts w:ascii="Georgia" w:hAnsi="Georgia"/>
          <w:b/>
        </w:rPr>
        <w:t>:</w:t>
      </w:r>
      <w:r w:rsidR="008B121F">
        <w:rPr>
          <w:rFonts w:ascii="Georgia" w:hAnsi="Georgia"/>
          <w:sz w:val="24"/>
        </w:rPr>
        <w:t xml:space="preserve"> </w:t>
      </w:r>
      <w:r w:rsidRPr="00682A8F">
        <w:rPr>
          <w:rFonts w:ascii="Georgia" w:hAnsi="Georgia"/>
          <w:sz w:val="24"/>
        </w:rP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14:paraId="78683E72"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must comply with the stop work order and take all reasonable steps to minimize costs allocable to the order. Before the stop work order expires, the MDMR may either:</w:t>
      </w:r>
    </w:p>
    <w:p w14:paraId="52308151" w14:textId="77777777" w:rsidR="00A20625" w:rsidRPr="00682A8F" w:rsidRDefault="00A20625" w:rsidP="00682A8F">
      <w:pPr>
        <w:pStyle w:val="ListParagraph"/>
        <w:numPr>
          <w:ilvl w:val="0"/>
          <w:numId w:val="35"/>
        </w:numPr>
        <w:spacing w:after="120" w:line="240" w:lineRule="auto"/>
        <w:rPr>
          <w:rFonts w:ascii="Georgia" w:hAnsi="Georgia"/>
          <w:sz w:val="24"/>
        </w:rPr>
      </w:pPr>
      <w:r w:rsidRPr="00682A8F">
        <w:rPr>
          <w:rFonts w:ascii="Georgia" w:hAnsi="Georgia"/>
          <w:sz w:val="24"/>
        </w:rPr>
        <w:t>cancel the stop work order; or</w:t>
      </w:r>
    </w:p>
    <w:p w14:paraId="29DDF28B" w14:textId="77777777" w:rsidR="00A20625" w:rsidRPr="00682A8F" w:rsidRDefault="00A20625" w:rsidP="00682A8F">
      <w:pPr>
        <w:pStyle w:val="ListParagraph"/>
        <w:numPr>
          <w:ilvl w:val="0"/>
          <w:numId w:val="35"/>
        </w:numPr>
        <w:spacing w:after="120" w:line="240" w:lineRule="auto"/>
        <w:contextualSpacing w:val="0"/>
        <w:rPr>
          <w:rFonts w:ascii="Georgia" w:hAnsi="Georgia"/>
          <w:sz w:val="24"/>
        </w:rPr>
      </w:pPr>
      <w:r w:rsidRPr="00682A8F">
        <w:rPr>
          <w:rFonts w:ascii="Georgia" w:hAnsi="Georgia"/>
          <w:sz w:val="24"/>
        </w:rPr>
        <w:t>terminate the work covered by the order. If MDMR elects to terminate for default, it does not need to issue a new notice and may terminate immediately.</w:t>
      </w:r>
    </w:p>
    <w:p w14:paraId="42AE8A79" w14:textId="77777777" w:rsidR="00A20625" w:rsidRPr="00FF187A" w:rsidRDefault="00FC0F8C" w:rsidP="00682A8F">
      <w:pPr>
        <w:pStyle w:val="Heading2"/>
        <w:spacing w:before="0" w:line="240" w:lineRule="auto"/>
        <w:rPr>
          <w:rFonts w:ascii="Georgia" w:hAnsi="Georgia"/>
          <w:b w:val="0"/>
        </w:rPr>
      </w:pPr>
      <w:bookmarkStart w:id="73" w:name="_Toc425779127"/>
      <w:bookmarkStart w:id="74" w:name="_Toc452122317"/>
      <w:r>
        <w:rPr>
          <w:rFonts w:ascii="Georgia" w:hAnsi="Georgia"/>
        </w:rPr>
        <w:t xml:space="preserve">          </w:t>
      </w:r>
      <w:r w:rsidR="00A20625" w:rsidRPr="00FF187A">
        <w:rPr>
          <w:rFonts w:ascii="Georgia" w:hAnsi="Georgia"/>
        </w:rPr>
        <w:t>Cancellation or Expiration of the Order:</w:t>
      </w:r>
      <w:bookmarkEnd w:id="73"/>
      <w:bookmarkEnd w:id="74"/>
      <w:r w:rsidR="00A20625" w:rsidRPr="00FF187A">
        <w:rPr>
          <w:rFonts w:ascii="Georgia" w:hAnsi="Georgia"/>
        </w:rPr>
        <w:t xml:space="preserve"> </w:t>
      </w:r>
      <w:r w:rsidR="00A20625" w:rsidRPr="00FF187A">
        <w:rPr>
          <w:rFonts w:ascii="Georgia" w:hAnsi="Georgia"/>
        </w:rPr>
        <w:tab/>
      </w:r>
    </w:p>
    <w:p w14:paraId="3D0324D7" w14:textId="77777777" w:rsidR="00A20625" w:rsidRPr="00682A8F" w:rsidRDefault="00A20625" w:rsidP="00682A8F">
      <w:pPr>
        <w:spacing w:after="120" w:line="240" w:lineRule="auto"/>
        <w:rPr>
          <w:rFonts w:ascii="Georgia" w:hAnsi="Georgia"/>
          <w:sz w:val="24"/>
        </w:rPr>
      </w:pPr>
      <w:r w:rsidRPr="00682A8F">
        <w:rPr>
          <w:rFonts w:ascii="Georgia" w:hAnsi="Georgia"/>
          <w:sz w:val="24"/>
        </w:rPr>
        <w:t>If a stop work order expires or is cancelled, the Contractor may resume work. An appropriate adjustment may be made in the delivery schedule and price if:</w:t>
      </w:r>
    </w:p>
    <w:p w14:paraId="3CA920A0"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 xml:space="preserve">the stop </w:t>
      </w:r>
      <w:proofErr w:type="gramStart"/>
      <w:r w:rsidRPr="00682A8F">
        <w:rPr>
          <w:rFonts w:ascii="Georgia" w:hAnsi="Georgia"/>
          <w:sz w:val="24"/>
        </w:rPr>
        <w:t>work</w:t>
      </w:r>
      <w:proofErr w:type="gramEnd"/>
      <w:r w:rsidRPr="00682A8F">
        <w:rPr>
          <w:rFonts w:ascii="Georgia" w:hAnsi="Georgia"/>
          <w:sz w:val="24"/>
        </w:rPr>
        <w:t xml:space="preserve"> order results in an increase in the time or cost required for performance of this contract;</w:t>
      </w:r>
    </w:p>
    <w:p w14:paraId="3F556FC5"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the Contractor asserts a claim for an adjustment within 30 days after the end of the period of work stoppage. The MDMR may waive this time requirement if it decides that the facts justify such an action; and</w:t>
      </w:r>
    </w:p>
    <w:p w14:paraId="4BADA3A5" w14:textId="77777777" w:rsidR="00A20625" w:rsidRPr="00682A8F" w:rsidRDefault="00A20625" w:rsidP="00682A8F">
      <w:pPr>
        <w:pStyle w:val="ListParagraph"/>
        <w:numPr>
          <w:ilvl w:val="0"/>
          <w:numId w:val="37"/>
        </w:numPr>
        <w:spacing w:after="120" w:line="240" w:lineRule="auto"/>
        <w:contextualSpacing w:val="0"/>
        <w:rPr>
          <w:rFonts w:ascii="Georgia" w:hAnsi="Georgia"/>
          <w:sz w:val="24"/>
        </w:rPr>
      </w:pPr>
      <w:r w:rsidRPr="00682A8F">
        <w:rPr>
          <w:rFonts w:ascii="Georgia" w:hAnsi="Georgia"/>
          <w:sz w:val="24"/>
        </w:rPr>
        <w:t>the modifications are put in writing and signed by the parties.</w:t>
      </w:r>
    </w:p>
    <w:p w14:paraId="5F6BCAEE" w14:textId="77777777" w:rsidR="00A20625" w:rsidRPr="00FF187A" w:rsidRDefault="00C02BBA" w:rsidP="00682A8F">
      <w:pPr>
        <w:pStyle w:val="Heading2"/>
        <w:spacing w:before="0" w:line="240" w:lineRule="auto"/>
        <w:rPr>
          <w:rFonts w:ascii="Georgia" w:hAnsi="Georgia"/>
        </w:rPr>
      </w:pPr>
      <w:bookmarkStart w:id="75" w:name="_Toc425779128"/>
      <w:bookmarkStart w:id="76" w:name="_Toc452122318"/>
      <w:r>
        <w:rPr>
          <w:rFonts w:ascii="Georgia" w:hAnsi="Georgia"/>
        </w:rPr>
        <w:t xml:space="preserve">          </w:t>
      </w:r>
      <w:r w:rsidR="00A20625" w:rsidRPr="00FF187A">
        <w:rPr>
          <w:rFonts w:ascii="Georgia" w:hAnsi="Georgia"/>
        </w:rPr>
        <w:t>Confidentiality</w:t>
      </w:r>
      <w:bookmarkEnd w:id="75"/>
      <w:bookmarkEnd w:id="76"/>
    </w:p>
    <w:p w14:paraId="4554EC12" w14:textId="77777777" w:rsidR="00A20625" w:rsidRPr="00682A8F" w:rsidRDefault="00A20625" w:rsidP="00682A8F">
      <w:pPr>
        <w:spacing w:after="120" w:line="240" w:lineRule="auto"/>
        <w:rPr>
          <w:rFonts w:ascii="Georgia" w:eastAsia="Calibri" w:hAnsi="Georgia"/>
          <w:sz w:val="24"/>
        </w:rPr>
      </w:pPr>
      <w:r w:rsidRPr="00682A8F">
        <w:rPr>
          <w:rFonts w:ascii="Georgia" w:hAnsi="Georgia"/>
          <w:b/>
          <w:sz w:val="24"/>
        </w:rPr>
        <w:t>Confidentiality</w:t>
      </w:r>
      <w:r w:rsidR="008B121F">
        <w:rPr>
          <w:rFonts w:ascii="Georgia" w:hAnsi="Georgia"/>
          <w:b/>
          <w:sz w:val="24"/>
        </w:rPr>
        <w:t>:</w:t>
      </w:r>
      <w:r w:rsidRPr="00682A8F">
        <w:rPr>
          <w:rFonts w:ascii="Georgia" w:hAnsi="Georgia"/>
          <w:b/>
          <w:sz w:val="24"/>
        </w:rPr>
        <w:t xml:space="preserve"> </w:t>
      </w:r>
      <w:r w:rsidRPr="00682A8F">
        <w:rPr>
          <w:rFonts w:ascii="Georgia" w:eastAsia="Calibri" w:hAnsi="Georgia"/>
          <w:sz w:val="24"/>
        </w:rPr>
        <w:t xml:space="preserve">The </w:t>
      </w:r>
      <w:r w:rsidRPr="00682A8F">
        <w:rPr>
          <w:rFonts w:ascii="Georgia" w:hAnsi="Georgia"/>
          <w:sz w:val="24"/>
        </w:rPr>
        <w:t xml:space="preserve">Contractor </w:t>
      </w:r>
      <w:r w:rsidRPr="00682A8F">
        <w:rPr>
          <w:rFonts w:ascii="Georgia" w:eastAsia="Calibri" w:hAnsi="Georgia"/>
          <w:sz w:val="24"/>
        </w:rPr>
        <w:t xml:space="preserve">must not use or disclose any confidential information. However, nothing in this section precludes the </w:t>
      </w:r>
      <w:r w:rsidRPr="00682A8F">
        <w:rPr>
          <w:rFonts w:ascii="Georgia" w:hAnsi="Georgia"/>
          <w:sz w:val="24"/>
        </w:rPr>
        <w:t xml:space="preserve">Contractor </w:t>
      </w:r>
      <w:r w:rsidRPr="00682A8F">
        <w:rPr>
          <w:rFonts w:ascii="Georgia" w:eastAsia="Calibri" w:hAnsi="Georgia"/>
          <w:sz w:val="24"/>
        </w:rPr>
        <w:t>from disclosing or using confidential information, if:</w:t>
      </w:r>
    </w:p>
    <w:p w14:paraId="65F13FAF"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The confidential information is available to the public or in the public domain at the time of such disclosure or use, without breach of this Agreement;</w:t>
      </w:r>
    </w:p>
    <w:p w14:paraId="732511E9"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 xml:space="preserve">Disclosure of the confidential information is required to be made by any law, regulation, governmental </w:t>
      </w:r>
      <w:proofErr w:type="gramStart"/>
      <w:r w:rsidRPr="00682A8F">
        <w:rPr>
          <w:rFonts w:ascii="Georgia" w:eastAsia="Calibri" w:hAnsi="Georgia"/>
          <w:sz w:val="24"/>
        </w:rPr>
        <w:t>authority</w:t>
      </w:r>
      <w:proofErr w:type="gramEnd"/>
      <w:r w:rsidRPr="00682A8F">
        <w:rPr>
          <w:rFonts w:ascii="Georgia" w:eastAsia="Calibri" w:hAnsi="Georgia"/>
          <w:sz w:val="24"/>
        </w:rPr>
        <w:t xml:space="preserve"> or court; or</w:t>
      </w:r>
    </w:p>
    <w:p w14:paraId="702D02B7"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proofErr w:type="gramStart"/>
      <w:r w:rsidRPr="00682A8F">
        <w:rPr>
          <w:rFonts w:ascii="Georgia" w:eastAsia="Calibri" w:hAnsi="Georgia"/>
          <w:sz w:val="24"/>
        </w:rPr>
        <w:t xml:space="preserve">The confidential information was received by the </w:t>
      </w:r>
      <w:r w:rsidRPr="00682A8F">
        <w:rPr>
          <w:rFonts w:ascii="Georgia" w:hAnsi="Georgia"/>
          <w:sz w:val="24"/>
        </w:rPr>
        <w:t>Contractor</w:t>
      </w:r>
      <w:proofErr w:type="gramEnd"/>
      <w:r w:rsidRPr="00682A8F">
        <w:rPr>
          <w:rFonts w:ascii="Georgia" w:hAnsi="Georgia"/>
          <w:sz w:val="24"/>
        </w:rPr>
        <w:t xml:space="preserve"> </w:t>
      </w:r>
      <w:r w:rsidRPr="00682A8F">
        <w:rPr>
          <w:rFonts w:ascii="Georgia" w:eastAsia="Calibri" w:hAnsi="Georgia"/>
          <w:sz w:val="24"/>
        </w:rPr>
        <w:t xml:space="preserve">after termination of the service period from a third party that had a lawful right to disclose it to the </w:t>
      </w:r>
      <w:r w:rsidRPr="00682A8F">
        <w:rPr>
          <w:rFonts w:ascii="Georgia" w:hAnsi="Georgia"/>
          <w:sz w:val="24"/>
        </w:rPr>
        <w:t>Contractor</w:t>
      </w:r>
      <w:r w:rsidRPr="00682A8F">
        <w:rPr>
          <w:rFonts w:ascii="Georgia" w:eastAsia="Calibri" w:hAnsi="Georgia"/>
          <w:sz w:val="24"/>
        </w:rPr>
        <w:t>.</w:t>
      </w:r>
    </w:p>
    <w:p w14:paraId="09CE160D"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hAnsi="Georgia"/>
          <w:sz w:val="24"/>
        </w:rPr>
        <w:t xml:space="preserve">Contractor </w:t>
      </w:r>
      <w:r w:rsidRPr="00682A8F">
        <w:rPr>
          <w:rFonts w:ascii="Georgia" w:eastAsia="Calibri" w:hAnsi="Georgia"/>
          <w:sz w:val="24"/>
        </w:rPr>
        <w:t>must not disclose or discuss the contents of any personnel file except to MDMR personnel that are authorized to receive and review such information.</w:t>
      </w:r>
    </w:p>
    <w:p w14:paraId="4230B608" w14:textId="77777777" w:rsidR="00A20625" w:rsidRPr="00682A8F" w:rsidRDefault="00A20625" w:rsidP="00682A8F">
      <w:pPr>
        <w:spacing w:after="120" w:line="240" w:lineRule="auto"/>
        <w:rPr>
          <w:rFonts w:ascii="Georgia" w:hAnsi="Georgia"/>
          <w:sz w:val="24"/>
          <w:szCs w:val="24"/>
        </w:rPr>
      </w:pPr>
      <w:r w:rsidRPr="00682A8F">
        <w:rPr>
          <w:rFonts w:ascii="Georgia" w:eastAsia="Calibri" w:hAnsi="Georgia"/>
          <w:b/>
          <w:sz w:val="24"/>
          <w:szCs w:val="24"/>
        </w:rPr>
        <w:t>Transparency</w:t>
      </w:r>
      <w:r w:rsidR="008B121F">
        <w:rPr>
          <w:rFonts w:ascii="Georgia" w:eastAsia="Calibri" w:hAnsi="Georgia"/>
          <w:b/>
          <w:sz w:val="24"/>
          <w:szCs w:val="24"/>
        </w:rPr>
        <w:t>:</w:t>
      </w:r>
      <w:r w:rsidRPr="00682A8F">
        <w:rPr>
          <w:rFonts w:ascii="Georgia" w:eastAsia="Calibri" w:hAnsi="Georgia"/>
          <w:b/>
          <w:sz w:val="24"/>
          <w:szCs w:val="24"/>
        </w:rPr>
        <w:t xml:space="preserve"> </w:t>
      </w:r>
      <w:r w:rsidRPr="00682A8F">
        <w:rPr>
          <w:rFonts w:ascii="Georgia" w:eastAsia="Calibri" w:hAnsi="Georgia"/>
          <w:sz w:val="24"/>
          <w:szCs w:val="24"/>
        </w:rPr>
        <w:t xml:space="preserve">This contract, including all attachments, is under the Mississippi Public Records Act of 1983 (Miss. Code Ann. §§ 25-61-1 </w:t>
      </w:r>
      <w:r w:rsidRPr="00682A8F">
        <w:rPr>
          <w:rFonts w:ascii="Georgia" w:eastAsia="Calibri" w:hAnsi="Georgia"/>
          <w:i/>
          <w:sz w:val="24"/>
          <w:szCs w:val="24"/>
        </w:rPr>
        <w:t>et seq</w:t>
      </w:r>
      <w:r w:rsidRPr="00682A8F">
        <w:rPr>
          <w:rFonts w:ascii="Georgia" w:eastAsia="Calibri" w:hAnsi="Georgia"/>
          <w:sz w:val="24"/>
          <w:szCs w:val="24"/>
        </w:rPr>
        <w:t>. and § 79-23-1) and the Mississippi Accountability and Transparency Act of 2008 (Miss. Code Ann. §§ 27-104-</w:t>
      </w:r>
      <w:r w:rsidRPr="00682A8F">
        <w:rPr>
          <w:rFonts w:ascii="Georgia" w:eastAsia="Calibri" w:hAnsi="Georgia"/>
          <w:sz w:val="24"/>
          <w:szCs w:val="24"/>
        </w:rPr>
        <w:lastRenderedPageBreak/>
        <w:t xml:space="preserve">151 </w:t>
      </w:r>
      <w:r w:rsidRPr="00682A8F">
        <w:rPr>
          <w:rFonts w:ascii="Georgia" w:eastAsia="Calibri" w:hAnsi="Georgia"/>
          <w:i/>
          <w:sz w:val="24"/>
          <w:szCs w:val="24"/>
        </w:rPr>
        <w:t>et seq</w:t>
      </w:r>
      <w:r w:rsidRPr="00682A8F">
        <w:rPr>
          <w:rFonts w:ascii="Georgia" w:eastAsia="Calibri" w:hAnsi="Georgia"/>
          <w:sz w:val="24"/>
          <w:szCs w:val="24"/>
        </w:rPr>
        <w:t xml:space="preserve">.). Unless exempted by a court-issued protective order, a copy of this contract will be posted to the Department of Finance and Administration’s website for public access at </w:t>
      </w:r>
      <w:hyperlink r:id="rId19" w:history="1">
        <w:r w:rsidRPr="00682A8F">
          <w:rPr>
            <w:rStyle w:val="Hyperlink"/>
            <w:rFonts w:ascii="Georgia" w:eastAsia="Calibri" w:hAnsi="Georgia" w:cs="Times New Roman"/>
            <w:sz w:val="24"/>
            <w:szCs w:val="24"/>
          </w:rPr>
          <w:t>www.transparency.mississippi.gov</w:t>
        </w:r>
      </w:hyperlink>
      <w:r w:rsidRPr="00682A8F">
        <w:rPr>
          <w:rFonts w:ascii="Georgia" w:eastAsia="Calibri" w:hAnsi="Georgia"/>
          <w:sz w:val="24"/>
          <w:szCs w:val="24"/>
        </w:rPr>
        <w:t xml:space="preserve">. Information identified by the </w:t>
      </w:r>
      <w:r w:rsidRPr="00682A8F">
        <w:rPr>
          <w:rFonts w:ascii="Georgia" w:hAnsi="Georgia"/>
          <w:sz w:val="24"/>
          <w:szCs w:val="24"/>
        </w:rPr>
        <w:t>Contractor</w:t>
      </w:r>
      <w:r w:rsidRPr="00682A8F">
        <w:rPr>
          <w:rFonts w:ascii="Georgia" w:eastAsia="Calibri" w:hAnsi="Georgia"/>
          <w:sz w:val="24"/>
          <w:szCs w:val="24"/>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682A8F">
        <w:rPr>
          <w:rFonts w:ascii="Georgia" w:eastAsia="Calibri" w:hAnsi="Georgia"/>
          <w:i/>
          <w:sz w:val="24"/>
          <w:szCs w:val="24"/>
        </w:rPr>
        <w:t xml:space="preserve">See </w:t>
      </w:r>
      <w:r w:rsidRPr="00682A8F">
        <w:rPr>
          <w:rFonts w:ascii="Georgia" w:eastAsia="Calibri" w:hAnsi="Georgia"/>
          <w:sz w:val="24"/>
          <w:szCs w:val="24"/>
        </w:rPr>
        <w:t>Mississippi Code Annotated § 25-61-9(1).</w:t>
      </w:r>
    </w:p>
    <w:p w14:paraId="61C42B6B" w14:textId="77777777" w:rsidR="00A20625" w:rsidRPr="00FF187A" w:rsidRDefault="00C02BBA" w:rsidP="00682A8F">
      <w:pPr>
        <w:pStyle w:val="Heading2"/>
        <w:spacing w:before="0" w:line="240" w:lineRule="auto"/>
        <w:rPr>
          <w:rFonts w:ascii="Georgia" w:hAnsi="Georgia"/>
        </w:rPr>
      </w:pPr>
      <w:bookmarkStart w:id="77" w:name="_Toc425779129"/>
      <w:bookmarkStart w:id="78" w:name="_Toc452122319"/>
      <w:r>
        <w:rPr>
          <w:rFonts w:ascii="Georgia" w:hAnsi="Georgia"/>
        </w:rPr>
        <w:t xml:space="preserve">          </w:t>
      </w:r>
      <w:r w:rsidR="00A20625" w:rsidRPr="00FF187A">
        <w:rPr>
          <w:rFonts w:ascii="Georgia" w:hAnsi="Georgia"/>
        </w:rPr>
        <w:t>Liability and Indemnification</w:t>
      </w:r>
      <w:bookmarkEnd w:id="77"/>
      <w:bookmarkEnd w:id="78"/>
    </w:p>
    <w:p w14:paraId="3DC291E5" w14:textId="77777777"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Liability and Indemnity</w:t>
      </w:r>
      <w:r w:rsidR="008B121F" w:rsidRPr="00682A8F">
        <w:rPr>
          <w:rFonts w:ascii="Georgia" w:hAnsi="Georgia"/>
          <w:b/>
          <w:sz w:val="24"/>
          <w:szCs w:val="24"/>
        </w:rPr>
        <w:t>:</w:t>
      </w:r>
      <w:r w:rsidRPr="00682A8F">
        <w:rPr>
          <w:rFonts w:ascii="Georgia" w:hAnsi="Georgia"/>
          <w:sz w:val="24"/>
          <w:szCs w:val="24"/>
        </w:rPr>
        <w:t xml:space="preserve"> The Contractor assumes all liability for work to be performed and for breach of any of the terms of this Agreement. </w:t>
      </w:r>
      <w:r w:rsidRPr="00682A8F">
        <w:rPr>
          <w:rFonts w:ascii="Georgia" w:hAnsi="Georgia"/>
          <w:b/>
          <w:sz w:val="24"/>
          <w:szCs w:val="24"/>
        </w:rPr>
        <w:t xml:space="preserve">The Contractor agrees to indemnify, hold harmless and defend the State of Mississippi, MDMR and </w:t>
      </w:r>
      <w:proofErr w:type="gramStart"/>
      <w:r w:rsidRPr="00682A8F">
        <w:rPr>
          <w:rFonts w:ascii="Georgia" w:hAnsi="Georgia"/>
          <w:b/>
          <w:sz w:val="24"/>
          <w:szCs w:val="24"/>
        </w:rPr>
        <w:t>any and all</w:t>
      </w:r>
      <w:proofErr w:type="gramEnd"/>
      <w:r w:rsidRPr="00682A8F">
        <w:rPr>
          <w:rFonts w:ascii="Georgia" w:hAnsi="Georgia"/>
          <w:b/>
          <w:sz w:val="24"/>
          <w:szCs w:val="24"/>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682A8F">
        <w:rPr>
          <w:rFonts w:ascii="Georgia" w:hAnsi="Georgia"/>
          <w:sz w:val="24"/>
          <w:szCs w:val="24"/>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w:t>
      </w:r>
      <w:proofErr w:type="gramStart"/>
      <w:r w:rsidRPr="00682A8F">
        <w:rPr>
          <w:rFonts w:ascii="Georgia" w:hAnsi="Georgia"/>
          <w:sz w:val="24"/>
          <w:szCs w:val="24"/>
        </w:rPr>
        <w:t>special</w:t>
      </w:r>
      <w:proofErr w:type="gramEnd"/>
      <w:r w:rsidRPr="00682A8F">
        <w:rPr>
          <w:rFonts w:ascii="Georgia" w:hAnsi="Georgia"/>
          <w:sz w:val="24"/>
          <w:szCs w:val="24"/>
        </w:rPr>
        <w:t xml:space="preserve"> or indirect damages, or loss of anticipated profits sustained by Contractor or its independent contractors. Contractor must comply with all applicable laws and government regulations, including OSHA and comparable state requirements.</w:t>
      </w:r>
    </w:p>
    <w:p w14:paraId="6C63D8DA" w14:textId="77777777"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Attorneys’ Fees and Expenses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4D831B28" w14:textId="77777777" w:rsidR="00A20625" w:rsidRPr="00FF187A" w:rsidRDefault="00C02BBA" w:rsidP="00682A8F">
      <w:pPr>
        <w:pStyle w:val="Heading2"/>
        <w:spacing w:before="0" w:line="240" w:lineRule="auto"/>
        <w:rPr>
          <w:rFonts w:ascii="Georgia" w:hAnsi="Georgia"/>
        </w:rPr>
      </w:pPr>
      <w:bookmarkStart w:id="79" w:name="_Toc425779130"/>
      <w:bookmarkStart w:id="80" w:name="_Toc452122320"/>
      <w:r>
        <w:rPr>
          <w:rFonts w:ascii="Georgia" w:hAnsi="Georgia"/>
        </w:rPr>
        <w:t xml:space="preserve">          </w:t>
      </w:r>
      <w:r w:rsidR="00A20625" w:rsidRPr="00FF187A">
        <w:rPr>
          <w:rFonts w:ascii="Georgia" w:hAnsi="Georgia"/>
        </w:rPr>
        <w:t>Miscellaneous</w:t>
      </w:r>
      <w:bookmarkEnd w:id="79"/>
      <w:bookmarkEnd w:id="80"/>
    </w:p>
    <w:p w14:paraId="39B5A007" w14:textId="77777777" w:rsidR="00A20625" w:rsidRPr="00682A8F" w:rsidRDefault="00A20625" w:rsidP="00682A8F">
      <w:pPr>
        <w:spacing w:after="120" w:line="240" w:lineRule="auto"/>
        <w:rPr>
          <w:rFonts w:ascii="Georgia" w:eastAsia="Calibri" w:hAnsi="Georgia"/>
          <w:sz w:val="24"/>
          <w:szCs w:val="24"/>
        </w:rPr>
      </w:pPr>
      <w:r w:rsidRPr="00682A8F">
        <w:rPr>
          <w:rFonts w:ascii="Georgia" w:eastAsia="Calibri" w:hAnsi="Georgia"/>
          <w:b/>
          <w:sz w:val="24"/>
          <w:szCs w:val="24"/>
        </w:rPr>
        <w:t>Severability</w:t>
      </w:r>
      <w:r w:rsidR="008B121F">
        <w:rPr>
          <w:rFonts w:ascii="Georgia" w:eastAsia="Calibri" w:hAnsi="Georgia"/>
          <w:b/>
          <w:sz w:val="24"/>
          <w:szCs w:val="24"/>
        </w:rPr>
        <w:t>:</w:t>
      </w:r>
      <w:r w:rsidRPr="00682A8F">
        <w:rPr>
          <w:rFonts w:ascii="Georgia" w:eastAsia="Calibri" w:hAnsi="Georgia"/>
          <w:sz w:val="24"/>
          <w:szCs w:val="24"/>
        </w:rPr>
        <w:t xml:space="preserve"> Each provision of this Agreement must be interpreted in a way that is valid under applicable law. If any provision is held invalid, the rest of the Agreement remains in full effect.</w:t>
      </w:r>
    </w:p>
    <w:p w14:paraId="07C905DC" w14:textId="77777777" w:rsidR="00A20625" w:rsidRPr="00682A8F" w:rsidRDefault="00A20625" w:rsidP="00682A8F">
      <w:pPr>
        <w:spacing w:after="120" w:line="240" w:lineRule="auto"/>
        <w:rPr>
          <w:rFonts w:ascii="Georgia" w:eastAsia="Calibri" w:hAnsi="Georgia"/>
          <w:sz w:val="24"/>
          <w:szCs w:val="24"/>
        </w:rPr>
      </w:pPr>
      <w:r w:rsidRPr="00682A8F">
        <w:rPr>
          <w:rFonts w:ascii="Georgia" w:hAnsi="Georgia"/>
          <w:b/>
          <w:sz w:val="24"/>
          <w:szCs w:val="24"/>
        </w:rPr>
        <w:t>Entire Agreement</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This Agreement and its attachments are the entire understanding between the parties.</w:t>
      </w:r>
    </w:p>
    <w:p w14:paraId="45F2902E" w14:textId="77777777"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lastRenderedPageBreak/>
        <w:t>Changes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The parties can amend this Agreement only by a written document signed by both parties.</w:t>
      </w:r>
    </w:p>
    <w:p w14:paraId="05920497" w14:textId="77777777"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No Delegation (Subcontracting)</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682A8F">
        <w:rPr>
          <w:rFonts w:ascii="Georgia" w:hAnsi="Georgia"/>
          <w:sz w:val="24"/>
          <w:szCs w:val="24"/>
        </w:rPr>
        <w:t>null and void</w:t>
      </w:r>
      <w:proofErr w:type="gramEnd"/>
      <w:r w:rsidRPr="00682A8F">
        <w:rPr>
          <w:rFonts w:ascii="Georgia" w:hAnsi="Georgia"/>
          <w:sz w:val="24"/>
          <w:szCs w:val="24"/>
        </w:rPr>
        <w:t xml:space="preserve">. No approval by the MDMR of any subcontract is </w:t>
      </w:r>
      <w:proofErr w:type="gramStart"/>
      <w:r w:rsidRPr="00682A8F">
        <w:rPr>
          <w:rFonts w:ascii="Georgia" w:hAnsi="Georgia"/>
          <w:sz w:val="24"/>
          <w:szCs w:val="24"/>
        </w:rPr>
        <w:t>consent</w:t>
      </w:r>
      <w:proofErr w:type="gramEnd"/>
      <w:r w:rsidRPr="00682A8F">
        <w:rPr>
          <w:rFonts w:ascii="Georgia" w:hAnsi="Georgia"/>
          <w:sz w:val="24"/>
          <w:szCs w:val="24"/>
        </w:rPr>
        <w:t xml:space="preserve"> to increase the maximum price of this contract.</w:t>
      </w:r>
    </w:p>
    <w:p w14:paraId="4DC6BA18" w14:textId="77777777" w:rsidR="00B94908" w:rsidRDefault="00A20625" w:rsidP="00682A8F">
      <w:pPr>
        <w:spacing w:after="120" w:line="240" w:lineRule="auto"/>
      </w:pPr>
      <w:r w:rsidRPr="00682A8F">
        <w:rPr>
          <w:rFonts w:ascii="Georgia" w:hAnsi="Georgia"/>
          <w:b/>
          <w:sz w:val="24"/>
          <w:szCs w:val="24"/>
        </w:rPr>
        <w:t>Applicable Law</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This Agreement is governed and interpreted by Mississippi law. Any lawsuit arising directly or indirectly out of this Agreement must be litigated in the state courts of </w:t>
      </w:r>
      <w:r w:rsidR="001114F9">
        <w:rPr>
          <w:rFonts w:ascii="Georgia" w:hAnsi="Georgia"/>
          <w:sz w:val="24"/>
          <w:szCs w:val="24"/>
        </w:rPr>
        <w:t xml:space="preserve">Harrison County, </w:t>
      </w:r>
      <w:r w:rsidRPr="00682A8F">
        <w:rPr>
          <w:rFonts w:ascii="Georgia" w:hAnsi="Georgia"/>
          <w:sz w:val="24"/>
          <w:szCs w:val="24"/>
        </w:rPr>
        <w:t>Mississippi. The Agreement is further governed by the Mississippi Procurement Manual, a copy of which is available online at www.dfa.state.ms.us/Purchasing/ProcurementManual.html.</w:t>
      </w:r>
      <w:r>
        <w:t xml:space="preserve"> </w:t>
      </w:r>
    </w:p>
    <w:p w14:paraId="5BDE0F1F" w14:textId="77777777" w:rsidR="001552EF" w:rsidRDefault="001552EF">
      <w:r>
        <w:br w:type="page"/>
      </w:r>
    </w:p>
    <w:p w14:paraId="70F70162" w14:textId="77777777" w:rsidR="003D4E41" w:rsidRPr="00844B60" w:rsidRDefault="003D4E41" w:rsidP="00844B60">
      <w:pPr>
        <w:pStyle w:val="Heading2"/>
        <w:jc w:val="center"/>
        <w:rPr>
          <w:rFonts w:ascii="Georgia" w:hAnsi="Georgia"/>
        </w:rPr>
      </w:pPr>
      <w:bookmarkStart w:id="81" w:name="_Attachment_D"/>
      <w:bookmarkStart w:id="82" w:name="_Attachment_G"/>
      <w:bookmarkStart w:id="83" w:name="_Toc438553728"/>
      <w:bookmarkStart w:id="84" w:name="_Toc452122324"/>
      <w:bookmarkEnd w:id="81"/>
      <w:bookmarkEnd w:id="82"/>
      <w:r w:rsidRPr="00844B60">
        <w:rPr>
          <w:rFonts w:ascii="Georgia" w:hAnsi="Georgia"/>
        </w:rPr>
        <w:lastRenderedPageBreak/>
        <w:t xml:space="preserve">Attachment </w:t>
      </w:r>
      <w:r w:rsidR="001552EF" w:rsidRPr="00844B60">
        <w:rPr>
          <w:rFonts w:ascii="Georgia" w:hAnsi="Georgia"/>
        </w:rPr>
        <w:t>D</w:t>
      </w:r>
    </w:p>
    <w:p w14:paraId="4EFD06BC" w14:textId="77777777" w:rsidR="003D4E41" w:rsidRPr="003D4E41" w:rsidRDefault="003D4E41" w:rsidP="001552EF">
      <w:pPr>
        <w:jc w:val="center"/>
        <w:rPr>
          <w:rFonts w:ascii="Times New Roman" w:hAnsi="Times New Roman" w:cs="Times New Roman"/>
          <w:b/>
          <w:smallCaps/>
          <w:sz w:val="24"/>
          <w:szCs w:val="24"/>
        </w:rPr>
      </w:pPr>
      <w:r w:rsidRPr="003D4E41">
        <w:rPr>
          <w:rFonts w:ascii="Times New Roman" w:hAnsi="Times New Roman" w:cs="Times New Roman"/>
          <w:b/>
          <w:sz w:val="24"/>
          <w:szCs w:val="24"/>
        </w:rPr>
        <w:t>Reference Score Sheet</w:t>
      </w:r>
    </w:p>
    <w:p w14:paraId="5BF83722" w14:textId="77777777" w:rsidR="003D4E41" w:rsidRPr="003D4E41" w:rsidRDefault="003D4E41" w:rsidP="001552EF">
      <w:pPr>
        <w:jc w:val="center"/>
        <w:rPr>
          <w:rFonts w:ascii="Times New Roman" w:hAnsi="Times New Roman" w:cs="Times New Roman"/>
          <w:b/>
          <w:smallCaps/>
          <w:sz w:val="24"/>
          <w:szCs w:val="24"/>
        </w:rPr>
      </w:pPr>
      <w:r w:rsidRPr="003D4E41">
        <w:rPr>
          <w:rFonts w:ascii="Times New Roman" w:hAnsi="Times New Roman" w:cs="Times New Roman"/>
          <w:b/>
          <w:smallCaps/>
          <w:sz w:val="24"/>
          <w:szCs w:val="24"/>
        </w:rPr>
        <w:t>To Be Completed by MDMR Staff Only</w:t>
      </w:r>
    </w:p>
    <w:p w14:paraId="5C67EF36" w14:textId="77777777" w:rsidR="003D4E41" w:rsidRPr="003D4E41" w:rsidRDefault="003D4E41" w:rsidP="001552EF">
      <w:pPr>
        <w:rPr>
          <w:rFonts w:ascii="Times New Roman" w:hAnsi="Times New Roman" w:cs="Times New Roman"/>
          <w:b/>
          <w:smallCaps/>
          <w:sz w:val="24"/>
          <w:szCs w:val="24"/>
        </w:rPr>
      </w:pPr>
    </w:p>
    <w:p w14:paraId="1A50DEFC" w14:textId="77777777" w:rsidR="003D4E41" w:rsidRPr="003D4E41" w:rsidRDefault="003D4E41" w:rsidP="003D4E41">
      <w:pPr>
        <w:jc w:val="both"/>
        <w:rPr>
          <w:rFonts w:ascii="Times New Roman" w:hAnsi="Times New Roman" w:cs="Times New Roman"/>
          <w:b/>
          <w:bCs/>
          <w:sz w:val="24"/>
          <w:szCs w:val="24"/>
        </w:rPr>
      </w:pPr>
      <w:bookmarkStart w:id="85" w:name="_Toc434478846"/>
      <w:r w:rsidRPr="003D4E41">
        <w:rPr>
          <w:rFonts w:ascii="Times New Roman" w:hAnsi="Times New Roman" w:cs="Times New Roman"/>
          <w:b/>
          <w:bCs/>
          <w:sz w:val="24"/>
          <w:szCs w:val="24"/>
        </w:rPr>
        <w:t xml:space="preserve">Bidder Name:  </w:t>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t>__________________________________________________</w:t>
      </w:r>
      <w:bookmarkEnd w:id="85"/>
      <w:r>
        <w:rPr>
          <w:rFonts w:ascii="Times New Roman" w:hAnsi="Times New Roman" w:cs="Times New Roman"/>
          <w:b/>
          <w:bCs/>
          <w:sz w:val="24"/>
          <w:szCs w:val="24"/>
        </w:rPr>
        <w:t>_____________</w:t>
      </w:r>
    </w:p>
    <w:p w14:paraId="2B872065" w14:textId="77777777" w:rsidR="003D4E41" w:rsidRPr="003D4E41" w:rsidRDefault="003D4E41" w:rsidP="003D4E41">
      <w:pPr>
        <w:jc w:val="both"/>
        <w:rPr>
          <w:rFonts w:ascii="Times New Roman" w:hAnsi="Times New Roman" w:cs="Times New Roman"/>
          <w:b/>
          <w:bCs/>
          <w:sz w:val="24"/>
          <w:szCs w:val="24"/>
        </w:rPr>
      </w:pPr>
      <w:bookmarkStart w:id="86" w:name="_Toc434478847"/>
      <w:r w:rsidRPr="003D4E41">
        <w:rPr>
          <w:rFonts w:ascii="Times New Roman" w:hAnsi="Times New Roman" w:cs="Times New Roman"/>
          <w:b/>
          <w:bCs/>
          <w:sz w:val="24"/>
          <w:szCs w:val="24"/>
        </w:rPr>
        <w:t>Reference Name:  _______________________________________________</w:t>
      </w:r>
      <w:bookmarkEnd w:id="86"/>
      <w:r>
        <w:rPr>
          <w:rFonts w:ascii="Times New Roman" w:hAnsi="Times New Roman" w:cs="Times New Roman"/>
          <w:b/>
          <w:bCs/>
          <w:sz w:val="24"/>
          <w:szCs w:val="24"/>
        </w:rPr>
        <w:t>_____________</w:t>
      </w:r>
    </w:p>
    <w:p w14:paraId="79F29B07" w14:textId="77777777" w:rsidR="003D4E41" w:rsidRPr="003D4E41" w:rsidRDefault="003D4E41" w:rsidP="003D4E41">
      <w:pPr>
        <w:jc w:val="both"/>
        <w:rPr>
          <w:rFonts w:ascii="Times New Roman" w:hAnsi="Times New Roman" w:cs="Times New Roman"/>
          <w:b/>
          <w:bCs/>
          <w:sz w:val="24"/>
          <w:szCs w:val="24"/>
        </w:rPr>
      </w:pPr>
      <w:bookmarkStart w:id="87" w:name="_Toc434478848"/>
      <w:r w:rsidRPr="003D4E41">
        <w:rPr>
          <w:rFonts w:ascii="Times New Roman" w:hAnsi="Times New Roman" w:cs="Times New Roman"/>
          <w:b/>
          <w:bCs/>
          <w:sz w:val="24"/>
          <w:szCs w:val="24"/>
        </w:rPr>
        <w:t>Person Spoken To:  _____________________________________________</w:t>
      </w:r>
      <w:bookmarkEnd w:id="87"/>
      <w:r>
        <w:rPr>
          <w:rFonts w:ascii="Times New Roman" w:hAnsi="Times New Roman" w:cs="Times New Roman"/>
          <w:b/>
          <w:bCs/>
          <w:sz w:val="24"/>
          <w:szCs w:val="24"/>
        </w:rPr>
        <w:t>______________</w:t>
      </w:r>
    </w:p>
    <w:p w14:paraId="6B3261AA" w14:textId="77777777" w:rsidR="003D4E41" w:rsidRPr="003D4E41" w:rsidRDefault="003D4E41" w:rsidP="003D4E41">
      <w:pPr>
        <w:jc w:val="both"/>
      </w:pPr>
      <w:bookmarkStart w:id="88" w:name="_Toc434478849"/>
      <w:r w:rsidRPr="003D4E41">
        <w:t>Score:  __________________________________________________________</w:t>
      </w:r>
      <w:bookmarkEnd w:id="88"/>
      <w:r>
        <w:t>___________________</w:t>
      </w:r>
    </w:p>
    <w:tbl>
      <w:tblPr>
        <w:tblStyle w:val="TableGrid2"/>
        <w:tblW w:w="8298" w:type="dxa"/>
        <w:tblLook w:val="04A0" w:firstRow="1" w:lastRow="0" w:firstColumn="1" w:lastColumn="0" w:noHBand="0" w:noVBand="1"/>
      </w:tblPr>
      <w:tblGrid>
        <w:gridCol w:w="6588"/>
        <w:gridCol w:w="810"/>
        <w:gridCol w:w="900"/>
      </w:tblGrid>
      <w:tr w:rsidR="003D4E41" w:rsidRPr="003D4E41" w14:paraId="273C8F15" w14:textId="77777777" w:rsidTr="008767D2">
        <w:tc>
          <w:tcPr>
            <w:tcW w:w="6588" w:type="dxa"/>
          </w:tcPr>
          <w:p w14:paraId="06D995FF"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easy to work with in the scheduling and provision of the services rendered?</w:t>
            </w:r>
          </w:p>
        </w:tc>
        <w:tc>
          <w:tcPr>
            <w:tcW w:w="810" w:type="dxa"/>
          </w:tcPr>
          <w:p w14:paraId="645C0604" w14:textId="77777777" w:rsidR="003D4E41" w:rsidRPr="003D4E41" w:rsidRDefault="003D4E41" w:rsidP="003D4E41">
            <w:pPr>
              <w:jc w:val="both"/>
              <w:rPr>
                <w:rFonts w:ascii="Times New Roman" w:hAnsi="Times New Roman" w:cs="Times New Roman"/>
                <w:bCs/>
                <w:sz w:val="24"/>
                <w:szCs w:val="24"/>
              </w:rPr>
            </w:pPr>
            <w:bookmarkStart w:id="89" w:name="_Toc434478851"/>
            <w:r w:rsidRPr="003D4E41">
              <w:rPr>
                <w:rFonts w:ascii="Times New Roman" w:hAnsi="Times New Roman" w:cs="Times New Roman"/>
                <w:bCs/>
                <w:sz w:val="24"/>
                <w:szCs w:val="24"/>
              </w:rPr>
              <w:t>Yes</w:t>
            </w:r>
            <w:bookmarkEnd w:id="89"/>
          </w:p>
        </w:tc>
        <w:tc>
          <w:tcPr>
            <w:tcW w:w="900" w:type="dxa"/>
          </w:tcPr>
          <w:p w14:paraId="395FB200" w14:textId="77777777" w:rsidR="003D4E41" w:rsidRPr="003D4E41" w:rsidRDefault="003D4E41" w:rsidP="003D4E41">
            <w:pPr>
              <w:jc w:val="both"/>
              <w:rPr>
                <w:rFonts w:ascii="Times New Roman" w:hAnsi="Times New Roman" w:cs="Times New Roman"/>
                <w:bCs/>
                <w:sz w:val="24"/>
                <w:szCs w:val="24"/>
              </w:rPr>
            </w:pPr>
            <w:bookmarkStart w:id="90" w:name="_Toc434478852"/>
            <w:r w:rsidRPr="003D4E41">
              <w:rPr>
                <w:rFonts w:ascii="Times New Roman" w:hAnsi="Times New Roman" w:cs="Times New Roman"/>
                <w:bCs/>
                <w:sz w:val="24"/>
                <w:szCs w:val="24"/>
              </w:rPr>
              <w:t>No</w:t>
            </w:r>
            <w:bookmarkEnd w:id="90"/>
          </w:p>
        </w:tc>
      </w:tr>
      <w:tr w:rsidR="003D4E41" w:rsidRPr="003D4E41" w14:paraId="7265A3B9" w14:textId="77777777" w:rsidTr="008767D2">
        <w:tc>
          <w:tcPr>
            <w:tcW w:w="6588" w:type="dxa"/>
          </w:tcPr>
          <w:p w14:paraId="5949CD61" w14:textId="77777777" w:rsidR="003D4E41" w:rsidRPr="003D4E41" w:rsidRDefault="003D4E41" w:rsidP="003D4E41">
            <w:pPr>
              <w:jc w:val="both"/>
              <w:rPr>
                <w:rFonts w:ascii="Times New Roman" w:hAnsi="Times New Roman" w:cs="Times New Roman"/>
                <w:bCs/>
                <w:sz w:val="24"/>
                <w:szCs w:val="24"/>
              </w:rPr>
            </w:pPr>
            <w:bookmarkStart w:id="91" w:name="_Toc434478853"/>
            <w:r w:rsidRPr="003D4E41">
              <w:rPr>
                <w:rFonts w:ascii="Times New Roman" w:hAnsi="Times New Roman" w:cs="Times New Roman"/>
                <w:bCs/>
                <w:sz w:val="24"/>
                <w:szCs w:val="24"/>
              </w:rPr>
              <w:t>Were you satisfied with the services provided?  If no, please explain.</w:t>
            </w:r>
            <w:bookmarkEnd w:id="91"/>
          </w:p>
        </w:tc>
        <w:tc>
          <w:tcPr>
            <w:tcW w:w="810" w:type="dxa"/>
          </w:tcPr>
          <w:p w14:paraId="7F58D747" w14:textId="77777777" w:rsidR="003D4E41" w:rsidRPr="003D4E41" w:rsidRDefault="003D4E41" w:rsidP="003D4E41">
            <w:pPr>
              <w:jc w:val="both"/>
              <w:rPr>
                <w:rFonts w:ascii="Times New Roman" w:hAnsi="Times New Roman" w:cs="Times New Roman"/>
                <w:bCs/>
                <w:sz w:val="24"/>
                <w:szCs w:val="24"/>
              </w:rPr>
            </w:pPr>
            <w:bookmarkStart w:id="92" w:name="_Toc434478854"/>
            <w:r w:rsidRPr="003D4E41">
              <w:rPr>
                <w:rFonts w:ascii="Times New Roman" w:hAnsi="Times New Roman" w:cs="Times New Roman"/>
                <w:bCs/>
                <w:sz w:val="24"/>
                <w:szCs w:val="24"/>
              </w:rPr>
              <w:t>Yes</w:t>
            </w:r>
            <w:bookmarkEnd w:id="92"/>
          </w:p>
        </w:tc>
        <w:tc>
          <w:tcPr>
            <w:tcW w:w="900" w:type="dxa"/>
          </w:tcPr>
          <w:p w14:paraId="0E47C538" w14:textId="77777777" w:rsidR="003D4E41" w:rsidRPr="003D4E41" w:rsidRDefault="003D4E41" w:rsidP="003D4E41">
            <w:pPr>
              <w:jc w:val="both"/>
              <w:rPr>
                <w:rFonts w:ascii="Times New Roman" w:hAnsi="Times New Roman" w:cs="Times New Roman"/>
                <w:bCs/>
                <w:sz w:val="24"/>
                <w:szCs w:val="24"/>
              </w:rPr>
            </w:pPr>
            <w:bookmarkStart w:id="93" w:name="_Toc434478855"/>
            <w:r w:rsidRPr="003D4E41">
              <w:rPr>
                <w:rFonts w:ascii="Times New Roman" w:hAnsi="Times New Roman" w:cs="Times New Roman"/>
                <w:bCs/>
                <w:sz w:val="24"/>
                <w:szCs w:val="24"/>
              </w:rPr>
              <w:t>No</w:t>
            </w:r>
            <w:bookmarkEnd w:id="93"/>
          </w:p>
        </w:tc>
      </w:tr>
      <w:tr w:rsidR="003D4E41" w:rsidRPr="003D4E41" w14:paraId="39533EFC" w14:textId="77777777" w:rsidTr="008767D2">
        <w:tc>
          <w:tcPr>
            <w:tcW w:w="6588" w:type="dxa"/>
          </w:tcPr>
          <w:p w14:paraId="4046DAC1"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responsive to your needs?</w:t>
            </w:r>
          </w:p>
        </w:tc>
        <w:tc>
          <w:tcPr>
            <w:tcW w:w="810" w:type="dxa"/>
          </w:tcPr>
          <w:p w14:paraId="79430357" w14:textId="77777777" w:rsidR="003D4E41" w:rsidRPr="003D4E41" w:rsidRDefault="003D4E41" w:rsidP="003D4E41">
            <w:pPr>
              <w:jc w:val="both"/>
              <w:rPr>
                <w:rFonts w:ascii="Times New Roman" w:hAnsi="Times New Roman" w:cs="Times New Roman"/>
                <w:bCs/>
                <w:sz w:val="24"/>
                <w:szCs w:val="24"/>
              </w:rPr>
            </w:pPr>
            <w:bookmarkStart w:id="94" w:name="_Toc434478857"/>
            <w:r w:rsidRPr="003D4E41">
              <w:rPr>
                <w:rFonts w:ascii="Times New Roman" w:hAnsi="Times New Roman" w:cs="Times New Roman"/>
                <w:bCs/>
                <w:sz w:val="24"/>
                <w:szCs w:val="24"/>
              </w:rPr>
              <w:t>Yes</w:t>
            </w:r>
            <w:bookmarkEnd w:id="94"/>
          </w:p>
        </w:tc>
        <w:tc>
          <w:tcPr>
            <w:tcW w:w="900" w:type="dxa"/>
          </w:tcPr>
          <w:p w14:paraId="1AE409A8" w14:textId="77777777" w:rsidR="003D4E41" w:rsidRPr="003D4E41" w:rsidRDefault="003D4E41" w:rsidP="003D4E41">
            <w:pPr>
              <w:jc w:val="both"/>
              <w:rPr>
                <w:rFonts w:ascii="Times New Roman" w:hAnsi="Times New Roman" w:cs="Times New Roman"/>
                <w:bCs/>
                <w:sz w:val="24"/>
                <w:szCs w:val="24"/>
              </w:rPr>
            </w:pPr>
            <w:bookmarkStart w:id="95" w:name="_Toc434478858"/>
            <w:r w:rsidRPr="003D4E41">
              <w:rPr>
                <w:rFonts w:ascii="Times New Roman" w:hAnsi="Times New Roman" w:cs="Times New Roman"/>
                <w:bCs/>
                <w:sz w:val="24"/>
                <w:szCs w:val="24"/>
              </w:rPr>
              <w:t>No</w:t>
            </w:r>
            <w:bookmarkEnd w:id="95"/>
          </w:p>
        </w:tc>
      </w:tr>
      <w:tr w:rsidR="003D4E41" w:rsidRPr="003D4E41" w14:paraId="502B454A" w14:textId="77777777" w:rsidTr="008767D2">
        <w:tc>
          <w:tcPr>
            <w:tcW w:w="6588" w:type="dxa"/>
          </w:tcPr>
          <w:p w14:paraId="49A411ED" w14:textId="77777777" w:rsidR="003D4E41" w:rsidRPr="003D4E41" w:rsidRDefault="003D4E41" w:rsidP="003D4E41">
            <w:pPr>
              <w:jc w:val="both"/>
              <w:rPr>
                <w:rFonts w:ascii="Times New Roman" w:hAnsi="Times New Roman" w:cs="Times New Roman"/>
                <w:bCs/>
                <w:sz w:val="24"/>
                <w:szCs w:val="24"/>
              </w:rPr>
            </w:pPr>
            <w:bookmarkStart w:id="96" w:name="_Toc434478862"/>
            <w:r w:rsidRPr="003D4E41">
              <w:rPr>
                <w:rFonts w:ascii="Times New Roman" w:hAnsi="Times New Roman" w:cs="Times New Roman"/>
                <w:bCs/>
                <w:sz w:val="24"/>
                <w:szCs w:val="24"/>
              </w:rPr>
              <w:t xml:space="preserve">Would you recommend the Bidder to others </w:t>
            </w:r>
            <w:bookmarkEnd w:id="96"/>
            <w:r w:rsidRPr="003D4E41">
              <w:rPr>
                <w:rFonts w:ascii="Times New Roman" w:hAnsi="Times New Roman" w:cs="Times New Roman"/>
                <w:bCs/>
                <w:sz w:val="24"/>
                <w:szCs w:val="24"/>
              </w:rPr>
              <w:t>for future projects?</w:t>
            </w:r>
          </w:p>
        </w:tc>
        <w:tc>
          <w:tcPr>
            <w:tcW w:w="810" w:type="dxa"/>
          </w:tcPr>
          <w:p w14:paraId="36509CC5" w14:textId="77777777" w:rsidR="003D4E41" w:rsidRPr="003D4E41" w:rsidRDefault="003D4E41" w:rsidP="003D4E41">
            <w:pPr>
              <w:jc w:val="both"/>
              <w:rPr>
                <w:rFonts w:ascii="Times New Roman" w:hAnsi="Times New Roman" w:cs="Times New Roman"/>
                <w:bCs/>
                <w:sz w:val="24"/>
                <w:szCs w:val="24"/>
              </w:rPr>
            </w:pPr>
            <w:bookmarkStart w:id="97" w:name="_Toc434478863"/>
            <w:r w:rsidRPr="003D4E41">
              <w:rPr>
                <w:rFonts w:ascii="Times New Roman" w:hAnsi="Times New Roman" w:cs="Times New Roman"/>
                <w:bCs/>
                <w:sz w:val="24"/>
                <w:szCs w:val="24"/>
              </w:rPr>
              <w:t>Yes</w:t>
            </w:r>
            <w:bookmarkEnd w:id="97"/>
          </w:p>
        </w:tc>
        <w:tc>
          <w:tcPr>
            <w:tcW w:w="900" w:type="dxa"/>
          </w:tcPr>
          <w:p w14:paraId="4D9B0C14" w14:textId="77777777" w:rsidR="003D4E41" w:rsidRPr="003D4E41" w:rsidRDefault="003D4E41" w:rsidP="003D4E41">
            <w:pPr>
              <w:jc w:val="both"/>
              <w:rPr>
                <w:rFonts w:ascii="Times New Roman" w:hAnsi="Times New Roman" w:cs="Times New Roman"/>
                <w:bCs/>
                <w:sz w:val="24"/>
                <w:szCs w:val="24"/>
              </w:rPr>
            </w:pPr>
            <w:bookmarkStart w:id="98" w:name="_Toc434478864"/>
            <w:r w:rsidRPr="003D4E41">
              <w:rPr>
                <w:rFonts w:ascii="Times New Roman" w:hAnsi="Times New Roman" w:cs="Times New Roman"/>
                <w:bCs/>
                <w:sz w:val="24"/>
                <w:szCs w:val="24"/>
              </w:rPr>
              <w:t>No</w:t>
            </w:r>
            <w:bookmarkEnd w:id="98"/>
          </w:p>
        </w:tc>
      </w:tr>
    </w:tbl>
    <w:p w14:paraId="270E028C" w14:textId="77777777" w:rsidR="003D4E41" w:rsidRPr="003D4E41" w:rsidRDefault="003D4E41" w:rsidP="003D4E41">
      <w:pPr>
        <w:jc w:val="both"/>
        <w:rPr>
          <w:rFonts w:ascii="Times New Roman" w:hAnsi="Times New Roman" w:cs="Times New Roman"/>
          <w:bCs/>
          <w:sz w:val="24"/>
          <w:szCs w:val="24"/>
        </w:rPr>
      </w:pPr>
      <w:bookmarkStart w:id="99" w:name="_Toc434478865"/>
    </w:p>
    <w:p w14:paraId="5F848674" w14:textId="69C685A2"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Each “yes” is one point; each “no” is zero points.  Bidder must have a minimum score of “4” from one of the two reference</w:t>
      </w:r>
      <w:r w:rsidR="00B76D23">
        <w:rPr>
          <w:rFonts w:ascii="Times New Roman" w:hAnsi="Times New Roman" w:cs="Times New Roman"/>
          <w:bCs/>
          <w:sz w:val="24"/>
          <w:szCs w:val="24"/>
        </w:rPr>
        <w:t>s</w:t>
      </w:r>
      <w:r w:rsidRPr="003D4E41">
        <w:rPr>
          <w:rFonts w:ascii="Times New Roman" w:hAnsi="Times New Roman" w:cs="Times New Roman"/>
          <w:bCs/>
          <w:sz w:val="24"/>
          <w:szCs w:val="24"/>
        </w:rPr>
        <w:t xml:space="preserve"> to be considered responsible and for Bidder’s bid to be considered.</w:t>
      </w:r>
      <w:bookmarkEnd w:id="99"/>
    </w:p>
    <w:p w14:paraId="7A2708EC" w14:textId="77777777" w:rsidR="003D4E41" w:rsidRPr="003D4E41" w:rsidRDefault="003D4E41" w:rsidP="003D4E41">
      <w:pPr>
        <w:jc w:val="both"/>
        <w:rPr>
          <w:rFonts w:ascii="Times New Roman" w:hAnsi="Times New Roman" w:cs="Times New Roman"/>
          <w:b/>
          <w:bCs/>
          <w:sz w:val="24"/>
          <w:szCs w:val="24"/>
        </w:rPr>
      </w:pPr>
      <w:bookmarkStart w:id="100" w:name="_Toc434478866"/>
      <w:r w:rsidRPr="003D4E41">
        <w:rPr>
          <w:rFonts w:ascii="Times New Roman" w:hAnsi="Times New Roman" w:cs="Times New Roman"/>
          <w:b/>
          <w:bCs/>
          <w:sz w:val="24"/>
          <w:szCs w:val="24"/>
        </w:rPr>
        <w:t>Called By:  _________________________________</w:t>
      </w:r>
      <w:r>
        <w:rPr>
          <w:rFonts w:ascii="Times New Roman" w:hAnsi="Times New Roman" w:cs="Times New Roman"/>
          <w:b/>
          <w:bCs/>
          <w:sz w:val="24"/>
          <w:szCs w:val="24"/>
        </w:rPr>
        <w:t>___________________________________</w:t>
      </w:r>
    </w:p>
    <w:p w14:paraId="468E3E72" w14:textId="77777777"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Signature: __________________________</w:t>
      </w:r>
      <w:bookmarkEnd w:id="100"/>
      <w:r w:rsidRPr="003D4E41">
        <w:rPr>
          <w:rFonts w:ascii="Times New Roman" w:hAnsi="Times New Roman" w:cs="Times New Roman"/>
          <w:b/>
          <w:bCs/>
          <w:sz w:val="24"/>
          <w:szCs w:val="24"/>
        </w:rPr>
        <w:t>_______</w:t>
      </w:r>
      <w:r>
        <w:rPr>
          <w:rFonts w:ascii="Times New Roman" w:hAnsi="Times New Roman" w:cs="Times New Roman"/>
          <w:b/>
          <w:bCs/>
          <w:sz w:val="24"/>
          <w:szCs w:val="24"/>
        </w:rPr>
        <w:t>___________________________________</w:t>
      </w:r>
    </w:p>
    <w:p w14:paraId="59FE66DE" w14:textId="77777777" w:rsidR="003D4E41" w:rsidRPr="003D4E41" w:rsidRDefault="003D4E41" w:rsidP="003D4E41">
      <w:pPr>
        <w:jc w:val="both"/>
        <w:rPr>
          <w:rFonts w:ascii="Times New Roman" w:hAnsi="Times New Roman" w:cs="Times New Roman"/>
          <w:b/>
          <w:bCs/>
          <w:sz w:val="24"/>
          <w:szCs w:val="24"/>
        </w:rPr>
      </w:pPr>
      <w:proofErr w:type="gramStart"/>
      <w:r w:rsidRPr="003D4E41">
        <w:rPr>
          <w:rFonts w:ascii="Times New Roman" w:hAnsi="Times New Roman" w:cs="Times New Roman"/>
          <w:b/>
          <w:bCs/>
          <w:sz w:val="24"/>
          <w:szCs w:val="24"/>
        </w:rPr>
        <w:t>Title:_</w:t>
      </w:r>
      <w:proofErr w:type="gramEnd"/>
      <w:r w:rsidRPr="003D4E41">
        <w:rPr>
          <w:rFonts w:ascii="Times New Roman" w:hAnsi="Times New Roman" w:cs="Times New Roman"/>
          <w:b/>
          <w:bCs/>
          <w:sz w:val="24"/>
          <w:szCs w:val="24"/>
        </w:rPr>
        <w:t>___________________________</w:t>
      </w:r>
      <w:r>
        <w:rPr>
          <w:rFonts w:ascii="Times New Roman" w:hAnsi="Times New Roman" w:cs="Times New Roman"/>
          <w:b/>
          <w:bCs/>
          <w:sz w:val="24"/>
          <w:szCs w:val="24"/>
        </w:rPr>
        <w:t>_____________________________________________</w:t>
      </w:r>
    </w:p>
    <w:p w14:paraId="0FBD291E" w14:textId="77777777" w:rsidR="003D4E41" w:rsidRPr="003D4E41" w:rsidRDefault="003D4E41" w:rsidP="003D4E41">
      <w:pPr>
        <w:jc w:val="both"/>
        <w:rPr>
          <w:rFonts w:ascii="Times New Roman" w:hAnsi="Times New Roman" w:cs="Times New Roman"/>
          <w:b/>
          <w:bCs/>
          <w:sz w:val="24"/>
          <w:szCs w:val="24"/>
        </w:rPr>
      </w:pPr>
      <w:bookmarkStart w:id="101" w:name="_Toc434478867"/>
      <w:r w:rsidRPr="003D4E41">
        <w:rPr>
          <w:rFonts w:ascii="Times New Roman" w:hAnsi="Times New Roman" w:cs="Times New Roman"/>
          <w:b/>
          <w:bCs/>
          <w:sz w:val="24"/>
          <w:szCs w:val="24"/>
        </w:rPr>
        <w:t>Date and Time:  ___________________________</w:t>
      </w:r>
      <w:bookmarkEnd w:id="101"/>
      <w:r w:rsidRPr="003D4E41">
        <w:rPr>
          <w:rFonts w:ascii="Times New Roman" w:hAnsi="Times New Roman" w:cs="Times New Roman"/>
          <w:b/>
          <w:bCs/>
          <w:sz w:val="24"/>
          <w:szCs w:val="24"/>
        </w:rPr>
        <w:t>_</w:t>
      </w:r>
      <w:r>
        <w:rPr>
          <w:rFonts w:ascii="Times New Roman" w:hAnsi="Times New Roman" w:cs="Times New Roman"/>
          <w:b/>
          <w:bCs/>
          <w:sz w:val="24"/>
          <w:szCs w:val="24"/>
        </w:rPr>
        <w:t>____________________________________</w:t>
      </w:r>
    </w:p>
    <w:p w14:paraId="66DF2EE6" w14:textId="77777777"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Notes:  _____________________________________</w:t>
      </w:r>
      <w:r>
        <w:rPr>
          <w:rFonts w:ascii="Times New Roman" w:hAnsi="Times New Roman" w:cs="Times New Roman"/>
          <w:b/>
          <w:bCs/>
          <w:sz w:val="24"/>
          <w:szCs w:val="24"/>
        </w:rPr>
        <w:t>__________________________________</w:t>
      </w:r>
    </w:p>
    <w:p w14:paraId="1B1726F1" w14:textId="77777777" w:rsidR="001552EF" w:rsidRDefault="001552EF">
      <w:pPr>
        <w:rPr>
          <w:rFonts w:ascii="Georgia" w:eastAsiaTheme="majorEastAsia" w:hAnsi="Georgia" w:cstheme="majorBidi"/>
          <w:b/>
          <w:sz w:val="32"/>
          <w:szCs w:val="28"/>
        </w:rPr>
      </w:pPr>
      <w:r>
        <w:rPr>
          <w:rFonts w:ascii="Georgia" w:hAnsi="Georgia"/>
          <w:bCs/>
          <w:sz w:val="32"/>
        </w:rPr>
        <w:br w:type="page"/>
      </w:r>
    </w:p>
    <w:p w14:paraId="623DA8EA" w14:textId="77777777" w:rsidR="00FF187A" w:rsidRPr="00844B60" w:rsidRDefault="00A20625" w:rsidP="00844B60">
      <w:pPr>
        <w:pStyle w:val="Heading2"/>
        <w:jc w:val="center"/>
        <w:rPr>
          <w:rFonts w:ascii="Georgia" w:hAnsi="Georgia"/>
        </w:rPr>
      </w:pPr>
      <w:bookmarkStart w:id="102" w:name="_Attachment_H"/>
      <w:bookmarkEnd w:id="102"/>
      <w:r w:rsidRPr="00844B60">
        <w:rPr>
          <w:rFonts w:ascii="Georgia" w:hAnsi="Georgia"/>
        </w:rPr>
        <w:lastRenderedPageBreak/>
        <w:t xml:space="preserve">Attachment </w:t>
      </w:r>
      <w:bookmarkEnd w:id="83"/>
      <w:bookmarkEnd w:id="84"/>
      <w:r w:rsidR="001552EF" w:rsidRPr="00844B60">
        <w:rPr>
          <w:rFonts w:ascii="Georgia" w:hAnsi="Georgia"/>
        </w:rPr>
        <w:t>E</w:t>
      </w:r>
    </w:p>
    <w:p w14:paraId="72861024" w14:textId="77777777" w:rsidR="00D562BA" w:rsidRPr="00FF187A" w:rsidRDefault="00A20625" w:rsidP="003D4E41">
      <w:pPr>
        <w:spacing w:after="360"/>
        <w:jc w:val="center"/>
        <w:rPr>
          <w:rFonts w:ascii="Georgia" w:hAnsi="Georgia"/>
          <w:b/>
          <w:sz w:val="28"/>
          <w:szCs w:val="28"/>
        </w:rPr>
      </w:pPr>
      <w:r w:rsidRPr="00FF187A">
        <w:rPr>
          <w:rFonts w:ascii="Georgia" w:hAnsi="Georgia"/>
          <w:b/>
          <w:sz w:val="28"/>
          <w:szCs w:val="28"/>
        </w:rPr>
        <w:t xml:space="preserve">Checklist of Submitted Documentation </w:t>
      </w:r>
    </w:p>
    <w:tbl>
      <w:tblPr>
        <w:tblStyle w:val="TableGrid1"/>
        <w:tblW w:w="5152" w:type="pct"/>
        <w:tblLook w:val="04A0" w:firstRow="1" w:lastRow="0" w:firstColumn="1" w:lastColumn="0" w:noHBand="0" w:noVBand="1"/>
      </w:tblPr>
      <w:tblGrid>
        <w:gridCol w:w="7857"/>
        <w:gridCol w:w="1777"/>
      </w:tblGrid>
      <w:tr w:rsidR="00A20625" w:rsidRPr="00FF187A" w14:paraId="16F0E0FE" w14:textId="77777777" w:rsidTr="00682A8F">
        <w:trPr>
          <w:trHeight w:val="621"/>
        </w:trPr>
        <w:tc>
          <w:tcPr>
            <w:tcW w:w="4078" w:type="pct"/>
          </w:tcPr>
          <w:p w14:paraId="1C262DF1" w14:textId="77777777" w:rsidR="00A20625" w:rsidRPr="00FF187A" w:rsidRDefault="00A20625" w:rsidP="004D60B1">
            <w:pPr>
              <w:rPr>
                <w:rFonts w:ascii="Georgia" w:hAnsi="Georgia"/>
                <w:sz w:val="24"/>
                <w:szCs w:val="24"/>
              </w:rPr>
            </w:pPr>
            <w:r w:rsidRPr="00FF187A">
              <w:rPr>
                <w:rFonts w:ascii="Georgia" w:hAnsi="Georgia"/>
                <w:sz w:val="24"/>
                <w:szCs w:val="24"/>
              </w:rPr>
              <w:t xml:space="preserve"> </w:t>
            </w:r>
          </w:p>
        </w:tc>
        <w:tc>
          <w:tcPr>
            <w:tcW w:w="922" w:type="pct"/>
          </w:tcPr>
          <w:p w14:paraId="7FBD2993" w14:textId="77777777" w:rsidR="00A20625" w:rsidRPr="00FF187A" w:rsidRDefault="00A20625" w:rsidP="004D60B1">
            <w:pPr>
              <w:rPr>
                <w:rFonts w:ascii="Georgia" w:hAnsi="Georgia"/>
                <w:sz w:val="24"/>
                <w:szCs w:val="24"/>
              </w:rPr>
            </w:pPr>
            <w:r w:rsidRPr="00FF187A">
              <w:rPr>
                <w:rFonts w:ascii="Georgia" w:hAnsi="Georgia"/>
                <w:sz w:val="24"/>
                <w:szCs w:val="24"/>
              </w:rPr>
              <w:t>Initials</w:t>
            </w:r>
          </w:p>
        </w:tc>
      </w:tr>
      <w:tr w:rsidR="00A20625" w:rsidRPr="00FF187A" w14:paraId="4A476333" w14:textId="77777777" w:rsidTr="00682A8F">
        <w:trPr>
          <w:trHeight w:val="621"/>
        </w:trPr>
        <w:tc>
          <w:tcPr>
            <w:tcW w:w="4078" w:type="pct"/>
          </w:tcPr>
          <w:p w14:paraId="31F43C07" w14:textId="77777777" w:rsidR="00A20625" w:rsidRPr="00FF187A" w:rsidRDefault="00A20625" w:rsidP="004D60B1">
            <w:pPr>
              <w:rPr>
                <w:rFonts w:ascii="Georgia" w:hAnsi="Georgia"/>
                <w:sz w:val="24"/>
                <w:szCs w:val="24"/>
              </w:rPr>
            </w:pPr>
            <w:r w:rsidRPr="00FF187A">
              <w:rPr>
                <w:rFonts w:ascii="Georgia" w:hAnsi="Georgia"/>
                <w:sz w:val="24"/>
                <w:szCs w:val="24"/>
              </w:rPr>
              <w:t>Prior Project</w:t>
            </w:r>
            <w:r w:rsidR="0069379C">
              <w:rPr>
                <w:rFonts w:ascii="Georgia" w:hAnsi="Georgia"/>
                <w:sz w:val="24"/>
                <w:szCs w:val="24"/>
              </w:rPr>
              <w:t>(</w:t>
            </w:r>
            <w:r w:rsidRPr="00FF187A">
              <w:rPr>
                <w:rFonts w:ascii="Georgia" w:hAnsi="Georgia"/>
                <w:sz w:val="24"/>
                <w:szCs w:val="24"/>
              </w:rPr>
              <w:t>s</w:t>
            </w:r>
            <w:r w:rsidR="0069379C">
              <w:rPr>
                <w:rFonts w:ascii="Georgia" w:hAnsi="Georgia"/>
                <w:sz w:val="24"/>
                <w:szCs w:val="24"/>
              </w:rPr>
              <w:t>)</w:t>
            </w:r>
            <w:r w:rsidRPr="00FF187A">
              <w:rPr>
                <w:rFonts w:ascii="Georgia" w:hAnsi="Georgia"/>
                <w:sz w:val="24"/>
                <w:szCs w:val="24"/>
              </w:rPr>
              <w:t xml:space="preserve"> with References (Customers) Submitted.</w:t>
            </w:r>
          </w:p>
        </w:tc>
        <w:tc>
          <w:tcPr>
            <w:tcW w:w="922" w:type="pct"/>
          </w:tcPr>
          <w:p w14:paraId="01AFA486" w14:textId="77777777" w:rsidR="00A20625" w:rsidRPr="00FF187A" w:rsidRDefault="00A20625" w:rsidP="004D60B1">
            <w:pPr>
              <w:rPr>
                <w:rFonts w:ascii="Georgia" w:hAnsi="Georgia"/>
                <w:sz w:val="24"/>
                <w:szCs w:val="24"/>
              </w:rPr>
            </w:pPr>
          </w:p>
        </w:tc>
      </w:tr>
      <w:tr w:rsidR="007F6F34" w:rsidRPr="00FF187A" w14:paraId="180133BE" w14:textId="77777777" w:rsidTr="00682A8F">
        <w:trPr>
          <w:trHeight w:val="621"/>
        </w:trPr>
        <w:tc>
          <w:tcPr>
            <w:tcW w:w="4078" w:type="pct"/>
          </w:tcPr>
          <w:p w14:paraId="2FB5700D" w14:textId="77777777" w:rsidR="007F6F34" w:rsidRPr="00FF187A" w:rsidRDefault="007F6F34" w:rsidP="004D60B1">
            <w:pPr>
              <w:rPr>
                <w:rFonts w:ascii="Georgia" w:hAnsi="Georgia"/>
                <w:sz w:val="24"/>
                <w:szCs w:val="24"/>
              </w:rPr>
            </w:pPr>
            <w:r>
              <w:rPr>
                <w:rFonts w:ascii="Georgia" w:hAnsi="Georgia"/>
                <w:sz w:val="24"/>
                <w:szCs w:val="24"/>
              </w:rPr>
              <w:t>Two Additional References</w:t>
            </w:r>
            <w:r w:rsidR="00D84DE6">
              <w:rPr>
                <w:rFonts w:ascii="Georgia" w:hAnsi="Georgia"/>
                <w:sz w:val="24"/>
                <w:szCs w:val="24"/>
              </w:rPr>
              <w:t>.</w:t>
            </w:r>
            <w:r>
              <w:rPr>
                <w:rFonts w:ascii="Georgia" w:hAnsi="Georgia"/>
                <w:sz w:val="24"/>
                <w:szCs w:val="24"/>
              </w:rPr>
              <w:t xml:space="preserve"> </w:t>
            </w:r>
          </w:p>
        </w:tc>
        <w:tc>
          <w:tcPr>
            <w:tcW w:w="922" w:type="pct"/>
          </w:tcPr>
          <w:p w14:paraId="5E986901" w14:textId="77777777" w:rsidR="007F6F34" w:rsidRPr="00FF187A" w:rsidRDefault="007F6F34" w:rsidP="004D60B1">
            <w:pPr>
              <w:rPr>
                <w:rFonts w:ascii="Georgia" w:hAnsi="Georgia"/>
                <w:sz w:val="24"/>
                <w:szCs w:val="24"/>
              </w:rPr>
            </w:pPr>
          </w:p>
        </w:tc>
      </w:tr>
      <w:tr w:rsidR="00A20625" w:rsidRPr="00FF187A" w14:paraId="4CF45CF4" w14:textId="77777777" w:rsidTr="00682A8F">
        <w:trPr>
          <w:trHeight w:val="586"/>
        </w:trPr>
        <w:tc>
          <w:tcPr>
            <w:tcW w:w="4078" w:type="pct"/>
          </w:tcPr>
          <w:p w14:paraId="012AB47A" w14:textId="77777777" w:rsidR="00A20625" w:rsidRPr="00FF187A" w:rsidRDefault="00A20625" w:rsidP="007F6F34">
            <w:pPr>
              <w:rPr>
                <w:rFonts w:ascii="Georgia" w:hAnsi="Georgia"/>
                <w:sz w:val="24"/>
                <w:szCs w:val="24"/>
              </w:rPr>
            </w:pPr>
            <w:r w:rsidRPr="00FF187A">
              <w:rPr>
                <w:rFonts w:ascii="Georgia" w:hAnsi="Georgia"/>
                <w:sz w:val="24"/>
                <w:szCs w:val="24"/>
              </w:rPr>
              <w:t>Registered with MAGIC</w:t>
            </w:r>
            <w:r w:rsidR="00D84DE6">
              <w:rPr>
                <w:rFonts w:ascii="Georgia" w:hAnsi="Georgia"/>
                <w:sz w:val="24"/>
                <w:szCs w:val="24"/>
              </w:rPr>
              <w:t>.</w:t>
            </w:r>
          </w:p>
        </w:tc>
        <w:tc>
          <w:tcPr>
            <w:tcW w:w="922" w:type="pct"/>
          </w:tcPr>
          <w:p w14:paraId="5E5A657D" w14:textId="77777777" w:rsidR="00A20625" w:rsidRPr="00FF187A" w:rsidRDefault="00A20625" w:rsidP="004D60B1">
            <w:pPr>
              <w:rPr>
                <w:rFonts w:ascii="Georgia" w:hAnsi="Georgia"/>
                <w:sz w:val="24"/>
                <w:szCs w:val="24"/>
              </w:rPr>
            </w:pPr>
          </w:p>
        </w:tc>
      </w:tr>
      <w:tr w:rsidR="00A20625" w:rsidRPr="00FF187A" w14:paraId="63FCD18F" w14:textId="77777777" w:rsidTr="00682A8F">
        <w:trPr>
          <w:trHeight w:val="621"/>
        </w:trPr>
        <w:tc>
          <w:tcPr>
            <w:tcW w:w="4078" w:type="pct"/>
          </w:tcPr>
          <w:p w14:paraId="559EDB33" w14:textId="77777777" w:rsidR="00A20625" w:rsidRPr="00FF187A" w:rsidRDefault="00A20625" w:rsidP="004D60B1">
            <w:pPr>
              <w:rPr>
                <w:rFonts w:ascii="Georgia" w:hAnsi="Georgia"/>
                <w:sz w:val="24"/>
                <w:szCs w:val="24"/>
              </w:rPr>
            </w:pPr>
            <w:r w:rsidRPr="00FF187A">
              <w:rPr>
                <w:rFonts w:ascii="Georgia" w:hAnsi="Georgia"/>
                <w:sz w:val="24"/>
                <w:szCs w:val="24"/>
              </w:rPr>
              <w:t>Amendments to IFB acknowledged, if any.</w:t>
            </w:r>
          </w:p>
        </w:tc>
        <w:tc>
          <w:tcPr>
            <w:tcW w:w="922" w:type="pct"/>
          </w:tcPr>
          <w:p w14:paraId="4A4C1635" w14:textId="77777777" w:rsidR="00A20625" w:rsidRPr="00FF187A" w:rsidRDefault="00A20625" w:rsidP="004D60B1">
            <w:pPr>
              <w:rPr>
                <w:rFonts w:ascii="Georgia" w:hAnsi="Georgia"/>
                <w:sz w:val="24"/>
                <w:szCs w:val="24"/>
              </w:rPr>
            </w:pPr>
          </w:p>
        </w:tc>
      </w:tr>
      <w:tr w:rsidR="00A20625" w:rsidRPr="00FF187A" w14:paraId="1AAF5022" w14:textId="77777777" w:rsidTr="00682A8F">
        <w:trPr>
          <w:trHeight w:val="621"/>
        </w:trPr>
        <w:tc>
          <w:tcPr>
            <w:tcW w:w="4078" w:type="pct"/>
          </w:tcPr>
          <w:p w14:paraId="750040C6" w14:textId="77777777" w:rsidR="00A20625" w:rsidRPr="00FF187A" w:rsidRDefault="00A20625" w:rsidP="004D60B1">
            <w:pPr>
              <w:rPr>
                <w:rFonts w:ascii="Georgia" w:hAnsi="Georgia"/>
                <w:sz w:val="24"/>
                <w:szCs w:val="24"/>
              </w:rPr>
            </w:pPr>
            <w:r w:rsidRPr="00FF187A">
              <w:rPr>
                <w:rFonts w:ascii="Georgia" w:hAnsi="Georgia"/>
                <w:sz w:val="24"/>
                <w:szCs w:val="24"/>
              </w:rPr>
              <w:t>Attachment A, Attachment B and Attachment G signed.</w:t>
            </w:r>
          </w:p>
        </w:tc>
        <w:tc>
          <w:tcPr>
            <w:tcW w:w="922" w:type="pct"/>
          </w:tcPr>
          <w:p w14:paraId="25C1E65D" w14:textId="77777777" w:rsidR="00A20625" w:rsidRPr="00FF187A" w:rsidRDefault="00A20625" w:rsidP="004D60B1">
            <w:pPr>
              <w:rPr>
                <w:rFonts w:ascii="Georgia" w:hAnsi="Georgia"/>
                <w:sz w:val="24"/>
                <w:szCs w:val="24"/>
              </w:rPr>
            </w:pPr>
          </w:p>
        </w:tc>
      </w:tr>
    </w:tbl>
    <w:p w14:paraId="52A1F3BB" w14:textId="77777777" w:rsidR="00A20625" w:rsidRPr="00FF187A" w:rsidRDefault="00A20625" w:rsidP="00A20625">
      <w:pPr>
        <w:rPr>
          <w:rFonts w:ascii="Georgia" w:hAnsi="Georgia"/>
          <w:sz w:val="24"/>
          <w:szCs w:val="24"/>
        </w:rPr>
      </w:pPr>
    </w:p>
    <w:p w14:paraId="2A101C6F" w14:textId="77777777" w:rsidR="00420137" w:rsidRPr="00682A8F" w:rsidRDefault="00420137" w:rsidP="00420137">
      <w:pPr>
        <w:rPr>
          <w:rFonts w:ascii="Georgia" w:hAnsi="Georgia"/>
          <w:b/>
        </w:rPr>
      </w:pPr>
      <w:r w:rsidRPr="00420137">
        <w:rPr>
          <w:rFonts w:ascii="Georgia" w:hAnsi="Georgia"/>
          <w:bCs/>
          <w:sz w:val="24"/>
          <w:szCs w:val="24"/>
        </w:rPr>
        <w:t>Company Name:</w:t>
      </w:r>
      <w:r w:rsidRPr="00A14117">
        <w:rPr>
          <w:rFonts w:ascii="Georgia" w:hAnsi="Georgia"/>
          <w:b/>
          <w:bCs/>
        </w:rPr>
        <w:t xml:space="preserve"> ____________________________________________</w:t>
      </w:r>
    </w:p>
    <w:p w14:paraId="471F9D73" w14:textId="77777777" w:rsidR="00420137" w:rsidRPr="00FF187A" w:rsidRDefault="00420137" w:rsidP="00A20625">
      <w:pPr>
        <w:rPr>
          <w:rFonts w:ascii="Georgia" w:hAnsi="Georgia"/>
          <w:sz w:val="24"/>
          <w:szCs w:val="24"/>
        </w:rPr>
      </w:pPr>
    </w:p>
    <w:p w14:paraId="22E8176D" w14:textId="77777777" w:rsidR="00A20625" w:rsidRPr="00FF187A" w:rsidRDefault="00A20625" w:rsidP="00A20625">
      <w:pPr>
        <w:spacing w:after="0"/>
        <w:rPr>
          <w:rFonts w:ascii="Georgia" w:hAnsi="Georgia"/>
          <w:sz w:val="24"/>
          <w:szCs w:val="24"/>
        </w:rPr>
      </w:pPr>
      <w:r w:rsidRPr="00FF187A">
        <w:rPr>
          <w:rFonts w:ascii="Georgia" w:hAnsi="Georgia"/>
          <w:sz w:val="24"/>
          <w:szCs w:val="24"/>
        </w:rPr>
        <w:t>Signed: _________________________________________</w:t>
      </w:r>
    </w:p>
    <w:p w14:paraId="3CD7717C" w14:textId="77777777" w:rsidR="00A20625" w:rsidRPr="00FF187A" w:rsidRDefault="00A20625" w:rsidP="00A20625">
      <w:pPr>
        <w:spacing w:after="0"/>
        <w:rPr>
          <w:rFonts w:ascii="Georgia" w:hAnsi="Georgia"/>
          <w:sz w:val="24"/>
          <w:szCs w:val="24"/>
        </w:rPr>
      </w:pP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p>
    <w:p w14:paraId="3029876D" w14:textId="77777777" w:rsidR="00A20625" w:rsidRPr="00FF187A" w:rsidRDefault="00A20625" w:rsidP="00A20625">
      <w:pPr>
        <w:rPr>
          <w:rFonts w:ascii="Georgia" w:hAnsi="Georgia"/>
          <w:sz w:val="24"/>
          <w:szCs w:val="24"/>
        </w:rPr>
      </w:pPr>
    </w:p>
    <w:p w14:paraId="443D3138" w14:textId="77777777" w:rsidR="00A20625" w:rsidRPr="00FF187A" w:rsidRDefault="00A20625" w:rsidP="00A20625">
      <w:pPr>
        <w:rPr>
          <w:rFonts w:ascii="Georgia" w:hAnsi="Georgia"/>
          <w:sz w:val="24"/>
          <w:szCs w:val="24"/>
        </w:rPr>
      </w:pPr>
      <w:r w:rsidRPr="00FF187A">
        <w:rPr>
          <w:rFonts w:ascii="Georgia" w:hAnsi="Georgia"/>
          <w:sz w:val="24"/>
          <w:szCs w:val="24"/>
        </w:rPr>
        <w:t>Printed Name: ____________________________________</w:t>
      </w:r>
    </w:p>
    <w:p w14:paraId="7A961C43" w14:textId="77777777" w:rsidR="00A20625" w:rsidRPr="00FF187A" w:rsidRDefault="00A20625" w:rsidP="00A20625">
      <w:pPr>
        <w:rPr>
          <w:rFonts w:ascii="Georgia" w:hAnsi="Georgia"/>
          <w:sz w:val="24"/>
          <w:szCs w:val="24"/>
        </w:rPr>
      </w:pPr>
    </w:p>
    <w:p w14:paraId="6BC73E42" w14:textId="77777777" w:rsidR="00A20625" w:rsidRPr="00FF187A" w:rsidRDefault="00A20625" w:rsidP="00A20625">
      <w:pPr>
        <w:spacing w:after="0" w:line="240" w:lineRule="auto"/>
        <w:jc w:val="center"/>
        <w:rPr>
          <w:rFonts w:ascii="Georgia" w:hAnsi="Georgia" w:cs="Times New Roman"/>
          <w:sz w:val="24"/>
          <w:szCs w:val="24"/>
        </w:rPr>
      </w:pPr>
    </w:p>
    <w:p w14:paraId="55AC56FF" w14:textId="77777777" w:rsidR="00A20625" w:rsidRPr="00FF187A" w:rsidRDefault="00A20625" w:rsidP="00A20625">
      <w:pPr>
        <w:spacing w:after="0" w:line="240" w:lineRule="auto"/>
        <w:rPr>
          <w:rFonts w:ascii="Georgia" w:hAnsi="Georgia" w:cs="Times New Roman"/>
          <w:sz w:val="24"/>
          <w:szCs w:val="24"/>
        </w:rPr>
      </w:pPr>
      <w:r w:rsidRPr="00FF187A">
        <w:rPr>
          <w:rFonts w:ascii="Georgia" w:hAnsi="Georgia" w:cs="Times New Roman"/>
          <w:sz w:val="24"/>
          <w:szCs w:val="24"/>
        </w:rPr>
        <w:t>Date: __________________________________________</w:t>
      </w:r>
    </w:p>
    <w:p w14:paraId="4F925991" w14:textId="77777777" w:rsidR="005834E1" w:rsidRDefault="005834E1">
      <w:pPr>
        <w:rPr>
          <w:rFonts w:ascii="Georgia" w:hAnsi="Georgia"/>
          <w:b/>
          <w:sz w:val="36"/>
          <w:szCs w:val="36"/>
          <w:u w:val="single"/>
        </w:rPr>
      </w:pPr>
      <w:r>
        <w:rPr>
          <w:rFonts w:ascii="Georgia" w:hAnsi="Georgia"/>
          <w:b/>
          <w:sz w:val="36"/>
          <w:szCs w:val="36"/>
          <w:u w:val="single"/>
        </w:rPr>
        <w:br w:type="page"/>
      </w:r>
    </w:p>
    <w:p w14:paraId="3C82DCDA" w14:textId="77777777" w:rsidR="005834E1" w:rsidRPr="00844B60" w:rsidRDefault="005834E1" w:rsidP="00844B60">
      <w:pPr>
        <w:pStyle w:val="Heading2"/>
        <w:jc w:val="center"/>
        <w:rPr>
          <w:rFonts w:ascii="Georgia" w:hAnsi="Georgia"/>
        </w:rPr>
      </w:pPr>
      <w:r w:rsidRPr="00844B60">
        <w:rPr>
          <w:rFonts w:ascii="Georgia" w:hAnsi="Georgia"/>
        </w:rPr>
        <w:lastRenderedPageBreak/>
        <w:t>A</w:t>
      </w:r>
      <w:r w:rsidR="00844B60">
        <w:rPr>
          <w:rFonts w:ascii="Georgia" w:hAnsi="Georgia"/>
        </w:rPr>
        <w:t>ttachment</w:t>
      </w:r>
      <w:r w:rsidRPr="00844B60">
        <w:rPr>
          <w:rFonts w:ascii="Georgia" w:hAnsi="Georgia"/>
        </w:rPr>
        <w:t xml:space="preserve"> F</w:t>
      </w:r>
    </w:p>
    <w:p w14:paraId="035F747C" w14:textId="77777777" w:rsidR="005834E1" w:rsidRPr="00536DA0" w:rsidRDefault="005834E1" w:rsidP="005834E1">
      <w:pPr>
        <w:jc w:val="center"/>
        <w:rPr>
          <w:rFonts w:ascii="Georgia" w:hAnsi="Georgia"/>
          <w:b/>
          <w:sz w:val="24"/>
          <w:szCs w:val="24"/>
        </w:rPr>
      </w:pPr>
      <w:bookmarkStart w:id="103" w:name="_Hlk483204086"/>
      <w:r w:rsidRPr="00536DA0">
        <w:rPr>
          <w:rFonts w:ascii="Georgia" w:hAnsi="Georgia"/>
          <w:b/>
          <w:sz w:val="24"/>
          <w:szCs w:val="24"/>
        </w:rPr>
        <w:t xml:space="preserve">Directions to </w:t>
      </w:r>
      <w:r>
        <w:rPr>
          <w:rFonts w:ascii="Georgia" w:hAnsi="Georgia"/>
          <w:b/>
          <w:sz w:val="24"/>
          <w:szCs w:val="24"/>
        </w:rPr>
        <w:t>Mississippi Department of Marine Resources Marine Fisheries St</w:t>
      </w:r>
      <w:r w:rsidRPr="00536DA0">
        <w:rPr>
          <w:rFonts w:ascii="Georgia" w:hAnsi="Georgia"/>
          <w:b/>
          <w:sz w:val="24"/>
          <w:szCs w:val="24"/>
        </w:rPr>
        <w:t>aging Site</w:t>
      </w:r>
    </w:p>
    <w:bookmarkEnd w:id="103"/>
    <w:p w14:paraId="000471FF" w14:textId="77777777" w:rsidR="005834E1" w:rsidRDefault="005834E1" w:rsidP="005834E1">
      <w:pPr>
        <w:jc w:val="both"/>
        <w:rPr>
          <w:rFonts w:ascii="Georgia" w:hAnsi="Georgia"/>
          <w:sz w:val="24"/>
          <w:szCs w:val="24"/>
        </w:rPr>
      </w:pPr>
    </w:p>
    <w:p w14:paraId="4595F8E9" w14:textId="77777777" w:rsidR="005834E1" w:rsidRPr="00536DA0" w:rsidRDefault="005834E1" w:rsidP="005834E1">
      <w:pPr>
        <w:rPr>
          <w:rFonts w:ascii="Georgia" w:hAnsi="Georgia"/>
          <w:b/>
          <w:sz w:val="24"/>
          <w:szCs w:val="24"/>
          <w:u w:val="single"/>
        </w:rPr>
      </w:pPr>
      <w:r w:rsidRPr="00536DA0">
        <w:rPr>
          <w:rFonts w:ascii="Georgia" w:hAnsi="Georgia"/>
          <w:b/>
          <w:sz w:val="24"/>
          <w:szCs w:val="24"/>
          <w:u w:val="single"/>
        </w:rPr>
        <w:t>From I-10</w:t>
      </w:r>
    </w:p>
    <w:p w14:paraId="257AE21B"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Take exit 38 on Lorraine Road</w:t>
      </w:r>
      <w:r>
        <w:rPr>
          <w:rFonts w:ascii="Georgia" w:hAnsi="Georgia"/>
          <w:sz w:val="24"/>
          <w:szCs w:val="24"/>
        </w:rPr>
        <w:t>.</w:t>
      </w:r>
    </w:p>
    <w:p w14:paraId="7640F6E1"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Head south for approximately 1 mile</w:t>
      </w:r>
      <w:r>
        <w:rPr>
          <w:rFonts w:ascii="Georgia" w:hAnsi="Georgia"/>
          <w:sz w:val="24"/>
          <w:szCs w:val="24"/>
        </w:rPr>
        <w:t>.</w:t>
      </w:r>
    </w:p>
    <w:p w14:paraId="354C041C"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 xml:space="preserve">Turn left on </w:t>
      </w:r>
      <w:bookmarkStart w:id="104" w:name="_Hlk485648266"/>
      <w:proofErr w:type="spellStart"/>
      <w:r w:rsidRPr="00536DA0">
        <w:rPr>
          <w:rFonts w:ascii="Georgia" w:hAnsi="Georgia"/>
          <w:sz w:val="24"/>
          <w:szCs w:val="24"/>
        </w:rPr>
        <w:t>Reichold</w:t>
      </w:r>
      <w:proofErr w:type="spellEnd"/>
      <w:r w:rsidRPr="00536DA0">
        <w:rPr>
          <w:rFonts w:ascii="Georgia" w:hAnsi="Georgia"/>
          <w:sz w:val="24"/>
          <w:szCs w:val="24"/>
        </w:rPr>
        <w:t xml:space="preserve"> Road </w:t>
      </w:r>
      <w:bookmarkEnd w:id="104"/>
      <w:r w:rsidRPr="00536DA0">
        <w:rPr>
          <w:rFonts w:ascii="Georgia" w:hAnsi="Georgia"/>
          <w:sz w:val="24"/>
          <w:szCs w:val="24"/>
        </w:rPr>
        <w:t xml:space="preserve">at the light at foot of </w:t>
      </w:r>
      <w:r>
        <w:rPr>
          <w:rFonts w:ascii="Georgia" w:hAnsi="Georgia"/>
          <w:sz w:val="24"/>
          <w:szCs w:val="24"/>
        </w:rPr>
        <w:t xml:space="preserve">the </w:t>
      </w:r>
      <w:r w:rsidRPr="00536DA0">
        <w:rPr>
          <w:rFonts w:ascii="Georgia" w:hAnsi="Georgia"/>
          <w:sz w:val="24"/>
          <w:szCs w:val="24"/>
        </w:rPr>
        <w:t>bridge</w:t>
      </w:r>
      <w:r>
        <w:rPr>
          <w:rFonts w:ascii="Georgia" w:hAnsi="Georgia"/>
          <w:sz w:val="24"/>
          <w:szCs w:val="24"/>
        </w:rPr>
        <w:t>.</w:t>
      </w:r>
    </w:p>
    <w:p w14:paraId="40466F14"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 xml:space="preserve">At the end of </w:t>
      </w:r>
      <w:proofErr w:type="spellStart"/>
      <w:r w:rsidRPr="00536DA0">
        <w:rPr>
          <w:rFonts w:ascii="Georgia" w:hAnsi="Georgia"/>
          <w:sz w:val="24"/>
          <w:szCs w:val="24"/>
        </w:rPr>
        <w:t>Reichold</w:t>
      </w:r>
      <w:proofErr w:type="spellEnd"/>
      <w:r w:rsidRPr="00536DA0">
        <w:rPr>
          <w:rFonts w:ascii="Georgia" w:hAnsi="Georgia"/>
          <w:sz w:val="24"/>
          <w:szCs w:val="24"/>
        </w:rPr>
        <w:t xml:space="preserve"> Road when it turns hard left, there will be a gravel road and a gate on </w:t>
      </w:r>
      <w:r>
        <w:rPr>
          <w:rFonts w:ascii="Georgia" w:hAnsi="Georgia"/>
          <w:sz w:val="24"/>
          <w:szCs w:val="24"/>
        </w:rPr>
        <w:t xml:space="preserve">the </w:t>
      </w:r>
      <w:r w:rsidRPr="00536DA0">
        <w:rPr>
          <w:rFonts w:ascii="Georgia" w:hAnsi="Georgia"/>
          <w:sz w:val="24"/>
          <w:szCs w:val="24"/>
        </w:rPr>
        <w:t>right.</w:t>
      </w:r>
    </w:p>
    <w:p w14:paraId="692021FD"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Follow gravel road to staging site</w:t>
      </w:r>
      <w:r>
        <w:rPr>
          <w:rFonts w:ascii="Georgia" w:hAnsi="Georgia"/>
          <w:sz w:val="24"/>
          <w:szCs w:val="24"/>
        </w:rPr>
        <w:t>.</w:t>
      </w:r>
    </w:p>
    <w:p w14:paraId="10C4CAF1" w14:textId="77777777" w:rsidR="005834E1" w:rsidRPr="00536DA0" w:rsidRDefault="005834E1" w:rsidP="005834E1">
      <w:pPr>
        <w:rPr>
          <w:rFonts w:ascii="Georgia" w:hAnsi="Georgia"/>
          <w:sz w:val="24"/>
          <w:szCs w:val="24"/>
        </w:rPr>
      </w:pPr>
    </w:p>
    <w:p w14:paraId="68AA45D5" w14:textId="77777777" w:rsidR="005834E1" w:rsidRPr="00536DA0" w:rsidRDefault="005834E1" w:rsidP="005834E1">
      <w:pPr>
        <w:rPr>
          <w:rFonts w:ascii="Georgia" w:hAnsi="Georgia"/>
          <w:sz w:val="24"/>
          <w:szCs w:val="24"/>
        </w:rPr>
      </w:pPr>
      <w:r w:rsidRPr="00536DA0">
        <w:rPr>
          <w:rFonts w:ascii="Georgia" w:hAnsi="Georgia"/>
          <w:b/>
          <w:sz w:val="24"/>
          <w:szCs w:val="24"/>
          <w:u w:val="single"/>
        </w:rPr>
        <w:t>From Highway 90</w:t>
      </w:r>
    </w:p>
    <w:p w14:paraId="6745E4C0"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Turn north on Cowan/Lorraine Road</w:t>
      </w:r>
      <w:r>
        <w:rPr>
          <w:rFonts w:ascii="Georgia" w:hAnsi="Georgia"/>
          <w:sz w:val="24"/>
          <w:szCs w:val="24"/>
        </w:rPr>
        <w:t>.</w:t>
      </w:r>
    </w:p>
    <w:p w14:paraId="7F659AEC"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Head north for approximately 3 miles.</w:t>
      </w:r>
    </w:p>
    <w:p w14:paraId="77F555A1"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 xml:space="preserve">Turn right on </w:t>
      </w:r>
      <w:proofErr w:type="spellStart"/>
      <w:r w:rsidRPr="00536DA0">
        <w:rPr>
          <w:rFonts w:ascii="Georgia" w:hAnsi="Georgia"/>
          <w:sz w:val="24"/>
          <w:szCs w:val="24"/>
        </w:rPr>
        <w:t>Reichold</w:t>
      </w:r>
      <w:proofErr w:type="spellEnd"/>
      <w:r w:rsidRPr="00536DA0">
        <w:rPr>
          <w:rFonts w:ascii="Georgia" w:hAnsi="Georgia"/>
          <w:sz w:val="24"/>
          <w:szCs w:val="24"/>
        </w:rPr>
        <w:t xml:space="preserve"> Road at the light at foot of </w:t>
      </w:r>
      <w:r>
        <w:rPr>
          <w:rFonts w:ascii="Georgia" w:hAnsi="Georgia"/>
          <w:sz w:val="24"/>
          <w:szCs w:val="24"/>
        </w:rPr>
        <w:t xml:space="preserve">the </w:t>
      </w:r>
      <w:r w:rsidRPr="00536DA0">
        <w:rPr>
          <w:rFonts w:ascii="Georgia" w:hAnsi="Georgia"/>
          <w:sz w:val="24"/>
          <w:szCs w:val="24"/>
        </w:rPr>
        <w:t>bridge</w:t>
      </w:r>
      <w:r>
        <w:rPr>
          <w:rFonts w:ascii="Georgia" w:hAnsi="Georgia"/>
          <w:sz w:val="24"/>
          <w:szCs w:val="24"/>
        </w:rPr>
        <w:t>.</w:t>
      </w:r>
    </w:p>
    <w:p w14:paraId="19E2F21C" w14:textId="77777777" w:rsidR="005834E1" w:rsidRPr="00536DA0" w:rsidRDefault="005834E1" w:rsidP="005834E1">
      <w:pPr>
        <w:numPr>
          <w:ilvl w:val="0"/>
          <w:numId w:val="44"/>
        </w:numPr>
        <w:spacing w:after="0"/>
        <w:rPr>
          <w:rFonts w:ascii="Georgia" w:hAnsi="Georgia"/>
          <w:sz w:val="24"/>
          <w:szCs w:val="24"/>
        </w:rPr>
      </w:pPr>
      <w:r w:rsidRPr="00536DA0">
        <w:rPr>
          <w:rFonts w:ascii="Georgia" w:hAnsi="Georgia"/>
          <w:sz w:val="24"/>
          <w:szCs w:val="24"/>
        </w:rPr>
        <w:t xml:space="preserve">At the end of </w:t>
      </w:r>
      <w:proofErr w:type="spellStart"/>
      <w:r w:rsidRPr="00536DA0">
        <w:rPr>
          <w:rFonts w:ascii="Georgia" w:hAnsi="Georgia"/>
          <w:sz w:val="24"/>
          <w:szCs w:val="24"/>
        </w:rPr>
        <w:t>Reichold</w:t>
      </w:r>
      <w:proofErr w:type="spellEnd"/>
      <w:r w:rsidRPr="00536DA0">
        <w:rPr>
          <w:rFonts w:ascii="Georgia" w:hAnsi="Georgia"/>
          <w:sz w:val="24"/>
          <w:szCs w:val="24"/>
        </w:rPr>
        <w:t xml:space="preserve"> Road when it turns hard left, there will be a gravel road and a gate on </w:t>
      </w:r>
      <w:r>
        <w:rPr>
          <w:rFonts w:ascii="Georgia" w:hAnsi="Georgia"/>
          <w:sz w:val="24"/>
          <w:szCs w:val="24"/>
        </w:rPr>
        <w:t xml:space="preserve">the </w:t>
      </w:r>
      <w:r w:rsidRPr="00536DA0">
        <w:rPr>
          <w:rFonts w:ascii="Georgia" w:hAnsi="Georgia"/>
          <w:sz w:val="24"/>
          <w:szCs w:val="24"/>
        </w:rPr>
        <w:t>right</w:t>
      </w:r>
      <w:r>
        <w:rPr>
          <w:rFonts w:ascii="Georgia" w:hAnsi="Georgia"/>
          <w:sz w:val="24"/>
          <w:szCs w:val="24"/>
        </w:rPr>
        <w:t>.</w:t>
      </w:r>
    </w:p>
    <w:p w14:paraId="326ECFF3" w14:textId="77777777" w:rsidR="005834E1" w:rsidRPr="0096194D" w:rsidRDefault="005834E1" w:rsidP="005834E1">
      <w:pPr>
        <w:numPr>
          <w:ilvl w:val="0"/>
          <w:numId w:val="44"/>
        </w:numPr>
        <w:spacing w:after="0"/>
        <w:rPr>
          <w:rFonts w:ascii="Georgia" w:hAnsi="Georgia"/>
          <w:sz w:val="24"/>
          <w:szCs w:val="24"/>
        </w:rPr>
      </w:pPr>
      <w:r w:rsidRPr="0096194D">
        <w:rPr>
          <w:rFonts w:ascii="Georgia" w:hAnsi="Georgia"/>
          <w:sz w:val="24"/>
          <w:szCs w:val="24"/>
        </w:rPr>
        <w:t>Follow gravel road to staging site</w:t>
      </w:r>
      <w:r>
        <w:rPr>
          <w:rFonts w:ascii="Georgia" w:hAnsi="Georgia"/>
          <w:sz w:val="24"/>
          <w:szCs w:val="24"/>
        </w:rPr>
        <w:t>.</w:t>
      </w:r>
    </w:p>
    <w:p w14:paraId="602C6475" w14:textId="77777777" w:rsidR="00A20625" w:rsidRDefault="00A20625" w:rsidP="0019456A">
      <w:pPr>
        <w:jc w:val="center"/>
        <w:rPr>
          <w:rFonts w:ascii="Georgia" w:hAnsi="Georgia"/>
          <w:b/>
          <w:sz w:val="36"/>
          <w:szCs w:val="36"/>
          <w:u w:val="single"/>
        </w:rPr>
      </w:pPr>
    </w:p>
    <w:sectPr w:rsidR="00A20625" w:rsidSect="00EB3622">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0D9E" w14:textId="77777777" w:rsidR="009E1304" w:rsidRDefault="009E1304" w:rsidP="00BA705D">
      <w:pPr>
        <w:spacing w:after="0" w:line="240" w:lineRule="auto"/>
      </w:pPr>
      <w:r>
        <w:separator/>
      </w:r>
    </w:p>
  </w:endnote>
  <w:endnote w:type="continuationSeparator" w:id="0">
    <w:p w14:paraId="499E8ECF" w14:textId="77777777" w:rsidR="009E1304" w:rsidRDefault="009E1304"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altName w:val="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5A967A61" w14:textId="4C8211E3" w:rsidR="009E1304" w:rsidRDefault="009E130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0ED3">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ED3">
              <w:rPr>
                <w:b/>
                <w:bCs/>
                <w:noProof/>
              </w:rPr>
              <w:t>24</w:t>
            </w:r>
            <w:r>
              <w:rPr>
                <w:b/>
                <w:bCs/>
                <w:sz w:val="24"/>
                <w:szCs w:val="24"/>
              </w:rPr>
              <w:fldChar w:fldCharType="end"/>
            </w:r>
          </w:p>
        </w:sdtContent>
      </w:sdt>
    </w:sdtContent>
  </w:sdt>
  <w:p w14:paraId="59E1CEED" w14:textId="77777777" w:rsidR="009E1304" w:rsidRDefault="009E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A23B7" w14:textId="77777777" w:rsidR="009E1304" w:rsidRDefault="009E1304" w:rsidP="00BA705D">
      <w:pPr>
        <w:spacing w:after="0" w:line="240" w:lineRule="auto"/>
      </w:pPr>
      <w:r>
        <w:separator/>
      </w:r>
    </w:p>
  </w:footnote>
  <w:footnote w:type="continuationSeparator" w:id="0">
    <w:p w14:paraId="47957AA2" w14:textId="77777777" w:rsidR="009E1304" w:rsidRDefault="009E1304"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994A" w14:textId="77777777" w:rsidR="009E1304" w:rsidRPr="00E52381" w:rsidRDefault="009E1304">
    <w:pPr>
      <w:pStyle w:val="Header"/>
      <w:rPr>
        <w:color w:val="7F7F7F" w:themeColor="text1" w:themeTint="80"/>
      </w:rPr>
    </w:pPr>
    <w:r w:rsidRPr="00E52381">
      <w:rPr>
        <w:color w:val="7F7F7F" w:themeColor="text1" w:themeTint="80"/>
      </w:rPr>
      <w:t>Department of Marine Resources</w:t>
    </w:r>
  </w:p>
  <w:p w14:paraId="3F957DA1" w14:textId="77777777" w:rsidR="009E1304" w:rsidRPr="00E52381" w:rsidRDefault="009E1304">
    <w:pPr>
      <w:pStyle w:val="Header"/>
      <w:rPr>
        <w:color w:val="7F7F7F" w:themeColor="text1" w:themeTint="80"/>
      </w:rPr>
    </w:pPr>
    <w:r>
      <w:rPr>
        <w:color w:val="7F7F7F" w:themeColor="text1" w:themeTint="80"/>
      </w:rPr>
      <w:t xml:space="preserve">IFB – Furnish and Delivery of Approved Cultch Material  </w:t>
    </w:r>
  </w:p>
  <w:p w14:paraId="650169D8" w14:textId="217AB920" w:rsidR="009E1304" w:rsidRPr="00E52381" w:rsidRDefault="009E1304">
    <w:pPr>
      <w:pStyle w:val="Header"/>
      <w:rPr>
        <w:color w:val="7F7F7F" w:themeColor="text1" w:themeTint="80"/>
      </w:rPr>
    </w:pPr>
    <w:r w:rsidRPr="00E52381">
      <w:rPr>
        <w:color w:val="7F7F7F" w:themeColor="text1" w:themeTint="80"/>
      </w:rPr>
      <w:t xml:space="preserve">Issued </w:t>
    </w:r>
    <w:r w:rsidRPr="004F2E2F">
      <w:rPr>
        <w:color w:val="7F7F7F" w:themeColor="text1" w:themeTint="80"/>
      </w:rPr>
      <w:t>– June 28, 2017</w:t>
    </w:r>
  </w:p>
  <w:p w14:paraId="024673F1" w14:textId="77777777" w:rsidR="009E1304" w:rsidRDefault="009E1304">
    <w:pPr>
      <w:pStyle w:val="Header"/>
    </w:pPr>
  </w:p>
  <w:p w14:paraId="63DA8A50" w14:textId="77777777" w:rsidR="009E1304" w:rsidRDefault="009E13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80"/>
    <w:multiLevelType w:val="hybridMultilevel"/>
    <w:tmpl w:val="A06490E0"/>
    <w:lvl w:ilvl="0" w:tplc="04090003">
      <w:start w:val="1"/>
      <w:numFmt w:val="bullet"/>
      <w:lvlText w:val="o"/>
      <w:lvlJc w:val="left"/>
      <w:pPr>
        <w:ind w:left="1080" w:hanging="360"/>
      </w:pPr>
      <w:rPr>
        <w:rFonts w:ascii="Courier New" w:hAnsi="Courier New" w:cs="Courier New"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772"/>
    <w:multiLevelType w:val="hybridMultilevel"/>
    <w:tmpl w:val="65A2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62DDE"/>
    <w:multiLevelType w:val="hybridMultilevel"/>
    <w:tmpl w:val="923EDA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5A7C59"/>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05013"/>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36D8"/>
    <w:multiLevelType w:val="hybridMultilevel"/>
    <w:tmpl w:val="74101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85834"/>
    <w:multiLevelType w:val="hybridMultilevel"/>
    <w:tmpl w:val="2DC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6165A"/>
    <w:multiLevelType w:val="hybridMultilevel"/>
    <w:tmpl w:val="473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A4D7B"/>
    <w:multiLevelType w:val="hybridMultilevel"/>
    <w:tmpl w:val="4C6A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8C57B2"/>
    <w:multiLevelType w:val="hybridMultilevel"/>
    <w:tmpl w:val="E990EF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236E1A"/>
    <w:multiLevelType w:val="hybridMultilevel"/>
    <w:tmpl w:val="EAF2F842"/>
    <w:lvl w:ilvl="0" w:tplc="0FD2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36BDC"/>
    <w:multiLevelType w:val="hybridMultilevel"/>
    <w:tmpl w:val="4746D8DC"/>
    <w:lvl w:ilvl="0" w:tplc="2A36BA66">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6114FA"/>
    <w:multiLevelType w:val="hybridMultilevel"/>
    <w:tmpl w:val="816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A18B6"/>
    <w:multiLevelType w:val="hybridMultilevel"/>
    <w:tmpl w:val="F5DA59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A69F7"/>
    <w:multiLevelType w:val="hybridMultilevel"/>
    <w:tmpl w:val="CF6036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44BAA"/>
    <w:multiLevelType w:val="hybridMultilevel"/>
    <w:tmpl w:val="D13ED84E"/>
    <w:lvl w:ilvl="0" w:tplc="E7C04B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724C4"/>
    <w:multiLevelType w:val="hybridMultilevel"/>
    <w:tmpl w:val="34E20A34"/>
    <w:lvl w:ilvl="0" w:tplc="04090019">
      <w:start w:val="1"/>
      <w:numFmt w:val="lowerLetter"/>
      <w:lvlText w:val="%1."/>
      <w:lvlJc w:val="left"/>
      <w:pPr>
        <w:ind w:left="1080" w:hanging="360"/>
      </w:pPr>
    </w:lvl>
    <w:lvl w:ilvl="1" w:tplc="CA687942">
      <w:start w:val="1"/>
      <w:numFmt w:val="lowerRoman"/>
      <w:lvlText w:val="%2."/>
      <w:lvlJc w:val="right"/>
      <w:pPr>
        <w:ind w:left="1800" w:hanging="144"/>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A9748A"/>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B75DA6"/>
    <w:multiLevelType w:val="hybridMultilevel"/>
    <w:tmpl w:val="2202F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63146"/>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A6F6E"/>
    <w:multiLevelType w:val="hybridMultilevel"/>
    <w:tmpl w:val="3D78A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BB38BA"/>
    <w:multiLevelType w:val="hybridMultilevel"/>
    <w:tmpl w:val="17BAC2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D032BE"/>
    <w:multiLevelType w:val="hybridMultilevel"/>
    <w:tmpl w:val="890038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266120"/>
    <w:multiLevelType w:val="hybridMultilevel"/>
    <w:tmpl w:val="5F0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00A1E"/>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06EBA"/>
    <w:multiLevelType w:val="hybridMultilevel"/>
    <w:tmpl w:val="EC2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A0752"/>
    <w:multiLevelType w:val="hybridMultilevel"/>
    <w:tmpl w:val="ECA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D4B13"/>
    <w:multiLevelType w:val="hybridMultilevel"/>
    <w:tmpl w:val="D24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142D4C"/>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9B0977"/>
    <w:multiLevelType w:val="hybridMultilevel"/>
    <w:tmpl w:val="615451A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2"/>
  </w:num>
  <w:num w:numId="3">
    <w:abstractNumId w:val="25"/>
  </w:num>
  <w:num w:numId="4">
    <w:abstractNumId w:val="21"/>
  </w:num>
  <w:num w:numId="5">
    <w:abstractNumId w:val="23"/>
  </w:num>
  <w:num w:numId="6">
    <w:abstractNumId w:val="10"/>
  </w:num>
  <w:num w:numId="7">
    <w:abstractNumId w:val="32"/>
  </w:num>
  <w:num w:numId="8">
    <w:abstractNumId w:val="19"/>
  </w:num>
  <w:num w:numId="9">
    <w:abstractNumId w:val="26"/>
  </w:num>
  <w:num w:numId="10">
    <w:abstractNumId w:val="11"/>
  </w:num>
  <w:num w:numId="11">
    <w:abstractNumId w:val="22"/>
  </w:num>
  <w:num w:numId="12">
    <w:abstractNumId w:val="29"/>
  </w:num>
  <w:num w:numId="13">
    <w:abstractNumId w:val="1"/>
  </w:num>
  <w:num w:numId="14">
    <w:abstractNumId w:val="44"/>
  </w:num>
  <w:num w:numId="15">
    <w:abstractNumId w:val="34"/>
  </w:num>
  <w:num w:numId="16">
    <w:abstractNumId w:val="24"/>
  </w:num>
  <w:num w:numId="17">
    <w:abstractNumId w:val="8"/>
  </w:num>
  <w:num w:numId="18">
    <w:abstractNumId w:val="35"/>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63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5"/>
  </w:num>
  <w:num w:numId="20">
    <w:abstractNumId w:val="17"/>
  </w:num>
  <w:num w:numId="21">
    <w:abstractNumId w:val="16"/>
  </w:num>
  <w:num w:numId="22">
    <w:abstractNumId w:val="3"/>
  </w:num>
  <w:num w:numId="23">
    <w:abstractNumId w:val="40"/>
  </w:num>
  <w:num w:numId="24">
    <w:abstractNumId w:val="43"/>
  </w:num>
  <w:num w:numId="25">
    <w:abstractNumId w:val="37"/>
  </w:num>
  <w:num w:numId="26">
    <w:abstractNumId w:val="31"/>
  </w:num>
  <w:num w:numId="27">
    <w:abstractNumId w:val="0"/>
  </w:num>
  <w:num w:numId="28">
    <w:abstractNumId w:val="6"/>
  </w:num>
  <w:num w:numId="29">
    <w:abstractNumId w:val="18"/>
  </w:num>
  <w:num w:numId="30">
    <w:abstractNumId w:val="36"/>
  </w:num>
  <w:num w:numId="31">
    <w:abstractNumId w:val="27"/>
  </w:num>
  <w:num w:numId="32">
    <w:abstractNumId w:val="2"/>
  </w:num>
  <w:num w:numId="33">
    <w:abstractNumId w:val="28"/>
  </w:num>
  <w:num w:numId="34">
    <w:abstractNumId w:val="20"/>
  </w:num>
  <w:num w:numId="35">
    <w:abstractNumId w:val="7"/>
  </w:num>
  <w:num w:numId="36">
    <w:abstractNumId w:val="14"/>
  </w:num>
  <w:num w:numId="37">
    <w:abstractNumId w:val="33"/>
  </w:num>
  <w:num w:numId="38">
    <w:abstractNumId w:val="45"/>
  </w:num>
  <w:num w:numId="39">
    <w:abstractNumId w:val="39"/>
  </w:num>
  <w:num w:numId="40">
    <w:abstractNumId w:val="4"/>
  </w:num>
  <w:num w:numId="41">
    <w:abstractNumId w:val="30"/>
  </w:num>
  <w:num w:numId="42">
    <w:abstractNumId w:val="5"/>
  </w:num>
  <w:num w:numId="43">
    <w:abstractNumId w:val="42"/>
  </w:num>
  <w:num w:numId="44">
    <w:abstractNumId w:val="13"/>
  </w:num>
  <w:num w:numId="45">
    <w:abstractNumId w:val="41"/>
  </w:num>
  <w:num w:numId="4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04B0"/>
    <w:rsid w:val="00001165"/>
    <w:rsid w:val="00001926"/>
    <w:rsid w:val="00003938"/>
    <w:rsid w:val="000102BD"/>
    <w:rsid w:val="00016C55"/>
    <w:rsid w:val="000217E7"/>
    <w:rsid w:val="000240A3"/>
    <w:rsid w:val="00024459"/>
    <w:rsid w:val="00033EDD"/>
    <w:rsid w:val="000379E9"/>
    <w:rsid w:val="0004183A"/>
    <w:rsid w:val="00041DC6"/>
    <w:rsid w:val="000446A2"/>
    <w:rsid w:val="000459B3"/>
    <w:rsid w:val="00056EE9"/>
    <w:rsid w:val="00061A67"/>
    <w:rsid w:val="00062172"/>
    <w:rsid w:val="00067DCF"/>
    <w:rsid w:val="00071949"/>
    <w:rsid w:val="00076520"/>
    <w:rsid w:val="00082B79"/>
    <w:rsid w:val="00085D96"/>
    <w:rsid w:val="00086677"/>
    <w:rsid w:val="00090DF7"/>
    <w:rsid w:val="000911B4"/>
    <w:rsid w:val="000A0FF4"/>
    <w:rsid w:val="000A35A7"/>
    <w:rsid w:val="000C2DE6"/>
    <w:rsid w:val="000C5E37"/>
    <w:rsid w:val="000D36CB"/>
    <w:rsid w:val="000D58AD"/>
    <w:rsid w:val="000D7055"/>
    <w:rsid w:val="000D7B55"/>
    <w:rsid w:val="000E660E"/>
    <w:rsid w:val="000F024C"/>
    <w:rsid w:val="0010589B"/>
    <w:rsid w:val="001114F9"/>
    <w:rsid w:val="0011179D"/>
    <w:rsid w:val="0011214B"/>
    <w:rsid w:val="00133413"/>
    <w:rsid w:val="0013600F"/>
    <w:rsid w:val="00147575"/>
    <w:rsid w:val="0015198B"/>
    <w:rsid w:val="0015293E"/>
    <w:rsid w:val="001552EF"/>
    <w:rsid w:val="00163F89"/>
    <w:rsid w:val="00167949"/>
    <w:rsid w:val="001707CC"/>
    <w:rsid w:val="0017711F"/>
    <w:rsid w:val="0018075B"/>
    <w:rsid w:val="00191EF8"/>
    <w:rsid w:val="0019456A"/>
    <w:rsid w:val="001A2C7F"/>
    <w:rsid w:val="001A707E"/>
    <w:rsid w:val="001A7357"/>
    <w:rsid w:val="001A7E43"/>
    <w:rsid w:val="001B06A0"/>
    <w:rsid w:val="001B3592"/>
    <w:rsid w:val="001B3C75"/>
    <w:rsid w:val="001B6D1F"/>
    <w:rsid w:val="001C4B3A"/>
    <w:rsid w:val="001C57C6"/>
    <w:rsid w:val="001C5C00"/>
    <w:rsid w:val="001C778E"/>
    <w:rsid w:val="001D064C"/>
    <w:rsid w:val="001D2BE7"/>
    <w:rsid w:val="001D52A6"/>
    <w:rsid w:val="001D7BC1"/>
    <w:rsid w:val="001E357E"/>
    <w:rsid w:val="001F0C7F"/>
    <w:rsid w:val="001F39EF"/>
    <w:rsid w:val="00211D04"/>
    <w:rsid w:val="002262BF"/>
    <w:rsid w:val="002268A0"/>
    <w:rsid w:val="002326BE"/>
    <w:rsid w:val="00235618"/>
    <w:rsid w:val="0023755B"/>
    <w:rsid w:val="00250CC2"/>
    <w:rsid w:val="00265534"/>
    <w:rsid w:val="00274062"/>
    <w:rsid w:val="00274885"/>
    <w:rsid w:val="00290D82"/>
    <w:rsid w:val="00291149"/>
    <w:rsid w:val="00292363"/>
    <w:rsid w:val="002939B8"/>
    <w:rsid w:val="0029710B"/>
    <w:rsid w:val="002A3980"/>
    <w:rsid w:val="002A4531"/>
    <w:rsid w:val="002A7330"/>
    <w:rsid w:val="002B10A0"/>
    <w:rsid w:val="002B1524"/>
    <w:rsid w:val="002B50BD"/>
    <w:rsid w:val="002C0DEA"/>
    <w:rsid w:val="002C3A74"/>
    <w:rsid w:val="002D7021"/>
    <w:rsid w:val="002D7B9B"/>
    <w:rsid w:val="002E436E"/>
    <w:rsid w:val="002F03B0"/>
    <w:rsid w:val="003014AC"/>
    <w:rsid w:val="003052EC"/>
    <w:rsid w:val="00305747"/>
    <w:rsid w:val="0031022F"/>
    <w:rsid w:val="0031371E"/>
    <w:rsid w:val="0031748F"/>
    <w:rsid w:val="00317936"/>
    <w:rsid w:val="00325EA6"/>
    <w:rsid w:val="00327C1A"/>
    <w:rsid w:val="00330DB9"/>
    <w:rsid w:val="0034233D"/>
    <w:rsid w:val="003469F8"/>
    <w:rsid w:val="00347723"/>
    <w:rsid w:val="00357A1C"/>
    <w:rsid w:val="00364CC4"/>
    <w:rsid w:val="00371ABF"/>
    <w:rsid w:val="003760F4"/>
    <w:rsid w:val="003765D2"/>
    <w:rsid w:val="0038005A"/>
    <w:rsid w:val="0038161C"/>
    <w:rsid w:val="003829EB"/>
    <w:rsid w:val="00387523"/>
    <w:rsid w:val="00391EDD"/>
    <w:rsid w:val="00392693"/>
    <w:rsid w:val="00393BDB"/>
    <w:rsid w:val="003970AF"/>
    <w:rsid w:val="00397E9D"/>
    <w:rsid w:val="003A1048"/>
    <w:rsid w:val="003A133C"/>
    <w:rsid w:val="003A3944"/>
    <w:rsid w:val="003A4E56"/>
    <w:rsid w:val="003A7EAE"/>
    <w:rsid w:val="003B294C"/>
    <w:rsid w:val="003B2F86"/>
    <w:rsid w:val="003B5628"/>
    <w:rsid w:val="003C15F9"/>
    <w:rsid w:val="003C1921"/>
    <w:rsid w:val="003C1D31"/>
    <w:rsid w:val="003C2869"/>
    <w:rsid w:val="003C2C26"/>
    <w:rsid w:val="003D4E41"/>
    <w:rsid w:val="003E32CF"/>
    <w:rsid w:val="003E6A14"/>
    <w:rsid w:val="003E7634"/>
    <w:rsid w:val="003F50E8"/>
    <w:rsid w:val="003F5156"/>
    <w:rsid w:val="00400AD9"/>
    <w:rsid w:val="004108B1"/>
    <w:rsid w:val="004108E8"/>
    <w:rsid w:val="00411EDB"/>
    <w:rsid w:val="00420137"/>
    <w:rsid w:val="004212A3"/>
    <w:rsid w:val="00424C61"/>
    <w:rsid w:val="004312C9"/>
    <w:rsid w:val="00431458"/>
    <w:rsid w:val="00433188"/>
    <w:rsid w:val="00436DCC"/>
    <w:rsid w:val="00451DC9"/>
    <w:rsid w:val="004606A4"/>
    <w:rsid w:val="004735DD"/>
    <w:rsid w:val="004735ED"/>
    <w:rsid w:val="00474C1E"/>
    <w:rsid w:val="00477DBD"/>
    <w:rsid w:val="0048143C"/>
    <w:rsid w:val="004841AF"/>
    <w:rsid w:val="004873EC"/>
    <w:rsid w:val="00487ACD"/>
    <w:rsid w:val="004913A7"/>
    <w:rsid w:val="0049219F"/>
    <w:rsid w:val="00493E27"/>
    <w:rsid w:val="004965E7"/>
    <w:rsid w:val="004A05C9"/>
    <w:rsid w:val="004A210C"/>
    <w:rsid w:val="004B0D19"/>
    <w:rsid w:val="004B7538"/>
    <w:rsid w:val="004C117C"/>
    <w:rsid w:val="004C259A"/>
    <w:rsid w:val="004C64E7"/>
    <w:rsid w:val="004C727D"/>
    <w:rsid w:val="004D2146"/>
    <w:rsid w:val="004D60B1"/>
    <w:rsid w:val="004D7CF3"/>
    <w:rsid w:val="004E47BA"/>
    <w:rsid w:val="004E5360"/>
    <w:rsid w:val="004F2E2F"/>
    <w:rsid w:val="004F3C70"/>
    <w:rsid w:val="004F5E27"/>
    <w:rsid w:val="005028BF"/>
    <w:rsid w:val="00510E6D"/>
    <w:rsid w:val="00526B7A"/>
    <w:rsid w:val="00526E04"/>
    <w:rsid w:val="0053717B"/>
    <w:rsid w:val="00537D58"/>
    <w:rsid w:val="005413A9"/>
    <w:rsid w:val="00542F2D"/>
    <w:rsid w:val="00543058"/>
    <w:rsid w:val="00543771"/>
    <w:rsid w:val="00544E1D"/>
    <w:rsid w:val="005456C3"/>
    <w:rsid w:val="00545CAF"/>
    <w:rsid w:val="00550FF6"/>
    <w:rsid w:val="00556E4E"/>
    <w:rsid w:val="00563AAB"/>
    <w:rsid w:val="00566C0E"/>
    <w:rsid w:val="00570597"/>
    <w:rsid w:val="005742F6"/>
    <w:rsid w:val="005834E1"/>
    <w:rsid w:val="00587684"/>
    <w:rsid w:val="005A3C52"/>
    <w:rsid w:val="005A656B"/>
    <w:rsid w:val="005B0A7C"/>
    <w:rsid w:val="005B3FC1"/>
    <w:rsid w:val="005B486A"/>
    <w:rsid w:val="005B6C54"/>
    <w:rsid w:val="005C1197"/>
    <w:rsid w:val="005D162F"/>
    <w:rsid w:val="005E0E5B"/>
    <w:rsid w:val="005F089D"/>
    <w:rsid w:val="005F427D"/>
    <w:rsid w:val="005F7F48"/>
    <w:rsid w:val="00605629"/>
    <w:rsid w:val="006064A4"/>
    <w:rsid w:val="006071F9"/>
    <w:rsid w:val="006101E3"/>
    <w:rsid w:val="00611F34"/>
    <w:rsid w:val="006179FE"/>
    <w:rsid w:val="00625757"/>
    <w:rsid w:val="00634694"/>
    <w:rsid w:val="00636056"/>
    <w:rsid w:val="00640604"/>
    <w:rsid w:val="00646AEC"/>
    <w:rsid w:val="00651938"/>
    <w:rsid w:val="00652345"/>
    <w:rsid w:val="00653211"/>
    <w:rsid w:val="00653742"/>
    <w:rsid w:val="00654355"/>
    <w:rsid w:val="00667566"/>
    <w:rsid w:val="00671347"/>
    <w:rsid w:val="006744EF"/>
    <w:rsid w:val="0068211D"/>
    <w:rsid w:val="00682A8F"/>
    <w:rsid w:val="00684B6A"/>
    <w:rsid w:val="0069379C"/>
    <w:rsid w:val="00693E44"/>
    <w:rsid w:val="006A44AB"/>
    <w:rsid w:val="006A58C4"/>
    <w:rsid w:val="006A79D2"/>
    <w:rsid w:val="006B269B"/>
    <w:rsid w:val="006B57F1"/>
    <w:rsid w:val="006D0B2F"/>
    <w:rsid w:val="006D1175"/>
    <w:rsid w:val="006D2D03"/>
    <w:rsid w:val="006D6910"/>
    <w:rsid w:val="006E2416"/>
    <w:rsid w:val="006E2CB0"/>
    <w:rsid w:val="006E5484"/>
    <w:rsid w:val="006E5FBA"/>
    <w:rsid w:val="006F40FE"/>
    <w:rsid w:val="007004B1"/>
    <w:rsid w:val="00716E2A"/>
    <w:rsid w:val="007219BF"/>
    <w:rsid w:val="00725404"/>
    <w:rsid w:val="007351AB"/>
    <w:rsid w:val="00735DD8"/>
    <w:rsid w:val="0073718F"/>
    <w:rsid w:val="00744F33"/>
    <w:rsid w:val="0074678E"/>
    <w:rsid w:val="00761047"/>
    <w:rsid w:val="007625BE"/>
    <w:rsid w:val="00770EA1"/>
    <w:rsid w:val="00772802"/>
    <w:rsid w:val="00773C01"/>
    <w:rsid w:val="007740A3"/>
    <w:rsid w:val="00783E0C"/>
    <w:rsid w:val="00784574"/>
    <w:rsid w:val="00790567"/>
    <w:rsid w:val="007A1352"/>
    <w:rsid w:val="007A1C30"/>
    <w:rsid w:val="007A21C0"/>
    <w:rsid w:val="007A2EC6"/>
    <w:rsid w:val="007A3B0B"/>
    <w:rsid w:val="007A57C1"/>
    <w:rsid w:val="007A7B84"/>
    <w:rsid w:val="007B76D9"/>
    <w:rsid w:val="007C6C1A"/>
    <w:rsid w:val="007D55F6"/>
    <w:rsid w:val="007D73D6"/>
    <w:rsid w:val="007E1F15"/>
    <w:rsid w:val="007E6BED"/>
    <w:rsid w:val="007E7521"/>
    <w:rsid w:val="007F295E"/>
    <w:rsid w:val="007F528F"/>
    <w:rsid w:val="007F6663"/>
    <w:rsid w:val="007F6F34"/>
    <w:rsid w:val="00804767"/>
    <w:rsid w:val="00832E5A"/>
    <w:rsid w:val="008422A1"/>
    <w:rsid w:val="0084489D"/>
    <w:rsid w:val="00844B60"/>
    <w:rsid w:val="0085677C"/>
    <w:rsid w:val="00860AF4"/>
    <w:rsid w:val="008625C1"/>
    <w:rsid w:val="00864698"/>
    <w:rsid w:val="00864B22"/>
    <w:rsid w:val="008767D2"/>
    <w:rsid w:val="00885A9C"/>
    <w:rsid w:val="00885CDB"/>
    <w:rsid w:val="00890C19"/>
    <w:rsid w:val="008919C0"/>
    <w:rsid w:val="0089587C"/>
    <w:rsid w:val="008A4FE3"/>
    <w:rsid w:val="008B121F"/>
    <w:rsid w:val="008B2093"/>
    <w:rsid w:val="008B32AB"/>
    <w:rsid w:val="008C2542"/>
    <w:rsid w:val="008C5842"/>
    <w:rsid w:val="008D1829"/>
    <w:rsid w:val="008D2426"/>
    <w:rsid w:val="008D48D5"/>
    <w:rsid w:val="008D5694"/>
    <w:rsid w:val="008E203D"/>
    <w:rsid w:val="008F031F"/>
    <w:rsid w:val="008F0736"/>
    <w:rsid w:val="008F0916"/>
    <w:rsid w:val="008F097E"/>
    <w:rsid w:val="00910CA5"/>
    <w:rsid w:val="00916832"/>
    <w:rsid w:val="009170B1"/>
    <w:rsid w:val="009432FD"/>
    <w:rsid w:val="00950844"/>
    <w:rsid w:val="00951652"/>
    <w:rsid w:val="00951B3C"/>
    <w:rsid w:val="0095310B"/>
    <w:rsid w:val="00954D35"/>
    <w:rsid w:val="00955DAC"/>
    <w:rsid w:val="009672FA"/>
    <w:rsid w:val="00974ADC"/>
    <w:rsid w:val="0097727D"/>
    <w:rsid w:val="00993757"/>
    <w:rsid w:val="00994AAB"/>
    <w:rsid w:val="009B08BB"/>
    <w:rsid w:val="009B4BEB"/>
    <w:rsid w:val="009B5C29"/>
    <w:rsid w:val="009B5C58"/>
    <w:rsid w:val="009B64B8"/>
    <w:rsid w:val="009C7707"/>
    <w:rsid w:val="009C7F2D"/>
    <w:rsid w:val="009D3F59"/>
    <w:rsid w:val="009D50C0"/>
    <w:rsid w:val="009D5F7D"/>
    <w:rsid w:val="009D7454"/>
    <w:rsid w:val="009D7F47"/>
    <w:rsid w:val="009E1304"/>
    <w:rsid w:val="009E1F20"/>
    <w:rsid w:val="009E271A"/>
    <w:rsid w:val="009E3FCE"/>
    <w:rsid w:val="009E791A"/>
    <w:rsid w:val="009F5F23"/>
    <w:rsid w:val="009F6D45"/>
    <w:rsid w:val="00A035F8"/>
    <w:rsid w:val="00A12EFC"/>
    <w:rsid w:val="00A14117"/>
    <w:rsid w:val="00A169E5"/>
    <w:rsid w:val="00A17144"/>
    <w:rsid w:val="00A20625"/>
    <w:rsid w:val="00A221AE"/>
    <w:rsid w:val="00A26C32"/>
    <w:rsid w:val="00A34824"/>
    <w:rsid w:val="00A43105"/>
    <w:rsid w:val="00A43FF3"/>
    <w:rsid w:val="00A445B3"/>
    <w:rsid w:val="00A46C1D"/>
    <w:rsid w:val="00A55401"/>
    <w:rsid w:val="00A56FC0"/>
    <w:rsid w:val="00A61611"/>
    <w:rsid w:val="00A64C80"/>
    <w:rsid w:val="00A65A23"/>
    <w:rsid w:val="00A72F94"/>
    <w:rsid w:val="00A735D3"/>
    <w:rsid w:val="00A74FB7"/>
    <w:rsid w:val="00A906BD"/>
    <w:rsid w:val="00A91F2A"/>
    <w:rsid w:val="00A93B33"/>
    <w:rsid w:val="00A944FA"/>
    <w:rsid w:val="00AA7A2A"/>
    <w:rsid w:val="00AA7CF7"/>
    <w:rsid w:val="00AB0F53"/>
    <w:rsid w:val="00AB4054"/>
    <w:rsid w:val="00AB6E49"/>
    <w:rsid w:val="00AC71C9"/>
    <w:rsid w:val="00AD0160"/>
    <w:rsid w:val="00AE3A90"/>
    <w:rsid w:val="00AE3BF1"/>
    <w:rsid w:val="00AE6D1E"/>
    <w:rsid w:val="00AF2CDA"/>
    <w:rsid w:val="00AF63B3"/>
    <w:rsid w:val="00AF6588"/>
    <w:rsid w:val="00AF7684"/>
    <w:rsid w:val="00B00AA3"/>
    <w:rsid w:val="00B064A5"/>
    <w:rsid w:val="00B1011D"/>
    <w:rsid w:val="00B22391"/>
    <w:rsid w:val="00B2540D"/>
    <w:rsid w:val="00B37280"/>
    <w:rsid w:val="00B415C0"/>
    <w:rsid w:val="00B60DC1"/>
    <w:rsid w:val="00B66079"/>
    <w:rsid w:val="00B6764C"/>
    <w:rsid w:val="00B75321"/>
    <w:rsid w:val="00B76D23"/>
    <w:rsid w:val="00B80577"/>
    <w:rsid w:val="00B82722"/>
    <w:rsid w:val="00B93B39"/>
    <w:rsid w:val="00B94908"/>
    <w:rsid w:val="00B9669F"/>
    <w:rsid w:val="00BA1363"/>
    <w:rsid w:val="00BA4284"/>
    <w:rsid w:val="00BA6A7D"/>
    <w:rsid w:val="00BA705D"/>
    <w:rsid w:val="00BB6CBD"/>
    <w:rsid w:val="00BC0285"/>
    <w:rsid w:val="00BD3E00"/>
    <w:rsid w:val="00BD5F07"/>
    <w:rsid w:val="00BE61CD"/>
    <w:rsid w:val="00BF658A"/>
    <w:rsid w:val="00BF7698"/>
    <w:rsid w:val="00C01F4E"/>
    <w:rsid w:val="00C02BBA"/>
    <w:rsid w:val="00C1507A"/>
    <w:rsid w:val="00C16C0C"/>
    <w:rsid w:val="00C218A4"/>
    <w:rsid w:val="00C27758"/>
    <w:rsid w:val="00C32C79"/>
    <w:rsid w:val="00C424F5"/>
    <w:rsid w:val="00C46D0E"/>
    <w:rsid w:val="00C50965"/>
    <w:rsid w:val="00C5233F"/>
    <w:rsid w:val="00C53153"/>
    <w:rsid w:val="00C57358"/>
    <w:rsid w:val="00C63F9E"/>
    <w:rsid w:val="00C7712C"/>
    <w:rsid w:val="00C81BCB"/>
    <w:rsid w:val="00C9076A"/>
    <w:rsid w:val="00C94772"/>
    <w:rsid w:val="00C97BFA"/>
    <w:rsid w:val="00CA69DF"/>
    <w:rsid w:val="00CB44E0"/>
    <w:rsid w:val="00CD1BDE"/>
    <w:rsid w:val="00CD2A60"/>
    <w:rsid w:val="00CD39E4"/>
    <w:rsid w:val="00CE654E"/>
    <w:rsid w:val="00CE75DD"/>
    <w:rsid w:val="00D0013F"/>
    <w:rsid w:val="00D12EA9"/>
    <w:rsid w:val="00D16458"/>
    <w:rsid w:val="00D20A65"/>
    <w:rsid w:val="00D237CA"/>
    <w:rsid w:val="00D255C7"/>
    <w:rsid w:val="00D324EA"/>
    <w:rsid w:val="00D4431E"/>
    <w:rsid w:val="00D44CE0"/>
    <w:rsid w:val="00D50ED3"/>
    <w:rsid w:val="00D562BA"/>
    <w:rsid w:val="00D56E36"/>
    <w:rsid w:val="00D572CB"/>
    <w:rsid w:val="00D6339A"/>
    <w:rsid w:val="00D67108"/>
    <w:rsid w:val="00D8235C"/>
    <w:rsid w:val="00D84DE6"/>
    <w:rsid w:val="00D87FE0"/>
    <w:rsid w:val="00D925E6"/>
    <w:rsid w:val="00D92DDC"/>
    <w:rsid w:val="00D97E85"/>
    <w:rsid w:val="00DA12F9"/>
    <w:rsid w:val="00DA44C8"/>
    <w:rsid w:val="00DB420F"/>
    <w:rsid w:val="00DC1549"/>
    <w:rsid w:val="00DC2297"/>
    <w:rsid w:val="00DC2506"/>
    <w:rsid w:val="00DC343A"/>
    <w:rsid w:val="00DC3800"/>
    <w:rsid w:val="00DC3FA8"/>
    <w:rsid w:val="00DC4525"/>
    <w:rsid w:val="00DC544A"/>
    <w:rsid w:val="00DD08D2"/>
    <w:rsid w:val="00DD7CE0"/>
    <w:rsid w:val="00DE5EEA"/>
    <w:rsid w:val="00DE6A46"/>
    <w:rsid w:val="00DF13B1"/>
    <w:rsid w:val="00DF1AEE"/>
    <w:rsid w:val="00DF40D5"/>
    <w:rsid w:val="00DF4E09"/>
    <w:rsid w:val="00E07164"/>
    <w:rsid w:val="00E11726"/>
    <w:rsid w:val="00E21AE3"/>
    <w:rsid w:val="00E30074"/>
    <w:rsid w:val="00E30FFE"/>
    <w:rsid w:val="00E32C0C"/>
    <w:rsid w:val="00E37FD4"/>
    <w:rsid w:val="00E454B5"/>
    <w:rsid w:val="00E456DE"/>
    <w:rsid w:val="00E52381"/>
    <w:rsid w:val="00E55A03"/>
    <w:rsid w:val="00E80D92"/>
    <w:rsid w:val="00E8610D"/>
    <w:rsid w:val="00E90C8F"/>
    <w:rsid w:val="00E91924"/>
    <w:rsid w:val="00E96FCF"/>
    <w:rsid w:val="00EA14D9"/>
    <w:rsid w:val="00EA14FE"/>
    <w:rsid w:val="00EA38FF"/>
    <w:rsid w:val="00EB21EC"/>
    <w:rsid w:val="00EB3622"/>
    <w:rsid w:val="00EB44A1"/>
    <w:rsid w:val="00EC287E"/>
    <w:rsid w:val="00EC4A58"/>
    <w:rsid w:val="00EE3D0F"/>
    <w:rsid w:val="00EF10D7"/>
    <w:rsid w:val="00EF16AB"/>
    <w:rsid w:val="00EF5A00"/>
    <w:rsid w:val="00F0268F"/>
    <w:rsid w:val="00F02F41"/>
    <w:rsid w:val="00F0583D"/>
    <w:rsid w:val="00F134EF"/>
    <w:rsid w:val="00F15824"/>
    <w:rsid w:val="00F173AE"/>
    <w:rsid w:val="00F30B96"/>
    <w:rsid w:val="00F33891"/>
    <w:rsid w:val="00F40548"/>
    <w:rsid w:val="00F52A22"/>
    <w:rsid w:val="00F568B4"/>
    <w:rsid w:val="00F57AE1"/>
    <w:rsid w:val="00F63090"/>
    <w:rsid w:val="00F64C51"/>
    <w:rsid w:val="00F654FF"/>
    <w:rsid w:val="00F67384"/>
    <w:rsid w:val="00F72B92"/>
    <w:rsid w:val="00F72D79"/>
    <w:rsid w:val="00F83BD5"/>
    <w:rsid w:val="00F872BE"/>
    <w:rsid w:val="00F9353E"/>
    <w:rsid w:val="00F93C79"/>
    <w:rsid w:val="00F941DA"/>
    <w:rsid w:val="00F95893"/>
    <w:rsid w:val="00FA78FD"/>
    <w:rsid w:val="00FB5F10"/>
    <w:rsid w:val="00FB635C"/>
    <w:rsid w:val="00FB72A0"/>
    <w:rsid w:val="00FC0F8C"/>
    <w:rsid w:val="00FC1109"/>
    <w:rsid w:val="00FC1C3C"/>
    <w:rsid w:val="00FC4A64"/>
    <w:rsid w:val="00FC756A"/>
    <w:rsid w:val="00FC7CE9"/>
    <w:rsid w:val="00FD0745"/>
    <w:rsid w:val="00FE32A1"/>
    <w:rsid w:val="00FF095C"/>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66E54"/>
  <w15:docId w15:val="{5F29032F-674B-40CB-9500-65C0880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3D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r.ms.gov" TargetMode="External"/><Relationship Id="rId18" Type="http://schemas.openxmlformats.org/officeDocument/2006/relationships/hyperlink" Target="http://www.dfa.state.ms.us/Purchasing/ProcurementManual.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mr.ms.gov" TargetMode="External"/><Relationship Id="rId2" Type="http://schemas.openxmlformats.org/officeDocument/2006/relationships/numbering" Target="numbering.xml"/><Relationship Id="rId16" Type="http://schemas.openxmlformats.org/officeDocument/2006/relationships/hyperlink" Target="http://www.dfa.state.ms.us/Purchasing/ProcurementManua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5" Type="http://schemas.openxmlformats.org/officeDocument/2006/relationships/webSettings" Target="webSettings.xml"/><Relationship Id="rId15" Type="http://schemas.openxmlformats.org/officeDocument/2006/relationships/hyperlink" Target="file:///C:\Users\michelle.shumake\AppData\Local\Microsoft\Windows\Temporary%20Internet%20Files\Content.Outlook\6O7GHM3G\mash@dfa.ms.gov" TargetMode="External"/><Relationship Id="rId23" Type="http://schemas.openxmlformats.org/officeDocument/2006/relationships/theme" Target="theme/theme1.xml"/><Relationship Id="rId10" Type="http://schemas.openxmlformats.org/officeDocument/2006/relationships/hyperlink" Target="mailto:procurement@dmr.ms.gov" TargetMode="External"/><Relationship Id="rId19" Type="http://schemas.openxmlformats.org/officeDocument/2006/relationships/hyperlink" Target="http://www.transparency.mississippi.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7C32-6A4D-4368-9DAB-D8D0F2C9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6424</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Vandy Mitchell</cp:lastModifiedBy>
  <cp:revision>4</cp:revision>
  <cp:lastPrinted>2017-06-19T19:17:00Z</cp:lastPrinted>
  <dcterms:created xsi:type="dcterms:W3CDTF">2017-06-19T20:12:00Z</dcterms:created>
  <dcterms:modified xsi:type="dcterms:W3CDTF">2017-06-20T21:30:00Z</dcterms:modified>
</cp:coreProperties>
</file>