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2A" w:rsidRDefault="007E41C4" w:rsidP="007E41C4">
      <w:pPr>
        <w:spacing w:line="240" w:lineRule="auto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STATE OF MISSISSIPPI</w:t>
      </w:r>
    </w:p>
    <w:p w:rsidR="007E41C4" w:rsidRDefault="007E41C4" w:rsidP="007E41C4">
      <w:pPr>
        <w:spacing w:line="240" w:lineRule="auto"/>
        <w:contextualSpacing/>
        <w:rPr>
          <w:sz w:val="28"/>
          <w:szCs w:val="28"/>
        </w:rPr>
      </w:pPr>
    </w:p>
    <w:p w:rsidR="007E41C4" w:rsidRDefault="007E41C4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COUNTY OF MARSHALL </w:t>
      </w:r>
    </w:p>
    <w:p w:rsidR="007E41C4" w:rsidRDefault="007E41C4" w:rsidP="007E41C4">
      <w:pPr>
        <w:spacing w:line="240" w:lineRule="auto"/>
        <w:contextualSpacing/>
        <w:rPr>
          <w:sz w:val="28"/>
          <w:szCs w:val="28"/>
        </w:rPr>
      </w:pPr>
    </w:p>
    <w:p w:rsidR="007E41C4" w:rsidRDefault="007E41C4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0850FA">
        <w:rPr>
          <w:sz w:val="28"/>
          <w:szCs w:val="28"/>
        </w:rPr>
        <w:t>Notice of S</w:t>
      </w:r>
      <w:r>
        <w:rPr>
          <w:sz w:val="28"/>
          <w:szCs w:val="28"/>
        </w:rPr>
        <w:t xml:space="preserve">ale of Surplus Property by Order of the Marshall County Board of </w:t>
      </w:r>
      <w:r>
        <w:rPr>
          <w:sz w:val="28"/>
          <w:szCs w:val="28"/>
        </w:rPr>
        <w:tab/>
        <w:t>Supervisors</w:t>
      </w:r>
    </w:p>
    <w:p w:rsidR="007E41C4" w:rsidRDefault="007E41C4" w:rsidP="007E41C4">
      <w:pPr>
        <w:spacing w:line="240" w:lineRule="auto"/>
        <w:contextualSpacing/>
        <w:rPr>
          <w:sz w:val="28"/>
          <w:szCs w:val="28"/>
        </w:rPr>
      </w:pPr>
    </w:p>
    <w:p w:rsidR="007E41C4" w:rsidRDefault="007E41C4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By authority </w:t>
      </w:r>
      <w:r w:rsidR="00AA5BB4">
        <w:rPr>
          <w:sz w:val="28"/>
          <w:szCs w:val="28"/>
        </w:rPr>
        <w:t xml:space="preserve">of order dated </w:t>
      </w:r>
      <w:r w:rsidR="00A1728B">
        <w:rPr>
          <w:sz w:val="28"/>
          <w:szCs w:val="28"/>
        </w:rPr>
        <w:t>August 21, 2017</w:t>
      </w:r>
      <w:r>
        <w:rPr>
          <w:sz w:val="28"/>
          <w:szCs w:val="28"/>
        </w:rPr>
        <w:t xml:space="preserve">, the </w:t>
      </w:r>
      <w:r w:rsidRPr="007E41C4">
        <w:rPr>
          <w:sz w:val="28"/>
          <w:szCs w:val="28"/>
        </w:rPr>
        <w:t>Marshall County</w:t>
      </w:r>
      <w:r>
        <w:rPr>
          <w:sz w:val="28"/>
          <w:szCs w:val="28"/>
        </w:rPr>
        <w:t xml:space="preserve"> Board of Supervisors will on </w:t>
      </w:r>
      <w:r w:rsidRPr="008928D7">
        <w:rPr>
          <w:sz w:val="28"/>
          <w:szCs w:val="28"/>
        </w:rPr>
        <w:t xml:space="preserve">the </w:t>
      </w:r>
      <w:r w:rsidR="00DA386D">
        <w:rPr>
          <w:sz w:val="28"/>
          <w:szCs w:val="28"/>
        </w:rPr>
        <w:t>2</w:t>
      </w:r>
      <w:r w:rsidR="00DA386D" w:rsidRPr="00DA386D">
        <w:rPr>
          <w:sz w:val="28"/>
          <w:szCs w:val="28"/>
          <w:vertAlign w:val="superscript"/>
        </w:rPr>
        <w:t>nd</w:t>
      </w:r>
      <w:r w:rsidR="00DA386D">
        <w:rPr>
          <w:sz w:val="28"/>
          <w:szCs w:val="28"/>
        </w:rPr>
        <w:t xml:space="preserve"> </w:t>
      </w:r>
      <w:r w:rsidR="00A1728B" w:rsidRPr="008928D7">
        <w:rPr>
          <w:sz w:val="28"/>
          <w:szCs w:val="28"/>
        </w:rPr>
        <w:t xml:space="preserve"> </w:t>
      </w:r>
      <w:r w:rsidRPr="008928D7">
        <w:rPr>
          <w:sz w:val="28"/>
          <w:szCs w:val="28"/>
        </w:rPr>
        <w:t xml:space="preserve">day of </w:t>
      </w:r>
      <w:r w:rsidR="00DA386D">
        <w:rPr>
          <w:sz w:val="28"/>
          <w:szCs w:val="28"/>
        </w:rPr>
        <w:t>October</w:t>
      </w:r>
      <w:r w:rsidRPr="008928D7">
        <w:rPr>
          <w:sz w:val="28"/>
          <w:szCs w:val="28"/>
        </w:rPr>
        <w:t>, 201</w:t>
      </w:r>
      <w:r w:rsidR="00A1728B" w:rsidRPr="008928D7">
        <w:rPr>
          <w:sz w:val="28"/>
          <w:szCs w:val="28"/>
        </w:rPr>
        <w:t>7</w:t>
      </w:r>
      <w:r>
        <w:rPr>
          <w:sz w:val="28"/>
          <w:szCs w:val="28"/>
        </w:rPr>
        <w:t xml:space="preserve"> at 1</w:t>
      </w:r>
      <w:r w:rsidR="00A1728B">
        <w:rPr>
          <w:sz w:val="28"/>
          <w:szCs w:val="28"/>
        </w:rPr>
        <w:t>0</w:t>
      </w:r>
      <w:r>
        <w:rPr>
          <w:sz w:val="28"/>
          <w:szCs w:val="28"/>
        </w:rPr>
        <w:t xml:space="preserve">:00 a.m. </w:t>
      </w:r>
      <w:r w:rsidR="008928D7">
        <w:rPr>
          <w:sz w:val="28"/>
          <w:szCs w:val="28"/>
        </w:rPr>
        <w:t>receive and publicly open</w:t>
      </w:r>
      <w:r w:rsidR="00A1728B">
        <w:rPr>
          <w:sz w:val="28"/>
          <w:szCs w:val="28"/>
        </w:rPr>
        <w:t xml:space="preserve"> sealed bids for</w:t>
      </w:r>
      <w:r>
        <w:rPr>
          <w:sz w:val="28"/>
          <w:szCs w:val="28"/>
        </w:rPr>
        <w:t xml:space="preserve"> the below described surplus property.   The highest bidder will be required to post a ten percent (10%) deposit with the remaining balance due at closing.  </w:t>
      </w:r>
      <w:r w:rsidRPr="007E41C4">
        <w:rPr>
          <w:sz w:val="28"/>
          <w:szCs w:val="28"/>
        </w:rPr>
        <w:t>Marshall County</w:t>
      </w:r>
      <w:r>
        <w:rPr>
          <w:sz w:val="28"/>
          <w:szCs w:val="28"/>
        </w:rPr>
        <w:t xml:space="preserve"> Board of Supervisors reserves the righ</w:t>
      </w:r>
      <w:r w:rsidR="004A284C">
        <w:rPr>
          <w:sz w:val="28"/>
          <w:szCs w:val="28"/>
        </w:rPr>
        <w:t xml:space="preserve">t to reject or accept any bid. </w:t>
      </w:r>
      <w:r w:rsidR="008928D7">
        <w:rPr>
          <w:sz w:val="28"/>
          <w:szCs w:val="28"/>
        </w:rPr>
        <w:t xml:space="preserve">Closing will occur within 30 days of the confirmation. </w:t>
      </w:r>
      <w:r w:rsidR="00537647">
        <w:rPr>
          <w:sz w:val="28"/>
          <w:szCs w:val="28"/>
        </w:rPr>
        <w:t>The s</w:t>
      </w:r>
      <w:r w:rsidR="0047357E">
        <w:rPr>
          <w:sz w:val="28"/>
          <w:szCs w:val="28"/>
        </w:rPr>
        <w:t>ubject property is described as follows:</w:t>
      </w:r>
    </w:p>
    <w:p w:rsidR="00537647" w:rsidRDefault="00537647" w:rsidP="007E41C4">
      <w:pPr>
        <w:spacing w:line="240" w:lineRule="auto"/>
        <w:contextualSpacing/>
        <w:rPr>
          <w:sz w:val="28"/>
          <w:szCs w:val="28"/>
        </w:rPr>
      </w:pPr>
    </w:p>
    <w:p w:rsidR="00537647" w:rsidRDefault="0030766D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Lots No. 28, 29, </w:t>
      </w:r>
      <w:r w:rsidR="00537647">
        <w:rPr>
          <w:sz w:val="28"/>
          <w:szCs w:val="28"/>
        </w:rPr>
        <w:t xml:space="preserve">30 and 31 according to the original plan of the City of Holly </w:t>
      </w:r>
      <w:r w:rsidR="00537647">
        <w:rPr>
          <w:sz w:val="28"/>
          <w:szCs w:val="28"/>
        </w:rPr>
        <w:tab/>
        <w:t>Spring</w:t>
      </w:r>
      <w:r w:rsidR="007E7D62">
        <w:rPr>
          <w:sz w:val="28"/>
          <w:szCs w:val="28"/>
        </w:rPr>
        <w:t>s</w:t>
      </w:r>
      <w:r w:rsidR="00537647">
        <w:rPr>
          <w:sz w:val="28"/>
          <w:szCs w:val="28"/>
        </w:rPr>
        <w:t>, on Section 6,</w:t>
      </w:r>
      <w:r w:rsidR="001F7F46">
        <w:rPr>
          <w:sz w:val="28"/>
          <w:szCs w:val="28"/>
        </w:rPr>
        <w:t xml:space="preserve"> Township 4 South, Range 2 West and all</w:t>
      </w:r>
    </w:p>
    <w:p w:rsidR="001F7F46" w:rsidRDefault="001F7F46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improvements</w:t>
      </w:r>
      <w:proofErr w:type="gramEnd"/>
      <w:r>
        <w:rPr>
          <w:sz w:val="28"/>
          <w:szCs w:val="28"/>
        </w:rPr>
        <w:t xml:space="preserve"> thereon. (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known as The Superintendent of Education </w:t>
      </w:r>
    </w:p>
    <w:p w:rsidR="001F7F46" w:rsidRDefault="001F7F46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Building)</w:t>
      </w:r>
    </w:p>
    <w:p w:rsidR="00537647" w:rsidRDefault="00537647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537647" w:rsidRDefault="00537647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Ad</w:t>
      </w:r>
      <w:r w:rsidR="0030766D">
        <w:rPr>
          <w:sz w:val="28"/>
          <w:szCs w:val="28"/>
        </w:rPr>
        <w:t>dress:  158 College Avenue</w:t>
      </w:r>
    </w:p>
    <w:p w:rsidR="0030766D" w:rsidRDefault="0030766D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Holly Springs, MS  38635</w:t>
      </w:r>
    </w:p>
    <w:p w:rsidR="0030766D" w:rsidRDefault="0030766D" w:rsidP="007E41C4">
      <w:pPr>
        <w:spacing w:line="240" w:lineRule="auto"/>
        <w:contextualSpacing/>
        <w:rPr>
          <w:sz w:val="28"/>
          <w:szCs w:val="28"/>
        </w:rPr>
      </w:pPr>
    </w:p>
    <w:p w:rsidR="0030766D" w:rsidRPr="007E41C4" w:rsidRDefault="0030766D" w:rsidP="007E41C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Parcel # 093C-06-195.00</w:t>
      </w:r>
    </w:p>
    <w:sectPr w:rsidR="0030766D" w:rsidRPr="007E4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C4"/>
    <w:rsid w:val="000850FA"/>
    <w:rsid w:val="001927F7"/>
    <w:rsid w:val="001F7F46"/>
    <w:rsid w:val="0030766D"/>
    <w:rsid w:val="0047357E"/>
    <w:rsid w:val="004A284C"/>
    <w:rsid w:val="00537647"/>
    <w:rsid w:val="005665A7"/>
    <w:rsid w:val="0079747C"/>
    <w:rsid w:val="007E41C4"/>
    <w:rsid w:val="007E7D62"/>
    <w:rsid w:val="008928D7"/>
    <w:rsid w:val="00A1728B"/>
    <w:rsid w:val="00A3512A"/>
    <w:rsid w:val="00AA5BB4"/>
    <w:rsid w:val="00D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0BFB7-E417-440B-9ECA-5BAA80F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County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Cooper</dc:creator>
  <cp:keywords/>
  <dc:description/>
  <cp:lastModifiedBy>Ashley Henderson</cp:lastModifiedBy>
  <cp:revision>2</cp:revision>
  <cp:lastPrinted>2017-08-18T19:32:00Z</cp:lastPrinted>
  <dcterms:created xsi:type="dcterms:W3CDTF">2017-08-21T19:09:00Z</dcterms:created>
  <dcterms:modified xsi:type="dcterms:W3CDTF">2017-08-21T19:09:00Z</dcterms:modified>
</cp:coreProperties>
</file>