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87" w:rsidRPr="005B6F7F" w:rsidRDefault="00A75887" w:rsidP="002960F8">
      <w:pPr>
        <w:spacing w:before="20" w:after="0" w:line="240" w:lineRule="auto"/>
        <w:jc w:val="center"/>
        <w:rPr>
          <w:rFonts w:ascii="Arial" w:eastAsia="Times New Roman" w:hAnsi="Arial" w:cs="Arial"/>
          <w:b/>
          <w:sz w:val="19"/>
          <w:szCs w:val="19"/>
        </w:rPr>
      </w:pPr>
      <w:bookmarkStart w:id="0" w:name="_GoBack"/>
      <w:bookmarkEnd w:id="0"/>
      <w:r w:rsidRPr="005B6F7F">
        <w:rPr>
          <w:rFonts w:ascii="Arial" w:eastAsia="Times New Roman" w:hAnsi="Arial" w:cs="Arial"/>
          <w:b/>
          <w:sz w:val="19"/>
          <w:szCs w:val="19"/>
        </w:rPr>
        <w:t>SECTION A</w:t>
      </w:r>
    </w:p>
    <w:p w:rsidR="002E6196" w:rsidRPr="005B6F7F" w:rsidRDefault="00520ACD" w:rsidP="002960F8">
      <w:pPr>
        <w:spacing w:before="20" w:after="0" w:line="240" w:lineRule="auto"/>
        <w:jc w:val="center"/>
        <w:rPr>
          <w:rFonts w:ascii="Arial" w:eastAsia="Times New Roman" w:hAnsi="Arial" w:cs="Arial"/>
          <w:b/>
          <w:sz w:val="19"/>
          <w:szCs w:val="19"/>
        </w:rPr>
      </w:pPr>
      <w:r w:rsidRPr="005B6F7F">
        <w:rPr>
          <w:rFonts w:ascii="Arial" w:eastAsia="Times New Roman" w:hAnsi="Arial" w:cs="Arial"/>
          <w:b/>
          <w:sz w:val="19"/>
          <w:szCs w:val="19"/>
        </w:rPr>
        <w:t>INVITATION TO BID</w:t>
      </w:r>
    </w:p>
    <w:p w:rsidR="002E6196" w:rsidRPr="005B6F7F" w:rsidRDefault="002E6196" w:rsidP="002960F8">
      <w:pPr>
        <w:spacing w:before="8" w:after="0" w:line="240" w:lineRule="exact"/>
        <w:rPr>
          <w:rFonts w:ascii="Arial" w:hAnsi="Arial" w:cs="Arial"/>
          <w:sz w:val="19"/>
          <w:szCs w:val="19"/>
        </w:rPr>
      </w:pPr>
    </w:p>
    <w:p w:rsidR="00520ACD" w:rsidRPr="005B6F7F" w:rsidRDefault="00520ACD" w:rsidP="002960F8">
      <w:pPr>
        <w:spacing w:after="0" w:line="239" w:lineRule="auto"/>
        <w:jc w:val="both"/>
        <w:rPr>
          <w:rFonts w:ascii="Arial" w:eastAsia="Times New Roman" w:hAnsi="Arial" w:cs="Arial"/>
          <w:sz w:val="19"/>
          <w:szCs w:val="19"/>
        </w:rPr>
      </w:pPr>
      <w:r w:rsidRPr="005B6F7F">
        <w:rPr>
          <w:rFonts w:ascii="Arial" w:eastAsia="Times New Roman" w:hAnsi="Arial" w:cs="Arial"/>
          <w:sz w:val="19"/>
          <w:szCs w:val="19"/>
        </w:rPr>
        <w:t xml:space="preserve">Sealed bids will be received by the Gulfport-Biloxi Regional Airport Authority (herein called “GBRAA” or the “Owner”) in the Office of Executive Director, 3rd floor, Passenger Terminal Bldg., Gulfport-Biloxi International Airport, 14035-L Airport Road, Gulfport, MS  39503, until </w:t>
      </w:r>
      <w:r w:rsidRPr="005B6F7F">
        <w:rPr>
          <w:rFonts w:ascii="Arial" w:eastAsia="Times New Roman" w:hAnsi="Arial" w:cs="Arial"/>
          <w:b/>
          <w:sz w:val="19"/>
          <w:szCs w:val="19"/>
        </w:rPr>
        <w:t>2:</w:t>
      </w:r>
      <w:r w:rsidR="005B6F7F" w:rsidRPr="005B6F7F">
        <w:rPr>
          <w:rFonts w:ascii="Arial" w:eastAsia="Times New Roman" w:hAnsi="Arial" w:cs="Arial"/>
          <w:b/>
          <w:sz w:val="19"/>
          <w:szCs w:val="19"/>
        </w:rPr>
        <w:t>3</w:t>
      </w:r>
      <w:r w:rsidRPr="005B6F7F">
        <w:rPr>
          <w:rFonts w:ascii="Arial" w:eastAsia="Times New Roman" w:hAnsi="Arial" w:cs="Arial"/>
          <w:b/>
          <w:sz w:val="19"/>
          <w:szCs w:val="19"/>
        </w:rPr>
        <w:t xml:space="preserve">0 o’clock PM local time, </w:t>
      </w:r>
      <w:r w:rsidR="005E4B5F">
        <w:rPr>
          <w:rFonts w:ascii="Arial" w:eastAsia="Times New Roman" w:hAnsi="Arial" w:cs="Arial"/>
          <w:b/>
          <w:sz w:val="19"/>
          <w:szCs w:val="19"/>
        </w:rPr>
        <w:t>Friday</w:t>
      </w:r>
      <w:r w:rsidRPr="005B6F7F">
        <w:rPr>
          <w:rFonts w:ascii="Arial" w:eastAsia="Times New Roman" w:hAnsi="Arial" w:cs="Arial"/>
          <w:b/>
          <w:sz w:val="19"/>
          <w:szCs w:val="19"/>
        </w:rPr>
        <w:t xml:space="preserve">, June </w:t>
      </w:r>
      <w:r w:rsidR="00870D78" w:rsidRPr="005B6F7F">
        <w:rPr>
          <w:rFonts w:ascii="Arial" w:eastAsia="Times New Roman" w:hAnsi="Arial" w:cs="Arial"/>
          <w:b/>
          <w:sz w:val="19"/>
          <w:szCs w:val="19"/>
        </w:rPr>
        <w:t>2</w:t>
      </w:r>
      <w:r w:rsidR="005E4B5F">
        <w:rPr>
          <w:rFonts w:ascii="Arial" w:eastAsia="Times New Roman" w:hAnsi="Arial" w:cs="Arial"/>
          <w:b/>
          <w:sz w:val="19"/>
          <w:szCs w:val="19"/>
        </w:rPr>
        <w:t>3</w:t>
      </w:r>
      <w:r w:rsidRPr="005B6F7F">
        <w:rPr>
          <w:rFonts w:ascii="Arial" w:eastAsia="Times New Roman" w:hAnsi="Arial" w:cs="Arial"/>
          <w:b/>
          <w:sz w:val="19"/>
          <w:szCs w:val="19"/>
        </w:rPr>
        <w:t>, 2017</w:t>
      </w:r>
      <w:r w:rsidRPr="005B6F7F">
        <w:rPr>
          <w:rFonts w:ascii="Arial" w:eastAsia="Times New Roman" w:hAnsi="Arial" w:cs="Arial"/>
          <w:sz w:val="19"/>
          <w:szCs w:val="19"/>
        </w:rPr>
        <w:t xml:space="preserve"> and then in the GBRAA conference room on the 3rd floor, Passenger Terminal Bldg., Gulfport, MS</w:t>
      </w:r>
      <w:r w:rsidR="00265250" w:rsidRPr="005B6F7F">
        <w:rPr>
          <w:rFonts w:ascii="Arial" w:eastAsia="Times New Roman" w:hAnsi="Arial" w:cs="Arial"/>
          <w:sz w:val="19"/>
          <w:szCs w:val="19"/>
        </w:rPr>
        <w:t xml:space="preserve"> shortly thereafter</w:t>
      </w:r>
      <w:r w:rsidRPr="005B6F7F">
        <w:rPr>
          <w:rFonts w:ascii="Arial" w:eastAsia="Times New Roman" w:hAnsi="Arial" w:cs="Arial"/>
          <w:sz w:val="19"/>
          <w:szCs w:val="19"/>
        </w:rPr>
        <w:t xml:space="preserve"> publicly opened for:</w:t>
      </w:r>
    </w:p>
    <w:p w:rsidR="002E6196" w:rsidRPr="005B6F7F" w:rsidRDefault="002E6196" w:rsidP="002960F8">
      <w:pPr>
        <w:spacing w:before="17" w:after="0" w:line="240" w:lineRule="exact"/>
        <w:rPr>
          <w:rFonts w:ascii="Arial" w:hAnsi="Arial" w:cs="Arial"/>
          <w:sz w:val="19"/>
          <w:szCs w:val="19"/>
        </w:rPr>
      </w:pPr>
    </w:p>
    <w:p w:rsidR="002E6196" w:rsidRPr="005B6F7F" w:rsidRDefault="00520ACD" w:rsidP="00520ACD">
      <w:pPr>
        <w:spacing w:after="0" w:line="252" w:lineRule="exact"/>
        <w:rPr>
          <w:rFonts w:ascii="Arial" w:eastAsia="Times New Roman" w:hAnsi="Arial" w:cs="Arial"/>
          <w:spacing w:val="-1"/>
          <w:sz w:val="19"/>
          <w:szCs w:val="19"/>
        </w:rPr>
      </w:pPr>
      <w:r w:rsidRPr="005B6F7F">
        <w:rPr>
          <w:rFonts w:ascii="Arial" w:eastAsia="Times New Roman" w:hAnsi="Arial" w:cs="Arial"/>
          <w:spacing w:val="-1"/>
          <w:sz w:val="19"/>
          <w:szCs w:val="19"/>
        </w:rPr>
        <w:t xml:space="preserve">Construction consisting of </w:t>
      </w:r>
      <w:r w:rsidR="00641CD4" w:rsidRPr="005B6F7F">
        <w:rPr>
          <w:rFonts w:ascii="Arial" w:eastAsia="Times New Roman" w:hAnsi="Arial" w:cs="Arial"/>
          <w:spacing w:val="-1"/>
          <w:sz w:val="19"/>
          <w:szCs w:val="19"/>
        </w:rPr>
        <w:t xml:space="preserve">the replacement of the access control system hardware, including but not limited to the following: ACS cabling, card readers, ACS door devices, ACS electronics, card reader modules, input/output modules, and power supplies. Work shall include coordination with the software integrator selected in a separate ACS/IDMS Software Enhancement bid package. This project will follow TSA Sensitive Security Information (SSI) protocol for handling bid documents. </w:t>
      </w:r>
    </w:p>
    <w:p w:rsidR="00C6187A" w:rsidRPr="005B6F7F" w:rsidRDefault="00C6187A" w:rsidP="002960F8">
      <w:pPr>
        <w:spacing w:after="0" w:line="252" w:lineRule="exact"/>
        <w:rPr>
          <w:rFonts w:ascii="Arial" w:eastAsia="Times New Roman" w:hAnsi="Arial" w:cs="Arial"/>
          <w:spacing w:val="-1"/>
          <w:sz w:val="19"/>
          <w:szCs w:val="19"/>
        </w:rPr>
      </w:pPr>
    </w:p>
    <w:p w:rsidR="00453457" w:rsidRPr="005B6F7F" w:rsidRDefault="00453457" w:rsidP="00453457">
      <w:pPr>
        <w:rPr>
          <w:rFonts w:ascii="Arial" w:eastAsia="Times New Roman" w:hAnsi="Arial" w:cs="Arial"/>
          <w:spacing w:val="2"/>
          <w:sz w:val="19"/>
          <w:szCs w:val="19"/>
        </w:rPr>
      </w:pPr>
      <w:r w:rsidRPr="005B6F7F">
        <w:rPr>
          <w:rFonts w:ascii="Arial" w:eastAsia="Times New Roman" w:hAnsi="Arial" w:cs="Arial"/>
          <w:spacing w:val="2"/>
          <w:sz w:val="19"/>
          <w:szCs w:val="19"/>
        </w:rPr>
        <w:t>The attention of bidders is directed to the Contract Provisions governing selection and employment of labor.  Minimum wage rates have been predetermined by the Secretary of Labor and are subject to Public Law 87-58-1, Work Hours Act of 1962, as set forth in the Contract Provisions.</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The award of this contract will be contingent upon the Contractor satisfying the DBE requirements.  The DBE participation goal for this contract is 12.66%.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contract goal as stated herein, the bidder must include documentation demonstrating that it made good faith efforts in attempting to do so. A bid that fails to meet these requirements will be considered non-responsive.   </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before="24" w:after="0" w:line="240" w:lineRule="auto"/>
        <w:jc w:val="both"/>
        <w:rPr>
          <w:rFonts w:ascii="Arial" w:eastAsia="Times New Roman" w:hAnsi="Arial" w:cs="Arial"/>
          <w:sz w:val="19"/>
          <w:szCs w:val="19"/>
        </w:rPr>
      </w:pPr>
      <w:r w:rsidRPr="005B6F7F">
        <w:rPr>
          <w:rFonts w:ascii="Arial" w:eastAsia="Times New Roman" w:hAnsi="Arial" w:cs="Arial"/>
          <w:spacing w:val="2"/>
          <w:sz w:val="19"/>
          <w:szCs w:val="19"/>
        </w:rPr>
        <w:t>Bidding and Contract Documents may be purchased</w:t>
      </w:r>
      <w:r w:rsidRPr="005B6F7F">
        <w:rPr>
          <w:rFonts w:ascii="Arial" w:eastAsia="Times New Roman" w:hAnsi="Arial" w:cs="Arial"/>
          <w:spacing w:val="1"/>
          <w:sz w:val="19"/>
          <w:szCs w:val="19"/>
        </w:rPr>
        <w:t xml:space="preserve"> per</w:t>
      </w:r>
      <w:r w:rsidRPr="005B6F7F">
        <w:rPr>
          <w:rFonts w:ascii="Arial" w:eastAsia="Times New Roman" w:hAnsi="Arial" w:cs="Arial"/>
          <w:spacing w:val="-9"/>
          <w:sz w:val="19"/>
          <w:szCs w:val="19"/>
        </w:rPr>
        <w:t xml:space="preserve"> </w:t>
      </w:r>
      <w:r w:rsidRPr="005B6F7F">
        <w:rPr>
          <w:rFonts w:ascii="Arial" w:eastAsia="Times New Roman" w:hAnsi="Arial" w:cs="Arial"/>
          <w:spacing w:val="1"/>
          <w:sz w:val="19"/>
          <w:szCs w:val="19"/>
        </w:rPr>
        <w:t>the following SSI procedure</w:t>
      </w:r>
      <w:r w:rsidRPr="005B6F7F">
        <w:rPr>
          <w:rFonts w:ascii="Arial" w:eastAsia="Times New Roman" w:hAnsi="Arial" w:cs="Arial"/>
          <w:sz w:val="19"/>
          <w:szCs w:val="19"/>
        </w:rPr>
        <w:t>:</w:t>
      </w:r>
    </w:p>
    <w:p w:rsidR="00F87A63" w:rsidRPr="005B6F7F" w:rsidRDefault="00F87A63" w:rsidP="00F87A63">
      <w:pPr>
        <w:spacing w:before="24" w:after="0" w:line="240" w:lineRule="auto"/>
        <w:jc w:val="both"/>
        <w:rPr>
          <w:rFonts w:ascii="Arial" w:eastAsia="Times New Roman" w:hAnsi="Arial" w:cs="Arial"/>
          <w:sz w:val="19"/>
          <w:szCs w:val="19"/>
        </w:rPr>
      </w:pPr>
    </w:p>
    <w:p w:rsidR="00F87A63" w:rsidRPr="005B6F7F" w:rsidRDefault="00F87A63" w:rsidP="00F87A63">
      <w:pPr>
        <w:pStyle w:val="ListParagraph"/>
        <w:numPr>
          <w:ilvl w:val="0"/>
          <w:numId w:val="1"/>
        </w:numPr>
        <w:spacing w:before="24" w:after="0" w:line="240" w:lineRule="auto"/>
        <w:ind w:left="1080"/>
        <w:jc w:val="both"/>
        <w:rPr>
          <w:rFonts w:ascii="Arial" w:eastAsia="Times New Roman" w:hAnsi="Arial" w:cs="Arial"/>
          <w:sz w:val="19"/>
          <w:szCs w:val="19"/>
        </w:rPr>
      </w:pPr>
      <w:r w:rsidRPr="005B6F7F">
        <w:rPr>
          <w:rFonts w:ascii="Arial" w:hAnsi="Arial" w:cs="Arial"/>
          <w:sz w:val="19"/>
          <w:szCs w:val="19"/>
        </w:rPr>
        <w:lastRenderedPageBreak/>
        <w:t xml:space="preserve">Contact The Alliance Architects, Minnesota, P.A., </w:t>
      </w:r>
      <w:proofErr w:type="gramStart"/>
      <w:r w:rsidRPr="005B6F7F">
        <w:rPr>
          <w:rFonts w:ascii="Arial" w:hAnsi="Arial" w:cs="Arial"/>
          <w:sz w:val="19"/>
          <w:szCs w:val="19"/>
        </w:rPr>
        <w:t xml:space="preserve">400 Clifton Avenue, Minneapolis, MN 55403, 612-874-4124 to the attention of Jens </w:t>
      </w:r>
      <w:proofErr w:type="spellStart"/>
      <w:r w:rsidRPr="005B6F7F">
        <w:rPr>
          <w:rFonts w:ascii="Arial" w:hAnsi="Arial" w:cs="Arial"/>
          <w:sz w:val="19"/>
          <w:szCs w:val="19"/>
        </w:rPr>
        <w:t>Vange</w:t>
      </w:r>
      <w:proofErr w:type="spellEnd"/>
      <w:r w:rsidRPr="005B6F7F">
        <w:rPr>
          <w:rFonts w:ascii="Arial" w:hAnsi="Arial" w:cs="Arial"/>
          <w:sz w:val="19"/>
          <w:szCs w:val="19"/>
        </w:rPr>
        <w:t xml:space="preserve">, Project Manager or via email at </w:t>
      </w:r>
      <w:hyperlink r:id="rId8" w:history="1">
        <w:r w:rsidRPr="00764EAF">
          <w:rPr>
            <w:rStyle w:val="Hyperlink"/>
            <w:rFonts w:ascii="Arial" w:hAnsi="Arial" w:cs="Arial"/>
            <w:sz w:val="19"/>
            <w:szCs w:val="19"/>
          </w:rPr>
          <w:t>jvange@alliiance.us</w:t>
        </w:r>
      </w:hyperlink>
      <w:proofErr w:type="gramEnd"/>
      <w:r w:rsidRPr="005B6F7F">
        <w:rPr>
          <w:rFonts w:ascii="Arial" w:hAnsi="Arial" w:cs="Arial"/>
          <w:sz w:val="19"/>
          <w:szCs w:val="19"/>
        </w:rPr>
        <w:t xml:space="preserve"> to request the Non-disclosure Agreement (NDA), which includes SSI compliance requirements. These documents will be emailed to the requestor.</w:t>
      </w:r>
    </w:p>
    <w:p w:rsidR="00F87A63" w:rsidRPr="005B6F7F" w:rsidRDefault="00F87A63" w:rsidP="001C3351">
      <w:pPr>
        <w:pStyle w:val="ListParagraph"/>
        <w:spacing w:before="24" w:after="0" w:line="240" w:lineRule="auto"/>
        <w:ind w:left="1080"/>
        <w:jc w:val="both"/>
        <w:rPr>
          <w:rFonts w:ascii="Arial" w:eastAsia="Times New Roman" w:hAnsi="Arial" w:cs="Arial"/>
          <w:sz w:val="19"/>
          <w:szCs w:val="19"/>
        </w:rPr>
      </w:pPr>
    </w:p>
    <w:p w:rsidR="00F87A63" w:rsidRPr="005B6F7F" w:rsidRDefault="00F87A63" w:rsidP="001C3351">
      <w:pPr>
        <w:pStyle w:val="ListParagraph"/>
        <w:numPr>
          <w:ilvl w:val="0"/>
          <w:numId w:val="1"/>
        </w:numPr>
        <w:spacing w:before="24" w:after="0" w:line="240" w:lineRule="auto"/>
        <w:ind w:left="1080"/>
        <w:jc w:val="both"/>
        <w:rPr>
          <w:rFonts w:ascii="Arial" w:hAnsi="Arial" w:cs="Arial"/>
          <w:sz w:val="19"/>
          <w:szCs w:val="19"/>
        </w:rPr>
      </w:pPr>
      <w:r w:rsidRPr="005B6F7F">
        <w:rPr>
          <w:rFonts w:ascii="Arial" w:hAnsi="Arial" w:cs="Arial"/>
          <w:sz w:val="19"/>
          <w:szCs w:val="19"/>
        </w:rPr>
        <w:t>Return signed NDA and payment of the non-refundable fee of $</w:t>
      </w:r>
      <w:r w:rsidR="00CF166C" w:rsidRPr="005B6F7F">
        <w:rPr>
          <w:rFonts w:ascii="Arial" w:hAnsi="Arial" w:cs="Arial"/>
          <w:sz w:val="19"/>
          <w:szCs w:val="19"/>
        </w:rPr>
        <w:t>2</w:t>
      </w:r>
      <w:r w:rsidRPr="005B6F7F">
        <w:rPr>
          <w:rFonts w:ascii="Arial" w:hAnsi="Arial" w:cs="Arial"/>
          <w:sz w:val="19"/>
          <w:szCs w:val="19"/>
        </w:rPr>
        <w:t xml:space="preserve">50.00 per set for printing and </w:t>
      </w:r>
      <w:proofErr w:type="gramStart"/>
      <w:r w:rsidRPr="005B6F7F">
        <w:rPr>
          <w:rFonts w:ascii="Arial" w:hAnsi="Arial" w:cs="Arial"/>
          <w:sz w:val="19"/>
          <w:szCs w:val="19"/>
        </w:rPr>
        <w:t>shipping</w:t>
      </w:r>
      <w:proofErr w:type="gramEnd"/>
      <w:r w:rsidRPr="005B6F7F">
        <w:rPr>
          <w:rFonts w:ascii="Arial" w:hAnsi="Arial" w:cs="Arial"/>
          <w:sz w:val="19"/>
          <w:szCs w:val="19"/>
        </w:rPr>
        <w:t xml:space="preserve"> fees.  Make fee checks payable to: </w:t>
      </w:r>
      <w:r w:rsidR="00453457" w:rsidRPr="005B6F7F">
        <w:rPr>
          <w:rFonts w:ascii="Arial" w:hAnsi="Arial" w:cs="Arial"/>
          <w:sz w:val="19"/>
          <w:szCs w:val="19"/>
        </w:rPr>
        <w:t>“</w:t>
      </w:r>
      <w:r w:rsidRPr="005B6F7F">
        <w:rPr>
          <w:rFonts w:ascii="Arial" w:hAnsi="Arial" w:cs="Arial"/>
          <w:sz w:val="19"/>
          <w:szCs w:val="19"/>
        </w:rPr>
        <w:t>The All</w:t>
      </w:r>
      <w:r w:rsidR="00265250" w:rsidRPr="005B6F7F">
        <w:rPr>
          <w:rFonts w:ascii="Arial" w:hAnsi="Arial" w:cs="Arial"/>
          <w:sz w:val="19"/>
          <w:szCs w:val="19"/>
        </w:rPr>
        <w:t xml:space="preserve">iance Architect, Minnesota, </w:t>
      </w:r>
      <w:proofErr w:type="gramStart"/>
      <w:r w:rsidR="00265250" w:rsidRPr="005B6F7F">
        <w:rPr>
          <w:rFonts w:ascii="Arial" w:hAnsi="Arial" w:cs="Arial"/>
          <w:sz w:val="19"/>
          <w:szCs w:val="19"/>
        </w:rPr>
        <w:t>P.A</w:t>
      </w:r>
      <w:proofErr w:type="gramEnd"/>
      <w:r w:rsidR="00265250" w:rsidRPr="005B6F7F">
        <w:rPr>
          <w:rFonts w:ascii="Arial" w:hAnsi="Arial" w:cs="Arial"/>
          <w:sz w:val="19"/>
          <w:szCs w:val="19"/>
        </w:rPr>
        <w:t>.</w:t>
      </w:r>
      <w:r w:rsidR="00453457" w:rsidRPr="005B6F7F">
        <w:rPr>
          <w:rFonts w:ascii="Arial" w:hAnsi="Arial" w:cs="Arial"/>
          <w:sz w:val="19"/>
          <w:szCs w:val="19"/>
        </w:rPr>
        <w:t>”</w:t>
      </w:r>
      <w:r w:rsidR="00265250" w:rsidRPr="005B6F7F">
        <w:rPr>
          <w:rFonts w:ascii="Arial" w:hAnsi="Arial" w:cs="Arial"/>
          <w:sz w:val="19"/>
          <w:szCs w:val="19"/>
        </w:rPr>
        <w:t xml:space="preserve"> Bidding and Contract Documents will be sent </w:t>
      </w:r>
      <w:r w:rsidR="00A40CA3" w:rsidRPr="005B6F7F">
        <w:rPr>
          <w:rFonts w:ascii="Arial" w:hAnsi="Arial" w:cs="Arial"/>
          <w:sz w:val="19"/>
          <w:szCs w:val="19"/>
        </w:rPr>
        <w:t>overnight upon payment</w:t>
      </w:r>
      <w:r w:rsidR="00453457" w:rsidRPr="005B6F7F">
        <w:rPr>
          <w:rFonts w:ascii="Arial" w:hAnsi="Arial" w:cs="Arial"/>
          <w:sz w:val="19"/>
          <w:szCs w:val="19"/>
        </w:rPr>
        <w:t>.</w:t>
      </w:r>
    </w:p>
    <w:p w:rsidR="00F87A63" w:rsidRPr="005B6F7F" w:rsidRDefault="00F87A63" w:rsidP="00F87A63">
      <w:pPr>
        <w:spacing w:before="13" w:after="0" w:line="240" w:lineRule="exact"/>
        <w:rPr>
          <w:rFonts w:ascii="Arial" w:hAnsi="Arial" w:cs="Arial"/>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ALL BIDDERS must be properly licensed contractors at the time of submitting bids in accordance with the provisions of the State of Mississippi and must indicate their current Mississippi Certificate of Responsibility number on the outside of the sealed envelope containing their Bid, and on their Bid. </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In order to be considered, a bid for </w:t>
      </w:r>
      <w:r w:rsidR="00265250" w:rsidRPr="005B6F7F">
        <w:rPr>
          <w:rFonts w:ascii="Arial" w:eastAsia="Times New Roman" w:hAnsi="Arial" w:cs="Arial"/>
          <w:spacing w:val="2"/>
          <w:sz w:val="19"/>
          <w:szCs w:val="19"/>
        </w:rPr>
        <w:t xml:space="preserve">ACS Replacement </w:t>
      </w:r>
      <w:r w:rsidRPr="005B6F7F">
        <w:rPr>
          <w:rFonts w:ascii="Arial" w:eastAsia="Times New Roman" w:hAnsi="Arial" w:cs="Arial"/>
          <w:spacing w:val="2"/>
          <w:sz w:val="19"/>
          <w:szCs w:val="19"/>
        </w:rPr>
        <w:t xml:space="preserve">must be sealed, and have clearly written on the face of the envelope the following: </w:t>
      </w:r>
      <w:r w:rsidRPr="005B6F7F">
        <w:rPr>
          <w:rFonts w:ascii="Arial" w:eastAsia="Times New Roman" w:hAnsi="Arial" w:cs="Arial"/>
          <w:b/>
          <w:spacing w:val="2"/>
          <w:sz w:val="19"/>
          <w:szCs w:val="19"/>
        </w:rPr>
        <w:t xml:space="preserve">“Sealed bid enclosed for Gulfport-Biloxi Regional Airport Authority </w:t>
      </w:r>
      <w:r w:rsidR="00265250" w:rsidRPr="005B6F7F">
        <w:rPr>
          <w:rFonts w:ascii="Arial" w:eastAsia="Times New Roman" w:hAnsi="Arial" w:cs="Arial"/>
          <w:b/>
          <w:spacing w:val="2"/>
          <w:sz w:val="19"/>
          <w:szCs w:val="19"/>
        </w:rPr>
        <w:t>ACS Replacement</w:t>
      </w:r>
      <w:r w:rsidRPr="005B6F7F">
        <w:rPr>
          <w:rFonts w:ascii="Arial" w:eastAsia="Times New Roman" w:hAnsi="Arial" w:cs="Arial"/>
          <w:b/>
          <w:spacing w:val="2"/>
          <w:sz w:val="19"/>
          <w:szCs w:val="19"/>
        </w:rPr>
        <w:t xml:space="preserve"> to be opened </w:t>
      </w:r>
      <w:r w:rsidR="00265250" w:rsidRPr="005B6F7F">
        <w:rPr>
          <w:rFonts w:ascii="Arial" w:eastAsia="Times New Roman" w:hAnsi="Arial" w:cs="Arial"/>
          <w:b/>
          <w:spacing w:val="2"/>
          <w:sz w:val="19"/>
          <w:szCs w:val="19"/>
        </w:rPr>
        <w:t>2</w:t>
      </w:r>
      <w:r w:rsidRPr="005B6F7F">
        <w:rPr>
          <w:rFonts w:ascii="Arial" w:eastAsia="Times New Roman" w:hAnsi="Arial" w:cs="Arial"/>
          <w:b/>
          <w:spacing w:val="2"/>
          <w:sz w:val="19"/>
          <w:szCs w:val="19"/>
        </w:rPr>
        <w:t>:</w:t>
      </w:r>
      <w:r w:rsidR="00A30DCA" w:rsidRPr="005B6F7F">
        <w:rPr>
          <w:rFonts w:ascii="Arial" w:eastAsia="Times New Roman" w:hAnsi="Arial" w:cs="Arial"/>
          <w:b/>
          <w:spacing w:val="2"/>
          <w:sz w:val="19"/>
          <w:szCs w:val="19"/>
        </w:rPr>
        <w:t>3</w:t>
      </w:r>
      <w:r w:rsidRPr="005B6F7F">
        <w:rPr>
          <w:rFonts w:ascii="Arial" w:eastAsia="Times New Roman" w:hAnsi="Arial" w:cs="Arial"/>
          <w:b/>
          <w:spacing w:val="2"/>
          <w:sz w:val="19"/>
          <w:szCs w:val="19"/>
        </w:rPr>
        <w:t xml:space="preserve">0 </w:t>
      </w:r>
      <w:r w:rsidR="00265250" w:rsidRPr="005B6F7F">
        <w:rPr>
          <w:rFonts w:ascii="Arial" w:eastAsia="Times New Roman" w:hAnsi="Arial" w:cs="Arial"/>
          <w:b/>
          <w:spacing w:val="2"/>
          <w:sz w:val="19"/>
          <w:szCs w:val="19"/>
        </w:rPr>
        <w:t>P</w:t>
      </w:r>
      <w:r w:rsidRPr="005B6F7F">
        <w:rPr>
          <w:rFonts w:ascii="Arial" w:eastAsia="Times New Roman" w:hAnsi="Arial" w:cs="Arial"/>
          <w:b/>
          <w:spacing w:val="2"/>
          <w:sz w:val="19"/>
          <w:szCs w:val="19"/>
        </w:rPr>
        <w:t xml:space="preserve">M, </w:t>
      </w:r>
      <w:r w:rsidR="00265250" w:rsidRPr="005B6F7F">
        <w:rPr>
          <w:rFonts w:ascii="Arial" w:eastAsia="Times New Roman" w:hAnsi="Arial" w:cs="Arial"/>
          <w:b/>
          <w:spacing w:val="2"/>
          <w:sz w:val="19"/>
          <w:szCs w:val="19"/>
        </w:rPr>
        <w:t xml:space="preserve">June </w:t>
      </w:r>
      <w:r w:rsidR="00870D78" w:rsidRPr="005B6F7F">
        <w:rPr>
          <w:rFonts w:ascii="Arial" w:eastAsia="Times New Roman" w:hAnsi="Arial" w:cs="Arial"/>
          <w:b/>
          <w:spacing w:val="2"/>
          <w:sz w:val="19"/>
          <w:szCs w:val="19"/>
        </w:rPr>
        <w:t>2</w:t>
      </w:r>
      <w:r w:rsidR="005E4B5F">
        <w:rPr>
          <w:rFonts w:ascii="Arial" w:eastAsia="Times New Roman" w:hAnsi="Arial" w:cs="Arial"/>
          <w:b/>
          <w:spacing w:val="2"/>
          <w:sz w:val="19"/>
          <w:szCs w:val="19"/>
        </w:rPr>
        <w:t>3</w:t>
      </w:r>
      <w:r w:rsidRPr="005B6F7F">
        <w:rPr>
          <w:rFonts w:ascii="Arial" w:eastAsia="Times New Roman" w:hAnsi="Arial" w:cs="Arial"/>
          <w:b/>
          <w:spacing w:val="2"/>
          <w:sz w:val="19"/>
          <w:szCs w:val="19"/>
        </w:rPr>
        <w:t>, 2017”</w:t>
      </w:r>
      <w:r w:rsidRPr="005B6F7F">
        <w:rPr>
          <w:rFonts w:ascii="Arial" w:eastAsia="Times New Roman" w:hAnsi="Arial" w:cs="Arial"/>
          <w:spacing w:val="2"/>
          <w:sz w:val="19"/>
          <w:szCs w:val="19"/>
        </w:rPr>
        <w:t xml:space="preserve"> </w:t>
      </w:r>
    </w:p>
    <w:p w:rsidR="00F87A63" w:rsidRDefault="00F87A63" w:rsidP="00F87A63">
      <w:pPr>
        <w:spacing w:after="0" w:line="240" w:lineRule="auto"/>
        <w:jc w:val="both"/>
        <w:rPr>
          <w:rFonts w:ascii="Arial" w:eastAsia="Times New Roman" w:hAnsi="Arial" w:cs="Arial"/>
          <w:spacing w:val="2"/>
          <w:sz w:val="19"/>
          <w:szCs w:val="19"/>
        </w:rPr>
      </w:pPr>
    </w:p>
    <w:p w:rsidR="00DC091D" w:rsidRPr="005B6F7F" w:rsidRDefault="00DC091D" w:rsidP="00F87A63">
      <w:pPr>
        <w:spacing w:after="0" w:line="240" w:lineRule="auto"/>
        <w:jc w:val="both"/>
        <w:rPr>
          <w:rFonts w:ascii="Arial" w:eastAsia="Times New Roman" w:hAnsi="Arial" w:cs="Arial"/>
          <w:spacing w:val="2"/>
          <w:sz w:val="19"/>
          <w:szCs w:val="19"/>
        </w:rPr>
      </w:pPr>
    </w:p>
    <w:p w:rsidR="00453457" w:rsidRPr="005B6F7F" w:rsidRDefault="00453457"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An informational pre-bid conference will be held </w:t>
      </w:r>
      <w:r w:rsidRPr="00DC091D">
        <w:rPr>
          <w:rFonts w:ascii="Arial" w:eastAsia="Times New Roman" w:hAnsi="Arial" w:cs="Arial"/>
          <w:b/>
          <w:spacing w:val="2"/>
          <w:sz w:val="19"/>
          <w:szCs w:val="19"/>
        </w:rPr>
        <w:t xml:space="preserve">on </w:t>
      </w:r>
      <w:r w:rsidR="00265250" w:rsidRPr="00DC091D">
        <w:rPr>
          <w:rFonts w:ascii="Arial" w:eastAsia="Times New Roman" w:hAnsi="Arial" w:cs="Arial"/>
          <w:b/>
          <w:spacing w:val="2"/>
          <w:sz w:val="19"/>
          <w:szCs w:val="19"/>
        </w:rPr>
        <w:t>Wednesday</w:t>
      </w:r>
      <w:r w:rsidRPr="00DC091D">
        <w:rPr>
          <w:rFonts w:ascii="Arial" w:eastAsia="Times New Roman" w:hAnsi="Arial" w:cs="Arial"/>
          <w:b/>
          <w:spacing w:val="2"/>
          <w:sz w:val="19"/>
          <w:szCs w:val="19"/>
        </w:rPr>
        <w:t xml:space="preserve">, </w:t>
      </w:r>
      <w:r w:rsidR="005B7536" w:rsidRPr="00DC091D">
        <w:rPr>
          <w:rFonts w:ascii="Arial" w:eastAsia="Times New Roman" w:hAnsi="Arial" w:cs="Arial"/>
          <w:b/>
          <w:spacing w:val="2"/>
          <w:sz w:val="19"/>
          <w:szCs w:val="19"/>
        </w:rPr>
        <w:t>June</w:t>
      </w:r>
      <w:r w:rsidR="00265250" w:rsidRPr="00DC091D">
        <w:rPr>
          <w:rFonts w:ascii="Arial" w:eastAsia="Times New Roman" w:hAnsi="Arial" w:cs="Arial"/>
          <w:b/>
          <w:spacing w:val="2"/>
          <w:sz w:val="19"/>
          <w:szCs w:val="19"/>
        </w:rPr>
        <w:t xml:space="preserve"> </w:t>
      </w:r>
      <w:r w:rsidR="005B7536" w:rsidRPr="00DC091D">
        <w:rPr>
          <w:rFonts w:ascii="Arial" w:eastAsia="Times New Roman" w:hAnsi="Arial" w:cs="Arial"/>
          <w:b/>
          <w:spacing w:val="2"/>
          <w:sz w:val="19"/>
          <w:szCs w:val="19"/>
        </w:rPr>
        <w:t>7</w:t>
      </w:r>
      <w:r w:rsidRPr="00DC091D">
        <w:rPr>
          <w:rFonts w:ascii="Arial" w:eastAsia="Times New Roman" w:hAnsi="Arial" w:cs="Arial"/>
          <w:b/>
          <w:spacing w:val="2"/>
          <w:sz w:val="19"/>
          <w:szCs w:val="19"/>
        </w:rPr>
        <w:t xml:space="preserve">, 2017 at </w:t>
      </w:r>
      <w:r w:rsidR="00265250" w:rsidRPr="00DC091D">
        <w:rPr>
          <w:rFonts w:ascii="Arial" w:eastAsia="Times New Roman" w:hAnsi="Arial" w:cs="Arial"/>
          <w:b/>
          <w:spacing w:val="2"/>
          <w:sz w:val="19"/>
          <w:szCs w:val="19"/>
        </w:rPr>
        <w:t>10</w:t>
      </w:r>
      <w:r w:rsidRPr="00DC091D">
        <w:rPr>
          <w:rFonts w:ascii="Arial" w:eastAsia="Times New Roman" w:hAnsi="Arial" w:cs="Arial"/>
          <w:b/>
          <w:spacing w:val="2"/>
          <w:sz w:val="19"/>
          <w:szCs w:val="19"/>
        </w:rPr>
        <w:t>:</w:t>
      </w:r>
      <w:r w:rsidR="00265250" w:rsidRPr="00DC091D">
        <w:rPr>
          <w:rFonts w:ascii="Arial" w:eastAsia="Times New Roman" w:hAnsi="Arial" w:cs="Arial"/>
          <w:b/>
          <w:spacing w:val="2"/>
          <w:sz w:val="19"/>
          <w:szCs w:val="19"/>
        </w:rPr>
        <w:t>3</w:t>
      </w:r>
      <w:r w:rsidR="00373F00" w:rsidRPr="00DC091D">
        <w:rPr>
          <w:rFonts w:ascii="Arial" w:eastAsia="Times New Roman" w:hAnsi="Arial" w:cs="Arial"/>
          <w:b/>
          <w:spacing w:val="2"/>
          <w:sz w:val="19"/>
          <w:szCs w:val="19"/>
        </w:rPr>
        <w:t>0 a</w:t>
      </w:r>
      <w:r w:rsidRPr="00DC091D">
        <w:rPr>
          <w:rFonts w:ascii="Arial" w:eastAsia="Times New Roman" w:hAnsi="Arial" w:cs="Arial"/>
          <w:b/>
          <w:spacing w:val="2"/>
          <w:sz w:val="19"/>
          <w:szCs w:val="19"/>
        </w:rPr>
        <w:t>.m</w:t>
      </w:r>
      <w:r w:rsidRPr="005B6F7F">
        <w:rPr>
          <w:rFonts w:ascii="Arial" w:eastAsia="Times New Roman" w:hAnsi="Arial" w:cs="Arial"/>
          <w:spacing w:val="2"/>
          <w:sz w:val="19"/>
          <w:szCs w:val="19"/>
        </w:rPr>
        <w:t>. at the Gulfport-Biloxi International Airport Terminal Building, 3rd Floor Conference Room to review the project and answer contractor questions.</w:t>
      </w:r>
    </w:p>
    <w:p w:rsidR="00373F00" w:rsidRPr="005B6F7F" w:rsidRDefault="00373F00" w:rsidP="00F87A63">
      <w:pPr>
        <w:spacing w:after="0" w:line="240" w:lineRule="auto"/>
        <w:jc w:val="both"/>
        <w:rPr>
          <w:rFonts w:ascii="Arial" w:eastAsia="Times New Roman" w:hAnsi="Arial" w:cs="Arial"/>
          <w:spacing w:val="2"/>
          <w:sz w:val="19"/>
          <w:szCs w:val="19"/>
        </w:rPr>
      </w:pPr>
    </w:p>
    <w:p w:rsidR="00453457" w:rsidRPr="005B6F7F" w:rsidRDefault="00453457" w:rsidP="00453457">
      <w:pPr>
        <w:spacing w:before="13" w:after="0" w:line="240" w:lineRule="exact"/>
        <w:rPr>
          <w:rFonts w:ascii="Arial" w:hAnsi="Arial" w:cs="Arial"/>
          <w:sz w:val="19"/>
          <w:szCs w:val="19"/>
        </w:rPr>
      </w:pPr>
      <w:r w:rsidRPr="005B6F7F">
        <w:rPr>
          <w:rFonts w:ascii="Arial" w:hAnsi="Arial" w:cs="Arial"/>
          <w:sz w:val="19"/>
          <w:szCs w:val="19"/>
        </w:rPr>
        <w:t>Any questions that bidders might have should be directed to:</w:t>
      </w:r>
    </w:p>
    <w:p w:rsidR="00453457" w:rsidRPr="005B6F7F" w:rsidRDefault="00453457" w:rsidP="00453457">
      <w:pPr>
        <w:spacing w:before="13" w:after="0" w:line="240" w:lineRule="exact"/>
        <w:rPr>
          <w:rFonts w:ascii="Arial" w:hAnsi="Arial" w:cs="Arial"/>
          <w:sz w:val="19"/>
          <w:szCs w:val="19"/>
        </w:rPr>
      </w:pPr>
    </w:p>
    <w:p w:rsidR="00453457" w:rsidRPr="005B6F7F" w:rsidRDefault="00453457" w:rsidP="00453457">
      <w:pPr>
        <w:spacing w:before="13" w:after="0" w:line="240" w:lineRule="exact"/>
        <w:ind w:left="720"/>
        <w:rPr>
          <w:rFonts w:ascii="Arial" w:hAnsi="Arial" w:cs="Arial"/>
          <w:sz w:val="19"/>
          <w:szCs w:val="19"/>
        </w:rPr>
      </w:pPr>
      <w:r w:rsidRPr="005B6F7F">
        <w:rPr>
          <w:rFonts w:ascii="Arial" w:hAnsi="Arial" w:cs="Arial"/>
          <w:sz w:val="19"/>
          <w:szCs w:val="19"/>
        </w:rPr>
        <w:t xml:space="preserve">The Alliance Architects, Minnesota, P.A., 400 Clifton Ave, Minneapolis, MN 55403, </w:t>
      </w:r>
      <w:r w:rsidR="00ED13D6">
        <w:rPr>
          <w:rFonts w:ascii="Arial" w:hAnsi="Arial" w:cs="Arial"/>
          <w:sz w:val="19"/>
          <w:szCs w:val="19"/>
        </w:rPr>
        <w:t>612</w:t>
      </w:r>
      <w:r w:rsidRPr="005B6F7F">
        <w:rPr>
          <w:rFonts w:ascii="Arial" w:hAnsi="Arial" w:cs="Arial"/>
          <w:sz w:val="19"/>
          <w:szCs w:val="19"/>
        </w:rPr>
        <w:t>-</w:t>
      </w:r>
      <w:r w:rsidR="00ED13D6">
        <w:rPr>
          <w:rFonts w:ascii="Arial" w:hAnsi="Arial" w:cs="Arial"/>
          <w:sz w:val="19"/>
          <w:szCs w:val="19"/>
        </w:rPr>
        <w:t>874</w:t>
      </w:r>
      <w:r w:rsidRPr="005B6F7F">
        <w:rPr>
          <w:rFonts w:ascii="Arial" w:hAnsi="Arial" w:cs="Arial"/>
          <w:sz w:val="19"/>
          <w:szCs w:val="19"/>
        </w:rPr>
        <w:t>-</w:t>
      </w:r>
      <w:r w:rsidR="00ED13D6">
        <w:rPr>
          <w:rFonts w:ascii="Arial" w:hAnsi="Arial" w:cs="Arial"/>
          <w:sz w:val="19"/>
          <w:szCs w:val="19"/>
        </w:rPr>
        <w:t>4124</w:t>
      </w:r>
      <w:r w:rsidRPr="005B6F7F">
        <w:rPr>
          <w:rFonts w:ascii="Arial" w:hAnsi="Arial" w:cs="Arial"/>
          <w:sz w:val="19"/>
          <w:szCs w:val="19"/>
        </w:rPr>
        <w:t xml:space="preserve"> </w:t>
      </w:r>
      <w:r w:rsidR="00A40CA3" w:rsidRPr="005B6F7F">
        <w:rPr>
          <w:rFonts w:ascii="Arial" w:hAnsi="Arial" w:cs="Arial"/>
          <w:sz w:val="19"/>
          <w:szCs w:val="19"/>
        </w:rPr>
        <w:t xml:space="preserve">to the attention of Jens </w:t>
      </w:r>
      <w:proofErr w:type="spellStart"/>
      <w:r w:rsidR="00A40CA3" w:rsidRPr="005B6F7F">
        <w:rPr>
          <w:rFonts w:ascii="Arial" w:hAnsi="Arial" w:cs="Arial"/>
          <w:sz w:val="19"/>
          <w:szCs w:val="19"/>
        </w:rPr>
        <w:t>Vange</w:t>
      </w:r>
      <w:proofErr w:type="spellEnd"/>
      <w:r w:rsidR="00A40CA3" w:rsidRPr="005B6F7F">
        <w:rPr>
          <w:rFonts w:ascii="Arial" w:hAnsi="Arial" w:cs="Arial"/>
          <w:sz w:val="19"/>
          <w:szCs w:val="19"/>
        </w:rPr>
        <w:t xml:space="preserve">, Project Manager or via email at </w:t>
      </w:r>
      <w:hyperlink r:id="rId9" w:history="1">
        <w:r w:rsidR="00A40CA3" w:rsidRPr="00764EAF">
          <w:rPr>
            <w:rStyle w:val="Hyperlink"/>
            <w:rFonts w:ascii="Arial" w:hAnsi="Arial" w:cs="Arial"/>
            <w:sz w:val="19"/>
            <w:szCs w:val="19"/>
          </w:rPr>
          <w:t>jvange@alliiance.us</w:t>
        </w:r>
      </w:hyperlink>
      <w:r w:rsidRPr="005B6F7F">
        <w:rPr>
          <w:rFonts w:ascii="Arial" w:hAnsi="Arial" w:cs="Arial"/>
          <w:sz w:val="19"/>
          <w:szCs w:val="19"/>
        </w:rPr>
        <w:t>.</w:t>
      </w:r>
    </w:p>
    <w:p w:rsidR="00453457" w:rsidRPr="005B6F7F" w:rsidRDefault="00453457"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Bid bond, signed or countersigned by a Mississippi Resident Agent, with Power of Attorney attached, a Cashier’s check or certified check</w:t>
      </w:r>
      <w:r w:rsidR="00265250" w:rsidRPr="005B6F7F">
        <w:rPr>
          <w:rFonts w:ascii="Arial" w:eastAsia="Times New Roman" w:hAnsi="Arial" w:cs="Arial"/>
          <w:spacing w:val="2"/>
          <w:sz w:val="19"/>
          <w:szCs w:val="19"/>
        </w:rPr>
        <w:t xml:space="preserve"> for five (5%) percent of bid, </w:t>
      </w:r>
      <w:r w:rsidRPr="005B6F7F">
        <w:rPr>
          <w:rFonts w:ascii="Arial" w:eastAsia="Times New Roman" w:hAnsi="Arial" w:cs="Arial"/>
          <w:spacing w:val="2"/>
          <w:sz w:val="19"/>
          <w:szCs w:val="19"/>
        </w:rPr>
        <w:t xml:space="preserve">payable to the Owner, must accompany each proposal. </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The attention of bidders is directed to the provisions of the various sections of the </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Project </w:t>
      </w:r>
      <w:proofErr w:type="gramStart"/>
      <w:r w:rsidRPr="005B6F7F">
        <w:rPr>
          <w:rFonts w:ascii="Arial" w:eastAsia="Times New Roman" w:hAnsi="Arial" w:cs="Arial"/>
          <w:spacing w:val="2"/>
          <w:sz w:val="19"/>
          <w:szCs w:val="19"/>
        </w:rPr>
        <w:t>Manual</w:t>
      </w:r>
      <w:proofErr w:type="gramEnd"/>
      <w:r w:rsidRPr="005B6F7F">
        <w:rPr>
          <w:rFonts w:ascii="Arial" w:eastAsia="Times New Roman" w:hAnsi="Arial" w:cs="Arial"/>
          <w:spacing w:val="2"/>
          <w:sz w:val="19"/>
          <w:szCs w:val="19"/>
        </w:rPr>
        <w:t xml:space="preserve"> pertaining to irregular proposals and rejection of bids.  </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This contract is subject to certain federal provisions including but not limited to the following;</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 </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lastRenderedPageBreak/>
        <w:t>Title 49 United States Code, 49 U.S.C. Section 50101-Buy American Preferences;</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DOT Regulation 49 CFR Part 30-Foreign Trade Restriction;</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DOL Regulation 29 CFR Part 5-Davis Bacon Act;</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Executive Order 11246 and DOL Regulation 41 CFR Part 60-Affirmative Action</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Regulation 2 CFR 180-Government Wide Debarment and Suspension; and</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Title 41 United States Code, 41 U.S.C. section 8102-Drug Free Workplace</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DATE: </w:t>
      </w:r>
      <w:r w:rsidR="00265250" w:rsidRPr="005B6F7F">
        <w:rPr>
          <w:rFonts w:ascii="Arial" w:eastAsia="Times New Roman" w:hAnsi="Arial" w:cs="Arial"/>
          <w:spacing w:val="2"/>
          <w:sz w:val="19"/>
          <w:szCs w:val="19"/>
        </w:rPr>
        <w:t>May</w:t>
      </w:r>
      <w:r w:rsidRPr="005B6F7F">
        <w:rPr>
          <w:rFonts w:ascii="Arial" w:eastAsia="Times New Roman" w:hAnsi="Arial" w:cs="Arial"/>
          <w:spacing w:val="2"/>
          <w:sz w:val="19"/>
          <w:szCs w:val="19"/>
        </w:rPr>
        <w:t xml:space="preserve"> </w:t>
      </w:r>
      <w:r w:rsidR="005B7536" w:rsidRPr="005B6F7F">
        <w:rPr>
          <w:rFonts w:ascii="Arial" w:eastAsia="Times New Roman" w:hAnsi="Arial" w:cs="Arial"/>
          <w:spacing w:val="2"/>
          <w:sz w:val="19"/>
          <w:szCs w:val="19"/>
        </w:rPr>
        <w:t>18</w:t>
      </w:r>
      <w:r w:rsidRPr="005B6F7F">
        <w:rPr>
          <w:rFonts w:ascii="Arial" w:eastAsia="Times New Roman" w:hAnsi="Arial" w:cs="Arial"/>
          <w:spacing w:val="2"/>
          <w:sz w:val="19"/>
          <w:szCs w:val="19"/>
        </w:rPr>
        <w:t>, 2017</w:t>
      </w:r>
    </w:p>
    <w:p w:rsidR="00F87A63" w:rsidRPr="005B6F7F" w:rsidRDefault="00F87A63" w:rsidP="00F87A63">
      <w:pPr>
        <w:spacing w:after="0" w:line="240" w:lineRule="auto"/>
        <w:jc w:val="both"/>
        <w:rPr>
          <w:rFonts w:ascii="Arial" w:eastAsia="Times New Roman" w:hAnsi="Arial" w:cs="Arial"/>
          <w:spacing w:val="2"/>
          <w:sz w:val="19"/>
          <w:szCs w:val="19"/>
        </w:rPr>
      </w:pPr>
    </w:p>
    <w:p w:rsidR="00870D78" w:rsidRPr="005B6F7F" w:rsidRDefault="00870D78"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________________________________________</w:t>
      </w:r>
    </w:p>
    <w:p w:rsidR="00870D78" w:rsidRPr="005B6F7F" w:rsidRDefault="00870D78" w:rsidP="00F87A63">
      <w:pPr>
        <w:spacing w:after="0" w:line="240" w:lineRule="auto"/>
        <w:jc w:val="both"/>
        <w:rPr>
          <w:rFonts w:ascii="Arial" w:eastAsia="Times New Roman" w:hAnsi="Arial" w:cs="Arial"/>
          <w:spacing w:val="2"/>
          <w:sz w:val="19"/>
          <w:szCs w:val="19"/>
        </w:rPr>
      </w:pPr>
    </w:p>
    <w:p w:rsidR="00F87A63" w:rsidRPr="005B6F7F" w:rsidRDefault="00870D78"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BY:</w:t>
      </w:r>
      <w:r w:rsidRPr="005B6F7F">
        <w:rPr>
          <w:rFonts w:ascii="Arial" w:eastAsia="Times New Roman" w:hAnsi="Arial" w:cs="Arial"/>
          <w:spacing w:val="2"/>
          <w:sz w:val="19"/>
          <w:szCs w:val="19"/>
        </w:rPr>
        <w:tab/>
      </w:r>
      <w:r w:rsidRPr="005B6F7F">
        <w:rPr>
          <w:rFonts w:ascii="Arial" w:eastAsia="Times New Roman" w:hAnsi="Arial" w:cs="Arial"/>
          <w:spacing w:val="2"/>
          <w:sz w:val="19"/>
          <w:szCs w:val="19"/>
        </w:rPr>
        <w:tab/>
      </w:r>
      <w:r w:rsidR="00F87A63" w:rsidRPr="005B6F7F">
        <w:rPr>
          <w:rFonts w:ascii="Arial" w:eastAsia="Times New Roman" w:hAnsi="Arial" w:cs="Arial"/>
          <w:spacing w:val="2"/>
          <w:sz w:val="19"/>
          <w:szCs w:val="19"/>
        </w:rPr>
        <w:t>Clay Williams.</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FOR:</w:t>
      </w:r>
      <w:r w:rsidRPr="005B6F7F">
        <w:rPr>
          <w:rFonts w:ascii="Arial" w:eastAsia="Times New Roman" w:hAnsi="Arial" w:cs="Arial"/>
          <w:spacing w:val="2"/>
          <w:sz w:val="19"/>
          <w:szCs w:val="19"/>
        </w:rPr>
        <w:tab/>
      </w:r>
      <w:r w:rsidRPr="005B6F7F">
        <w:rPr>
          <w:rFonts w:ascii="Arial" w:eastAsia="Times New Roman" w:hAnsi="Arial" w:cs="Arial"/>
          <w:spacing w:val="2"/>
          <w:sz w:val="19"/>
          <w:szCs w:val="19"/>
        </w:rPr>
        <w:tab/>
        <w:t xml:space="preserve">Gulfport-Biloxi Regional Airport Authority </w:t>
      </w: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TITLE:</w:t>
      </w:r>
      <w:r w:rsidRPr="005B6F7F">
        <w:rPr>
          <w:rFonts w:ascii="Arial" w:eastAsia="Times New Roman" w:hAnsi="Arial" w:cs="Arial"/>
          <w:spacing w:val="2"/>
          <w:sz w:val="19"/>
          <w:szCs w:val="19"/>
        </w:rPr>
        <w:tab/>
      </w:r>
      <w:r w:rsidRPr="005B6F7F">
        <w:rPr>
          <w:rFonts w:ascii="Arial" w:eastAsia="Times New Roman" w:hAnsi="Arial" w:cs="Arial"/>
          <w:spacing w:val="2"/>
          <w:sz w:val="19"/>
          <w:szCs w:val="19"/>
        </w:rPr>
        <w:tab/>
        <w:t>Executive Director</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F87A63"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ADVERTISEMENT DATES:</w:t>
      </w:r>
      <w:r w:rsidRPr="005B6F7F">
        <w:rPr>
          <w:rFonts w:ascii="Arial" w:eastAsia="Times New Roman" w:hAnsi="Arial" w:cs="Arial"/>
          <w:spacing w:val="2"/>
          <w:sz w:val="19"/>
          <w:szCs w:val="19"/>
        </w:rPr>
        <w:tab/>
      </w:r>
      <w:r w:rsidR="00265250" w:rsidRPr="005B6F7F">
        <w:rPr>
          <w:rFonts w:ascii="Arial" w:eastAsia="Times New Roman" w:hAnsi="Arial" w:cs="Arial"/>
          <w:spacing w:val="2"/>
          <w:sz w:val="19"/>
          <w:szCs w:val="19"/>
        </w:rPr>
        <w:t xml:space="preserve">May </w:t>
      </w:r>
      <w:r w:rsidR="005B7536" w:rsidRPr="005B6F7F">
        <w:rPr>
          <w:rFonts w:ascii="Arial" w:eastAsia="Times New Roman" w:hAnsi="Arial" w:cs="Arial"/>
          <w:spacing w:val="2"/>
          <w:sz w:val="19"/>
          <w:szCs w:val="19"/>
        </w:rPr>
        <w:t>18</w:t>
      </w:r>
      <w:r w:rsidRPr="005B6F7F">
        <w:rPr>
          <w:rFonts w:ascii="Arial" w:eastAsia="Times New Roman" w:hAnsi="Arial" w:cs="Arial"/>
          <w:spacing w:val="2"/>
          <w:sz w:val="19"/>
          <w:szCs w:val="19"/>
        </w:rPr>
        <w:t>, 2017</w:t>
      </w:r>
    </w:p>
    <w:p w:rsidR="00F87A63" w:rsidRPr="005B6F7F" w:rsidRDefault="00870D78" w:rsidP="00870D78">
      <w:pPr>
        <w:spacing w:after="0" w:line="240" w:lineRule="auto"/>
        <w:ind w:left="2160" w:firstLine="720"/>
        <w:jc w:val="both"/>
        <w:rPr>
          <w:rFonts w:ascii="Arial" w:eastAsia="Times New Roman" w:hAnsi="Arial" w:cs="Arial"/>
          <w:spacing w:val="2"/>
          <w:sz w:val="19"/>
          <w:szCs w:val="19"/>
        </w:rPr>
      </w:pPr>
      <w:r w:rsidRPr="005B6F7F">
        <w:rPr>
          <w:rFonts w:ascii="Arial" w:eastAsia="Times New Roman" w:hAnsi="Arial" w:cs="Arial"/>
          <w:spacing w:val="2"/>
          <w:sz w:val="19"/>
          <w:szCs w:val="19"/>
        </w:rPr>
        <w:t>May</w:t>
      </w:r>
      <w:r w:rsidR="00F87A63" w:rsidRPr="005B6F7F">
        <w:rPr>
          <w:rFonts w:ascii="Arial" w:eastAsia="Times New Roman" w:hAnsi="Arial" w:cs="Arial"/>
          <w:spacing w:val="2"/>
          <w:sz w:val="19"/>
          <w:szCs w:val="19"/>
        </w:rPr>
        <w:t xml:space="preserve"> </w:t>
      </w:r>
      <w:r w:rsidR="005B7536" w:rsidRPr="005B6F7F">
        <w:rPr>
          <w:rFonts w:ascii="Arial" w:eastAsia="Times New Roman" w:hAnsi="Arial" w:cs="Arial"/>
          <w:spacing w:val="2"/>
          <w:sz w:val="19"/>
          <w:szCs w:val="19"/>
        </w:rPr>
        <w:t>25</w:t>
      </w:r>
      <w:r w:rsidR="00F87A63" w:rsidRPr="005B6F7F">
        <w:rPr>
          <w:rFonts w:ascii="Arial" w:eastAsia="Times New Roman" w:hAnsi="Arial" w:cs="Arial"/>
          <w:spacing w:val="2"/>
          <w:sz w:val="19"/>
          <w:szCs w:val="19"/>
        </w:rPr>
        <w:t>, 2017</w:t>
      </w:r>
    </w:p>
    <w:p w:rsidR="00F87A63" w:rsidRPr="005B6F7F" w:rsidRDefault="00F87A63" w:rsidP="00F87A63">
      <w:pPr>
        <w:spacing w:after="0" w:line="240" w:lineRule="auto"/>
        <w:jc w:val="both"/>
        <w:rPr>
          <w:rFonts w:ascii="Arial" w:eastAsia="Times New Roman" w:hAnsi="Arial" w:cs="Arial"/>
          <w:spacing w:val="2"/>
          <w:sz w:val="19"/>
          <w:szCs w:val="19"/>
        </w:rPr>
      </w:pPr>
    </w:p>
    <w:p w:rsidR="00F87A63" w:rsidRPr="005B6F7F" w:rsidRDefault="00870D78" w:rsidP="00F87A63">
      <w:pPr>
        <w:spacing w:after="0" w:line="240" w:lineRule="auto"/>
        <w:jc w:val="both"/>
        <w:rPr>
          <w:rFonts w:ascii="Arial" w:eastAsia="Times New Roman" w:hAnsi="Arial" w:cs="Arial"/>
          <w:spacing w:val="2"/>
          <w:sz w:val="19"/>
          <w:szCs w:val="19"/>
        </w:rPr>
      </w:pPr>
      <w:r w:rsidRPr="005B6F7F">
        <w:rPr>
          <w:rFonts w:ascii="Arial" w:eastAsia="Times New Roman" w:hAnsi="Arial" w:cs="Arial"/>
          <w:spacing w:val="2"/>
          <w:sz w:val="19"/>
          <w:szCs w:val="19"/>
        </w:rPr>
        <w:t xml:space="preserve">BID OPENING: </w:t>
      </w:r>
      <w:r w:rsidRPr="005B6F7F">
        <w:rPr>
          <w:rFonts w:ascii="Arial" w:eastAsia="Times New Roman" w:hAnsi="Arial" w:cs="Arial"/>
          <w:spacing w:val="2"/>
          <w:sz w:val="19"/>
          <w:szCs w:val="19"/>
        </w:rPr>
        <w:tab/>
      </w:r>
      <w:r w:rsidRPr="005B6F7F">
        <w:rPr>
          <w:rFonts w:ascii="Arial" w:eastAsia="Times New Roman" w:hAnsi="Arial" w:cs="Arial"/>
          <w:spacing w:val="2"/>
          <w:sz w:val="19"/>
          <w:szCs w:val="19"/>
        </w:rPr>
        <w:tab/>
      </w:r>
      <w:r w:rsidRPr="005B6F7F">
        <w:rPr>
          <w:rFonts w:ascii="Arial" w:eastAsia="Times New Roman" w:hAnsi="Arial" w:cs="Arial"/>
          <w:spacing w:val="2"/>
          <w:sz w:val="19"/>
          <w:szCs w:val="19"/>
        </w:rPr>
        <w:tab/>
      </w:r>
      <w:r w:rsidR="005E4B5F">
        <w:rPr>
          <w:rFonts w:ascii="Arial" w:eastAsia="Times New Roman" w:hAnsi="Arial" w:cs="Arial"/>
          <w:spacing w:val="2"/>
          <w:sz w:val="19"/>
          <w:szCs w:val="19"/>
        </w:rPr>
        <w:t>Friday</w:t>
      </w:r>
      <w:r w:rsidR="00F87A63" w:rsidRPr="005B6F7F">
        <w:rPr>
          <w:rFonts w:ascii="Arial" w:eastAsia="Times New Roman" w:hAnsi="Arial" w:cs="Arial"/>
          <w:spacing w:val="2"/>
          <w:sz w:val="19"/>
          <w:szCs w:val="19"/>
        </w:rPr>
        <w:t xml:space="preserve">, </w:t>
      </w:r>
      <w:r w:rsidRPr="005B6F7F">
        <w:rPr>
          <w:rFonts w:ascii="Arial" w:eastAsia="Times New Roman" w:hAnsi="Arial" w:cs="Arial"/>
          <w:spacing w:val="2"/>
          <w:sz w:val="19"/>
          <w:szCs w:val="19"/>
        </w:rPr>
        <w:t>June</w:t>
      </w:r>
      <w:r w:rsidR="00F87A63" w:rsidRPr="005B6F7F">
        <w:rPr>
          <w:rFonts w:ascii="Arial" w:eastAsia="Times New Roman" w:hAnsi="Arial" w:cs="Arial"/>
          <w:spacing w:val="2"/>
          <w:sz w:val="19"/>
          <w:szCs w:val="19"/>
        </w:rPr>
        <w:t xml:space="preserve"> </w:t>
      </w:r>
      <w:r w:rsidRPr="005B6F7F">
        <w:rPr>
          <w:rFonts w:ascii="Arial" w:eastAsia="Times New Roman" w:hAnsi="Arial" w:cs="Arial"/>
          <w:spacing w:val="2"/>
          <w:sz w:val="19"/>
          <w:szCs w:val="19"/>
        </w:rPr>
        <w:t>2</w:t>
      </w:r>
      <w:r w:rsidR="005E4B5F">
        <w:rPr>
          <w:rFonts w:ascii="Arial" w:eastAsia="Times New Roman" w:hAnsi="Arial" w:cs="Arial"/>
          <w:spacing w:val="2"/>
          <w:sz w:val="19"/>
          <w:szCs w:val="19"/>
        </w:rPr>
        <w:t>3</w:t>
      </w:r>
      <w:r w:rsidR="00F87A63" w:rsidRPr="005B6F7F">
        <w:rPr>
          <w:rFonts w:ascii="Arial" w:eastAsia="Times New Roman" w:hAnsi="Arial" w:cs="Arial"/>
          <w:spacing w:val="2"/>
          <w:sz w:val="19"/>
          <w:szCs w:val="19"/>
        </w:rPr>
        <w:t>, 2017 at 2:</w:t>
      </w:r>
      <w:r w:rsidR="00A30DCA" w:rsidRPr="005B6F7F">
        <w:rPr>
          <w:rFonts w:ascii="Arial" w:eastAsia="Times New Roman" w:hAnsi="Arial" w:cs="Arial"/>
          <w:spacing w:val="2"/>
          <w:sz w:val="19"/>
          <w:szCs w:val="19"/>
        </w:rPr>
        <w:t>3</w:t>
      </w:r>
      <w:r w:rsidR="00F87A63" w:rsidRPr="005B6F7F">
        <w:rPr>
          <w:rFonts w:ascii="Arial" w:eastAsia="Times New Roman" w:hAnsi="Arial" w:cs="Arial"/>
          <w:spacing w:val="2"/>
          <w:sz w:val="19"/>
          <w:szCs w:val="19"/>
        </w:rPr>
        <w:t>0 p.m</w:t>
      </w:r>
      <w:r w:rsidRPr="005B6F7F">
        <w:rPr>
          <w:rFonts w:ascii="Arial" w:eastAsia="Times New Roman" w:hAnsi="Arial" w:cs="Arial"/>
          <w:spacing w:val="2"/>
          <w:sz w:val="19"/>
          <w:szCs w:val="19"/>
        </w:rPr>
        <w:t>.</w:t>
      </w:r>
    </w:p>
    <w:p w:rsidR="00F87A63" w:rsidRPr="005B6F7F" w:rsidRDefault="00F87A63" w:rsidP="00F87A63">
      <w:pPr>
        <w:spacing w:after="0" w:line="240" w:lineRule="auto"/>
        <w:jc w:val="both"/>
        <w:rPr>
          <w:rFonts w:ascii="Arial" w:eastAsia="Times New Roman" w:hAnsi="Arial" w:cs="Arial"/>
          <w:spacing w:val="2"/>
          <w:sz w:val="19"/>
          <w:szCs w:val="19"/>
        </w:rPr>
      </w:pPr>
    </w:p>
    <w:p w:rsidR="00935E2F" w:rsidRPr="005B6F7F" w:rsidRDefault="00935E2F" w:rsidP="002960F8">
      <w:pPr>
        <w:tabs>
          <w:tab w:val="left" w:pos="2520"/>
        </w:tabs>
        <w:rPr>
          <w:rFonts w:ascii="Arial" w:hAnsi="Arial" w:cs="Arial"/>
          <w:b/>
          <w:sz w:val="19"/>
          <w:szCs w:val="19"/>
        </w:rPr>
      </w:pPr>
    </w:p>
    <w:p w:rsidR="00935E2F" w:rsidRPr="004E0A8B" w:rsidRDefault="00935E2F" w:rsidP="00935E2F">
      <w:pPr>
        <w:tabs>
          <w:tab w:val="left" w:pos="2520"/>
        </w:tabs>
        <w:jc w:val="center"/>
        <w:rPr>
          <w:rFonts w:ascii="Arial" w:eastAsia="Times New Roman" w:hAnsi="Arial" w:cs="Arial"/>
          <w:sz w:val="19"/>
          <w:szCs w:val="19"/>
        </w:rPr>
      </w:pPr>
      <w:r w:rsidRPr="005B6F7F">
        <w:rPr>
          <w:rFonts w:ascii="Arial" w:hAnsi="Arial" w:cs="Arial"/>
          <w:b/>
          <w:sz w:val="19"/>
          <w:szCs w:val="19"/>
        </w:rPr>
        <w:t>END OF SECTION A</w:t>
      </w:r>
    </w:p>
    <w:sectPr w:rsidR="00935E2F" w:rsidRPr="004E0A8B" w:rsidSect="00E208EC">
      <w:headerReference w:type="even" r:id="rId10"/>
      <w:headerReference w:type="default" r:id="rId11"/>
      <w:footerReference w:type="even" r:id="rId12"/>
      <w:footerReference w:type="default" r:id="rId13"/>
      <w:pgSz w:w="12240" w:h="15840" w:code="1"/>
      <w:pgMar w:top="1742" w:right="1440" w:bottom="17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83" w:rsidRDefault="00B05283">
      <w:pPr>
        <w:spacing w:after="0" w:line="240" w:lineRule="auto"/>
      </w:pPr>
      <w:r>
        <w:separator/>
      </w:r>
    </w:p>
  </w:endnote>
  <w:endnote w:type="continuationSeparator" w:id="0">
    <w:p w:rsidR="00B05283" w:rsidRDefault="00B0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eltenham">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3B436D" w:rsidP="00E208EC">
    <w:pPr>
      <w:pStyle w:val="Footer"/>
      <w:rPr>
        <w:rFonts w:ascii="Arial" w:hAnsi="Arial" w:cs="Arial"/>
        <w:sz w:val="16"/>
      </w:rPr>
    </w:pPr>
    <w:r>
      <w:rPr>
        <w:rFonts w:ascii="Arial" w:hAnsi="Arial" w:cs="Arial"/>
        <w:sz w:val="16"/>
      </w:rPr>
      <w:t>The Alliance Architects, Minnesota, P.A.</w:t>
    </w:r>
    <w:r w:rsidR="00E208EC" w:rsidRPr="00E208EC">
      <w:rPr>
        <w:rFonts w:ascii="Arial" w:hAnsi="Arial" w:cs="Arial"/>
        <w:sz w:val="16"/>
      </w:rPr>
      <w:tab/>
    </w:r>
    <w:r w:rsidR="00E208EC">
      <w:rPr>
        <w:rStyle w:val="STFooter"/>
        <w:rFonts w:ascii="Arial" w:hAnsi="Arial" w:cs="Arial"/>
      </w:rPr>
      <w:t>A-</w:t>
    </w:r>
    <w:r w:rsidR="00E208EC" w:rsidRPr="00A75887">
      <w:rPr>
        <w:rStyle w:val="STFooter"/>
        <w:rFonts w:ascii="Arial" w:hAnsi="Arial" w:cs="Arial"/>
      </w:rPr>
      <w:fldChar w:fldCharType="begin"/>
    </w:r>
    <w:r w:rsidR="00E208EC" w:rsidRPr="00A75887">
      <w:rPr>
        <w:rStyle w:val="STFooter"/>
        <w:rFonts w:ascii="Arial" w:hAnsi="Arial" w:cs="Arial"/>
      </w:rPr>
      <w:instrText xml:space="preserve"> PAGE   \* MERGEFORMAT </w:instrText>
    </w:r>
    <w:r w:rsidR="00E208EC" w:rsidRPr="00A75887">
      <w:rPr>
        <w:rStyle w:val="STFooter"/>
        <w:rFonts w:ascii="Arial" w:hAnsi="Arial" w:cs="Arial"/>
      </w:rPr>
      <w:fldChar w:fldCharType="separate"/>
    </w:r>
    <w:r w:rsidR="005E047C">
      <w:rPr>
        <w:rStyle w:val="STFooter"/>
        <w:rFonts w:ascii="Arial" w:hAnsi="Arial" w:cs="Arial"/>
        <w:noProof/>
      </w:rPr>
      <w:t>2</w:t>
    </w:r>
    <w:r w:rsidR="00E208EC" w:rsidRPr="00A75887">
      <w:rPr>
        <w:rStyle w:val="STFooter"/>
        <w:rFonts w:ascii="Arial" w:hAnsi="Arial" w:cs="Arial"/>
        <w:noProof/>
      </w:rPr>
      <w:fldChar w:fldCharType="end"/>
    </w:r>
    <w:r w:rsidR="00E208EC" w:rsidRPr="00E208EC">
      <w:rPr>
        <w:rFonts w:ascii="Arial" w:hAnsi="Arial" w:cs="Arial"/>
        <w:sz w:val="16"/>
      </w:rPr>
      <w:tab/>
      <w:t>2016067</w:t>
    </w:r>
  </w:p>
  <w:p w:rsidR="00E208EC" w:rsidRDefault="00E208EC" w:rsidP="00E208EC">
    <w:pPr>
      <w:pStyle w:val="Footer"/>
      <w:rPr>
        <w:rFonts w:cs="Arial"/>
        <w:sz w:val="16"/>
      </w:rPr>
    </w:pPr>
  </w:p>
  <w:p w:rsidR="00E208EC" w:rsidRPr="00E208EC" w:rsidRDefault="00E208EC" w:rsidP="00E208EC">
    <w:pPr>
      <w:pStyle w:val="Footer"/>
      <w:pBdr>
        <w:top w:val="single" w:sz="4" w:space="1" w:color="auto"/>
        <w:bottom w:val="single" w:sz="4" w:space="1" w:color="auto"/>
      </w:pBdr>
      <w:jc w:val="both"/>
      <w:rPr>
        <w:rFonts w:ascii="Arial" w:hAnsi="Arial" w:cs="Arial"/>
        <w:b/>
        <w:bCs/>
        <w:color w:val="FF0000"/>
        <w:sz w:val="12"/>
        <w:szCs w:val="12"/>
      </w:rPr>
    </w:pPr>
    <w:r w:rsidRPr="00E208EC">
      <w:rPr>
        <w:rFonts w:ascii="Arial" w:hAnsi="Arial" w:cs="Arial"/>
        <w:b/>
        <w:bCs/>
        <w:color w:val="FF0000"/>
        <w:sz w:val="12"/>
        <w:szCs w:val="12"/>
      </w:rPr>
      <w:t xml:space="preserve">WARNING:  </w:t>
    </w:r>
    <w:r w:rsidRPr="00E208EC">
      <w:rPr>
        <w:rFonts w:ascii="Arial" w:hAnsi="Arial" w:cs="Arial"/>
        <w:sz w:val="12"/>
        <w:szCs w:val="12"/>
      </w:rPr>
      <w:t xml:space="preserve">THIS DOCUMENT CONTAINS SENSITIVE SECURITY INFORMATION THAT IS CONTROLLED UNDER THE PROVISIONS OF 49 CFR PART 1520.  NO PART OF THIS DOCUMENT MAY BE RELEASED TO PERSONS WITHOUT A NEED TO KNOW, AS DEFINED IN 49 DFR 1520, EXCEPT WITH THE PERMISSION OF THE UNDER SECRETARY OF TRANSPORTATION FOR SECURITY, WASHINGTON, DC.  UNAUTHORIZED RELEASE MAY RESULT IN CIVIL PENALTY OR OTHER ACTION.  FOR US GOVERNMENT AGENCIES, PUBLIC AVALABILITY IS GOVRNED BY 5 U.S.C. 552. – </w:t>
    </w:r>
    <w:r w:rsidRPr="00E208EC">
      <w:rPr>
        <w:rFonts w:ascii="Arial" w:hAnsi="Arial" w:cs="Arial"/>
        <w:b/>
        <w:bCs/>
        <w:color w:val="FF0000"/>
        <w:sz w:val="12"/>
        <w:szCs w:val="12"/>
      </w:rPr>
      <w:t>DO NOT REPRODUCE.</w:t>
    </w:r>
  </w:p>
  <w:p w:rsidR="00A469DA" w:rsidRPr="00E208EC" w:rsidRDefault="00A469DA" w:rsidP="00E20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3B436D" w:rsidP="00E208EC">
    <w:pPr>
      <w:pStyle w:val="Footer"/>
      <w:rPr>
        <w:rFonts w:ascii="Arial" w:hAnsi="Arial" w:cs="Arial"/>
        <w:sz w:val="16"/>
      </w:rPr>
    </w:pPr>
    <w:r>
      <w:rPr>
        <w:rFonts w:ascii="Arial" w:hAnsi="Arial" w:cs="Arial"/>
        <w:sz w:val="16"/>
      </w:rPr>
      <w:t>The Alliance Architects, Minnesota, P.A.</w:t>
    </w:r>
    <w:r w:rsidR="00E208EC" w:rsidRPr="00E208EC">
      <w:rPr>
        <w:rFonts w:ascii="Arial" w:hAnsi="Arial" w:cs="Arial"/>
        <w:sz w:val="16"/>
      </w:rPr>
      <w:tab/>
    </w:r>
    <w:r w:rsidR="00E208EC">
      <w:rPr>
        <w:rStyle w:val="STFooter"/>
        <w:rFonts w:ascii="Arial" w:hAnsi="Arial" w:cs="Arial"/>
      </w:rPr>
      <w:t>A-</w:t>
    </w:r>
    <w:r w:rsidR="00E208EC" w:rsidRPr="00A75887">
      <w:rPr>
        <w:rStyle w:val="STFooter"/>
        <w:rFonts w:ascii="Arial" w:hAnsi="Arial" w:cs="Arial"/>
      </w:rPr>
      <w:fldChar w:fldCharType="begin"/>
    </w:r>
    <w:r w:rsidR="00E208EC" w:rsidRPr="00A75887">
      <w:rPr>
        <w:rStyle w:val="STFooter"/>
        <w:rFonts w:ascii="Arial" w:hAnsi="Arial" w:cs="Arial"/>
      </w:rPr>
      <w:instrText xml:space="preserve"> PAGE   \* MERGEFORMAT </w:instrText>
    </w:r>
    <w:r w:rsidR="00E208EC" w:rsidRPr="00A75887">
      <w:rPr>
        <w:rStyle w:val="STFooter"/>
        <w:rFonts w:ascii="Arial" w:hAnsi="Arial" w:cs="Arial"/>
      </w:rPr>
      <w:fldChar w:fldCharType="separate"/>
    </w:r>
    <w:r w:rsidR="005E047C">
      <w:rPr>
        <w:rStyle w:val="STFooter"/>
        <w:rFonts w:ascii="Arial" w:hAnsi="Arial" w:cs="Arial"/>
        <w:noProof/>
      </w:rPr>
      <w:t>1</w:t>
    </w:r>
    <w:r w:rsidR="00E208EC" w:rsidRPr="00A75887">
      <w:rPr>
        <w:rStyle w:val="STFooter"/>
        <w:rFonts w:ascii="Arial" w:hAnsi="Arial" w:cs="Arial"/>
        <w:noProof/>
      </w:rPr>
      <w:fldChar w:fldCharType="end"/>
    </w:r>
    <w:r w:rsidR="00E208EC" w:rsidRPr="00E208EC">
      <w:rPr>
        <w:rFonts w:ascii="Arial" w:hAnsi="Arial" w:cs="Arial"/>
        <w:sz w:val="16"/>
      </w:rPr>
      <w:tab/>
      <w:t>2016067</w:t>
    </w:r>
  </w:p>
  <w:p w:rsidR="00E208EC" w:rsidRDefault="00E208EC" w:rsidP="00E208EC">
    <w:pPr>
      <w:pStyle w:val="Footer"/>
      <w:rPr>
        <w:rFonts w:cs="Arial"/>
        <w:sz w:val="16"/>
      </w:rPr>
    </w:pPr>
  </w:p>
  <w:p w:rsidR="00E208EC" w:rsidRPr="00E208EC" w:rsidRDefault="00E208EC" w:rsidP="00E208EC">
    <w:pPr>
      <w:pStyle w:val="Footer"/>
      <w:pBdr>
        <w:top w:val="single" w:sz="4" w:space="1" w:color="auto"/>
        <w:bottom w:val="single" w:sz="4" w:space="1" w:color="auto"/>
      </w:pBdr>
      <w:jc w:val="both"/>
      <w:rPr>
        <w:rFonts w:ascii="Arial" w:hAnsi="Arial" w:cs="Arial"/>
        <w:b/>
        <w:bCs/>
        <w:color w:val="FF0000"/>
        <w:sz w:val="12"/>
        <w:szCs w:val="12"/>
      </w:rPr>
    </w:pPr>
    <w:r w:rsidRPr="00E208EC">
      <w:rPr>
        <w:rFonts w:ascii="Arial" w:hAnsi="Arial" w:cs="Arial"/>
        <w:b/>
        <w:bCs/>
        <w:color w:val="FF0000"/>
        <w:sz w:val="12"/>
        <w:szCs w:val="12"/>
      </w:rPr>
      <w:t xml:space="preserve">WARNING:  </w:t>
    </w:r>
    <w:r w:rsidRPr="00E208EC">
      <w:rPr>
        <w:rFonts w:ascii="Arial" w:hAnsi="Arial" w:cs="Arial"/>
        <w:sz w:val="12"/>
        <w:szCs w:val="12"/>
      </w:rPr>
      <w:t xml:space="preserve">THIS DOCUMENT CONTAINS SENSITIVE SECURITY INFORMATION THAT IS CONTROLLED UNDER THE PROVISIONS OF 49 CFR PART 1520.  NO PART OF THIS DOCUMENT MAY BE RELEASED TO PERSONS WITHOUT A NEED TO KNOW, AS DEFINED IN 49 DFR 1520, EXCEPT WITH THE PERMISSION OF THE UNDER SECRETARY OF TRANSPORTATION FOR SECURITY, WASHINGTON, DC.  UNAUTHORIZED RELEASE MAY RESULT IN CIVIL PENALTY OR OTHER ACTION.  FOR US GOVERNMENT AGENCIES, PUBLIC AVALABILITY IS GOVRNED BY 5 U.S.C. 552. – </w:t>
    </w:r>
    <w:r w:rsidRPr="00E208EC">
      <w:rPr>
        <w:rFonts w:ascii="Arial" w:hAnsi="Arial" w:cs="Arial"/>
        <w:b/>
        <w:bCs/>
        <w:color w:val="FF0000"/>
        <w:sz w:val="12"/>
        <w:szCs w:val="12"/>
      </w:rPr>
      <w:t>DO NOT REPRODUCE.</w:t>
    </w:r>
  </w:p>
  <w:p w:rsidR="00E208EC" w:rsidRPr="00E208EC" w:rsidRDefault="00E208EC" w:rsidP="00E2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83" w:rsidRDefault="00B05283">
      <w:pPr>
        <w:spacing w:after="0" w:line="240" w:lineRule="auto"/>
      </w:pPr>
      <w:r>
        <w:separator/>
      </w:r>
    </w:p>
  </w:footnote>
  <w:footnote w:type="continuationSeparator" w:id="0">
    <w:p w:rsidR="00B05283" w:rsidRDefault="00B0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1A26B1" w:rsidP="00E208EC">
    <w:pPr>
      <w:spacing w:after="0" w:line="240" w:lineRule="exact"/>
      <w:rPr>
        <w:rFonts w:ascii="Arial" w:hAnsi="Arial" w:cs="Arial"/>
        <w:sz w:val="19"/>
        <w:szCs w:val="19"/>
      </w:rPr>
    </w:pPr>
    <w:r>
      <w:rPr>
        <w:rFonts w:ascii="Arial" w:hAnsi="Arial" w:cs="Arial"/>
        <w:sz w:val="19"/>
        <w:szCs w:val="19"/>
      </w:rPr>
      <w:t>ACS Replacement – Bid Set</w:t>
    </w:r>
  </w:p>
  <w:p w:rsidR="00E208EC" w:rsidRPr="00E208EC" w:rsidRDefault="005B7536" w:rsidP="00E208EC">
    <w:pPr>
      <w:spacing w:after="0" w:line="240" w:lineRule="exact"/>
      <w:rPr>
        <w:rFonts w:ascii="Arial" w:hAnsi="Arial" w:cs="Arial"/>
        <w:sz w:val="16"/>
      </w:rPr>
    </w:pPr>
    <w:r>
      <w:rPr>
        <w:rFonts w:ascii="Arial" w:hAnsi="Arial" w:cs="Arial"/>
        <w:sz w:val="16"/>
      </w:rPr>
      <w:t>18</w:t>
    </w:r>
    <w:r w:rsidR="00F74CFA">
      <w:rPr>
        <w:rFonts w:ascii="Arial" w:hAnsi="Arial" w:cs="Arial"/>
        <w:sz w:val="16"/>
      </w:rPr>
      <w:t xml:space="preserve"> May 2017</w:t>
    </w:r>
  </w:p>
  <w:p w:rsidR="00E208EC" w:rsidRPr="00E208EC" w:rsidRDefault="00E208EC" w:rsidP="00E2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1A26B1" w:rsidP="00E208EC">
    <w:pPr>
      <w:spacing w:after="0" w:line="240" w:lineRule="exact"/>
      <w:jc w:val="right"/>
      <w:rPr>
        <w:rFonts w:ascii="Arial" w:hAnsi="Arial" w:cs="Arial"/>
        <w:sz w:val="19"/>
        <w:szCs w:val="19"/>
      </w:rPr>
    </w:pPr>
    <w:r>
      <w:rPr>
        <w:rFonts w:ascii="Arial" w:hAnsi="Arial" w:cs="Arial"/>
        <w:sz w:val="19"/>
        <w:szCs w:val="19"/>
      </w:rPr>
      <w:t>ACS Replacement – Bid Set</w:t>
    </w:r>
  </w:p>
  <w:p w:rsidR="00E208EC" w:rsidRPr="00E208EC" w:rsidRDefault="005B7536" w:rsidP="00E208EC">
    <w:pPr>
      <w:spacing w:after="0" w:line="240" w:lineRule="exact"/>
      <w:jc w:val="right"/>
      <w:rPr>
        <w:rFonts w:ascii="Arial" w:hAnsi="Arial" w:cs="Arial"/>
        <w:sz w:val="16"/>
      </w:rPr>
    </w:pPr>
    <w:r>
      <w:rPr>
        <w:rFonts w:ascii="Arial" w:hAnsi="Arial" w:cs="Arial"/>
        <w:sz w:val="16"/>
      </w:rPr>
      <w:t>18</w:t>
    </w:r>
    <w:r w:rsidR="00F74CFA">
      <w:rPr>
        <w:rFonts w:ascii="Arial" w:hAnsi="Arial" w:cs="Arial"/>
        <w:sz w:val="16"/>
      </w:rPr>
      <w:t xml:space="preserve">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DD1"/>
    <w:multiLevelType w:val="hybridMultilevel"/>
    <w:tmpl w:val="7C70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96"/>
    <w:rsid w:val="00016B04"/>
    <w:rsid w:val="0004080D"/>
    <w:rsid w:val="000E47A9"/>
    <w:rsid w:val="000E572B"/>
    <w:rsid w:val="000F0F2D"/>
    <w:rsid w:val="000F6A48"/>
    <w:rsid w:val="00133CB9"/>
    <w:rsid w:val="00141D84"/>
    <w:rsid w:val="001633F3"/>
    <w:rsid w:val="001A26B1"/>
    <w:rsid w:val="001A4159"/>
    <w:rsid w:val="001B4E46"/>
    <w:rsid w:val="001C3351"/>
    <w:rsid w:val="001C7AC5"/>
    <w:rsid w:val="002230CA"/>
    <w:rsid w:val="00265250"/>
    <w:rsid w:val="002875D9"/>
    <w:rsid w:val="002960F8"/>
    <w:rsid w:val="002E6196"/>
    <w:rsid w:val="00373F00"/>
    <w:rsid w:val="003B436D"/>
    <w:rsid w:val="00425BFA"/>
    <w:rsid w:val="00453457"/>
    <w:rsid w:val="004553C8"/>
    <w:rsid w:val="004E0A8B"/>
    <w:rsid w:val="004F333D"/>
    <w:rsid w:val="004F3D71"/>
    <w:rsid w:val="00520ACD"/>
    <w:rsid w:val="005271D5"/>
    <w:rsid w:val="00556A51"/>
    <w:rsid w:val="005A16A6"/>
    <w:rsid w:val="005B6F7F"/>
    <w:rsid w:val="005B7536"/>
    <w:rsid w:val="005D76A6"/>
    <w:rsid w:val="005E047C"/>
    <w:rsid w:val="005E4B5F"/>
    <w:rsid w:val="005F399A"/>
    <w:rsid w:val="00641CD4"/>
    <w:rsid w:val="0064575D"/>
    <w:rsid w:val="006501F6"/>
    <w:rsid w:val="006D116B"/>
    <w:rsid w:val="00764EAF"/>
    <w:rsid w:val="00870D78"/>
    <w:rsid w:val="008B590D"/>
    <w:rsid w:val="008E1321"/>
    <w:rsid w:val="008E325D"/>
    <w:rsid w:val="00935E2F"/>
    <w:rsid w:val="00947AC4"/>
    <w:rsid w:val="0097575D"/>
    <w:rsid w:val="009844D7"/>
    <w:rsid w:val="00A30DCA"/>
    <w:rsid w:val="00A40CA3"/>
    <w:rsid w:val="00A469DA"/>
    <w:rsid w:val="00A75887"/>
    <w:rsid w:val="00AB6C4E"/>
    <w:rsid w:val="00AE2D91"/>
    <w:rsid w:val="00B05283"/>
    <w:rsid w:val="00B35AC0"/>
    <w:rsid w:val="00B44404"/>
    <w:rsid w:val="00B654B1"/>
    <w:rsid w:val="00B823AA"/>
    <w:rsid w:val="00BD6884"/>
    <w:rsid w:val="00C42673"/>
    <w:rsid w:val="00C441E6"/>
    <w:rsid w:val="00C6187A"/>
    <w:rsid w:val="00C75192"/>
    <w:rsid w:val="00C97D6C"/>
    <w:rsid w:val="00CA08FD"/>
    <w:rsid w:val="00CF166C"/>
    <w:rsid w:val="00CF58F1"/>
    <w:rsid w:val="00D014EE"/>
    <w:rsid w:val="00D30DD2"/>
    <w:rsid w:val="00DC091D"/>
    <w:rsid w:val="00DE10A7"/>
    <w:rsid w:val="00DE404A"/>
    <w:rsid w:val="00DF42A4"/>
    <w:rsid w:val="00E208EC"/>
    <w:rsid w:val="00E87032"/>
    <w:rsid w:val="00EC4A18"/>
    <w:rsid w:val="00EC6C46"/>
    <w:rsid w:val="00ED13D6"/>
    <w:rsid w:val="00ED3F66"/>
    <w:rsid w:val="00EE7648"/>
    <w:rsid w:val="00F07D57"/>
    <w:rsid w:val="00F555F4"/>
    <w:rsid w:val="00F651A1"/>
    <w:rsid w:val="00F74CFA"/>
    <w:rsid w:val="00F87A63"/>
    <w:rsid w:val="00F9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C97744F4-6C80-45FD-AE2F-276FF90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0E47A9"/>
    <w:pPr>
      <w:spacing w:after="0" w:line="240" w:lineRule="auto"/>
      <w:ind w:left="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59"/>
  </w:style>
  <w:style w:type="paragraph" w:styleId="Footer">
    <w:name w:val="footer"/>
    <w:basedOn w:val="Normal"/>
    <w:link w:val="FooterChar"/>
    <w:uiPriority w:val="99"/>
    <w:unhideWhenUsed/>
    <w:rsid w:val="001A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59"/>
  </w:style>
  <w:style w:type="character" w:customStyle="1" w:styleId="STFooter">
    <w:name w:val="STFooter"/>
    <w:autoRedefine/>
    <w:rsid w:val="00A75887"/>
    <w:rPr>
      <w:rFonts w:ascii="Cheltenham" w:hAnsi="Cheltenham"/>
      <w:sz w:val="16"/>
    </w:rPr>
  </w:style>
  <w:style w:type="character" w:customStyle="1" w:styleId="Heading2Char">
    <w:name w:val="Heading 2 Char"/>
    <w:basedOn w:val="DefaultParagraphFont"/>
    <w:link w:val="Heading2"/>
    <w:uiPriority w:val="1"/>
    <w:rsid w:val="000E47A9"/>
    <w:rPr>
      <w:rFonts w:ascii="Times New Roman" w:eastAsia="Times New Roman" w:hAnsi="Times New Roman"/>
      <w:b/>
      <w:bCs/>
    </w:rPr>
  </w:style>
  <w:style w:type="paragraph" w:styleId="BodyText">
    <w:name w:val="Body Text"/>
    <w:basedOn w:val="Normal"/>
    <w:link w:val="BodyTextChar"/>
    <w:uiPriority w:val="1"/>
    <w:qFormat/>
    <w:rsid w:val="000E47A9"/>
    <w:pPr>
      <w:spacing w:after="0" w:line="240" w:lineRule="auto"/>
      <w:ind w:left="379"/>
    </w:pPr>
    <w:rPr>
      <w:rFonts w:ascii="Times New Roman" w:eastAsia="Times New Roman" w:hAnsi="Times New Roman"/>
    </w:rPr>
  </w:style>
  <w:style w:type="character" w:customStyle="1" w:styleId="BodyTextChar">
    <w:name w:val="Body Text Char"/>
    <w:basedOn w:val="DefaultParagraphFont"/>
    <w:link w:val="BodyText"/>
    <w:uiPriority w:val="1"/>
    <w:rsid w:val="000E47A9"/>
    <w:rPr>
      <w:rFonts w:ascii="Times New Roman" w:eastAsia="Times New Roman" w:hAnsi="Times New Roman"/>
    </w:rPr>
  </w:style>
  <w:style w:type="paragraph" w:styleId="ListParagraph">
    <w:name w:val="List Paragraph"/>
    <w:basedOn w:val="Normal"/>
    <w:uiPriority w:val="34"/>
    <w:qFormat/>
    <w:rsid w:val="00EC4A18"/>
    <w:pPr>
      <w:ind w:left="720"/>
      <w:contextualSpacing/>
    </w:pPr>
  </w:style>
  <w:style w:type="character" w:styleId="Hyperlink">
    <w:name w:val="Hyperlink"/>
    <w:basedOn w:val="DefaultParagraphFont"/>
    <w:uiPriority w:val="99"/>
    <w:unhideWhenUsed/>
    <w:rsid w:val="008B590D"/>
    <w:rPr>
      <w:color w:val="0000FF" w:themeColor="hyperlink"/>
      <w:u w:val="single"/>
    </w:rPr>
  </w:style>
  <w:style w:type="paragraph" w:styleId="BalloonText">
    <w:name w:val="Balloon Text"/>
    <w:basedOn w:val="Normal"/>
    <w:link w:val="BalloonTextChar"/>
    <w:uiPriority w:val="99"/>
    <w:semiHidden/>
    <w:unhideWhenUsed/>
    <w:rsid w:val="00D3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018">
      <w:bodyDiv w:val="1"/>
      <w:marLeft w:val="0"/>
      <w:marRight w:val="0"/>
      <w:marTop w:val="0"/>
      <w:marBottom w:val="0"/>
      <w:divBdr>
        <w:top w:val="none" w:sz="0" w:space="0" w:color="auto"/>
        <w:left w:val="none" w:sz="0" w:space="0" w:color="auto"/>
        <w:bottom w:val="none" w:sz="0" w:space="0" w:color="auto"/>
        <w:right w:val="none" w:sz="0" w:space="0" w:color="auto"/>
      </w:divBdr>
    </w:div>
    <w:div w:id="542210490">
      <w:bodyDiv w:val="1"/>
      <w:marLeft w:val="0"/>
      <w:marRight w:val="0"/>
      <w:marTop w:val="0"/>
      <w:marBottom w:val="0"/>
      <w:divBdr>
        <w:top w:val="none" w:sz="0" w:space="0" w:color="auto"/>
        <w:left w:val="none" w:sz="0" w:space="0" w:color="auto"/>
        <w:bottom w:val="none" w:sz="0" w:space="0" w:color="auto"/>
        <w:right w:val="none" w:sz="0" w:space="0" w:color="auto"/>
      </w:divBdr>
    </w:div>
    <w:div w:id="175991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vange@alliianc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vange@alliiance.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0A89-46D5-4371-B099-D5188803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- 00 GPT Project Manual Cover TOC FAA Documents.docx</vt:lpstr>
    </vt:vector>
  </TitlesOfParts>
  <Company>Architectural Alliance</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GPT Project Manual Cover TOC FAA Documents.docx</dc:title>
  <dc:subject/>
  <dc:creator>fullerr</dc:creator>
  <cp:keywords/>
  <cp:lastModifiedBy>Ashley Henderson</cp:lastModifiedBy>
  <cp:revision>2</cp:revision>
  <cp:lastPrinted>2017-05-09T04:08:00Z</cp:lastPrinted>
  <dcterms:created xsi:type="dcterms:W3CDTF">2017-05-17T16:13:00Z</dcterms:created>
  <dcterms:modified xsi:type="dcterms:W3CDTF">2017-05-17T16:13:00Z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2016-10-13T00:00:00Z</vt:filetime>
  </property>
</Properties>
</file>