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159A" w:rsidRDefault="0003159A" w:rsidP="0003159A">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03159A" w:rsidRDefault="0003159A" w:rsidP="0003159A">
      <w:pPr>
        <w:rPr>
          <w:rFonts w:ascii="Albertus" w:hAnsi="Albertus" w:cs="Albertus"/>
          <w:sz w:val="22"/>
          <w:szCs w:val="22"/>
        </w:rPr>
      </w:pPr>
    </w:p>
    <w:p w:rsidR="0003159A" w:rsidRDefault="0003159A" w:rsidP="0003159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3159A" w:rsidRDefault="0003159A" w:rsidP="0003159A">
      <w:pPr>
        <w:rPr>
          <w:rFonts w:ascii="Albertus" w:hAnsi="Albertus" w:cs="Albertus"/>
          <w:sz w:val="22"/>
          <w:szCs w:val="22"/>
        </w:rPr>
      </w:pPr>
      <w:r>
        <w:rPr>
          <w:rFonts w:ascii="Albertus" w:hAnsi="Albertus" w:cs="Albertus"/>
          <w:sz w:val="22"/>
          <w:szCs w:val="22"/>
          <w:u w:val="single"/>
        </w:rPr>
        <w:t xml:space="preserve">Town of North Carrollton                      </w:t>
      </w:r>
    </w:p>
    <w:p w:rsidR="0003159A" w:rsidRDefault="0003159A" w:rsidP="0003159A">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3159A" w:rsidRDefault="0003159A" w:rsidP="0003159A">
      <w:pPr>
        <w:rPr>
          <w:rFonts w:ascii="Albertus" w:hAnsi="Albertus" w:cs="Albertus"/>
          <w:sz w:val="22"/>
          <w:szCs w:val="22"/>
        </w:rPr>
      </w:pPr>
    </w:p>
    <w:p w:rsidR="0003159A" w:rsidRDefault="0003159A" w:rsidP="0003159A">
      <w:pPr>
        <w:rPr>
          <w:rFonts w:ascii="Albertus" w:hAnsi="Albertus" w:cs="Albertus"/>
          <w:sz w:val="22"/>
          <w:szCs w:val="22"/>
          <w:u w:val="single"/>
        </w:rPr>
      </w:pPr>
      <w:r>
        <w:rPr>
          <w:rFonts w:ascii="Albertus" w:hAnsi="Albertus" w:cs="Albertus"/>
          <w:sz w:val="22"/>
          <w:szCs w:val="22"/>
          <w:u w:val="single"/>
        </w:rPr>
        <w:t xml:space="preserve">114 East Main Street, North Carrollton, MS.  38947 </w:t>
      </w:r>
      <w:r>
        <w:rPr>
          <w:rFonts w:ascii="Albertus" w:hAnsi="Albertus" w:cs="Albertus"/>
          <w:sz w:val="22"/>
          <w:szCs w:val="22"/>
        </w:rPr>
        <w:tab/>
      </w:r>
    </w:p>
    <w:p w:rsidR="0003159A" w:rsidRDefault="0003159A" w:rsidP="0003159A">
      <w:pPr>
        <w:rPr>
          <w:rFonts w:ascii="Albertus" w:hAnsi="Albertus" w:cs="Albertus"/>
          <w:sz w:val="22"/>
          <w:szCs w:val="22"/>
        </w:rPr>
      </w:pPr>
      <w:r>
        <w:rPr>
          <w:rFonts w:ascii="Albertus" w:hAnsi="Albertus" w:cs="Albertus"/>
          <w:sz w:val="22"/>
          <w:szCs w:val="22"/>
        </w:rPr>
        <w:t>Address</w:t>
      </w:r>
    </w:p>
    <w:p w:rsidR="0003159A" w:rsidRDefault="0003159A" w:rsidP="0003159A">
      <w:pPr>
        <w:rPr>
          <w:rFonts w:ascii="Albertus" w:hAnsi="Albertus" w:cs="Albertus"/>
          <w:sz w:val="22"/>
          <w:szCs w:val="22"/>
        </w:rPr>
      </w:pPr>
    </w:p>
    <w:p w:rsidR="0003159A" w:rsidRDefault="0003159A" w:rsidP="0003159A">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  </w:t>
      </w:r>
      <w:r>
        <w:rPr>
          <w:rFonts w:ascii="Albertus" w:hAnsi="Albertus" w:cs="Albertus"/>
          <w:sz w:val="22"/>
          <w:szCs w:val="22"/>
          <w:u w:val="single"/>
        </w:rPr>
        <w:t xml:space="preserve">  </w:t>
      </w:r>
      <w:r>
        <w:rPr>
          <w:rFonts w:ascii="Albertus" w:hAnsi="Albertus" w:cs="Albertus"/>
          <w:b/>
          <w:bCs/>
          <w:sz w:val="22"/>
          <w:szCs w:val="22"/>
          <w:u w:val="single"/>
        </w:rPr>
        <w:t>SEWER IMPROVEMENTS (CDBG NO. 1132-16-278-PF-01)</w:t>
      </w:r>
      <w:r>
        <w:rPr>
          <w:rFonts w:ascii="Albertus" w:hAnsi="Albertus" w:cs="Albertus"/>
          <w:sz w:val="22"/>
          <w:szCs w:val="22"/>
          <w:u w:val="single"/>
        </w:rPr>
        <w:t xml:space="preserve">      </w:t>
      </w:r>
      <w:r>
        <w:rPr>
          <w:rFonts w:ascii="Albertus" w:hAnsi="Albertus" w:cs="Albertus"/>
          <w:sz w:val="22"/>
          <w:szCs w:val="22"/>
        </w:rPr>
        <w:t xml:space="preserve"> will be received by the Town of North Carrollton in the office of the Mayor in North Carrollton, MS until,</w:t>
      </w:r>
      <w:r>
        <w:rPr>
          <w:rFonts w:ascii="Albertus" w:hAnsi="Albertus" w:cs="Albertus"/>
          <w:sz w:val="22"/>
          <w:szCs w:val="22"/>
          <w:u w:val="single"/>
        </w:rPr>
        <w:t xml:space="preserve">   </w:t>
      </w:r>
      <w:r>
        <w:rPr>
          <w:rFonts w:ascii="Albertus" w:hAnsi="Albertus" w:cs="Albertus"/>
          <w:b/>
          <w:bCs/>
          <w:sz w:val="22"/>
          <w:szCs w:val="22"/>
          <w:u w:val="single"/>
        </w:rPr>
        <w:t>SEPTEMBER 25, 2017 @ 10:00 AM</w:t>
      </w:r>
      <w:r>
        <w:rPr>
          <w:rFonts w:ascii="Albertus" w:hAnsi="Albertus" w:cs="Albertus"/>
          <w:sz w:val="22"/>
          <w:szCs w:val="22"/>
          <w:u w:val="single"/>
        </w:rPr>
        <w:t xml:space="preserve">           </w:t>
      </w:r>
      <w:r>
        <w:rPr>
          <w:rFonts w:ascii="Albertus" w:hAnsi="Albertus" w:cs="Albertus"/>
          <w:sz w:val="22"/>
          <w:szCs w:val="22"/>
        </w:rPr>
        <w:t>, and then at said office publicly opened and read aloud.</w:t>
      </w:r>
    </w:p>
    <w:p w:rsidR="0003159A" w:rsidRDefault="0003159A" w:rsidP="0003159A">
      <w:pPr>
        <w:rPr>
          <w:rFonts w:ascii="Albertus" w:hAnsi="Albertus" w:cs="Albertus"/>
          <w:sz w:val="22"/>
          <w:szCs w:val="22"/>
        </w:rPr>
      </w:pPr>
    </w:p>
    <w:p w:rsidR="0003159A" w:rsidRDefault="0003159A" w:rsidP="0003159A">
      <w:pPr>
        <w:rPr>
          <w:sz w:val="22"/>
          <w:szCs w:val="22"/>
        </w:rPr>
      </w:pPr>
      <w:r>
        <w:rPr>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03159A" w:rsidRDefault="0003159A" w:rsidP="0003159A">
      <w:pPr>
        <w:rPr>
          <w:sz w:val="22"/>
          <w:szCs w:val="22"/>
        </w:rPr>
      </w:pPr>
    </w:p>
    <w:p w:rsidR="0003159A" w:rsidRDefault="0003159A" w:rsidP="0003159A">
      <w:pPr>
        <w:rPr>
          <w:sz w:val="22"/>
          <w:szCs w:val="22"/>
          <w:u w:val="single"/>
        </w:rPr>
      </w:pPr>
      <w:r>
        <w:rPr>
          <w:sz w:val="22"/>
          <w:szCs w:val="22"/>
          <w:u w:val="single"/>
        </w:rPr>
        <w:t xml:space="preserve">(1) Willis Engineering, Inc. 133 South Mound St., Grenada, MS., 38901                                  </w:t>
      </w:r>
    </w:p>
    <w:p w:rsidR="0003159A" w:rsidRDefault="0003159A" w:rsidP="0003159A">
      <w:pPr>
        <w:rPr>
          <w:sz w:val="22"/>
          <w:szCs w:val="22"/>
        </w:rPr>
      </w:pPr>
    </w:p>
    <w:p w:rsidR="0003159A" w:rsidRDefault="0003159A" w:rsidP="0003159A">
      <w:pPr>
        <w:rPr>
          <w:sz w:val="22"/>
          <w:szCs w:val="22"/>
        </w:rPr>
      </w:pPr>
      <w:r>
        <w:rPr>
          <w:sz w:val="22"/>
          <w:szCs w:val="22"/>
          <w:u w:val="single"/>
        </w:rPr>
        <w:t xml:space="preserve">(2) A B C Plan Room, P.O. Drawer 16522, Jackson, MS 39236                                             </w:t>
      </w:r>
    </w:p>
    <w:p w:rsidR="0003159A" w:rsidRDefault="0003159A" w:rsidP="0003159A">
      <w:pPr>
        <w:rPr>
          <w:sz w:val="22"/>
          <w:szCs w:val="22"/>
        </w:rPr>
      </w:pPr>
    </w:p>
    <w:p w:rsidR="0003159A" w:rsidRDefault="0003159A" w:rsidP="0003159A">
      <w:pPr>
        <w:rPr>
          <w:sz w:val="22"/>
          <w:szCs w:val="22"/>
        </w:rPr>
      </w:pPr>
      <w:r>
        <w:rPr>
          <w:sz w:val="22"/>
          <w:szCs w:val="22"/>
          <w:u w:val="single"/>
        </w:rPr>
        <w:t xml:space="preserve">(3) Associated General Contractors, P.O. Box 12367, Jackson, MS 39236-2367                      </w:t>
      </w:r>
    </w:p>
    <w:p w:rsidR="0003159A" w:rsidRDefault="0003159A" w:rsidP="0003159A">
      <w:pPr>
        <w:rPr>
          <w:sz w:val="22"/>
          <w:szCs w:val="22"/>
          <w:u w:val="single"/>
        </w:rPr>
      </w:pPr>
    </w:p>
    <w:p w:rsidR="0003159A" w:rsidRDefault="0003159A" w:rsidP="0003159A">
      <w:pPr>
        <w:rPr>
          <w:sz w:val="22"/>
          <w:szCs w:val="22"/>
        </w:rPr>
      </w:pPr>
      <w:r>
        <w:rPr>
          <w:sz w:val="22"/>
          <w:szCs w:val="22"/>
          <w:u w:val="single"/>
        </w:rPr>
        <w:t xml:space="preserve">(4) Dodge Room, 2745 S. Mendenhall Rd., Memphis, TN 38115                                            </w:t>
      </w:r>
    </w:p>
    <w:p w:rsidR="0003159A" w:rsidRDefault="0003159A" w:rsidP="0003159A">
      <w:pPr>
        <w:rPr>
          <w:sz w:val="22"/>
          <w:szCs w:val="22"/>
        </w:rPr>
      </w:pPr>
    </w:p>
    <w:p w:rsidR="0003159A" w:rsidRDefault="0003159A" w:rsidP="0003159A">
      <w:pPr>
        <w:rPr>
          <w:sz w:val="22"/>
          <w:szCs w:val="22"/>
        </w:rPr>
      </w:pPr>
      <w:r>
        <w:rPr>
          <w:sz w:val="22"/>
          <w:szCs w:val="22"/>
        </w:rPr>
        <w:t xml:space="preserve">Copies of the CONTRACT DOCUMENTS may be obtained at the office of Willis Engineering, Inc., located at 133 South Mound Street, or P.O. Box 160, Grenada, Mississippi, (662)226-1081 upon payment of $100.00 for each set, </w:t>
      </w:r>
      <w:r>
        <w:rPr>
          <w:b/>
          <w:bCs/>
          <w:sz w:val="22"/>
          <w:szCs w:val="22"/>
        </w:rPr>
        <w:t>PRE-PAID NON-REFUNDABLE</w:t>
      </w:r>
      <w:r>
        <w:rPr>
          <w:sz w:val="22"/>
          <w:szCs w:val="22"/>
        </w:rPr>
        <w:t xml:space="preserve">.  </w:t>
      </w:r>
      <w:r>
        <w:rPr>
          <w:b/>
          <w:bCs/>
          <w:sz w:val="22"/>
          <w:szCs w:val="22"/>
          <w:u w:val="single"/>
        </w:rPr>
        <w:t>(CONTRACTORS SUBMITTING A BID MUST BE ON ENGINEER’S BIDDERS LIST FOR BID TO BE OPENED.)</w:t>
      </w:r>
      <w:r>
        <w:rPr>
          <w:sz w:val="22"/>
          <w:szCs w:val="22"/>
        </w:rPr>
        <w:t xml:space="preserve">     </w:t>
      </w:r>
    </w:p>
    <w:p w:rsidR="0003159A" w:rsidRDefault="0003159A" w:rsidP="0003159A">
      <w:pPr>
        <w:rPr>
          <w:sz w:val="22"/>
          <w:szCs w:val="22"/>
        </w:rPr>
      </w:pPr>
    </w:p>
    <w:p w:rsidR="0003159A" w:rsidRDefault="0003159A" w:rsidP="0003159A">
      <w:r>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Carroll County, Mississippi.  Section 3 also requires that to the maximum extent feasible contracts for work in connection with </w:t>
      </w:r>
      <w:r>
        <w:lastRenderedPageBreak/>
        <w:t>Section 3 covered projects be awarded to businesses that are located in or owned by Section 3 persons residing in the Section 3 area.</w:t>
      </w:r>
    </w:p>
    <w:p w:rsidR="0003159A" w:rsidRDefault="0003159A" w:rsidP="0003159A">
      <w:pPr>
        <w:rPr>
          <w:rFonts w:ascii="Albertus" w:hAnsi="Albertus" w:cs="Albertus"/>
          <w:sz w:val="22"/>
          <w:szCs w:val="22"/>
        </w:rPr>
      </w:pPr>
    </w:p>
    <w:p w:rsidR="0003159A" w:rsidRDefault="0003159A" w:rsidP="0003159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 xml:space="preserve">Pete </w:t>
      </w:r>
      <w:proofErr w:type="spellStart"/>
      <w:r>
        <w:rPr>
          <w:rFonts w:ascii="Albertus" w:hAnsi="Albertus" w:cs="Albertus"/>
          <w:sz w:val="22"/>
          <w:szCs w:val="22"/>
          <w:u w:val="single"/>
        </w:rPr>
        <w:t>Misskelley</w:t>
      </w:r>
      <w:proofErr w:type="spellEnd"/>
    </w:p>
    <w:p w:rsidR="0003159A" w:rsidRDefault="0003159A" w:rsidP="0003159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03159A" w:rsidRDefault="0003159A" w:rsidP="0003159A">
      <w:pPr>
        <w:rPr>
          <w:rFonts w:ascii="Albertus" w:hAnsi="Albertus" w:cs="Albertus"/>
          <w:sz w:val="22"/>
          <w:szCs w:val="22"/>
        </w:rPr>
      </w:pPr>
      <w:r>
        <w:rPr>
          <w:rFonts w:ascii="Albertus" w:hAnsi="Albertus" w:cs="Albertus"/>
          <w:sz w:val="22"/>
          <w:szCs w:val="22"/>
        </w:rPr>
        <w:t>ADVERTISE:   August 24, 2017</w:t>
      </w:r>
    </w:p>
    <w:p w:rsidR="0003159A" w:rsidRDefault="0003159A" w:rsidP="0003159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t xml:space="preserve">  August 31, 2017</w:t>
      </w:r>
    </w:p>
    <w:p w:rsidR="0003159A" w:rsidRDefault="0003159A" w:rsidP="0003159A">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03159A" w:rsidRDefault="0003159A" w:rsidP="0003159A">
      <w:pPr>
        <w:rPr>
          <w:rFonts w:ascii="Albertus" w:hAnsi="Albertus" w:cs="Albertus"/>
          <w:sz w:val="22"/>
          <w:szCs w:val="22"/>
        </w:rPr>
      </w:pPr>
    </w:p>
    <w:p w:rsidR="0003159A" w:rsidRDefault="0003159A" w:rsidP="0003159A">
      <w:pPr>
        <w:rPr>
          <w:rFonts w:ascii="Albertus" w:hAnsi="Albertus" w:cs="Albertus"/>
          <w:sz w:val="22"/>
          <w:szCs w:val="22"/>
        </w:rPr>
      </w:pPr>
      <w:r>
        <w:rPr>
          <w:rFonts w:ascii="Albertus" w:hAnsi="Albertus" w:cs="Albertus"/>
          <w:sz w:val="22"/>
          <w:szCs w:val="22"/>
        </w:rPr>
        <w:t>Please send proof of publication to the Town of North Carrollton.</w:t>
      </w:r>
    </w:p>
    <w:p w:rsidR="00363614" w:rsidRDefault="00363614"/>
    <w:sectPr w:rsidR="00363614" w:rsidSect="0003159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9A"/>
    <w:rsid w:val="0003159A"/>
    <w:rsid w:val="00363614"/>
    <w:rsid w:val="006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C88B6-7939-410F-B1C9-DD382B6D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9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2017-08-29T18:28:00Z</dcterms:created>
  <dcterms:modified xsi:type="dcterms:W3CDTF">2017-08-29T18:28:00Z</dcterms:modified>
</cp:coreProperties>
</file>