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07" w:rsidRDefault="00514D07" w:rsidP="00514D07">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514D07" w:rsidRDefault="00514D07" w:rsidP="00514D07">
      <w:pPr>
        <w:rPr>
          <w:rFonts w:ascii="Albertus" w:hAnsi="Albertus" w:cs="Albertus"/>
          <w:sz w:val="22"/>
          <w:szCs w:val="22"/>
        </w:rPr>
      </w:pPr>
      <w:r>
        <w:rPr>
          <w:rFonts w:ascii="Albertus" w:hAnsi="Albertus" w:cs="Albertus"/>
          <w:sz w:val="22"/>
          <w:szCs w:val="22"/>
          <w:u w:val="single"/>
        </w:rPr>
        <w:t xml:space="preserve">Webster County Board of Supervisors   </w:t>
      </w:r>
    </w:p>
    <w:p w:rsidR="00514D07" w:rsidRDefault="00514D07" w:rsidP="00514D07">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514D07" w:rsidRDefault="00514D07" w:rsidP="00514D07">
      <w:pPr>
        <w:rPr>
          <w:rFonts w:ascii="Albertus" w:hAnsi="Albertus" w:cs="Albertus"/>
          <w:sz w:val="22"/>
          <w:szCs w:val="22"/>
        </w:rPr>
      </w:pPr>
      <w:bookmarkStart w:id="0" w:name="_GoBack"/>
      <w:bookmarkEnd w:id="0"/>
    </w:p>
    <w:p w:rsidR="00514D07" w:rsidRDefault="00514D07" w:rsidP="00514D07">
      <w:pPr>
        <w:rPr>
          <w:rFonts w:ascii="Albertus" w:hAnsi="Albertus" w:cs="Albertus"/>
          <w:sz w:val="22"/>
          <w:szCs w:val="22"/>
          <w:u w:val="single"/>
        </w:rPr>
      </w:pPr>
      <w:r>
        <w:rPr>
          <w:rFonts w:ascii="Albertus" w:hAnsi="Albertus" w:cs="Albertus"/>
          <w:sz w:val="22"/>
          <w:szCs w:val="22"/>
          <w:u w:val="single"/>
        </w:rPr>
        <w:t xml:space="preserve">P.O. Box 398, Walthall, MS 39771    </w:t>
      </w:r>
    </w:p>
    <w:p w:rsidR="00514D07" w:rsidRDefault="00514D07" w:rsidP="00514D07">
      <w:pPr>
        <w:rPr>
          <w:rFonts w:ascii="Albertus" w:hAnsi="Albertus" w:cs="Albertus"/>
          <w:sz w:val="22"/>
          <w:szCs w:val="22"/>
        </w:rPr>
      </w:pPr>
      <w:r>
        <w:rPr>
          <w:rFonts w:ascii="Albertus" w:hAnsi="Albertus" w:cs="Albertus"/>
          <w:sz w:val="22"/>
          <w:szCs w:val="22"/>
        </w:rPr>
        <w:t>Address</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sz w:val="22"/>
          <w:szCs w:val="22"/>
          <w:u w:val="single"/>
        </w:rPr>
        <w:t xml:space="preserve">   </w:t>
      </w:r>
      <w:r>
        <w:rPr>
          <w:rFonts w:ascii="Albertus" w:hAnsi="Albertus" w:cs="Albertus"/>
          <w:b/>
          <w:bCs/>
          <w:sz w:val="22"/>
          <w:szCs w:val="22"/>
          <w:u w:val="single"/>
        </w:rPr>
        <w:t>WEBSTER COUNTY COURTHOUSE SITE PREP</w:t>
      </w:r>
      <w:r>
        <w:rPr>
          <w:rFonts w:ascii="Albertus" w:hAnsi="Albertus" w:cs="Albertus"/>
          <w:sz w:val="22"/>
          <w:szCs w:val="22"/>
          <w:u w:val="single"/>
        </w:rPr>
        <w:t xml:space="preserve">   </w:t>
      </w:r>
      <w:r>
        <w:rPr>
          <w:rFonts w:ascii="Albertus" w:hAnsi="Albertus" w:cs="Albertus"/>
          <w:sz w:val="22"/>
          <w:szCs w:val="22"/>
        </w:rPr>
        <w:t xml:space="preserve">  will be received by the Webster County Board of Supervisors located at </w:t>
      </w:r>
      <w:r w:rsidR="00BA664F">
        <w:rPr>
          <w:rFonts w:ascii="Albertus" w:hAnsi="Albertus" w:cs="Albertus"/>
          <w:sz w:val="22"/>
          <w:szCs w:val="22"/>
        </w:rPr>
        <w:t>2980 East Roane</w:t>
      </w:r>
      <w:r>
        <w:rPr>
          <w:rFonts w:ascii="Albertus" w:hAnsi="Albertus" w:cs="Albertus"/>
          <w:sz w:val="22"/>
          <w:szCs w:val="22"/>
        </w:rPr>
        <w:t xml:space="preserve"> Avenue, </w:t>
      </w:r>
      <w:proofErr w:type="spellStart"/>
      <w:r>
        <w:rPr>
          <w:rFonts w:ascii="Albertus" w:hAnsi="Albertus" w:cs="Albertus"/>
          <w:sz w:val="22"/>
          <w:szCs w:val="22"/>
        </w:rPr>
        <w:t>Eupora</w:t>
      </w:r>
      <w:proofErr w:type="spellEnd"/>
      <w:r>
        <w:rPr>
          <w:rFonts w:ascii="Albertus" w:hAnsi="Albertus" w:cs="Albertus"/>
          <w:sz w:val="22"/>
          <w:szCs w:val="22"/>
        </w:rPr>
        <w:t xml:space="preserve">, MS until </w:t>
      </w:r>
      <w:r>
        <w:rPr>
          <w:rFonts w:ascii="Albertus" w:hAnsi="Albertus" w:cs="Albertus"/>
          <w:b/>
          <w:bCs/>
          <w:sz w:val="22"/>
          <w:szCs w:val="22"/>
          <w:u w:val="single"/>
        </w:rPr>
        <w:t xml:space="preserve"> MARCH 20, 2015@ 10:00 AM  </w:t>
      </w:r>
      <w:r>
        <w:rPr>
          <w:rFonts w:ascii="Albertus" w:hAnsi="Albertus" w:cs="Albertus"/>
          <w:sz w:val="22"/>
          <w:szCs w:val="22"/>
        </w:rPr>
        <w:t>, and then at said office publicly opened and read aloud.  This project will consist of clearing &amp; grubbing and erosion control.</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514D07" w:rsidRDefault="00514D07" w:rsidP="00514D07">
      <w:pPr>
        <w:rPr>
          <w:rFonts w:ascii="Albertus" w:hAnsi="Albertus" w:cs="Albertus"/>
          <w:sz w:val="22"/>
          <w:szCs w:val="22"/>
          <w:u w:val="single"/>
        </w:rPr>
      </w:pPr>
    </w:p>
    <w:p w:rsidR="00514D07" w:rsidRDefault="00514D07" w:rsidP="00514D07">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Pat Cummings</w:t>
      </w:r>
    </w:p>
    <w:p w:rsidR="00514D07" w:rsidRDefault="00514D07" w:rsidP="00514D07">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514D07" w:rsidRDefault="00514D07" w:rsidP="00514D07">
      <w:pPr>
        <w:jc w:val="center"/>
        <w:rPr>
          <w:rFonts w:ascii="Albertus" w:hAnsi="Albertus" w:cs="Albertus"/>
          <w:sz w:val="22"/>
          <w:szCs w:val="22"/>
        </w:rPr>
      </w:pPr>
    </w:p>
    <w:p w:rsidR="00514D07" w:rsidRDefault="00514D07" w:rsidP="00514D07">
      <w:pPr>
        <w:tabs>
          <w:tab w:val="left" w:pos="720"/>
          <w:tab w:val="left" w:pos="1440"/>
          <w:tab w:val="left" w:pos="2160"/>
          <w:tab w:val="left" w:pos="2880"/>
          <w:tab w:val="left" w:pos="3600"/>
          <w:tab w:val="left" w:pos="4320"/>
        </w:tabs>
        <w:ind w:left="4320" w:hanging="432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FEBRUARY 19, 2015</w:t>
      </w:r>
      <w:r>
        <w:rPr>
          <w:rFonts w:ascii="Albertus" w:hAnsi="Albertus" w:cs="Albertus"/>
          <w:sz w:val="22"/>
          <w:szCs w:val="22"/>
        </w:rPr>
        <w:tab/>
      </w:r>
    </w:p>
    <w:p w:rsidR="00514D07" w:rsidRDefault="00514D07" w:rsidP="00514D07">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t>FEBRUARY 26, 2015</w:t>
      </w:r>
      <w:r>
        <w:rPr>
          <w:rFonts w:ascii="Albertus" w:hAnsi="Albertus" w:cs="Albertus"/>
          <w:sz w:val="22"/>
          <w:szCs w:val="22"/>
        </w:rPr>
        <w:tab/>
      </w:r>
      <w:r>
        <w:rPr>
          <w:rFonts w:ascii="Albertus" w:hAnsi="Albertus" w:cs="Albertus"/>
          <w:sz w:val="22"/>
          <w:szCs w:val="22"/>
        </w:rPr>
        <w:tab/>
      </w:r>
    </w:p>
    <w:p w:rsidR="00514D07" w:rsidRDefault="00514D07" w:rsidP="00514D07">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514D07" w:rsidRDefault="00514D07" w:rsidP="00514D07">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p>
    <w:p w:rsidR="00514D07" w:rsidRDefault="00514D07" w:rsidP="00514D07">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Webster County Board of Supervisors.</w:t>
      </w:r>
    </w:p>
    <w:p w:rsidR="00514D07" w:rsidRDefault="00514D07" w:rsidP="00514D07">
      <w:pPr>
        <w:jc w:val="center"/>
        <w:rPr>
          <w:rFonts w:ascii="Albertus" w:hAnsi="Albertus" w:cs="Albertus"/>
          <w:b/>
          <w:bCs/>
          <w:sz w:val="22"/>
          <w:szCs w:val="22"/>
          <w:u w:val="single"/>
        </w:rPr>
      </w:pPr>
    </w:p>
    <w:p w:rsidR="00A926FC" w:rsidRDefault="00A926FC"/>
    <w:sectPr w:rsidR="00A926FC" w:rsidSect="00514D0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7"/>
    <w:rsid w:val="00514D07"/>
    <w:rsid w:val="00A926FC"/>
    <w:rsid w:val="00BA664F"/>
    <w:rsid w:val="00F5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LaTisha Denise Landing</cp:lastModifiedBy>
  <cp:revision>2</cp:revision>
  <dcterms:created xsi:type="dcterms:W3CDTF">2015-02-17T19:46:00Z</dcterms:created>
  <dcterms:modified xsi:type="dcterms:W3CDTF">2015-02-17T19:46:00Z</dcterms:modified>
</cp:coreProperties>
</file>