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48" w:rsidRPr="00237948" w:rsidRDefault="00237948" w:rsidP="00237948">
      <w:pPr>
        <w:widowControl w:val="0"/>
        <w:autoSpaceDE w:val="0"/>
        <w:autoSpaceDN w:val="0"/>
        <w:adjustRightInd w:val="0"/>
        <w:spacing w:after="2500" w:line="240" w:lineRule="auto"/>
        <w:jc w:val="center"/>
        <w:rPr>
          <w:rFonts w:ascii="Tahoma" w:eastAsia="Times New Roman" w:hAnsi="Tahoma" w:cs="Tahoma"/>
          <w:color w:val="000000"/>
          <w:sz w:val="48"/>
          <w:szCs w:val="48"/>
        </w:rPr>
      </w:pPr>
      <w:bookmarkStart w:id="0" w:name="_GoBack"/>
      <w:bookmarkEnd w:id="0"/>
      <w:r>
        <w:rPr>
          <w:rFonts w:ascii="Tahoma" w:eastAsia="Times New Roman" w:hAnsi="Tahoma" w:cs="Tahoma"/>
          <w:b/>
          <w:bCs/>
          <w:color w:val="000000"/>
          <w:sz w:val="48"/>
          <w:szCs w:val="48"/>
        </w:rPr>
        <w:t>PEARL RIVER</w:t>
      </w:r>
      <w:r w:rsidRPr="00237948">
        <w:rPr>
          <w:rFonts w:ascii="Tahoma" w:eastAsia="Times New Roman" w:hAnsi="Tahoma" w:cs="Tahoma"/>
          <w:b/>
          <w:bCs/>
          <w:color w:val="000000"/>
          <w:sz w:val="48"/>
          <w:szCs w:val="48"/>
        </w:rPr>
        <w:t xml:space="preserve"> COUNTY </w:t>
      </w:r>
      <w:r>
        <w:rPr>
          <w:rFonts w:ascii="Tahoma" w:eastAsia="Times New Roman" w:hAnsi="Tahoma" w:cs="Tahoma"/>
          <w:b/>
          <w:bCs/>
          <w:color w:val="000000"/>
          <w:sz w:val="48"/>
          <w:szCs w:val="48"/>
        </w:rPr>
        <w:t xml:space="preserve">             </w:t>
      </w:r>
      <w:r w:rsidRPr="00237948">
        <w:rPr>
          <w:rFonts w:ascii="Tahoma" w:eastAsia="Times New Roman" w:hAnsi="Tahoma" w:cs="Tahoma"/>
          <w:b/>
          <w:bCs/>
          <w:color w:val="000000"/>
          <w:sz w:val="48"/>
          <w:szCs w:val="48"/>
        </w:rPr>
        <w:t xml:space="preserve">SCHOOL DISTRICT </w:t>
      </w:r>
    </w:p>
    <w:p w:rsidR="00237948" w:rsidRPr="00237948" w:rsidRDefault="00237948" w:rsidP="00237948">
      <w:pPr>
        <w:widowControl w:val="0"/>
        <w:autoSpaceDE w:val="0"/>
        <w:autoSpaceDN w:val="0"/>
        <w:adjustRightInd w:val="0"/>
        <w:spacing w:after="1917" w:line="483" w:lineRule="atLeast"/>
        <w:jc w:val="center"/>
        <w:rPr>
          <w:rFonts w:ascii="Tahoma" w:eastAsia="Times New Roman" w:hAnsi="Tahoma" w:cs="Tahoma"/>
          <w:color w:val="000000"/>
          <w:sz w:val="40"/>
          <w:szCs w:val="40"/>
        </w:rPr>
      </w:pPr>
      <w:r w:rsidRPr="00237948">
        <w:rPr>
          <w:rFonts w:ascii="Tahoma" w:eastAsia="Times New Roman" w:hAnsi="Tahoma" w:cs="Tahoma"/>
          <w:color w:val="000000"/>
          <w:sz w:val="40"/>
          <w:szCs w:val="40"/>
        </w:rPr>
        <w:t>Request for Proposal E-Rate 201</w:t>
      </w:r>
      <w:r>
        <w:rPr>
          <w:rFonts w:ascii="Tahoma" w:eastAsia="Times New Roman" w:hAnsi="Tahoma" w:cs="Tahoma"/>
          <w:color w:val="000000"/>
          <w:sz w:val="40"/>
          <w:szCs w:val="40"/>
        </w:rPr>
        <w:t>5</w:t>
      </w:r>
      <w:r w:rsidRPr="00237948">
        <w:rPr>
          <w:rFonts w:ascii="Tahoma" w:eastAsia="Times New Roman" w:hAnsi="Tahoma" w:cs="Tahoma"/>
          <w:color w:val="000000"/>
          <w:sz w:val="40"/>
          <w:szCs w:val="40"/>
        </w:rPr>
        <w:t>-201</w:t>
      </w:r>
      <w:r>
        <w:rPr>
          <w:rFonts w:ascii="Tahoma" w:eastAsia="Times New Roman" w:hAnsi="Tahoma" w:cs="Tahoma"/>
          <w:color w:val="000000"/>
          <w:sz w:val="40"/>
          <w:szCs w:val="40"/>
        </w:rPr>
        <w:t>6</w:t>
      </w:r>
      <w:r w:rsidRPr="00237948">
        <w:rPr>
          <w:rFonts w:ascii="Tahoma" w:eastAsia="Times New Roman" w:hAnsi="Tahoma" w:cs="Tahoma"/>
          <w:color w:val="000000"/>
          <w:sz w:val="40"/>
          <w:szCs w:val="40"/>
        </w:rPr>
        <w:t xml:space="preserve"> </w:t>
      </w:r>
      <w:r>
        <w:rPr>
          <w:rFonts w:ascii="Tahoma" w:eastAsia="Times New Roman" w:hAnsi="Tahoma" w:cs="Tahoma"/>
          <w:color w:val="000000"/>
          <w:sz w:val="40"/>
          <w:szCs w:val="40"/>
        </w:rPr>
        <w:t>–</w:t>
      </w:r>
      <w:r w:rsidRPr="00237948">
        <w:rPr>
          <w:rFonts w:ascii="Tahoma" w:eastAsia="Times New Roman" w:hAnsi="Tahoma" w:cs="Tahoma"/>
          <w:color w:val="000000"/>
          <w:sz w:val="40"/>
          <w:szCs w:val="40"/>
        </w:rPr>
        <w:t xml:space="preserve"> </w:t>
      </w:r>
      <w:r>
        <w:rPr>
          <w:rFonts w:ascii="Tahoma" w:eastAsia="Times New Roman" w:hAnsi="Tahoma" w:cs="Tahoma"/>
          <w:color w:val="000000"/>
          <w:sz w:val="40"/>
          <w:szCs w:val="40"/>
        </w:rPr>
        <w:t>Wireless Infrastructure</w:t>
      </w:r>
    </w:p>
    <w:p w:rsidR="00237948" w:rsidRPr="00237948" w:rsidRDefault="00237948" w:rsidP="00237948">
      <w:pPr>
        <w:widowControl w:val="0"/>
        <w:autoSpaceDE w:val="0"/>
        <w:autoSpaceDN w:val="0"/>
        <w:adjustRightInd w:val="0"/>
        <w:spacing w:after="277" w:line="388" w:lineRule="atLeast"/>
        <w:ind w:left="4320" w:firstLine="720"/>
        <w:rPr>
          <w:rFonts w:ascii="Tahoma" w:eastAsia="Times New Roman" w:hAnsi="Tahoma" w:cs="Tahoma"/>
          <w:color w:val="000000"/>
          <w:sz w:val="32"/>
          <w:szCs w:val="32"/>
        </w:rPr>
      </w:pPr>
      <w:r w:rsidRPr="00237948">
        <w:rPr>
          <w:rFonts w:ascii="Tahoma" w:eastAsia="Times New Roman" w:hAnsi="Tahoma" w:cs="Tahoma"/>
          <w:color w:val="000000"/>
          <w:sz w:val="32"/>
          <w:szCs w:val="32"/>
        </w:rPr>
        <w:t xml:space="preserve">Submit Proposals To: </w:t>
      </w:r>
    </w:p>
    <w:p w:rsidR="00237948" w:rsidRPr="00237948" w:rsidRDefault="00A35648" w:rsidP="00237948">
      <w:pPr>
        <w:widowControl w:val="0"/>
        <w:autoSpaceDE w:val="0"/>
        <w:autoSpaceDN w:val="0"/>
        <w:adjustRightInd w:val="0"/>
        <w:spacing w:after="0" w:line="388" w:lineRule="atLeast"/>
        <w:ind w:left="5040" w:right="540"/>
        <w:rPr>
          <w:rFonts w:ascii="Tahoma" w:eastAsia="Times New Roman" w:hAnsi="Tahoma" w:cs="Tahoma"/>
          <w:color w:val="000000"/>
          <w:sz w:val="32"/>
          <w:szCs w:val="32"/>
        </w:rPr>
      </w:pPr>
      <w:r>
        <w:rPr>
          <w:rFonts w:ascii="Tahoma" w:eastAsia="Times New Roman" w:hAnsi="Tahoma" w:cs="Tahoma"/>
          <w:color w:val="000000"/>
          <w:sz w:val="32"/>
          <w:szCs w:val="32"/>
        </w:rPr>
        <w:t xml:space="preserve">Business Office        </w:t>
      </w:r>
      <w:r w:rsidR="00237948">
        <w:rPr>
          <w:rFonts w:ascii="Tahoma" w:eastAsia="Times New Roman" w:hAnsi="Tahoma" w:cs="Tahoma"/>
          <w:color w:val="000000"/>
          <w:sz w:val="32"/>
          <w:szCs w:val="32"/>
        </w:rPr>
        <w:t xml:space="preserve">   </w:t>
      </w:r>
      <w:r w:rsidR="00237948" w:rsidRPr="00237948">
        <w:rPr>
          <w:rFonts w:ascii="Tahoma" w:eastAsia="Times New Roman" w:hAnsi="Tahoma" w:cs="Tahoma"/>
          <w:color w:val="000000"/>
          <w:sz w:val="32"/>
          <w:szCs w:val="32"/>
        </w:rPr>
        <w:t xml:space="preserve">Attn: </w:t>
      </w:r>
      <w:r>
        <w:rPr>
          <w:rFonts w:ascii="Tahoma" w:eastAsia="Times New Roman" w:hAnsi="Tahoma" w:cs="Tahoma"/>
          <w:color w:val="000000"/>
          <w:sz w:val="32"/>
          <w:szCs w:val="32"/>
        </w:rPr>
        <w:t>T. J. Burleson</w:t>
      </w:r>
      <w:r w:rsidR="00237948" w:rsidRPr="00237948">
        <w:rPr>
          <w:rFonts w:ascii="Tahoma" w:eastAsia="Times New Roman" w:hAnsi="Tahoma" w:cs="Tahoma"/>
          <w:color w:val="000000"/>
          <w:sz w:val="32"/>
          <w:szCs w:val="32"/>
        </w:rPr>
        <w:t xml:space="preserve"> </w:t>
      </w:r>
    </w:p>
    <w:p w:rsidR="00237948" w:rsidRDefault="00237948" w:rsidP="00237948">
      <w:pPr>
        <w:widowControl w:val="0"/>
        <w:autoSpaceDE w:val="0"/>
        <w:autoSpaceDN w:val="0"/>
        <w:adjustRightInd w:val="0"/>
        <w:spacing w:after="0" w:line="388" w:lineRule="atLeast"/>
        <w:ind w:left="4320" w:firstLine="720"/>
        <w:rPr>
          <w:rFonts w:ascii="Tahoma" w:eastAsia="Times New Roman" w:hAnsi="Tahoma" w:cs="Tahoma"/>
          <w:color w:val="000000"/>
          <w:sz w:val="32"/>
          <w:szCs w:val="32"/>
        </w:rPr>
      </w:pPr>
      <w:r>
        <w:rPr>
          <w:rFonts w:ascii="Tahoma" w:eastAsia="Times New Roman" w:hAnsi="Tahoma" w:cs="Tahoma"/>
          <w:color w:val="000000"/>
          <w:sz w:val="32"/>
          <w:szCs w:val="32"/>
        </w:rPr>
        <w:t>7441 Highway 11</w:t>
      </w:r>
      <w:r w:rsidRPr="00237948">
        <w:rPr>
          <w:rFonts w:ascii="Tahoma" w:eastAsia="Times New Roman" w:hAnsi="Tahoma" w:cs="Tahoma"/>
          <w:color w:val="000000"/>
          <w:sz w:val="32"/>
          <w:szCs w:val="32"/>
        </w:rPr>
        <w:t xml:space="preserve"> </w:t>
      </w:r>
      <w:r>
        <w:rPr>
          <w:rFonts w:ascii="Tahoma" w:eastAsia="Times New Roman" w:hAnsi="Tahoma" w:cs="Tahoma"/>
          <w:color w:val="000000"/>
          <w:sz w:val="32"/>
          <w:szCs w:val="32"/>
        </w:rPr>
        <w:t xml:space="preserve">    </w:t>
      </w:r>
    </w:p>
    <w:p w:rsidR="00237948" w:rsidRDefault="00237948" w:rsidP="00237948">
      <w:pPr>
        <w:widowControl w:val="0"/>
        <w:autoSpaceDE w:val="0"/>
        <w:autoSpaceDN w:val="0"/>
        <w:adjustRightInd w:val="0"/>
        <w:spacing w:after="0" w:line="388" w:lineRule="atLeast"/>
        <w:ind w:left="4320" w:firstLine="720"/>
        <w:rPr>
          <w:rFonts w:ascii="Tahoma" w:eastAsia="Times New Roman" w:hAnsi="Tahoma" w:cs="Tahoma"/>
          <w:color w:val="000000"/>
          <w:sz w:val="32"/>
          <w:szCs w:val="32"/>
        </w:rPr>
      </w:pPr>
      <w:proofErr w:type="spellStart"/>
      <w:r>
        <w:rPr>
          <w:rFonts w:ascii="Tahoma" w:eastAsia="Times New Roman" w:hAnsi="Tahoma" w:cs="Tahoma"/>
          <w:color w:val="000000"/>
          <w:sz w:val="32"/>
          <w:szCs w:val="32"/>
        </w:rPr>
        <w:t>Carriere</w:t>
      </w:r>
      <w:proofErr w:type="spellEnd"/>
      <w:r w:rsidRPr="00237948">
        <w:rPr>
          <w:rFonts w:ascii="Tahoma" w:eastAsia="Times New Roman" w:hAnsi="Tahoma" w:cs="Tahoma"/>
          <w:color w:val="000000"/>
          <w:sz w:val="32"/>
          <w:szCs w:val="32"/>
        </w:rPr>
        <w:t>, MS 394</w:t>
      </w:r>
      <w:r>
        <w:rPr>
          <w:rFonts w:ascii="Tahoma" w:eastAsia="Times New Roman" w:hAnsi="Tahoma" w:cs="Tahoma"/>
          <w:color w:val="000000"/>
          <w:sz w:val="32"/>
          <w:szCs w:val="32"/>
        </w:rPr>
        <w:t>26</w:t>
      </w:r>
      <w:r w:rsidRPr="00237948">
        <w:rPr>
          <w:rFonts w:ascii="Tahoma" w:eastAsia="Times New Roman" w:hAnsi="Tahoma" w:cs="Tahoma"/>
          <w:color w:val="000000"/>
          <w:sz w:val="32"/>
          <w:szCs w:val="32"/>
        </w:rPr>
        <w:t xml:space="preserve"> </w:t>
      </w:r>
    </w:p>
    <w:p w:rsidR="00237948" w:rsidRDefault="00237948" w:rsidP="00237948">
      <w:pPr>
        <w:widowControl w:val="0"/>
        <w:autoSpaceDE w:val="0"/>
        <w:autoSpaceDN w:val="0"/>
        <w:adjustRightInd w:val="0"/>
        <w:spacing w:after="0" w:line="388" w:lineRule="atLeast"/>
        <w:ind w:left="5760"/>
        <w:rPr>
          <w:rFonts w:ascii="Tahoma" w:eastAsia="Times New Roman" w:hAnsi="Tahoma" w:cs="Tahoma"/>
          <w:color w:val="000000"/>
          <w:sz w:val="32"/>
          <w:szCs w:val="32"/>
        </w:rPr>
      </w:pPr>
    </w:p>
    <w:p w:rsidR="00237948" w:rsidRDefault="00237948" w:rsidP="00237948">
      <w:pPr>
        <w:widowControl w:val="0"/>
        <w:autoSpaceDE w:val="0"/>
        <w:autoSpaceDN w:val="0"/>
        <w:adjustRightInd w:val="0"/>
        <w:spacing w:after="0" w:line="388" w:lineRule="atLeast"/>
        <w:ind w:left="5760"/>
        <w:rPr>
          <w:rFonts w:ascii="Tahoma" w:eastAsia="Times New Roman" w:hAnsi="Tahoma" w:cs="Tahoma"/>
          <w:color w:val="000000"/>
          <w:sz w:val="32"/>
          <w:szCs w:val="32"/>
        </w:rPr>
      </w:pPr>
    </w:p>
    <w:p w:rsidR="00237948" w:rsidRDefault="00237948" w:rsidP="00237948">
      <w:pPr>
        <w:widowControl w:val="0"/>
        <w:autoSpaceDE w:val="0"/>
        <w:autoSpaceDN w:val="0"/>
        <w:adjustRightInd w:val="0"/>
        <w:spacing w:after="0" w:line="388" w:lineRule="atLeast"/>
        <w:ind w:left="5760"/>
        <w:rPr>
          <w:rFonts w:ascii="Tahoma" w:eastAsia="Times New Roman" w:hAnsi="Tahoma" w:cs="Tahoma"/>
          <w:color w:val="000000"/>
          <w:sz w:val="32"/>
          <w:szCs w:val="32"/>
        </w:rPr>
      </w:pPr>
    </w:p>
    <w:p w:rsidR="007950D2" w:rsidRDefault="007950D2" w:rsidP="00237948">
      <w:pPr>
        <w:widowControl w:val="0"/>
        <w:autoSpaceDE w:val="0"/>
        <w:autoSpaceDN w:val="0"/>
        <w:adjustRightInd w:val="0"/>
        <w:spacing w:after="0" w:line="388" w:lineRule="atLeast"/>
        <w:ind w:left="5760"/>
        <w:rPr>
          <w:rFonts w:ascii="Tahoma" w:eastAsia="Times New Roman" w:hAnsi="Tahoma" w:cs="Tahoma"/>
          <w:color w:val="000000"/>
          <w:sz w:val="32"/>
          <w:szCs w:val="32"/>
        </w:rPr>
      </w:pPr>
    </w:p>
    <w:p w:rsidR="00237948" w:rsidRPr="00237948" w:rsidRDefault="00237948" w:rsidP="00237948">
      <w:pPr>
        <w:widowControl w:val="0"/>
        <w:autoSpaceDE w:val="0"/>
        <w:autoSpaceDN w:val="0"/>
        <w:adjustRightInd w:val="0"/>
        <w:spacing w:after="0" w:line="388" w:lineRule="atLeast"/>
        <w:ind w:left="5760"/>
        <w:rPr>
          <w:rFonts w:ascii="Tahoma" w:eastAsia="Times New Roman" w:hAnsi="Tahoma" w:cs="Tahoma"/>
          <w:color w:val="000000"/>
          <w:sz w:val="32"/>
          <w:szCs w:val="32"/>
        </w:rPr>
      </w:pPr>
    </w:p>
    <w:p w:rsidR="00237948" w:rsidRPr="00237948" w:rsidRDefault="00237948" w:rsidP="00237948">
      <w:pPr>
        <w:widowControl w:val="0"/>
        <w:autoSpaceDE w:val="0"/>
        <w:autoSpaceDN w:val="0"/>
        <w:adjustRightInd w:val="0"/>
        <w:spacing w:after="0" w:line="240" w:lineRule="auto"/>
        <w:rPr>
          <w:rFonts w:ascii="Tahoma" w:eastAsia="Times New Roman" w:hAnsi="Tahoma" w:cs="Tahoma"/>
          <w:color w:val="000000"/>
          <w:sz w:val="36"/>
          <w:szCs w:val="36"/>
        </w:rPr>
      </w:pPr>
      <w:r w:rsidRPr="00237948">
        <w:rPr>
          <w:rFonts w:ascii="Tahoma" w:eastAsia="Times New Roman" w:hAnsi="Tahoma" w:cs="Tahoma"/>
          <w:color w:val="000000"/>
          <w:sz w:val="36"/>
          <w:szCs w:val="36"/>
        </w:rPr>
        <w:t xml:space="preserve">RFP2015WiFI </w:t>
      </w:r>
    </w:p>
    <w:p w:rsidR="00237948" w:rsidRPr="007950D2" w:rsidRDefault="00237948" w:rsidP="007950D2">
      <w:pPr>
        <w:pageBreakBefore/>
        <w:widowControl w:val="0"/>
        <w:autoSpaceDE w:val="0"/>
        <w:autoSpaceDN w:val="0"/>
        <w:adjustRightInd w:val="0"/>
        <w:spacing w:after="266" w:line="240" w:lineRule="auto"/>
        <w:jc w:val="both"/>
        <w:rPr>
          <w:rFonts w:ascii="Tahoma" w:eastAsia="Times New Roman" w:hAnsi="Tahoma" w:cs="Tahoma"/>
          <w:color w:val="000000"/>
          <w:sz w:val="23"/>
          <w:szCs w:val="23"/>
        </w:rPr>
      </w:pPr>
      <w:r w:rsidRPr="007950D2">
        <w:rPr>
          <w:rFonts w:ascii="Tahoma" w:eastAsia="Times New Roman" w:hAnsi="Tahoma" w:cs="Tahoma"/>
          <w:b/>
          <w:bCs/>
          <w:color w:val="000000"/>
          <w:sz w:val="23"/>
          <w:szCs w:val="23"/>
        </w:rPr>
        <w:lastRenderedPageBreak/>
        <w:t xml:space="preserve">REQUEST FOR PROPOSALS (RFP) </w:t>
      </w:r>
    </w:p>
    <w:p w:rsidR="00237948" w:rsidRPr="00237948" w:rsidRDefault="00237948" w:rsidP="00237948">
      <w:pPr>
        <w:widowControl w:val="0"/>
        <w:autoSpaceDE w:val="0"/>
        <w:autoSpaceDN w:val="0"/>
        <w:adjustRightInd w:val="0"/>
        <w:spacing w:after="277" w:line="291" w:lineRule="atLeast"/>
        <w:jc w:val="both"/>
        <w:rPr>
          <w:rFonts w:ascii="Tahoma" w:eastAsia="Times New Roman" w:hAnsi="Tahoma" w:cs="Tahoma"/>
          <w:color w:val="000000"/>
        </w:rPr>
      </w:pPr>
      <w:r>
        <w:rPr>
          <w:rFonts w:ascii="Tahoma" w:eastAsia="Times New Roman" w:hAnsi="Tahoma" w:cs="Tahoma"/>
          <w:color w:val="000000"/>
        </w:rPr>
        <w:t>Pearl River</w:t>
      </w:r>
      <w:r w:rsidRPr="00237948">
        <w:rPr>
          <w:rFonts w:ascii="Tahoma" w:eastAsia="Times New Roman" w:hAnsi="Tahoma" w:cs="Tahoma"/>
          <w:color w:val="000000"/>
        </w:rPr>
        <w:t xml:space="preserve"> County Schools (P</w:t>
      </w:r>
      <w:r>
        <w:rPr>
          <w:rFonts w:ascii="Tahoma" w:eastAsia="Times New Roman" w:hAnsi="Tahoma" w:cs="Tahoma"/>
          <w:color w:val="000000"/>
        </w:rPr>
        <w:t>R</w:t>
      </w:r>
      <w:r w:rsidRPr="00237948">
        <w:rPr>
          <w:rFonts w:ascii="Tahoma" w:eastAsia="Times New Roman" w:hAnsi="Tahoma" w:cs="Tahoma"/>
          <w:color w:val="000000"/>
        </w:rPr>
        <w:t>CSD) is seeking proposals for the purchase, installation, configuration, and management of a Wireless (</w:t>
      </w:r>
      <w:proofErr w:type="spellStart"/>
      <w:r w:rsidRPr="00237948">
        <w:rPr>
          <w:rFonts w:ascii="Tahoma" w:eastAsia="Times New Roman" w:hAnsi="Tahoma" w:cs="Tahoma"/>
          <w:color w:val="000000"/>
        </w:rPr>
        <w:t>WiFi</w:t>
      </w:r>
      <w:proofErr w:type="spellEnd"/>
      <w:r w:rsidRPr="00237948">
        <w:rPr>
          <w:rFonts w:ascii="Tahoma" w:eastAsia="Times New Roman" w:hAnsi="Tahoma" w:cs="Tahoma"/>
          <w:color w:val="000000"/>
        </w:rPr>
        <w:t xml:space="preserve">) network for the </w:t>
      </w:r>
      <w:r>
        <w:rPr>
          <w:rFonts w:ascii="Tahoma" w:eastAsia="Times New Roman" w:hAnsi="Tahoma" w:cs="Tahoma"/>
          <w:color w:val="000000"/>
        </w:rPr>
        <w:t>three</w:t>
      </w:r>
      <w:r w:rsidRPr="00237948">
        <w:rPr>
          <w:rFonts w:ascii="Tahoma" w:eastAsia="Times New Roman" w:hAnsi="Tahoma" w:cs="Tahoma"/>
          <w:color w:val="000000"/>
        </w:rPr>
        <w:t xml:space="preserve"> campuses of the </w:t>
      </w:r>
      <w:r>
        <w:rPr>
          <w:rFonts w:ascii="Tahoma" w:eastAsia="Times New Roman" w:hAnsi="Tahoma" w:cs="Tahoma"/>
          <w:color w:val="000000"/>
        </w:rPr>
        <w:t>Pearl River</w:t>
      </w:r>
      <w:r w:rsidRPr="00237948">
        <w:rPr>
          <w:rFonts w:ascii="Tahoma" w:eastAsia="Times New Roman" w:hAnsi="Tahoma" w:cs="Tahoma"/>
          <w:color w:val="000000"/>
        </w:rPr>
        <w:t xml:space="preserve"> County School District.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The purchase of this item is dependent upon the </w:t>
      </w:r>
      <w:r>
        <w:rPr>
          <w:rFonts w:ascii="Tahoma" w:eastAsia="Times New Roman" w:hAnsi="Tahoma" w:cs="Tahoma"/>
          <w:color w:val="000000"/>
        </w:rPr>
        <w:t>Pearl River</w:t>
      </w:r>
      <w:r w:rsidRPr="00237948">
        <w:rPr>
          <w:rFonts w:ascii="Tahoma" w:eastAsia="Times New Roman" w:hAnsi="Tahoma" w:cs="Tahoma"/>
          <w:color w:val="000000"/>
        </w:rPr>
        <w:t xml:space="preserve"> County School District receiving approval through the Federal E-Rate program. No purchase will be approved before such approval is received and no purchase will be made without such approval. Even after approval the district may decide not to proceed with the purchase.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The project will be scheduled at a time that does not interfere with instruction, e.g., Summer Break, or as approved by the School District.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Pearl River</w:t>
      </w:r>
      <w:r w:rsidRPr="00237948">
        <w:rPr>
          <w:rFonts w:ascii="Tahoma" w:eastAsia="Times New Roman" w:hAnsi="Tahoma" w:cs="Tahoma"/>
          <w:color w:val="000000"/>
        </w:rPr>
        <w:t xml:space="preserve"> County Schools will review all responsive proposals and determine the successful proposal based on the fee proposed and your equipment’s ability to meet expectations.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All data found in this RFP and associated documents are considered to be confidential information. Further, data gathered as a result of meetings and walk-through visits is considered to be confidential information. This confidential information shall not be distributed outside of organizations directly related to the contractor without expressed, written approval. Further, all data submitted by prospected contractors will be treated as confidential and proprietary; it will not be shared outside the vendor-evaluation committee.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Bids will include costs of configuration, installation, maintenance, management, and one year of service. The </w:t>
      </w:r>
      <w:r>
        <w:rPr>
          <w:rFonts w:ascii="Tahoma" w:eastAsia="Times New Roman" w:hAnsi="Tahoma" w:cs="Tahoma"/>
          <w:color w:val="000000"/>
        </w:rPr>
        <w:t>Pearl River</w:t>
      </w:r>
      <w:r w:rsidRPr="00237948">
        <w:rPr>
          <w:rFonts w:ascii="Tahoma" w:eastAsia="Times New Roman" w:hAnsi="Tahoma" w:cs="Tahoma"/>
          <w:color w:val="000000"/>
        </w:rPr>
        <w:t xml:space="preserve"> County School District reserves the right to reject any and all features, of any and all bids, if it should prove too cumbersome or too costly for our foreseeable needs. </w:t>
      </w:r>
    </w:p>
    <w:p w:rsidR="00237948" w:rsidRPr="00237948" w:rsidRDefault="00237948" w:rsidP="00237948">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If other factors in the quote evaluation are equal, preference will be given to vendors listed on the State of Mississippi EPL. EPL vendors must provide EPL and line numbers for equipment quoted. </w:t>
      </w:r>
    </w:p>
    <w:p w:rsidR="00237948" w:rsidRPr="00237948" w:rsidRDefault="00237948" w:rsidP="00237948">
      <w:pPr>
        <w:widowControl w:val="0"/>
        <w:autoSpaceDE w:val="0"/>
        <w:autoSpaceDN w:val="0"/>
        <w:adjustRightInd w:val="0"/>
        <w:spacing w:after="0" w:line="240" w:lineRule="auto"/>
        <w:rPr>
          <w:rFonts w:ascii="Tahoma" w:eastAsia="Times New Roman" w:hAnsi="Tahoma" w:cs="Tahoma"/>
          <w:color w:val="000000"/>
        </w:rPr>
      </w:pPr>
    </w:p>
    <w:p w:rsidR="00237948" w:rsidRPr="00237948" w:rsidRDefault="00237948" w:rsidP="00237948">
      <w:pPr>
        <w:widowControl w:val="0"/>
        <w:autoSpaceDE w:val="0"/>
        <w:autoSpaceDN w:val="0"/>
        <w:adjustRightInd w:val="0"/>
        <w:spacing w:after="0" w:line="240" w:lineRule="auto"/>
        <w:jc w:val="both"/>
        <w:rPr>
          <w:rFonts w:ascii="Tahoma" w:eastAsia="Times New Roman" w:hAnsi="Tahoma" w:cs="Tahoma"/>
          <w:color w:val="000000"/>
          <w:sz w:val="28"/>
          <w:szCs w:val="28"/>
        </w:rPr>
      </w:pPr>
      <w:r w:rsidRPr="00237948">
        <w:rPr>
          <w:rFonts w:ascii="Tahoma" w:eastAsia="Times New Roman" w:hAnsi="Tahoma" w:cs="Tahoma"/>
          <w:b/>
          <w:bCs/>
          <w:color w:val="000000"/>
          <w:sz w:val="28"/>
          <w:szCs w:val="28"/>
        </w:rPr>
        <w:t xml:space="preserve">Quote Submittals: </w:t>
      </w:r>
    </w:p>
    <w:p w:rsidR="00237948" w:rsidRPr="00237948" w:rsidRDefault="00237948" w:rsidP="00237948">
      <w:pPr>
        <w:widowControl w:val="0"/>
        <w:numPr>
          <w:ilvl w:val="0"/>
          <w:numId w:val="2"/>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Each quote is to list all labor, material, and hardware costs in an itemized fashion. The detail is to include itemized unit pricing, cost per unit, and extended prices for each of the material and hardware components as well as the specific labor functions. </w:t>
      </w:r>
    </w:p>
    <w:p w:rsidR="00237948" w:rsidRPr="00237948" w:rsidRDefault="00237948" w:rsidP="00237948">
      <w:pPr>
        <w:widowControl w:val="0"/>
        <w:numPr>
          <w:ilvl w:val="0"/>
          <w:numId w:val="2"/>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There is also to be a scope of work provided that details all of the functions to be provided by the contractor for the project. </w:t>
      </w:r>
    </w:p>
    <w:p w:rsidR="007950D2" w:rsidRDefault="00A35648" w:rsidP="00237948">
      <w:pPr>
        <w:widowControl w:val="0"/>
        <w:numPr>
          <w:ilvl w:val="0"/>
          <w:numId w:val="2"/>
        </w:num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Quotes will be submitted to:  Business Office</w:t>
      </w:r>
    </w:p>
    <w:p w:rsidR="00237948" w:rsidRPr="00237948" w:rsidRDefault="00237948" w:rsidP="007950D2">
      <w:pPr>
        <w:widowControl w:val="0"/>
        <w:autoSpaceDE w:val="0"/>
        <w:autoSpaceDN w:val="0"/>
        <w:adjustRightInd w:val="0"/>
        <w:spacing w:after="0" w:line="240" w:lineRule="auto"/>
        <w:ind w:left="2880" w:firstLine="720"/>
        <w:rPr>
          <w:rFonts w:ascii="Tahoma" w:eastAsia="Times New Roman" w:hAnsi="Tahoma" w:cs="Tahoma"/>
          <w:color w:val="000000"/>
        </w:rPr>
      </w:pPr>
      <w:r w:rsidRPr="00237948">
        <w:rPr>
          <w:rFonts w:ascii="Tahoma" w:eastAsia="Times New Roman" w:hAnsi="Tahoma" w:cs="Tahoma"/>
          <w:color w:val="000000"/>
        </w:rPr>
        <w:t xml:space="preserve">Attn: </w:t>
      </w:r>
      <w:r w:rsidR="00A35648">
        <w:rPr>
          <w:rFonts w:ascii="Tahoma" w:eastAsia="Times New Roman" w:hAnsi="Tahoma" w:cs="Tahoma"/>
          <w:color w:val="000000"/>
        </w:rPr>
        <w:t>T. J. Burleson</w:t>
      </w:r>
      <w:r w:rsidRPr="00237948">
        <w:rPr>
          <w:rFonts w:ascii="Tahoma" w:eastAsia="Times New Roman" w:hAnsi="Tahoma" w:cs="Tahoma"/>
          <w:color w:val="000000"/>
        </w:rPr>
        <w:t xml:space="preserve"> </w:t>
      </w:r>
    </w:p>
    <w:p w:rsidR="00A35648" w:rsidRDefault="007950D2" w:rsidP="007950D2">
      <w:pPr>
        <w:widowControl w:val="0"/>
        <w:autoSpaceDE w:val="0"/>
        <w:autoSpaceDN w:val="0"/>
        <w:adjustRightInd w:val="0"/>
        <w:spacing w:after="0" w:line="266" w:lineRule="atLeast"/>
        <w:ind w:left="2880" w:firstLine="720"/>
        <w:rPr>
          <w:rFonts w:ascii="Tahoma" w:eastAsia="Times New Roman" w:hAnsi="Tahoma" w:cs="Tahoma"/>
          <w:color w:val="000000"/>
        </w:rPr>
      </w:pPr>
      <w:r>
        <w:rPr>
          <w:rFonts w:ascii="Tahoma" w:eastAsia="Times New Roman" w:hAnsi="Tahoma" w:cs="Tahoma"/>
          <w:color w:val="000000"/>
        </w:rPr>
        <w:t xml:space="preserve">7441 Highway 11 </w:t>
      </w:r>
    </w:p>
    <w:p w:rsidR="00237948" w:rsidRPr="00237948" w:rsidRDefault="007950D2" w:rsidP="007950D2">
      <w:pPr>
        <w:widowControl w:val="0"/>
        <w:autoSpaceDE w:val="0"/>
        <w:autoSpaceDN w:val="0"/>
        <w:adjustRightInd w:val="0"/>
        <w:spacing w:after="0" w:line="266" w:lineRule="atLeast"/>
        <w:ind w:left="2880" w:firstLine="720"/>
        <w:rPr>
          <w:rFonts w:ascii="Tahoma" w:eastAsia="Times New Roman" w:hAnsi="Tahoma" w:cs="Tahoma"/>
          <w:color w:val="000000"/>
        </w:rPr>
      </w:pPr>
      <w:proofErr w:type="spellStart"/>
      <w:r>
        <w:rPr>
          <w:rFonts w:ascii="Tahoma" w:eastAsia="Times New Roman" w:hAnsi="Tahoma" w:cs="Tahoma"/>
          <w:color w:val="000000"/>
        </w:rPr>
        <w:t>Carriere</w:t>
      </w:r>
      <w:proofErr w:type="spellEnd"/>
      <w:r w:rsidR="00237948" w:rsidRPr="00237948">
        <w:rPr>
          <w:rFonts w:ascii="Tahoma" w:eastAsia="Times New Roman" w:hAnsi="Tahoma" w:cs="Tahoma"/>
          <w:color w:val="000000"/>
        </w:rPr>
        <w:t>, MS 394</w:t>
      </w:r>
      <w:r>
        <w:rPr>
          <w:rFonts w:ascii="Tahoma" w:eastAsia="Times New Roman" w:hAnsi="Tahoma" w:cs="Tahoma"/>
          <w:color w:val="000000"/>
        </w:rPr>
        <w:t>26</w:t>
      </w:r>
      <w:r w:rsidR="00237948" w:rsidRPr="00237948">
        <w:rPr>
          <w:rFonts w:ascii="Tahoma" w:eastAsia="Times New Roman" w:hAnsi="Tahoma" w:cs="Tahoma"/>
          <w:color w:val="000000"/>
        </w:rPr>
        <w:t xml:space="preserve"> </w:t>
      </w:r>
    </w:p>
    <w:p w:rsidR="00237948" w:rsidRPr="00237948" w:rsidRDefault="00237948" w:rsidP="00237948">
      <w:pPr>
        <w:pageBreakBefore/>
        <w:widowControl w:val="0"/>
        <w:autoSpaceDE w:val="0"/>
        <w:autoSpaceDN w:val="0"/>
        <w:adjustRightInd w:val="0"/>
        <w:spacing w:after="0" w:line="240" w:lineRule="auto"/>
        <w:jc w:val="both"/>
        <w:rPr>
          <w:rFonts w:ascii="Tahoma" w:eastAsia="Times New Roman" w:hAnsi="Tahoma" w:cs="Tahoma"/>
          <w:color w:val="000000"/>
          <w:sz w:val="23"/>
          <w:szCs w:val="23"/>
        </w:rPr>
      </w:pPr>
      <w:r w:rsidRPr="00237948">
        <w:rPr>
          <w:rFonts w:ascii="Tahoma" w:eastAsia="Times New Roman" w:hAnsi="Tahoma" w:cs="Tahoma"/>
          <w:b/>
          <w:bCs/>
          <w:color w:val="000000"/>
          <w:sz w:val="23"/>
          <w:szCs w:val="23"/>
        </w:rPr>
        <w:lastRenderedPageBreak/>
        <w:t xml:space="preserve">Requirements for Submission: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Signed “Requirements for Submission” page.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This project is based on receipt of E-Rate funding. Vendor agrees to all E-Rate requirements, invoicing, and payment terms. The District will not be obligated to anything unless and until a purchase order has been issued. Even if funding is approved, the </w:t>
      </w:r>
      <w:r>
        <w:rPr>
          <w:rFonts w:ascii="Tahoma" w:eastAsia="Times New Roman" w:hAnsi="Tahoma" w:cs="Tahoma"/>
          <w:color w:val="000000"/>
          <w:sz w:val="23"/>
          <w:szCs w:val="23"/>
        </w:rPr>
        <w:t>PRCSD</w:t>
      </w:r>
      <w:r w:rsidRPr="00237948">
        <w:rPr>
          <w:rFonts w:ascii="Tahoma" w:eastAsia="Times New Roman" w:hAnsi="Tahoma" w:cs="Tahoma"/>
          <w:color w:val="000000"/>
          <w:sz w:val="23"/>
          <w:szCs w:val="23"/>
        </w:rPr>
        <w:t xml:space="preserve"> may not seek to proceed due to other factors as determined by the school district.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Pr>
          <w:rFonts w:ascii="Tahoma" w:eastAsia="Times New Roman" w:hAnsi="Tahoma" w:cs="Tahoma"/>
          <w:color w:val="000000"/>
          <w:sz w:val="23"/>
          <w:szCs w:val="23"/>
        </w:rPr>
        <w:t>PRCSD</w:t>
      </w:r>
      <w:r w:rsidRPr="00237948">
        <w:rPr>
          <w:rFonts w:ascii="Tahoma" w:eastAsia="Times New Roman" w:hAnsi="Tahoma" w:cs="Tahoma"/>
          <w:color w:val="000000"/>
          <w:sz w:val="23"/>
          <w:szCs w:val="23"/>
        </w:rPr>
        <w:t xml:space="preserve"> is seeking a 36, 48, or 60 month agreement, to allow for the E-Rate funding process.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Vendors must be a certified partner with the manufacturer.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Quotes must include warranty for one year after installation.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rPr>
      </w:pPr>
      <w:r w:rsidRPr="00237948">
        <w:rPr>
          <w:rFonts w:ascii="Tahoma" w:eastAsia="Times New Roman" w:hAnsi="Tahoma" w:cs="Tahoma"/>
          <w:color w:val="000000"/>
        </w:rPr>
        <w:t xml:space="preserve">All parts must be new in the original manufacturer’s packaging.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Arial" w:eastAsia="Times New Roman" w:hAnsi="Arial" w:cs="Arial"/>
          <w:color w:val="000000"/>
          <w:sz w:val="23"/>
          <w:szCs w:val="23"/>
        </w:rPr>
        <w:t xml:space="preserve">● </w:t>
      </w:r>
      <w:r w:rsidRPr="00237948">
        <w:rPr>
          <w:rFonts w:ascii="Tahoma" w:eastAsia="Times New Roman" w:hAnsi="Tahoma" w:cs="Tahoma"/>
          <w:color w:val="000000"/>
          <w:sz w:val="23"/>
          <w:szCs w:val="23"/>
        </w:rPr>
        <w:t xml:space="preserve">Each firm will submit three itemized quotes: </w:t>
      </w:r>
    </w:p>
    <w:p w:rsidR="00237948" w:rsidRPr="00237948" w:rsidRDefault="00237948" w:rsidP="00237948">
      <w:pPr>
        <w:widowControl w:val="0"/>
        <w:numPr>
          <w:ilvl w:val="2"/>
          <w:numId w:val="3"/>
        </w:numPr>
        <w:autoSpaceDE w:val="0"/>
        <w:autoSpaceDN w:val="0"/>
        <w:adjustRightInd w:val="0"/>
        <w:spacing w:after="0" w:line="240" w:lineRule="auto"/>
        <w:ind w:left="360"/>
        <w:rPr>
          <w:rFonts w:ascii="Tahoma" w:eastAsia="Times New Roman" w:hAnsi="Tahoma" w:cs="Tahoma"/>
          <w:color w:val="000000"/>
          <w:sz w:val="23"/>
          <w:szCs w:val="23"/>
        </w:rPr>
      </w:pPr>
      <w:r w:rsidRPr="00237948">
        <w:rPr>
          <w:rFonts w:ascii="Arial" w:eastAsia="Times New Roman" w:hAnsi="Arial" w:cs="Arial"/>
          <w:color w:val="000000"/>
          <w:sz w:val="23"/>
          <w:szCs w:val="23"/>
        </w:rPr>
        <w:t xml:space="preserve">o </w:t>
      </w:r>
      <w:r w:rsidRPr="00237948">
        <w:rPr>
          <w:rFonts w:ascii="Tahoma" w:eastAsia="Times New Roman" w:hAnsi="Tahoma" w:cs="Tahoma"/>
          <w:color w:val="000000"/>
          <w:sz w:val="23"/>
          <w:szCs w:val="23"/>
        </w:rPr>
        <w:t xml:space="preserve">The first will contain listing of parts that are eligible under E-Rate </w:t>
      </w:r>
    </w:p>
    <w:p w:rsidR="00237948" w:rsidRPr="00237948" w:rsidRDefault="00237948" w:rsidP="00237948">
      <w:pPr>
        <w:widowControl w:val="0"/>
        <w:numPr>
          <w:ilvl w:val="2"/>
          <w:numId w:val="3"/>
        </w:numPr>
        <w:autoSpaceDE w:val="0"/>
        <w:autoSpaceDN w:val="0"/>
        <w:adjustRightInd w:val="0"/>
        <w:spacing w:after="0" w:line="240" w:lineRule="auto"/>
        <w:ind w:left="360"/>
        <w:rPr>
          <w:rFonts w:ascii="Tahoma" w:eastAsia="Times New Roman" w:hAnsi="Tahoma" w:cs="Tahoma"/>
          <w:color w:val="000000"/>
          <w:sz w:val="23"/>
          <w:szCs w:val="23"/>
        </w:rPr>
      </w:pPr>
      <w:proofErr w:type="gramStart"/>
      <w:r w:rsidRPr="00237948">
        <w:rPr>
          <w:rFonts w:ascii="Arial" w:eastAsia="Times New Roman" w:hAnsi="Arial" w:cs="Arial"/>
          <w:color w:val="000000"/>
          <w:sz w:val="23"/>
          <w:szCs w:val="23"/>
        </w:rPr>
        <w:t>o</w:t>
      </w:r>
      <w:proofErr w:type="gramEnd"/>
      <w:r w:rsidRPr="00237948">
        <w:rPr>
          <w:rFonts w:ascii="Arial" w:eastAsia="Times New Roman" w:hAnsi="Arial" w:cs="Arial"/>
          <w:color w:val="000000"/>
          <w:sz w:val="23"/>
          <w:szCs w:val="23"/>
        </w:rPr>
        <w:t xml:space="preserve"> </w:t>
      </w:r>
      <w:r w:rsidRPr="00237948">
        <w:rPr>
          <w:rFonts w:ascii="Tahoma" w:eastAsia="Times New Roman" w:hAnsi="Tahoma" w:cs="Tahoma"/>
          <w:color w:val="000000"/>
          <w:sz w:val="23"/>
          <w:szCs w:val="23"/>
        </w:rPr>
        <w:t xml:space="preserve">The second will be everything that is ineligible. Each firm is required to ascertain what is and is not eligible. </w:t>
      </w:r>
    </w:p>
    <w:p w:rsidR="00237948" w:rsidRPr="00237948" w:rsidRDefault="00237948" w:rsidP="00237948">
      <w:pPr>
        <w:widowControl w:val="0"/>
        <w:numPr>
          <w:ilvl w:val="2"/>
          <w:numId w:val="3"/>
        </w:numPr>
        <w:autoSpaceDE w:val="0"/>
        <w:autoSpaceDN w:val="0"/>
        <w:adjustRightInd w:val="0"/>
        <w:spacing w:after="0" w:line="240" w:lineRule="auto"/>
        <w:ind w:left="360"/>
        <w:rPr>
          <w:rFonts w:ascii="Tahoma" w:eastAsia="Times New Roman" w:hAnsi="Tahoma" w:cs="Tahoma"/>
          <w:color w:val="000000"/>
          <w:sz w:val="23"/>
          <w:szCs w:val="23"/>
        </w:rPr>
      </w:pPr>
      <w:proofErr w:type="gramStart"/>
      <w:r w:rsidRPr="00237948">
        <w:rPr>
          <w:rFonts w:ascii="Arial" w:eastAsia="Times New Roman" w:hAnsi="Arial" w:cs="Arial"/>
          <w:color w:val="000000"/>
          <w:sz w:val="23"/>
          <w:szCs w:val="23"/>
        </w:rPr>
        <w:t>o</w:t>
      </w:r>
      <w:proofErr w:type="gramEnd"/>
      <w:r w:rsidRPr="00237948">
        <w:rPr>
          <w:rFonts w:ascii="Arial" w:eastAsia="Times New Roman" w:hAnsi="Arial" w:cs="Arial"/>
          <w:color w:val="000000"/>
          <w:sz w:val="23"/>
          <w:szCs w:val="23"/>
        </w:rPr>
        <w:t xml:space="preserve"> </w:t>
      </w:r>
      <w:r w:rsidRPr="00237948">
        <w:rPr>
          <w:rFonts w:ascii="Tahoma" w:eastAsia="Times New Roman" w:hAnsi="Tahoma" w:cs="Tahoma"/>
          <w:color w:val="000000"/>
          <w:sz w:val="23"/>
          <w:szCs w:val="23"/>
        </w:rPr>
        <w:t xml:space="preserve">The third will be all managed </w:t>
      </w:r>
      <w:proofErr w:type="spellStart"/>
      <w:r w:rsidRPr="00237948">
        <w:rPr>
          <w:rFonts w:ascii="Tahoma" w:eastAsia="Times New Roman" w:hAnsi="Tahoma" w:cs="Tahoma"/>
          <w:color w:val="000000"/>
          <w:sz w:val="23"/>
          <w:szCs w:val="23"/>
        </w:rPr>
        <w:t>WiFi</w:t>
      </w:r>
      <w:proofErr w:type="spellEnd"/>
      <w:r w:rsidRPr="00237948">
        <w:rPr>
          <w:rFonts w:ascii="Tahoma" w:eastAsia="Times New Roman" w:hAnsi="Tahoma" w:cs="Tahoma"/>
          <w:color w:val="000000"/>
          <w:sz w:val="23"/>
          <w:szCs w:val="23"/>
        </w:rPr>
        <w:t xml:space="preserve"> costs broken down by E-Rate eligible and non-eligible. </w:t>
      </w:r>
    </w:p>
    <w:p w:rsidR="00237948" w:rsidRPr="00E44DCC" w:rsidRDefault="00237948" w:rsidP="00237948">
      <w:pPr>
        <w:widowControl w:val="0"/>
        <w:numPr>
          <w:ilvl w:val="0"/>
          <w:numId w:val="3"/>
        </w:numPr>
        <w:autoSpaceDE w:val="0"/>
        <w:autoSpaceDN w:val="0"/>
        <w:adjustRightInd w:val="0"/>
        <w:spacing w:after="0" w:line="240" w:lineRule="auto"/>
        <w:rPr>
          <w:rFonts w:ascii="Tahoma" w:eastAsia="Times New Roman" w:hAnsi="Tahoma" w:cs="Tahoma"/>
          <w:b/>
          <w:color w:val="000000"/>
        </w:rPr>
      </w:pPr>
      <w:r w:rsidRPr="00E44DCC">
        <w:rPr>
          <w:rFonts w:ascii="Tahoma" w:eastAsia="Times New Roman" w:hAnsi="Tahoma" w:cs="Tahoma"/>
          <w:b/>
          <w:color w:val="000000"/>
          <w:sz w:val="23"/>
          <w:szCs w:val="23"/>
        </w:rPr>
        <w:t>All q</w:t>
      </w:r>
      <w:r w:rsidRPr="00E44DCC">
        <w:rPr>
          <w:rFonts w:ascii="Tahoma" w:eastAsia="Times New Roman" w:hAnsi="Tahoma" w:cs="Tahoma"/>
          <w:b/>
          <w:color w:val="000000"/>
        </w:rPr>
        <w:t>uotes must be received by</w:t>
      </w:r>
      <w:r w:rsidR="00E44DCC" w:rsidRPr="00E44DCC">
        <w:rPr>
          <w:rFonts w:ascii="Tahoma" w:eastAsia="Times New Roman" w:hAnsi="Tahoma" w:cs="Tahoma"/>
          <w:b/>
          <w:color w:val="000000"/>
        </w:rPr>
        <w:t xml:space="preserve"> 2:00 p.m. </w:t>
      </w:r>
      <w:proofErr w:type="gramStart"/>
      <w:r w:rsidR="00E44DCC" w:rsidRPr="00E44DCC">
        <w:rPr>
          <w:rFonts w:ascii="Tahoma" w:eastAsia="Times New Roman" w:hAnsi="Tahoma" w:cs="Tahoma"/>
          <w:b/>
          <w:color w:val="000000"/>
        </w:rPr>
        <w:t xml:space="preserve">on </w:t>
      </w:r>
      <w:r w:rsidRPr="00E44DCC">
        <w:rPr>
          <w:rFonts w:ascii="Tahoma" w:eastAsia="Times New Roman" w:hAnsi="Tahoma" w:cs="Tahoma"/>
          <w:b/>
          <w:color w:val="000000"/>
        </w:rPr>
        <w:t xml:space="preserve"> </w:t>
      </w:r>
      <w:r w:rsidR="00A35648" w:rsidRPr="00E44DCC">
        <w:rPr>
          <w:rFonts w:ascii="Tahoma" w:eastAsia="Times New Roman" w:hAnsi="Tahoma" w:cs="Tahoma"/>
          <w:b/>
          <w:bCs/>
          <w:color w:val="000000"/>
        </w:rPr>
        <w:t>February</w:t>
      </w:r>
      <w:proofErr w:type="gramEnd"/>
      <w:r w:rsidR="00A35648" w:rsidRPr="00E44DCC">
        <w:rPr>
          <w:rFonts w:ascii="Tahoma" w:eastAsia="Times New Roman" w:hAnsi="Tahoma" w:cs="Tahoma"/>
          <w:b/>
          <w:bCs/>
          <w:color w:val="000000"/>
        </w:rPr>
        <w:t xml:space="preserve"> 20, 2015</w:t>
      </w:r>
      <w:r w:rsidRPr="00E44DCC">
        <w:rPr>
          <w:rFonts w:ascii="Tahoma" w:eastAsia="Times New Roman" w:hAnsi="Tahoma" w:cs="Tahoma"/>
          <w:b/>
          <w:color w:val="000000"/>
        </w:rPr>
        <w:t>.</w:t>
      </w:r>
      <w:r w:rsidR="00E44DCC" w:rsidRPr="00E44DCC">
        <w:rPr>
          <w:rFonts w:ascii="Tahoma" w:eastAsia="Times New Roman" w:hAnsi="Tahoma" w:cs="Tahoma"/>
          <w:b/>
          <w:color w:val="000000"/>
        </w:rPr>
        <w:t xml:space="preserve">  Proposals will be opened at 2:30 p.m. on February 20, 2015</w:t>
      </w:r>
      <w:r w:rsidR="00E44DCC">
        <w:rPr>
          <w:rFonts w:ascii="Tahoma" w:eastAsia="Times New Roman" w:hAnsi="Tahoma" w:cs="Tahoma"/>
          <w:b/>
          <w:color w:val="000000"/>
        </w:rPr>
        <w:t xml:space="preserve"> in the Central Office Boardroom.  All proposals must have “RFP2015WiFi” written clearly on the outside envelope.  </w:t>
      </w:r>
      <w:r w:rsidRPr="00E44DCC">
        <w:rPr>
          <w:rFonts w:ascii="Tahoma" w:eastAsia="Times New Roman" w:hAnsi="Tahoma" w:cs="Tahoma"/>
          <w:b/>
          <w:color w:val="000000"/>
        </w:rPr>
        <w:t xml:space="preserve"> </w:t>
      </w:r>
    </w:p>
    <w:p w:rsidR="00237948" w:rsidRPr="00237948" w:rsidRDefault="00237948" w:rsidP="00237948">
      <w:pPr>
        <w:widowControl w:val="0"/>
        <w:numPr>
          <w:ilvl w:val="0"/>
          <w:numId w:val="3"/>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Quotes must include all necessary related equipment to include but not limited to interconnects, licensing, shipping, delivery, etc. </w:t>
      </w:r>
    </w:p>
    <w:p w:rsidR="00237948" w:rsidRPr="00237948" w:rsidRDefault="00237948" w:rsidP="00237948">
      <w:pPr>
        <w:widowControl w:val="0"/>
        <w:autoSpaceDE w:val="0"/>
        <w:autoSpaceDN w:val="0"/>
        <w:adjustRightInd w:val="0"/>
        <w:spacing w:after="0" w:line="240" w:lineRule="auto"/>
        <w:rPr>
          <w:rFonts w:ascii="Tahoma" w:eastAsia="Times New Roman" w:hAnsi="Tahoma" w:cs="Tahoma"/>
          <w:color w:val="000000"/>
          <w:sz w:val="23"/>
          <w:szCs w:val="23"/>
        </w:rPr>
      </w:pPr>
    </w:p>
    <w:p w:rsidR="00237948" w:rsidRPr="00237948" w:rsidRDefault="00237948" w:rsidP="00237948">
      <w:pPr>
        <w:widowControl w:val="0"/>
        <w:autoSpaceDE w:val="0"/>
        <w:autoSpaceDN w:val="0"/>
        <w:adjustRightInd w:val="0"/>
        <w:spacing w:after="1660" w:line="291" w:lineRule="atLeast"/>
        <w:jc w:val="both"/>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Having examined the specifications on the items described on the attached pages, my firm agrees that if my proposal is accepted by the School Board, my firm will accept an order at the prices quoted and these prices will remain in effect until the order is complete. Prices quoted are on items as specified or of equal quality, unless so indicated. I understand that I may be required to remove items delivered to the school district at my cost and refund the cost of said items, if they do not meet specifications. I agree that, if I am the winning bidder, I will not submit invoices or request payment until the order is complete. </w:t>
      </w:r>
    </w:p>
    <w:p w:rsidR="00237948" w:rsidRPr="00237948" w:rsidRDefault="00237948" w:rsidP="00237948">
      <w:pPr>
        <w:widowControl w:val="0"/>
        <w:autoSpaceDE w:val="0"/>
        <w:autoSpaceDN w:val="0"/>
        <w:adjustRightInd w:val="0"/>
        <w:spacing w:after="830" w:line="240" w:lineRule="auto"/>
        <w:ind w:left="5760" w:hanging="5760"/>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Signature Company </w:t>
      </w:r>
    </w:p>
    <w:p w:rsidR="00237948" w:rsidRPr="00237948" w:rsidRDefault="00237948" w:rsidP="00237948">
      <w:pPr>
        <w:widowControl w:val="0"/>
        <w:autoSpaceDE w:val="0"/>
        <w:autoSpaceDN w:val="0"/>
        <w:adjustRightInd w:val="0"/>
        <w:spacing w:after="830" w:line="240" w:lineRule="auto"/>
        <w:ind w:left="5760" w:hanging="5760"/>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Name (Typed or Printed) &amp; Title Street or P.O. Box </w:t>
      </w:r>
    </w:p>
    <w:p w:rsidR="00237948" w:rsidRPr="00237948" w:rsidRDefault="00237948" w:rsidP="00A35648">
      <w:pPr>
        <w:widowControl w:val="0"/>
        <w:autoSpaceDE w:val="0"/>
        <w:autoSpaceDN w:val="0"/>
        <w:adjustRightInd w:val="0"/>
        <w:spacing w:after="0" w:line="240" w:lineRule="auto"/>
        <w:ind w:left="5760" w:hanging="5760"/>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Phone Number City, State, Zip </w:t>
      </w:r>
    </w:p>
    <w:p w:rsidR="00237948" w:rsidRPr="00237948" w:rsidRDefault="00237948" w:rsidP="00237948">
      <w:pPr>
        <w:pageBreakBefore/>
        <w:widowControl w:val="0"/>
        <w:autoSpaceDE w:val="0"/>
        <w:autoSpaceDN w:val="0"/>
        <w:adjustRightInd w:val="0"/>
        <w:spacing w:after="258" w:line="240" w:lineRule="auto"/>
        <w:jc w:val="both"/>
        <w:rPr>
          <w:rFonts w:ascii="Tahoma" w:eastAsia="Times New Roman" w:hAnsi="Tahoma" w:cs="Tahoma"/>
          <w:color w:val="000000"/>
          <w:sz w:val="23"/>
          <w:szCs w:val="23"/>
        </w:rPr>
      </w:pPr>
      <w:r w:rsidRPr="00237948">
        <w:rPr>
          <w:rFonts w:ascii="Tahoma" w:eastAsia="Times New Roman" w:hAnsi="Tahoma" w:cs="Tahoma"/>
          <w:b/>
          <w:bCs/>
          <w:color w:val="000000"/>
          <w:sz w:val="23"/>
          <w:szCs w:val="23"/>
        </w:rPr>
        <w:lastRenderedPageBreak/>
        <w:t xml:space="preserve">All wireless equipment must meet or exceed the following requirements. </w:t>
      </w:r>
    </w:p>
    <w:p w:rsidR="00237948" w:rsidRPr="00237948" w:rsidRDefault="00237948" w:rsidP="00237948">
      <w:pPr>
        <w:widowControl w:val="0"/>
        <w:autoSpaceDE w:val="0"/>
        <w:autoSpaceDN w:val="0"/>
        <w:adjustRightInd w:val="0"/>
        <w:spacing w:after="0" w:line="291" w:lineRule="atLeast"/>
        <w:jc w:val="both"/>
        <w:rPr>
          <w:rFonts w:ascii="Tahoma" w:eastAsia="Times New Roman" w:hAnsi="Tahoma" w:cs="Tahoma"/>
          <w:color w:val="000000"/>
          <w:sz w:val="23"/>
          <w:szCs w:val="23"/>
        </w:rPr>
      </w:pPr>
      <w:r w:rsidRPr="00237948">
        <w:rPr>
          <w:rFonts w:ascii="Tahoma" w:eastAsia="Times New Roman" w:hAnsi="Tahoma" w:cs="Tahoma"/>
          <w:b/>
          <w:bCs/>
          <w:color w:val="000000"/>
          <w:sz w:val="23"/>
          <w:szCs w:val="23"/>
        </w:rPr>
        <w:t xml:space="preserve">Wireless Access Point Requirements: </w:t>
      </w:r>
    </w:p>
    <w:p w:rsidR="00237948" w:rsidRPr="00237948" w:rsidRDefault="00237948" w:rsidP="00237948">
      <w:pPr>
        <w:widowControl w:val="0"/>
        <w:autoSpaceDE w:val="0"/>
        <w:autoSpaceDN w:val="0"/>
        <w:adjustRightInd w:val="0"/>
        <w:spacing w:after="277" w:line="291" w:lineRule="atLeast"/>
        <w:ind w:firstLine="720"/>
        <w:jc w:val="both"/>
        <w:rPr>
          <w:rFonts w:ascii="Tahoma" w:eastAsia="Times New Roman" w:hAnsi="Tahoma" w:cs="Tahoma"/>
          <w:color w:val="000000"/>
          <w:sz w:val="23"/>
          <w:szCs w:val="23"/>
        </w:rPr>
      </w:pP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is looking to architect this district using the most advanced technology currently available on the market. With the intent to be able to use the se</w:t>
      </w:r>
      <w:r w:rsidR="00A35648">
        <w:rPr>
          <w:rFonts w:ascii="Tahoma" w:eastAsia="Times New Roman" w:hAnsi="Tahoma" w:cs="Tahoma"/>
          <w:color w:val="000000"/>
          <w:sz w:val="23"/>
          <w:szCs w:val="23"/>
        </w:rPr>
        <w:t xml:space="preserve">lected products for minimally 5 </w:t>
      </w:r>
      <w:r w:rsidRPr="00237948">
        <w:rPr>
          <w:rFonts w:ascii="Tahoma" w:eastAsia="Times New Roman" w:hAnsi="Tahoma" w:cs="Tahoma"/>
          <w:color w:val="000000"/>
          <w:sz w:val="23"/>
          <w:szCs w:val="23"/>
        </w:rPr>
        <w:t xml:space="preserve">years,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expects the respondents to respond with the intent of allowing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to use the selected e</w:t>
      </w:r>
      <w:r w:rsidR="00A35648">
        <w:rPr>
          <w:rFonts w:ascii="Tahoma" w:eastAsia="Times New Roman" w:hAnsi="Tahoma" w:cs="Tahoma"/>
          <w:color w:val="000000"/>
          <w:sz w:val="23"/>
          <w:szCs w:val="23"/>
        </w:rPr>
        <w:t xml:space="preserve">quipment for as much as 7 to 10 </w:t>
      </w:r>
      <w:r w:rsidRPr="00237948">
        <w:rPr>
          <w:rFonts w:ascii="Tahoma" w:eastAsia="Times New Roman" w:hAnsi="Tahoma" w:cs="Tahoma"/>
          <w:color w:val="000000"/>
          <w:sz w:val="23"/>
          <w:szCs w:val="23"/>
        </w:rPr>
        <w:t xml:space="preserve">years. It is strongly encouraged that all versions of recommended product consist of the most current product lines available – not versions of older technology that simply have new or revised components. Non-Compliance, which will be subjective only by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evaluators, will result in a non-contestable disqualification and immediate elimination from consideration. </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The equipment for bid should be capable of scaling to support coverage and density for BYOD, BYOT and 1 to 1 initiatives in the future. </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Vendor proposals must provide all the necessary electronic components needed to provide wireless access to the school system LAN. This includes but is not limited to Access points, Power over Ethernet devices, </w:t>
      </w:r>
      <w:proofErr w:type="gramStart"/>
      <w:r w:rsidRPr="00237948">
        <w:rPr>
          <w:rFonts w:ascii="Tahoma" w:eastAsia="Times New Roman" w:hAnsi="Tahoma" w:cs="Tahoma"/>
          <w:color w:val="000000"/>
          <w:sz w:val="23"/>
          <w:szCs w:val="23"/>
        </w:rPr>
        <w:t>Cabling</w:t>
      </w:r>
      <w:proofErr w:type="gramEnd"/>
      <w:r w:rsidRPr="00237948">
        <w:rPr>
          <w:rFonts w:ascii="Tahoma" w:eastAsia="Times New Roman" w:hAnsi="Tahoma" w:cs="Tahoma"/>
          <w:color w:val="000000"/>
          <w:sz w:val="23"/>
          <w:szCs w:val="23"/>
        </w:rPr>
        <w:t xml:space="preserve">, etc. </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Vendor must have highly qualified engineers with experience in the IT field working with school districts. Installation and configuration must be performed by an equipment manufacturer certified engineer or direct engineer of the Wi-Fi manufacturer to ensure proper installation and configuration. None of the work may be subcontracted. Proposal must include copies of certifications and resumes for all engineers who will be responsible for installation and ongoing support. </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Engineering staff must be geographically located and generally available to respond onsite to problems within a reasonable time (within 6 hours) of problem notification. Resumes must also include the city/state of residence for the Wi-Fi certified engineers plus years’ experience in the field and with the company. Proper installation and availability of ongoing onsite support is important to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w:t>
      </w:r>
    </w:p>
    <w:p w:rsidR="00237948" w:rsidRPr="00E44DCC" w:rsidRDefault="00237948" w:rsidP="00237948">
      <w:pPr>
        <w:widowControl w:val="0"/>
        <w:numPr>
          <w:ilvl w:val="0"/>
          <w:numId w:val="4"/>
        </w:numPr>
        <w:autoSpaceDE w:val="0"/>
        <w:autoSpaceDN w:val="0"/>
        <w:adjustRightInd w:val="0"/>
        <w:spacing w:after="0" w:line="240" w:lineRule="auto"/>
        <w:rPr>
          <w:rFonts w:ascii="Tahoma" w:eastAsia="Times New Roman" w:hAnsi="Tahoma" w:cs="Tahoma"/>
          <w:b/>
          <w:color w:val="000000"/>
          <w:sz w:val="23"/>
          <w:szCs w:val="23"/>
        </w:rPr>
      </w:pPr>
      <w:r w:rsidRPr="00237948">
        <w:rPr>
          <w:rFonts w:ascii="Tahoma" w:eastAsia="Times New Roman" w:hAnsi="Tahoma" w:cs="Tahoma"/>
          <w:color w:val="000000"/>
          <w:sz w:val="23"/>
          <w:szCs w:val="23"/>
        </w:rPr>
        <w:t xml:space="preserve">Vendor must provide a site survey, at no cost to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to ensure precise device placement and interference analysis. Vendor must perform manual channel plans in dense areas and include drawings of each location with device placement. Survey drawings must be submitted with the proposal response, along with a demonstration of proposed product. School Maps and other requested information will be provided at the time of this survey. </w:t>
      </w:r>
      <w:r w:rsidR="00E44DCC">
        <w:rPr>
          <w:rFonts w:ascii="Tahoma" w:eastAsia="Times New Roman" w:hAnsi="Tahoma" w:cs="Tahoma"/>
          <w:color w:val="000000"/>
          <w:sz w:val="23"/>
          <w:szCs w:val="23"/>
        </w:rPr>
        <w:t xml:space="preserve">Contact Kendall McClinton at 601-798-7744 ext. 1011 to schedule the site survey.  </w:t>
      </w:r>
      <w:r w:rsidR="00E44DCC" w:rsidRPr="00E44DCC">
        <w:rPr>
          <w:rFonts w:ascii="Tahoma" w:eastAsia="Times New Roman" w:hAnsi="Tahoma" w:cs="Tahoma"/>
          <w:b/>
          <w:color w:val="000000"/>
          <w:sz w:val="23"/>
          <w:szCs w:val="23"/>
        </w:rPr>
        <w:t>All site surveys must be completed by February 13, 2015.</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Vendor must include cost of array installation/configuration and provide operation and configuration trainin</w:t>
      </w:r>
      <w:r w:rsidR="00A35648">
        <w:rPr>
          <w:rFonts w:ascii="Tahoma" w:eastAsia="Times New Roman" w:hAnsi="Tahoma" w:cs="Tahoma"/>
          <w:color w:val="000000"/>
          <w:sz w:val="23"/>
          <w:szCs w:val="23"/>
        </w:rPr>
        <w:t>g for 4</w:t>
      </w:r>
      <w:r w:rsidRPr="00237948">
        <w:rPr>
          <w:rFonts w:ascii="Tahoma" w:eastAsia="Times New Roman" w:hAnsi="Tahoma" w:cs="Tahoma"/>
          <w:color w:val="000000"/>
          <w:sz w:val="23"/>
          <w:szCs w:val="23"/>
        </w:rPr>
        <w:t xml:space="preserve"> members of the school system technology staff. </w:t>
      </w:r>
    </w:p>
    <w:p w:rsidR="00237948" w:rsidRPr="00237948" w:rsidRDefault="00237948" w:rsidP="00237948">
      <w:pPr>
        <w:widowControl w:val="0"/>
        <w:numPr>
          <w:ilvl w:val="0"/>
          <w:numId w:val="4"/>
        </w:numPr>
        <w:autoSpaceDE w:val="0"/>
        <w:autoSpaceDN w:val="0"/>
        <w:adjustRightInd w:val="0"/>
        <w:spacing w:after="0" w:line="240" w:lineRule="auto"/>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The </w:t>
      </w:r>
      <w:r>
        <w:rPr>
          <w:rFonts w:ascii="Tahoma" w:eastAsia="Times New Roman" w:hAnsi="Tahoma" w:cs="Tahoma"/>
          <w:color w:val="000000"/>
          <w:sz w:val="23"/>
          <w:szCs w:val="23"/>
        </w:rPr>
        <w:t>Pearl River</w:t>
      </w:r>
      <w:r w:rsidRPr="00237948">
        <w:rPr>
          <w:rFonts w:ascii="Tahoma" w:eastAsia="Times New Roman" w:hAnsi="Tahoma" w:cs="Tahoma"/>
          <w:color w:val="000000"/>
          <w:sz w:val="23"/>
          <w:szCs w:val="23"/>
        </w:rPr>
        <w:t xml:space="preserve"> County School District currently has approximately </w:t>
      </w:r>
      <w:r w:rsidR="007E1F3B">
        <w:rPr>
          <w:rFonts w:ascii="Tahoma" w:eastAsia="Times New Roman" w:hAnsi="Tahoma" w:cs="Tahoma"/>
          <w:color w:val="000000"/>
          <w:sz w:val="23"/>
          <w:szCs w:val="23"/>
        </w:rPr>
        <w:t>100</w:t>
      </w:r>
      <w:r w:rsidRPr="00237948">
        <w:rPr>
          <w:rFonts w:ascii="Tahoma" w:eastAsia="Times New Roman" w:hAnsi="Tahoma" w:cs="Tahoma"/>
          <w:color w:val="000000"/>
          <w:sz w:val="23"/>
          <w:szCs w:val="23"/>
        </w:rPr>
        <w:t xml:space="preserve"> Wireless Access Points. All new equipment should be the same, equal to, or compatible with These AP’s </w:t>
      </w:r>
      <w:r w:rsidR="007E1F3B">
        <w:rPr>
          <w:rFonts w:ascii="Tahoma" w:eastAsia="Times New Roman" w:hAnsi="Tahoma" w:cs="Tahoma"/>
          <w:color w:val="000000"/>
          <w:sz w:val="23"/>
          <w:szCs w:val="23"/>
        </w:rPr>
        <w:t xml:space="preserve">and </w:t>
      </w:r>
      <w:r w:rsidRPr="00237948">
        <w:rPr>
          <w:rFonts w:ascii="Tahoma" w:eastAsia="Times New Roman" w:hAnsi="Tahoma" w:cs="Tahoma"/>
          <w:color w:val="000000"/>
          <w:sz w:val="23"/>
          <w:szCs w:val="23"/>
        </w:rPr>
        <w:t xml:space="preserve">should be integrated into the new system, as well as the current Wireless Controller. </w:t>
      </w:r>
    </w:p>
    <w:p w:rsidR="00237948" w:rsidRPr="00237948" w:rsidRDefault="00237948" w:rsidP="007E1F3B">
      <w:pPr>
        <w:widowControl w:val="0"/>
        <w:autoSpaceDE w:val="0"/>
        <w:autoSpaceDN w:val="0"/>
        <w:adjustRightInd w:val="0"/>
        <w:spacing w:after="0" w:line="291" w:lineRule="atLeast"/>
        <w:jc w:val="both"/>
        <w:rPr>
          <w:rFonts w:ascii="Tahoma" w:eastAsia="Times New Roman" w:hAnsi="Tahoma" w:cs="Tahoma"/>
          <w:color w:val="000000"/>
          <w:sz w:val="23"/>
          <w:szCs w:val="23"/>
        </w:rPr>
      </w:pPr>
      <w:r w:rsidRPr="00237948">
        <w:rPr>
          <w:rFonts w:ascii="Times New Roman PSMT" w:eastAsia="Times New Roman" w:hAnsi="Times New Roman PSMT" w:cs="Times New Roman PSMT"/>
          <w:color w:val="000000"/>
          <w:sz w:val="23"/>
          <w:szCs w:val="23"/>
        </w:rPr>
        <w:t>8.</w:t>
      </w:r>
      <w:r w:rsidR="007E1F3B">
        <w:rPr>
          <w:rFonts w:ascii="Times New Roman PSMT" w:eastAsia="Times New Roman" w:hAnsi="Times New Roman PSMT" w:cs="Times New Roman PSMT"/>
          <w:color w:val="000000"/>
          <w:sz w:val="23"/>
          <w:szCs w:val="23"/>
        </w:rPr>
        <w:tab/>
      </w:r>
      <w:r w:rsidRPr="00237948">
        <w:rPr>
          <w:rFonts w:ascii="Tahoma" w:eastAsia="Times New Roman" w:hAnsi="Tahoma" w:cs="Tahoma"/>
          <w:color w:val="000000"/>
          <w:sz w:val="23"/>
          <w:szCs w:val="23"/>
        </w:rPr>
        <w:t xml:space="preserve">The </w:t>
      </w:r>
      <w:r>
        <w:rPr>
          <w:rFonts w:ascii="Tahoma" w:eastAsia="Times New Roman" w:hAnsi="Tahoma" w:cs="Tahoma"/>
          <w:color w:val="000000"/>
          <w:sz w:val="23"/>
          <w:szCs w:val="23"/>
        </w:rPr>
        <w:t>PRCSD</w:t>
      </w:r>
      <w:r w:rsidRPr="00237948">
        <w:rPr>
          <w:rFonts w:ascii="Tahoma" w:eastAsia="Times New Roman" w:hAnsi="Tahoma" w:cs="Tahoma"/>
          <w:color w:val="000000"/>
          <w:sz w:val="23"/>
          <w:szCs w:val="23"/>
        </w:rPr>
        <w:t xml:space="preserve"> is seeking to purchase necessary equipment, installation, and configuration. Additionally, we are seeking a 36, 48, and 60 month quote on management of the District’s </w:t>
      </w:r>
      <w:proofErr w:type="spellStart"/>
      <w:r w:rsidRPr="00237948">
        <w:rPr>
          <w:rFonts w:ascii="Tahoma" w:eastAsia="Times New Roman" w:hAnsi="Tahoma" w:cs="Tahoma"/>
          <w:color w:val="000000"/>
          <w:sz w:val="23"/>
          <w:szCs w:val="23"/>
        </w:rPr>
        <w:t>WiFi</w:t>
      </w:r>
      <w:proofErr w:type="spellEnd"/>
      <w:r w:rsidRPr="00237948">
        <w:rPr>
          <w:rFonts w:ascii="Tahoma" w:eastAsia="Times New Roman" w:hAnsi="Tahoma" w:cs="Tahoma"/>
          <w:color w:val="000000"/>
          <w:sz w:val="23"/>
          <w:szCs w:val="23"/>
        </w:rPr>
        <w:t xml:space="preserve"> system. A quote for a leased equipment option may be considered, but is not the preferred route. </w:t>
      </w:r>
    </w:p>
    <w:p w:rsidR="007E1F3B" w:rsidRDefault="007E1F3B" w:rsidP="007E1F3B">
      <w:pPr>
        <w:widowControl w:val="0"/>
        <w:autoSpaceDE w:val="0"/>
        <w:autoSpaceDN w:val="0"/>
        <w:adjustRightInd w:val="0"/>
        <w:spacing w:after="0" w:line="291" w:lineRule="atLeast"/>
        <w:rPr>
          <w:rFonts w:ascii="Tahoma" w:eastAsia="Times New Roman" w:hAnsi="Tahoma" w:cs="Tahoma"/>
          <w:color w:val="000000"/>
          <w:sz w:val="23"/>
          <w:szCs w:val="23"/>
        </w:rPr>
      </w:pPr>
    </w:p>
    <w:p w:rsidR="007E1F3B" w:rsidRDefault="00237948" w:rsidP="007E1F3B">
      <w:pPr>
        <w:widowControl w:val="0"/>
        <w:autoSpaceDE w:val="0"/>
        <w:autoSpaceDN w:val="0"/>
        <w:adjustRightInd w:val="0"/>
        <w:spacing w:after="0" w:line="291" w:lineRule="atLeast"/>
        <w:rPr>
          <w:rFonts w:ascii="Tahoma" w:eastAsia="Times New Roman" w:hAnsi="Tahoma" w:cs="Tahoma"/>
          <w:color w:val="000000"/>
          <w:sz w:val="23"/>
          <w:szCs w:val="23"/>
        </w:rPr>
      </w:pPr>
      <w:r w:rsidRPr="00237948">
        <w:rPr>
          <w:rFonts w:ascii="Tahoma" w:eastAsia="Times New Roman" w:hAnsi="Tahoma" w:cs="Tahoma"/>
          <w:color w:val="000000"/>
          <w:sz w:val="23"/>
          <w:szCs w:val="23"/>
        </w:rPr>
        <w:t xml:space="preserve">9. </w:t>
      </w:r>
      <w:r w:rsidR="007E1F3B" w:rsidRPr="007E1F3B">
        <w:rPr>
          <w:rFonts w:ascii="Tahoma" w:eastAsia="Times New Roman" w:hAnsi="Tahoma" w:cs="Tahoma"/>
          <w:color w:val="000000"/>
          <w:sz w:val="23"/>
          <w:szCs w:val="23"/>
        </w:rPr>
        <w:tab/>
      </w:r>
      <w:r w:rsidRPr="00237948">
        <w:rPr>
          <w:rFonts w:ascii="Tahoma" w:eastAsia="Times New Roman" w:hAnsi="Tahoma" w:cs="Tahoma"/>
          <w:color w:val="000000"/>
          <w:sz w:val="23"/>
          <w:szCs w:val="23"/>
        </w:rPr>
        <w:t>System must support and be configured for traffic being routed between VLANs.</w:t>
      </w:r>
    </w:p>
    <w:p w:rsidR="00237948" w:rsidRPr="00237948" w:rsidRDefault="00237948" w:rsidP="007E1F3B">
      <w:pPr>
        <w:widowControl w:val="0"/>
        <w:autoSpaceDE w:val="0"/>
        <w:autoSpaceDN w:val="0"/>
        <w:adjustRightInd w:val="0"/>
        <w:spacing w:after="0" w:line="291" w:lineRule="atLeast"/>
        <w:rPr>
          <w:rFonts w:ascii="Tahoma" w:eastAsia="Times New Roman" w:hAnsi="Tahoma" w:cs="Tahoma"/>
          <w:color w:val="000000"/>
          <w:sz w:val="23"/>
          <w:szCs w:val="23"/>
        </w:rPr>
      </w:pPr>
      <w:r w:rsidRPr="00237948">
        <w:rPr>
          <w:rFonts w:ascii="Tahoma" w:eastAsia="Times New Roman" w:hAnsi="Tahoma" w:cs="Tahoma"/>
          <w:color w:val="000000"/>
          <w:sz w:val="23"/>
          <w:szCs w:val="23"/>
        </w:rPr>
        <w:t>10.</w:t>
      </w:r>
      <w:r w:rsidR="007E1F3B">
        <w:rPr>
          <w:rFonts w:ascii="Tahoma" w:eastAsia="Times New Roman" w:hAnsi="Tahoma" w:cs="Tahoma"/>
          <w:color w:val="000000"/>
          <w:sz w:val="23"/>
          <w:szCs w:val="23"/>
        </w:rPr>
        <w:tab/>
      </w:r>
      <w:r w:rsidRPr="00237948">
        <w:rPr>
          <w:rFonts w:ascii="Tahoma" w:eastAsia="Times New Roman" w:hAnsi="Tahoma" w:cs="Tahoma"/>
          <w:color w:val="000000"/>
          <w:sz w:val="23"/>
          <w:szCs w:val="23"/>
        </w:rPr>
        <w:t>System must include a centralized management system that provides a platform for</w:t>
      </w:r>
      <w:r w:rsidR="007E1F3B">
        <w:rPr>
          <w:rFonts w:ascii="Tahoma" w:eastAsia="Times New Roman" w:hAnsi="Tahoma" w:cs="Tahoma"/>
          <w:color w:val="000000"/>
          <w:sz w:val="23"/>
          <w:szCs w:val="23"/>
        </w:rPr>
        <w:t xml:space="preserve"> </w:t>
      </w:r>
      <w:r w:rsidRPr="00237948">
        <w:rPr>
          <w:rFonts w:ascii="Tahoma" w:eastAsia="Times New Roman" w:hAnsi="Tahoma" w:cs="Tahoma"/>
          <w:color w:val="000000"/>
          <w:sz w:val="23"/>
          <w:szCs w:val="23"/>
        </w:rPr>
        <w:t xml:space="preserve">central management of all devices across the network. </w:t>
      </w:r>
    </w:p>
    <w:p w:rsidR="0003119B" w:rsidRPr="007E1F3B" w:rsidRDefault="00237948" w:rsidP="00237948">
      <w:pPr>
        <w:rPr>
          <w:rFonts w:ascii="Tahoma" w:hAnsi="Tahoma" w:cs="Tahoma"/>
        </w:rPr>
      </w:pPr>
      <w:r w:rsidRPr="007E1F3B">
        <w:rPr>
          <w:rFonts w:ascii="Tahoma" w:eastAsia="Times New Roman" w:hAnsi="Tahoma" w:cs="Tahoma"/>
          <w:sz w:val="23"/>
          <w:szCs w:val="23"/>
        </w:rPr>
        <w:t>11.</w:t>
      </w:r>
      <w:r w:rsidR="007E1F3B">
        <w:rPr>
          <w:rFonts w:ascii="Tahoma" w:eastAsia="Times New Roman" w:hAnsi="Tahoma" w:cs="Tahoma"/>
          <w:sz w:val="23"/>
          <w:szCs w:val="23"/>
        </w:rPr>
        <w:tab/>
      </w:r>
      <w:r w:rsidRPr="007E1F3B">
        <w:rPr>
          <w:rFonts w:ascii="Tahoma" w:eastAsia="Times New Roman" w:hAnsi="Tahoma" w:cs="Tahoma"/>
          <w:sz w:val="23"/>
          <w:szCs w:val="23"/>
        </w:rPr>
        <w:t>The school system must be supplied at least 1 copy of all product documentation to include specification sheets, maintenance manuals, programming manuals, and end user</w:t>
      </w:r>
      <w:r w:rsidR="00A35648">
        <w:rPr>
          <w:rFonts w:ascii="Tahoma" w:eastAsia="Times New Roman" w:hAnsi="Tahoma" w:cs="Tahoma"/>
          <w:sz w:val="23"/>
          <w:szCs w:val="23"/>
        </w:rPr>
        <w:t>.</w:t>
      </w:r>
    </w:p>
    <w:sectPr w:rsidR="0003119B" w:rsidRPr="007E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FB373"/>
    <w:multiLevelType w:val="hybridMultilevel"/>
    <w:tmpl w:val="51A61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C618A"/>
    <w:multiLevelType w:val="hybridMultilevel"/>
    <w:tmpl w:val="82454CF2"/>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DECB89"/>
    <w:multiLevelType w:val="hybridMultilevel"/>
    <w:tmpl w:val="5A9FAC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5E3907"/>
    <w:multiLevelType w:val="hybridMultilevel"/>
    <w:tmpl w:val="DF46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82EA1"/>
    <w:multiLevelType w:val="hybridMultilevel"/>
    <w:tmpl w:val="84256A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9B"/>
    <w:rsid w:val="0003119B"/>
    <w:rsid w:val="00237948"/>
    <w:rsid w:val="004E19F4"/>
    <w:rsid w:val="007950D2"/>
    <w:rsid w:val="007E1F3B"/>
    <w:rsid w:val="00A35648"/>
    <w:rsid w:val="00E44DCC"/>
    <w:rsid w:val="00F9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9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19B"/>
    <w:pPr>
      <w:widowControl w:val="0"/>
      <w:autoSpaceDE w:val="0"/>
      <w:autoSpaceDN w:val="0"/>
      <w:adjustRightInd w:val="0"/>
      <w:spacing w:after="0"/>
    </w:pPr>
    <w:rPr>
      <w:rFonts w:ascii="Tahoma" w:eastAsia="Times New Roman" w:hAnsi="Tahoma" w:cs="Tahoma"/>
      <w:color w:val="000000"/>
      <w:sz w:val="24"/>
      <w:szCs w:val="24"/>
    </w:rPr>
  </w:style>
  <w:style w:type="paragraph" w:customStyle="1" w:styleId="CM1">
    <w:name w:val="CM1"/>
    <w:basedOn w:val="Default"/>
    <w:next w:val="Default"/>
    <w:uiPriority w:val="99"/>
    <w:rsid w:val="0003119B"/>
    <w:rPr>
      <w:rFonts w:cs="Times New Roman"/>
      <w:color w:val="auto"/>
    </w:rPr>
  </w:style>
  <w:style w:type="paragraph" w:styleId="CommentText">
    <w:name w:val="annotation text"/>
    <w:basedOn w:val="Normal"/>
    <w:link w:val="CommentTextChar"/>
    <w:uiPriority w:val="99"/>
    <w:unhideWhenUsed/>
    <w:rsid w:val="0003119B"/>
    <w:pPr>
      <w:spacing w:line="240" w:lineRule="auto"/>
    </w:pPr>
    <w:rPr>
      <w:sz w:val="20"/>
      <w:szCs w:val="20"/>
    </w:rPr>
  </w:style>
  <w:style w:type="character" w:customStyle="1" w:styleId="CommentTextChar">
    <w:name w:val="Comment Text Char"/>
    <w:basedOn w:val="DefaultParagraphFont"/>
    <w:link w:val="CommentText"/>
    <w:uiPriority w:val="99"/>
    <w:rsid w:val="0003119B"/>
    <w:rPr>
      <w:sz w:val="20"/>
      <w:szCs w:val="20"/>
    </w:rPr>
  </w:style>
  <w:style w:type="paragraph" w:styleId="ListParagraph">
    <w:name w:val="List Paragraph"/>
    <w:basedOn w:val="Normal"/>
    <w:uiPriority w:val="34"/>
    <w:qFormat/>
    <w:rsid w:val="0079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9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19B"/>
    <w:pPr>
      <w:widowControl w:val="0"/>
      <w:autoSpaceDE w:val="0"/>
      <w:autoSpaceDN w:val="0"/>
      <w:adjustRightInd w:val="0"/>
      <w:spacing w:after="0"/>
    </w:pPr>
    <w:rPr>
      <w:rFonts w:ascii="Tahoma" w:eastAsia="Times New Roman" w:hAnsi="Tahoma" w:cs="Tahoma"/>
      <w:color w:val="000000"/>
      <w:sz w:val="24"/>
      <w:szCs w:val="24"/>
    </w:rPr>
  </w:style>
  <w:style w:type="paragraph" w:customStyle="1" w:styleId="CM1">
    <w:name w:val="CM1"/>
    <w:basedOn w:val="Default"/>
    <w:next w:val="Default"/>
    <w:uiPriority w:val="99"/>
    <w:rsid w:val="0003119B"/>
    <w:rPr>
      <w:rFonts w:cs="Times New Roman"/>
      <w:color w:val="auto"/>
    </w:rPr>
  </w:style>
  <w:style w:type="paragraph" w:styleId="CommentText">
    <w:name w:val="annotation text"/>
    <w:basedOn w:val="Normal"/>
    <w:link w:val="CommentTextChar"/>
    <w:uiPriority w:val="99"/>
    <w:unhideWhenUsed/>
    <w:rsid w:val="0003119B"/>
    <w:pPr>
      <w:spacing w:line="240" w:lineRule="auto"/>
    </w:pPr>
    <w:rPr>
      <w:sz w:val="20"/>
      <w:szCs w:val="20"/>
    </w:rPr>
  </w:style>
  <w:style w:type="character" w:customStyle="1" w:styleId="CommentTextChar">
    <w:name w:val="Comment Text Char"/>
    <w:basedOn w:val="DefaultParagraphFont"/>
    <w:link w:val="CommentText"/>
    <w:uiPriority w:val="99"/>
    <w:rsid w:val="0003119B"/>
    <w:rPr>
      <w:sz w:val="20"/>
      <w:szCs w:val="20"/>
    </w:rPr>
  </w:style>
  <w:style w:type="paragraph" w:styleId="ListParagraph">
    <w:name w:val="List Paragraph"/>
    <w:basedOn w:val="Normal"/>
    <w:uiPriority w:val="34"/>
    <w:qFormat/>
    <w:rsid w:val="0079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Pearl River County School District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McClinton</dc:creator>
  <cp:lastModifiedBy>LaTisha Denise Landing</cp:lastModifiedBy>
  <cp:revision>2</cp:revision>
  <cp:lastPrinted>2015-01-16T20:56:00Z</cp:lastPrinted>
  <dcterms:created xsi:type="dcterms:W3CDTF">2015-01-26T20:34:00Z</dcterms:created>
  <dcterms:modified xsi:type="dcterms:W3CDTF">2015-01-26T20:34:00Z</dcterms:modified>
</cp:coreProperties>
</file>