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36"/>
          <w:szCs w:val="36"/>
        </w:rPr>
        <w:t>                              </w:t>
      </w:r>
      <w:r>
        <w:rPr>
          <w:rFonts w:ascii="Helvetica" w:hAnsi="Helvetica" w:cs="Helvetica"/>
          <w:color w:val="1F497D"/>
          <w:sz w:val="36"/>
          <w:szCs w:val="36"/>
        </w:rPr>
        <w:t>95</w:t>
      </w:r>
      <w:r>
        <w:rPr>
          <w:rFonts w:ascii="Helvetica" w:hAnsi="Helvetica" w:cs="Helvetica"/>
          <w:color w:val="000000"/>
          <w:sz w:val="36"/>
          <w:szCs w:val="36"/>
        </w:rPr>
        <w:t xml:space="preserve"> Horsepower Excavator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Basic Specifications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Net horsepower shall be no less tha</w:t>
      </w:r>
      <w:r>
        <w:rPr>
          <w:rFonts w:ascii="Helvetica" w:hAnsi="Helvetica" w:cs="Helvetica"/>
          <w:color w:val="1F497D"/>
          <w:sz w:val="20"/>
          <w:szCs w:val="20"/>
        </w:rPr>
        <w:t>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1F497D"/>
          <w:sz w:val="20"/>
          <w:szCs w:val="20"/>
        </w:rPr>
        <w:t>95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hp</w:t>
      </w:r>
      <w:proofErr w:type="spellEnd"/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1F497D"/>
          <w:sz w:val="20"/>
          <w:szCs w:val="20"/>
        </w:rPr>
        <w:t xml:space="preserve">-          </w:t>
      </w:r>
      <w:r>
        <w:rPr>
          <w:rFonts w:ascii="Helvetica" w:hAnsi="Helvetica" w:cs="Helvetica"/>
          <w:color w:val="000000"/>
          <w:sz w:val="20"/>
          <w:szCs w:val="20"/>
        </w:rPr>
        <w:t xml:space="preserve">Operating weight shall be no less than </w:t>
      </w:r>
      <w:r>
        <w:rPr>
          <w:rFonts w:ascii="Helvetica" w:hAnsi="Helvetica" w:cs="Helvetica"/>
          <w:color w:val="1F497D"/>
          <w:sz w:val="20"/>
          <w:szCs w:val="20"/>
        </w:rPr>
        <w:t>29</w:t>
      </w:r>
      <w:r>
        <w:rPr>
          <w:rFonts w:ascii="Helvetica" w:hAnsi="Helvetica" w:cs="Helvetica"/>
          <w:color w:val="000000"/>
          <w:sz w:val="20"/>
          <w:szCs w:val="20"/>
        </w:rPr>
        <w:t xml:space="preserve">,000 LBS.    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1F497D"/>
          <w:sz w:val="20"/>
          <w:szCs w:val="20"/>
        </w:rPr>
        <w:t>-          Boom shall have bulk heads welded inside for additional strength or baffles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Engine Specifications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shall be US EPA TIER 4</w:t>
      </w:r>
      <w:r>
        <w:rPr>
          <w:rFonts w:ascii="Helvetica" w:hAnsi="Helvetica" w:cs="Helvetica"/>
          <w:color w:val="1F497D"/>
          <w:sz w:val="20"/>
          <w:szCs w:val="20"/>
        </w:rPr>
        <w:t xml:space="preserve"> interim and EU stage IIIB emissions </w:t>
      </w:r>
      <w:r>
        <w:rPr>
          <w:rFonts w:ascii="Helvetica" w:hAnsi="Helvetica" w:cs="Helvetica"/>
          <w:color w:val="000000"/>
          <w:sz w:val="20"/>
          <w:szCs w:val="20"/>
        </w:rPr>
        <w:t>compliant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shall have automatic engine idle that automatically lowers engine revolutions when machine is not in use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oil and filter shall have a recommended change interval of 500 hrs.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>Engine displacement of no less than 2</w:t>
      </w:r>
      <w:r>
        <w:rPr>
          <w:rFonts w:ascii="Helvetica" w:hAnsi="Helvetica" w:cs="Helvetica"/>
          <w:color w:val="1F497D"/>
          <w:sz w:val="20"/>
          <w:szCs w:val="20"/>
        </w:rPr>
        <w:t>69</w:t>
      </w:r>
      <w:r>
        <w:rPr>
          <w:rFonts w:ascii="Helvetica" w:hAnsi="Helvetica" w:cs="Helvetica"/>
          <w:color w:val="000000"/>
          <w:sz w:val="20"/>
          <w:szCs w:val="20"/>
        </w:rPr>
        <w:t xml:space="preserve"> cu in (</w:t>
      </w:r>
      <w:r>
        <w:rPr>
          <w:rFonts w:ascii="Helvetica" w:hAnsi="Helvetica" w:cs="Helvetica"/>
          <w:color w:val="1F497D"/>
          <w:sz w:val="20"/>
          <w:szCs w:val="20"/>
        </w:rPr>
        <w:t>4.4</w:t>
      </w:r>
      <w:r>
        <w:rPr>
          <w:rFonts w:ascii="Helvetica" w:hAnsi="Helvetica" w:cs="Helvetica"/>
          <w:color w:val="000000"/>
          <w:sz w:val="20"/>
          <w:szCs w:val="20"/>
        </w:rPr>
        <w:t>L)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-         </w:t>
      </w:r>
      <w:r>
        <w:rPr>
          <w:rFonts w:ascii="Helvetica" w:hAnsi="Helvetica" w:cs="Helvetica"/>
          <w:color w:val="000000"/>
          <w:sz w:val="20"/>
          <w:szCs w:val="20"/>
        </w:rPr>
        <w:t xml:space="preserve">Engine fan guard will be </w:t>
      </w:r>
      <w:r>
        <w:rPr>
          <w:rFonts w:ascii="Helvetica" w:hAnsi="Helvetica" w:cs="Helvetica"/>
          <w:color w:val="1F497D"/>
          <w:sz w:val="20"/>
          <w:szCs w:val="20"/>
        </w:rPr>
        <w:t>standard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</w:t>
      </w:r>
      <w:r w:rsidR="004F6124">
        <w:rPr>
          <w:rFonts w:ascii="Helvetica" w:hAnsi="Helvetica" w:cs="Helvetica"/>
          <w:color w:val="000000"/>
          <w:sz w:val="20"/>
          <w:szCs w:val="20"/>
        </w:rPr>
        <w:t>Engine must be built by the</w:t>
      </w:r>
      <w:r>
        <w:rPr>
          <w:rFonts w:ascii="Helvetica" w:hAnsi="Helvetica" w:cs="Helvetica"/>
          <w:color w:val="000000"/>
          <w:sz w:val="20"/>
          <w:szCs w:val="20"/>
        </w:rPr>
        <w:t> machine manufacturer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Powertrain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Travel speed shall be at least </w:t>
      </w:r>
      <w:r>
        <w:rPr>
          <w:rFonts w:ascii="Helvetica" w:hAnsi="Helvetica" w:cs="Helvetica"/>
          <w:color w:val="1F497D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M.P.H. 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Operator’s Station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 station shall have a monitor which includes machine security system, diagnostics, and machine warning indicators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Operators station shall be equipped with enhanced mode settings to offer fuel savings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Operators station shall be equipped with a factory installed AM/FM CD radio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have a pattern control changer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have factory installed heat and A/C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shall have 12 volt 60 watt 5 amp cell phone power outlet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-          Cab shall be equipped with a built in cup and beverage holder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Interior light as standard equipment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Front window and overhead hatch shall open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door shall swing around and latch to side of machine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Cab shall have an adjustable seat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Undercarriage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Shall have one carrier roller and a minimum </w:t>
      </w:r>
      <w:r>
        <w:rPr>
          <w:rFonts w:ascii="Helvetica" w:hAnsi="Helvetica" w:cs="Helvetica"/>
          <w:color w:val="1F497D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bottom rollers side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Track and carrier rollers shall be lubricated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Track shall be sealed and lubricated for extended life with </w:t>
      </w:r>
      <w:r>
        <w:rPr>
          <w:rFonts w:ascii="Helvetica" w:hAnsi="Helvetica" w:cs="Helvetica"/>
          <w:color w:val="1F497D"/>
          <w:sz w:val="20"/>
          <w:szCs w:val="20"/>
        </w:rPr>
        <w:t>28 inch steel triple grouser track pads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Swing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1F497D"/>
          <w:sz w:val="20"/>
          <w:szCs w:val="20"/>
        </w:rPr>
        <w:t xml:space="preserve">-          </w:t>
      </w:r>
      <w:r>
        <w:rPr>
          <w:rFonts w:ascii="Helvetica" w:hAnsi="Helvetica" w:cs="Helvetica"/>
          <w:color w:val="000000"/>
          <w:sz w:val="20"/>
          <w:szCs w:val="20"/>
        </w:rPr>
        <w:t xml:space="preserve">Swing speed shall be </w:t>
      </w:r>
      <w:r>
        <w:rPr>
          <w:rFonts w:ascii="Helvetica" w:hAnsi="Helvetica" w:cs="Helvetica"/>
          <w:color w:val="1F497D"/>
          <w:sz w:val="20"/>
          <w:szCs w:val="20"/>
        </w:rPr>
        <w:t>no less than 11.5 rpm.</w:t>
      </w:r>
    </w:p>
    <w:p w:rsidR="00ED623C" w:rsidRDefault="00ED623C" w:rsidP="00ED623C">
      <w:pPr>
        <w:pStyle w:val="yiv1836653943msonormal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Additional Features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Machine shall be equipped with the machine manufacturers built hydraulic thumb.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Shall include a printed parts and service manual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48 inch ditching bucket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36 inch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hd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digging bucket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Front blade for grading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 Rotating beacon light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Toolbox for storage of grease guns 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Travel lights and boom lights for operation at night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          Side and rear mirrors 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          Travel backup alarm</w:t>
      </w:r>
    </w:p>
    <w:p w:rsidR="00ED623C" w:rsidRDefault="00ED623C" w:rsidP="00ED623C">
      <w:pPr>
        <w:pStyle w:val="yiv0652482957msolistparagraph"/>
        <w:ind w:left="108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Machine must have less than 5 hours</w:t>
      </w:r>
    </w:p>
    <w:p w:rsidR="00ED623C" w:rsidRPr="001672D8" w:rsidRDefault="00ED623C" w:rsidP="00ED623C">
      <w:pPr>
        <w:pStyle w:val="yiv0652482957msolistparagraph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ALSO </w:t>
      </w:r>
      <w:r w:rsidRPr="001672D8">
        <w:rPr>
          <w:rFonts w:ascii="Helvetica" w:hAnsi="Helvetica" w:cs="Helvetica"/>
          <w:b/>
          <w:color w:val="000000"/>
          <w:sz w:val="20"/>
          <w:szCs w:val="20"/>
        </w:rPr>
        <w:t>LIST ANY SPECIFICATIONS THAT ARE NOT MET</w:t>
      </w:r>
    </w:p>
    <w:p w:rsidR="00ED623C" w:rsidRDefault="00ED623C" w:rsidP="00ED623C">
      <w:pPr>
        <w:pStyle w:val="yiv1836653943msolistparagraph"/>
        <w:ind w:left="1080"/>
        <w:rPr>
          <w:rFonts w:ascii="Helvetica" w:hAnsi="Helvetica" w:cs="Helvetica"/>
          <w:color w:val="000000"/>
          <w:sz w:val="20"/>
          <w:szCs w:val="20"/>
        </w:rPr>
      </w:pPr>
    </w:p>
    <w:p w:rsidR="00F54084" w:rsidRDefault="00F54084"/>
    <w:sectPr w:rsidR="00F5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C"/>
    <w:rsid w:val="003648BF"/>
    <w:rsid w:val="004F6124"/>
    <w:rsid w:val="00540539"/>
    <w:rsid w:val="00726A18"/>
    <w:rsid w:val="00AA359D"/>
    <w:rsid w:val="00C10EA7"/>
    <w:rsid w:val="00E66353"/>
    <w:rsid w:val="00ED623C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36653943msonormal">
    <w:name w:val="yiv1836653943msonormal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6653943msolistparagraph">
    <w:name w:val="yiv1836653943msolistparagraph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52482957msolistparagraph">
    <w:name w:val="yiv0652482957msolistparagraph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36653943msonormal">
    <w:name w:val="yiv1836653943msonormal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6653943msolistparagraph">
    <w:name w:val="yiv1836653943msolistparagraph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52482957msolistparagraph">
    <w:name w:val="yiv0652482957msolistparagraph"/>
    <w:basedOn w:val="Normal"/>
    <w:rsid w:val="00E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2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02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LaTisha Denise Landing</cp:lastModifiedBy>
  <cp:revision>2</cp:revision>
  <dcterms:created xsi:type="dcterms:W3CDTF">2015-02-05T16:58:00Z</dcterms:created>
  <dcterms:modified xsi:type="dcterms:W3CDTF">2015-02-05T16:58:00Z</dcterms:modified>
</cp:coreProperties>
</file>