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595" w:rsidRDefault="00094595">
      <w:pPr>
        <w:widowControl/>
        <w:jc w:val="both"/>
        <w:rPr>
          <w:rFonts w:ascii="Shruti" w:hAnsi="Shruti"/>
          <w:sz w:val="24"/>
        </w:rPr>
      </w:pPr>
      <w:bookmarkStart w:id="0" w:name="_GoBack"/>
      <w:bookmarkEnd w:id="0"/>
    </w:p>
    <w:p w:rsidR="00094595" w:rsidRPr="009E1C8C" w:rsidRDefault="00094595" w:rsidP="009E1C8C">
      <w:pPr>
        <w:widowControl/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LEGAL NOTICE</w:t>
      </w:r>
    </w:p>
    <w:p w:rsidR="00094595" w:rsidRPr="009E1C8C" w:rsidRDefault="00094595" w:rsidP="009E1C8C">
      <w:pPr>
        <w:widowControl/>
        <w:tabs>
          <w:tab w:val="center" w:pos="4680"/>
        </w:tabs>
        <w:jc w:val="center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 xml:space="preserve">REQUEST FOR SEALED BIDS FROM </w:t>
      </w:r>
      <w:r w:rsidR="00BD720A" w:rsidRPr="009E1C8C">
        <w:rPr>
          <w:rFonts w:ascii="Times New Roman" w:hAnsi="Times New Roman"/>
          <w:sz w:val="24"/>
        </w:rPr>
        <w:t>MOBILE HOME SUPPLIERS</w:t>
      </w:r>
    </w:p>
    <w:p w:rsidR="00094595" w:rsidRPr="009E1C8C" w:rsidRDefault="00094595">
      <w:pPr>
        <w:widowControl/>
        <w:ind w:firstLine="720"/>
        <w:jc w:val="both"/>
        <w:rPr>
          <w:rFonts w:ascii="Times New Roman" w:hAnsi="Times New Roman"/>
          <w:sz w:val="24"/>
        </w:rPr>
      </w:pP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 xml:space="preserve">The </w:t>
      </w:r>
      <w:r w:rsidR="009E1C8C">
        <w:rPr>
          <w:rFonts w:ascii="Times New Roman" w:hAnsi="Times New Roman"/>
          <w:sz w:val="24"/>
        </w:rPr>
        <w:t>Oktibbeha</w:t>
      </w:r>
      <w:r w:rsidR="00AC4013" w:rsidRPr="009E1C8C">
        <w:rPr>
          <w:rFonts w:ascii="Times New Roman" w:hAnsi="Times New Roman"/>
          <w:sz w:val="24"/>
        </w:rPr>
        <w:t xml:space="preserve"> County Board of Supervisors </w:t>
      </w:r>
      <w:r w:rsidRPr="009E1C8C">
        <w:rPr>
          <w:rFonts w:ascii="Times New Roman" w:hAnsi="Times New Roman"/>
          <w:sz w:val="24"/>
        </w:rPr>
        <w:t xml:space="preserve">will </w:t>
      </w:r>
      <w:proofErr w:type="gramStart"/>
      <w:r w:rsidRPr="009E1C8C">
        <w:rPr>
          <w:rFonts w:ascii="Times New Roman" w:hAnsi="Times New Roman"/>
          <w:sz w:val="24"/>
        </w:rPr>
        <w:t xml:space="preserve">at  </w:t>
      </w:r>
      <w:r w:rsidR="009E1C8C">
        <w:rPr>
          <w:rFonts w:ascii="Times New Roman" w:hAnsi="Times New Roman"/>
          <w:sz w:val="24"/>
        </w:rPr>
        <w:t>2:00</w:t>
      </w:r>
      <w:proofErr w:type="gramEnd"/>
      <w:r w:rsidR="009E1C8C">
        <w:rPr>
          <w:rFonts w:ascii="Times New Roman" w:hAnsi="Times New Roman"/>
          <w:sz w:val="24"/>
        </w:rPr>
        <w:t xml:space="preserve"> PM</w:t>
      </w:r>
      <w:r w:rsidRPr="009E1C8C">
        <w:rPr>
          <w:rFonts w:ascii="Times New Roman" w:hAnsi="Times New Roman"/>
          <w:sz w:val="24"/>
        </w:rPr>
        <w:t xml:space="preserve"> on  </w:t>
      </w:r>
      <w:r w:rsidR="009E1C8C">
        <w:rPr>
          <w:rFonts w:ascii="Times New Roman" w:hAnsi="Times New Roman"/>
          <w:sz w:val="24"/>
        </w:rPr>
        <w:t>January 20, 201</w:t>
      </w:r>
      <w:r w:rsidR="000A4F5E">
        <w:rPr>
          <w:rFonts w:ascii="Times New Roman" w:hAnsi="Times New Roman"/>
          <w:sz w:val="24"/>
        </w:rPr>
        <w:t>5</w:t>
      </w:r>
      <w:r w:rsidR="001D18D3" w:rsidRPr="009E1C8C">
        <w:rPr>
          <w:rFonts w:ascii="Times New Roman" w:hAnsi="Times New Roman"/>
          <w:sz w:val="24"/>
        </w:rPr>
        <w:t xml:space="preserve">, </w:t>
      </w:r>
      <w:r w:rsidRPr="009E1C8C">
        <w:rPr>
          <w:rFonts w:ascii="Times New Roman" w:hAnsi="Times New Roman"/>
          <w:sz w:val="24"/>
        </w:rPr>
        <w:t xml:space="preserve"> receive sealed bids from </w:t>
      </w:r>
      <w:r w:rsidR="00BD720A" w:rsidRPr="009E1C8C">
        <w:rPr>
          <w:rFonts w:ascii="Times New Roman" w:hAnsi="Times New Roman"/>
          <w:sz w:val="24"/>
        </w:rPr>
        <w:t xml:space="preserve">Mobile Home Suppliers </w:t>
      </w:r>
      <w:r w:rsidRPr="009E1C8C">
        <w:rPr>
          <w:rFonts w:ascii="Times New Roman" w:hAnsi="Times New Roman"/>
          <w:sz w:val="24"/>
        </w:rPr>
        <w:t xml:space="preserve">on behalf of </w:t>
      </w:r>
      <w:r w:rsidR="009E1C8C">
        <w:rPr>
          <w:rFonts w:ascii="Times New Roman" w:hAnsi="Times New Roman"/>
          <w:sz w:val="24"/>
        </w:rPr>
        <w:t>one</w:t>
      </w:r>
      <w:r w:rsidR="001D18D3" w:rsidRPr="009E1C8C">
        <w:rPr>
          <w:rFonts w:ascii="Times New Roman" w:hAnsi="Times New Roman"/>
          <w:sz w:val="24"/>
        </w:rPr>
        <w:t xml:space="preserve"> (</w:t>
      </w:r>
      <w:r w:rsidR="009E1C8C">
        <w:rPr>
          <w:rFonts w:ascii="Times New Roman" w:hAnsi="Times New Roman"/>
          <w:sz w:val="24"/>
        </w:rPr>
        <w:t>1</w:t>
      </w:r>
      <w:r w:rsidR="001D18D3" w:rsidRPr="009E1C8C">
        <w:rPr>
          <w:rFonts w:ascii="Times New Roman" w:hAnsi="Times New Roman"/>
          <w:sz w:val="24"/>
        </w:rPr>
        <w:t>) homeowner</w:t>
      </w:r>
      <w:r w:rsidRPr="009E1C8C">
        <w:rPr>
          <w:rFonts w:ascii="Times New Roman" w:hAnsi="Times New Roman"/>
          <w:sz w:val="24"/>
        </w:rPr>
        <w:t xml:space="preserve"> in </w:t>
      </w:r>
      <w:r w:rsidR="009E1C8C">
        <w:rPr>
          <w:rFonts w:ascii="Times New Roman" w:hAnsi="Times New Roman"/>
          <w:sz w:val="24"/>
        </w:rPr>
        <w:t>Oktibbeha</w:t>
      </w:r>
      <w:r w:rsidR="00AC4013" w:rsidRPr="009E1C8C">
        <w:rPr>
          <w:rFonts w:ascii="Times New Roman" w:hAnsi="Times New Roman"/>
          <w:sz w:val="24"/>
        </w:rPr>
        <w:t xml:space="preserve"> County</w:t>
      </w:r>
      <w:r w:rsidRPr="009E1C8C">
        <w:rPr>
          <w:rFonts w:ascii="Times New Roman" w:hAnsi="Times New Roman"/>
          <w:sz w:val="24"/>
        </w:rPr>
        <w:t xml:space="preserve"> for the following:</w:t>
      </w: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</w:p>
    <w:p w:rsidR="00094595" w:rsidRPr="009E1C8C" w:rsidRDefault="00BD720A">
      <w:pPr>
        <w:widowControl/>
        <w:ind w:left="720" w:right="720"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 xml:space="preserve">Purchase and installation of </w:t>
      </w:r>
      <w:r w:rsidR="009E1C8C">
        <w:rPr>
          <w:rFonts w:ascii="Times New Roman" w:hAnsi="Times New Roman"/>
          <w:sz w:val="24"/>
        </w:rPr>
        <w:t>one</w:t>
      </w:r>
      <w:r w:rsidR="00AC4013" w:rsidRPr="009E1C8C">
        <w:rPr>
          <w:rFonts w:ascii="Times New Roman" w:hAnsi="Times New Roman"/>
          <w:sz w:val="24"/>
        </w:rPr>
        <w:t xml:space="preserve"> (</w:t>
      </w:r>
      <w:r w:rsidR="009E1C8C">
        <w:rPr>
          <w:rFonts w:ascii="Times New Roman" w:hAnsi="Times New Roman"/>
          <w:sz w:val="24"/>
        </w:rPr>
        <w:t>1</w:t>
      </w:r>
      <w:r w:rsidR="00AC4013" w:rsidRPr="009E1C8C">
        <w:rPr>
          <w:rFonts w:ascii="Times New Roman" w:hAnsi="Times New Roman"/>
          <w:sz w:val="24"/>
        </w:rPr>
        <w:t>) double-wide mobile homes</w:t>
      </w:r>
      <w:r w:rsidRPr="009E1C8C">
        <w:rPr>
          <w:rFonts w:ascii="Times New Roman" w:hAnsi="Times New Roman"/>
          <w:sz w:val="24"/>
        </w:rPr>
        <w:t xml:space="preserve">. </w:t>
      </w:r>
      <w:r w:rsidR="00094595" w:rsidRPr="009E1C8C">
        <w:rPr>
          <w:rFonts w:ascii="Times New Roman" w:hAnsi="Times New Roman"/>
          <w:sz w:val="24"/>
        </w:rPr>
        <w:t xml:space="preserve">  All units must be </w:t>
      </w:r>
      <w:r w:rsidR="001241E0" w:rsidRPr="009E1C8C">
        <w:rPr>
          <w:rFonts w:ascii="Times New Roman" w:hAnsi="Times New Roman"/>
          <w:sz w:val="24"/>
        </w:rPr>
        <w:t>HUD approved mobile home</w:t>
      </w:r>
      <w:r w:rsidRPr="009E1C8C">
        <w:rPr>
          <w:rFonts w:ascii="Times New Roman" w:hAnsi="Times New Roman"/>
          <w:sz w:val="24"/>
        </w:rPr>
        <w:t xml:space="preserve"> and bid should include </w:t>
      </w:r>
      <w:r w:rsidR="004C3C1D" w:rsidRPr="009E1C8C">
        <w:rPr>
          <w:rFonts w:ascii="Times New Roman" w:hAnsi="Times New Roman"/>
          <w:sz w:val="24"/>
        </w:rPr>
        <w:t xml:space="preserve">construction of </w:t>
      </w:r>
      <w:r w:rsidR="001241E0" w:rsidRPr="009E1C8C">
        <w:rPr>
          <w:rFonts w:ascii="Times New Roman" w:hAnsi="Times New Roman"/>
          <w:sz w:val="24"/>
        </w:rPr>
        <w:t>deck style front and back porches</w:t>
      </w:r>
      <w:r w:rsidR="004C3C1D" w:rsidRPr="009E1C8C">
        <w:rPr>
          <w:rFonts w:ascii="Times New Roman" w:hAnsi="Times New Roman"/>
          <w:sz w:val="24"/>
        </w:rPr>
        <w:t xml:space="preserve">, hookups to water and sewer, septic </w:t>
      </w:r>
      <w:r w:rsidR="00AC4013" w:rsidRPr="009E1C8C">
        <w:rPr>
          <w:rFonts w:ascii="Times New Roman" w:hAnsi="Times New Roman"/>
          <w:sz w:val="24"/>
        </w:rPr>
        <w:t>system</w:t>
      </w:r>
      <w:r w:rsidR="004C3C1D" w:rsidRPr="009E1C8C">
        <w:rPr>
          <w:rFonts w:ascii="Times New Roman" w:hAnsi="Times New Roman"/>
          <w:sz w:val="24"/>
        </w:rPr>
        <w:t xml:space="preserve"> as required by Mississippi Board of Health, removal an</w:t>
      </w:r>
      <w:r w:rsidR="001241E0" w:rsidRPr="009E1C8C">
        <w:rPr>
          <w:rFonts w:ascii="Times New Roman" w:hAnsi="Times New Roman"/>
          <w:sz w:val="24"/>
        </w:rPr>
        <w:t>d cleanup of the existing unit, with disposal per DEQ regulations</w:t>
      </w:r>
      <w:r w:rsidR="00E01887" w:rsidRPr="009E1C8C">
        <w:rPr>
          <w:rFonts w:ascii="Times New Roman" w:hAnsi="Times New Roman"/>
          <w:sz w:val="24"/>
        </w:rPr>
        <w:t>, and other regulations required by the Mississippi Development Authority HOME Program.</w:t>
      </w:r>
      <w:r w:rsidR="001241E0" w:rsidRPr="009E1C8C">
        <w:rPr>
          <w:rFonts w:ascii="Times New Roman" w:hAnsi="Times New Roman"/>
          <w:sz w:val="24"/>
        </w:rPr>
        <w:t xml:space="preserve"> </w:t>
      </w:r>
      <w:r w:rsidR="004C3C1D" w:rsidRPr="009E1C8C">
        <w:rPr>
          <w:rFonts w:ascii="Times New Roman" w:hAnsi="Times New Roman"/>
          <w:sz w:val="24"/>
        </w:rPr>
        <w:t xml:space="preserve"> </w:t>
      </w: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</w:p>
    <w:p w:rsidR="000A4F5E" w:rsidRDefault="004C3C1D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BIDDERS</w:t>
      </w:r>
      <w:r w:rsidR="006F4F66" w:rsidRPr="009E1C8C">
        <w:rPr>
          <w:rFonts w:ascii="Times New Roman" w:hAnsi="Times New Roman"/>
          <w:sz w:val="24"/>
        </w:rPr>
        <w:t xml:space="preserve"> ARE REQUIRED TO ATTEND A </w:t>
      </w:r>
      <w:r w:rsidR="00426D2E" w:rsidRPr="009E1C8C">
        <w:rPr>
          <w:rFonts w:ascii="Times New Roman" w:hAnsi="Times New Roman"/>
          <w:sz w:val="24"/>
        </w:rPr>
        <w:t xml:space="preserve">PRE-BID CONFERENCE AND </w:t>
      </w:r>
      <w:r w:rsidR="006F4F66" w:rsidRPr="009E1C8C">
        <w:rPr>
          <w:rFonts w:ascii="Times New Roman" w:hAnsi="Times New Roman"/>
          <w:sz w:val="24"/>
        </w:rPr>
        <w:t xml:space="preserve">WALK-THROUGH OF THE PROPOSED HOUSING UNITS SCHEDULED FOR </w:t>
      </w:r>
      <w:r w:rsidR="009E1C8C">
        <w:rPr>
          <w:rFonts w:ascii="Times New Roman" w:hAnsi="Times New Roman"/>
          <w:sz w:val="24"/>
        </w:rPr>
        <w:t>DECEMBER 30 AT 10:00 AM</w:t>
      </w:r>
      <w:r w:rsidR="00E01887" w:rsidRPr="009E1C8C">
        <w:rPr>
          <w:rFonts w:ascii="Times New Roman" w:hAnsi="Times New Roman"/>
          <w:sz w:val="24"/>
        </w:rPr>
        <w:t xml:space="preserve"> </w:t>
      </w:r>
      <w:r w:rsidR="00B14C40" w:rsidRPr="009E1C8C">
        <w:rPr>
          <w:rFonts w:ascii="Times New Roman" w:hAnsi="Times New Roman"/>
          <w:sz w:val="24"/>
        </w:rPr>
        <w:t xml:space="preserve"> </w:t>
      </w:r>
      <w:r w:rsidR="00FD17DD">
        <w:rPr>
          <w:rFonts w:ascii="Times New Roman" w:hAnsi="Times New Roman"/>
          <w:sz w:val="24"/>
        </w:rPr>
        <w:t>IN THE BOARD ROOM OF</w:t>
      </w:r>
      <w:r w:rsidR="00B14C40" w:rsidRPr="009E1C8C">
        <w:rPr>
          <w:rFonts w:ascii="Times New Roman" w:hAnsi="Times New Roman"/>
          <w:sz w:val="24"/>
        </w:rPr>
        <w:t xml:space="preserve"> </w:t>
      </w:r>
      <w:r w:rsidR="006F4F66" w:rsidRPr="009E1C8C">
        <w:rPr>
          <w:rFonts w:ascii="Times New Roman" w:hAnsi="Times New Roman"/>
          <w:sz w:val="24"/>
        </w:rPr>
        <w:t xml:space="preserve">THE </w:t>
      </w:r>
      <w:r w:rsidR="009E1C8C">
        <w:rPr>
          <w:rFonts w:ascii="Times New Roman" w:hAnsi="Times New Roman"/>
          <w:sz w:val="24"/>
        </w:rPr>
        <w:t>OKTIBBEHA COUNTY COURTHOUSE</w:t>
      </w:r>
      <w:r w:rsidR="006F4F66" w:rsidRPr="009E1C8C">
        <w:rPr>
          <w:rFonts w:ascii="Times New Roman" w:hAnsi="Times New Roman"/>
          <w:sz w:val="24"/>
        </w:rPr>
        <w:t>.  DETAILED SPECIFICATIONS WILL BE PROVIDED AT THIS MEETING.</w:t>
      </w:r>
    </w:p>
    <w:p w:rsidR="000A4F5E" w:rsidRDefault="000A4F5E">
      <w:pPr>
        <w:widowControl/>
        <w:jc w:val="both"/>
        <w:rPr>
          <w:rFonts w:ascii="Times New Roman" w:hAnsi="Times New Roman"/>
          <w:sz w:val="24"/>
        </w:rPr>
      </w:pPr>
    </w:p>
    <w:p w:rsidR="000A4F5E" w:rsidRPr="009E1C8C" w:rsidRDefault="000A4F5E" w:rsidP="000A4F5E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 xml:space="preserve">Interested respondents may request additional information by contacting the project administrator, Spencer </w:t>
      </w:r>
      <w:proofErr w:type="gramStart"/>
      <w:r w:rsidRPr="009E1C8C">
        <w:rPr>
          <w:rFonts w:ascii="Times New Roman" w:hAnsi="Times New Roman"/>
          <w:sz w:val="24"/>
        </w:rPr>
        <w:t>Broocks  at</w:t>
      </w:r>
      <w:proofErr w:type="gramEnd"/>
      <w:r w:rsidRPr="009E1C8C">
        <w:rPr>
          <w:rFonts w:ascii="Times New Roman" w:hAnsi="Times New Roman"/>
          <w:sz w:val="24"/>
        </w:rPr>
        <w:t xml:space="preserve"> Golden Triangle Planning and Development District, 662-320-2009. Contract will be on a fixed price basis and will be awarded to the lowest and best bidder.</w:t>
      </w:r>
    </w:p>
    <w:p w:rsidR="00094595" w:rsidRDefault="00094595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 xml:space="preserve"> </w:t>
      </w:r>
    </w:p>
    <w:p w:rsidR="000A4F5E" w:rsidRDefault="000A4F5E">
      <w:pPr>
        <w:widowControl/>
        <w:jc w:val="both"/>
        <w:rPr>
          <w:rFonts w:ascii="Times New Roman" w:hAnsi="Times New Roman"/>
          <w:sz w:val="24"/>
        </w:rPr>
      </w:pPr>
    </w:p>
    <w:p w:rsidR="000A4F5E" w:rsidRPr="00383884" w:rsidRDefault="000A4F5E" w:rsidP="000A4F5E">
      <w:pPr>
        <w:widowControl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Bids may be mailed to: Oktibbeha County Board of Supervisors, Post Office Box 80285, Starkville, MS 39759; or 108 West Main Street, Starkville, MS 39759</w:t>
      </w:r>
    </w:p>
    <w:p w:rsidR="009E1C8C" w:rsidRDefault="009E1C8C">
      <w:pPr>
        <w:widowControl/>
        <w:jc w:val="both"/>
        <w:rPr>
          <w:rFonts w:ascii="Times New Roman" w:hAnsi="Times New Roman"/>
          <w:sz w:val="24"/>
        </w:rPr>
      </w:pPr>
    </w:p>
    <w:p w:rsidR="00094595" w:rsidRPr="009E1C8C" w:rsidRDefault="009E1C8C" w:rsidP="000A4F5E">
      <w:pPr>
        <w:jc w:val="both"/>
        <w:rPr>
          <w:rFonts w:ascii="Times New Roman" w:hAnsi="Times New Roman"/>
          <w:sz w:val="24"/>
        </w:rPr>
      </w:pPr>
      <w:r w:rsidRPr="00383884">
        <w:rPr>
          <w:rFonts w:ascii="Times New Roman" w:hAnsi="Times New Roman"/>
          <w:sz w:val="24"/>
        </w:rPr>
        <w:t xml:space="preserve">This project is funded by the HUD HOME Investments Partnership Grant and  is a Section 3 covered activity as defined by the Housing and Urban Development </w:t>
      </w:r>
      <w:r>
        <w:rPr>
          <w:rFonts w:ascii="Times New Roman" w:hAnsi="Times New Roman"/>
          <w:sz w:val="24"/>
        </w:rPr>
        <w:t>Act of 1968 (12 U.S.C. 1701u) (S</w:t>
      </w:r>
      <w:r w:rsidRPr="00383884">
        <w:rPr>
          <w:rFonts w:ascii="Times New Roman" w:hAnsi="Times New Roman"/>
          <w:sz w:val="24"/>
        </w:rPr>
        <w:t xml:space="preserve">ection  3).  Contractors and subcontractors are encouraged to provide, to the greatest extent feasible, training, employment, and contracting, opportunities generated by the expenditure of this assistance to low-and very low-income persons and business concerns owned by low-and very low-income persons, or which employ low-and very low-income persons. </w:t>
      </w:r>
      <w:r>
        <w:rPr>
          <w:rFonts w:ascii="Times New Roman" w:hAnsi="Times New Roman"/>
          <w:sz w:val="24"/>
        </w:rPr>
        <w:t>Preference can be given to Section 3 contractors.</w:t>
      </w:r>
    </w:p>
    <w:p w:rsidR="00426D2E" w:rsidRPr="009E1C8C" w:rsidRDefault="00426D2E">
      <w:pPr>
        <w:widowControl/>
        <w:jc w:val="both"/>
        <w:rPr>
          <w:rFonts w:ascii="Times New Roman" w:hAnsi="Times New Roman"/>
          <w:sz w:val="24"/>
        </w:rPr>
      </w:pPr>
    </w:p>
    <w:p w:rsidR="00426D2E" w:rsidRPr="009E1C8C" w:rsidRDefault="00426D2E">
      <w:pPr>
        <w:widowControl/>
        <w:jc w:val="both"/>
        <w:rPr>
          <w:rFonts w:ascii="Times New Roman" w:hAnsi="Times New Roman"/>
          <w:b/>
          <w:sz w:val="24"/>
        </w:rPr>
      </w:pPr>
      <w:r w:rsidRPr="009E1C8C">
        <w:rPr>
          <w:rFonts w:ascii="Times New Roman" w:hAnsi="Times New Roman"/>
          <w:b/>
          <w:sz w:val="24"/>
        </w:rPr>
        <w:t xml:space="preserve">ENVELOPE SHOULD BE MARKED:  BID FOR </w:t>
      </w:r>
      <w:r w:rsidR="004C3C1D" w:rsidRPr="009E1C8C">
        <w:rPr>
          <w:rFonts w:ascii="Times New Roman" w:hAnsi="Times New Roman"/>
          <w:b/>
          <w:sz w:val="24"/>
        </w:rPr>
        <w:t>MOBILE HOMES</w:t>
      </w:r>
    </w:p>
    <w:p w:rsidR="00094595" w:rsidRPr="009E1C8C" w:rsidRDefault="00094595">
      <w:pPr>
        <w:widowControl/>
        <w:jc w:val="both"/>
        <w:rPr>
          <w:rFonts w:ascii="Times New Roman" w:hAnsi="Times New Roman"/>
          <w:b/>
          <w:sz w:val="24"/>
        </w:rPr>
      </w:pPr>
    </w:p>
    <w:p w:rsidR="00094595" w:rsidRPr="009E1C8C" w:rsidRDefault="00DB7CFB" w:rsidP="00FD17DD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 xml:space="preserve">The </w:t>
      </w:r>
      <w:r w:rsidR="001D18D3" w:rsidRPr="009E1C8C">
        <w:rPr>
          <w:rFonts w:ascii="Times New Roman" w:hAnsi="Times New Roman"/>
          <w:sz w:val="24"/>
        </w:rPr>
        <w:t>C</w:t>
      </w:r>
      <w:r w:rsidR="00E01887" w:rsidRPr="009E1C8C">
        <w:rPr>
          <w:rFonts w:ascii="Times New Roman" w:hAnsi="Times New Roman"/>
          <w:sz w:val="24"/>
        </w:rPr>
        <w:t>ounty</w:t>
      </w:r>
      <w:r w:rsidRPr="009E1C8C">
        <w:rPr>
          <w:rFonts w:ascii="Times New Roman" w:hAnsi="Times New Roman"/>
          <w:sz w:val="24"/>
        </w:rPr>
        <w:t xml:space="preserve"> reserves the </w:t>
      </w:r>
      <w:r w:rsidR="00094595" w:rsidRPr="009E1C8C">
        <w:rPr>
          <w:rFonts w:ascii="Times New Roman" w:hAnsi="Times New Roman"/>
          <w:sz w:val="24"/>
        </w:rPr>
        <w:t>right to reject any and all bids.</w:t>
      </w: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-------------------------------------------------------------------------------------------------------------------</w:t>
      </w: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</w:p>
    <w:p w:rsidR="00094595" w:rsidRPr="009E1C8C" w:rsidRDefault="00094595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9E1C8C">
        <w:rPr>
          <w:rFonts w:ascii="Times New Roman" w:hAnsi="Times New Roman"/>
          <w:b/>
          <w:bCs/>
          <w:sz w:val="24"/>
        </w:rPr>
        <w:t xml:space="preserve">PLEASE RUN </w:t>
      </w:r>
      <w:r w:rsidR="006F4F66" w:rsidRPr="009E1C8C">
        <w:rPr>
          <w:rFonts w:ascii="Times New Roman" w:hAnsi="Times New Roman"/>
          <w:b/>
          <w:bCs/>
          <w:sz w:val="24"/>
        </w:rPr>
        <w:t xml:space="preserve">TWO (2) CONSECUTIVE WEEKS </w:t>
      </w:r>
      <w:r w:rsidRPr="009E1C8C">
        <w:rPr>
          <w:rFonts w:ascii="Times New Roman" w:hAnsi="Times New Roman"/>
          <w:b/>
          <w:bCs/>
          <w:sz w:val="24"/>
        </w:rPr>
        <w:t xml:space="preserve">IN THE </w:t>
      </w:r>
      <w:r w:rsidRPr="009E1C8C">
        <w:rPr>
          <w:rFonts w:ascii="Times New Roman" w:hAnsi="Times New Roman"/>
          <w:b/>
          <w:bCs/>
          <w:sz w:val="24"/>
          <w:u w:val="single"/>
        </w:rPr>
        <w:t>LEGAL</w:t>
      </w:r>
      <w:r w:rsidR="006F4F66" w:rsidRPr="009E1C8C">
        <w:rPr>
          <w:rFonts w:ascii="Times New Roman" w:hAnsi="Times New Roman"/>
          <w:b/>
          <w:bCs/>
          <w:sz w:val="24"/>
        </w:rPr>
        <w:t xml:space="preserve"> SECTION OF YOUR PAPER ON </w:t>
      </w:r>
      <w:r w:rsidR="009E1C8C">
        <w:rPr>
          <w:rFonts w:ascii="Times New Roman" w:hAnsi="Times New Roman"/>
          <w:b/>
          <w:bCs/>
          <w:sz w:val="24"/>
        </w:rPr>
        <w:t>December 19 and December 26, 2014</w:t>
      </w:r>
      <w:r w:rsidR="00E01887" w:rsidRPr="009E1C8C">
        <w:rPr>
          <w:rFonts w:ascii="Times New Roman" w:hAnsi="Times New Roman"/>
          <w:b/>
          <w:bCs/>
          <w:sz w:val="24"/>
        </w:rPr>
        <w:t>.</w:t>
      </w: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b/>
          <w:bCs/>
          <w:sz w:val="24"/>
        </w:rPr>
        <w:t xml:space="preserve">            </w:t>
      </w:r>
    </w:p>
    <w:p w:rsidR="00094595" w:rsidRPr="009E1C8C" w:rsidRDefault="00094595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9E1C8C">
        <w:rPr>
          <w:rFonts w:ascii="Times New Roman" w:hAnsi="Times New Roman"/>
          <w:b/>
          <w:bCs/>
          <w:sz w:val="24"/>
        </w:rPr>
        <w:t>NOTE:  Please send proof of publication to:</w:t>
      </w:r>
    </w:p>
    <w:p w:rsidR="00094595" w:rsidRPr="009E1C8C" w:rsidRDefault="00094595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:rsidR="00094595" w:rsidRPr="009E1C8C" w:rsidRDefault="00E01887">
      <w:pPr>
        <w:widowControl/>
        <w:ind w:firstLine="1440"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Spencer Broocks</w:t>
      </w:r>
      <w:r w:rsidR="00094595" w:rsidRPr="009E1C8C">
        <w:rPr>
          <w:rFonts w:ascii="Times New Roman" w:hAnsi="Times New Roman"/>
          <w:sz w:val="24"/>
        </w:rPr>
        <w:t>, Project Administrator</w:t>
      </w:r>
    </w:p>
    <w:p w:rsidR="00094595" w:rsidRPr="009E1C8C" w:rsidRDefault="00094595">
      <w:pPr>
        <w:widowControl/>
        <w:ind w:firstLine="1440"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Golden Triang</w:t>
      </w:r>
      <w:r w:rsidR="000A0DBD" w:rsidRPr="009E1C8C">
        <w:rPr>
          <w:rFonts w:ascii="Times New Roman" w:hAnsi="Times New Roman"/>
          <w:sz w:val="24"/>
        </w:rPr>
        <w:t>l</w:t>
      </w:r>
      <w:r w:rsidRPr="009E1C8C">
        <w:rPr>
          <w:rFonts w:ascii="Times New Roman" w:hAnsi="Times New Roman"/>
          <w:sz w:val="24"/>
        </w:rPr>
        <w:t>e PDD</w:t>
      </w:r>
    </w:p>
    <w:p w:rsidR="00094595" w:rsidRPr="009E1C8C" w:rsidRDefault="00094595">
      <w:pPr>
        <w:widowControl/>
        <w:ind w:firstLine="1440"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P. O. Box 828</w:t>
      </w:r>
    </w:p>
    <w:p w:rsidR="00094595" w:rsidRPr="009E1C8C" w:rsidRDefault="00094595">
      <w:pPr>
        <w:widowControl/>
        <w:ind w:firstLine="1440"/>
        <w:jc w:val="both"/>
        <w:rPr>
          <w:rFonts w:ascii="Times New Roman" w:hAnsi="Times New Roman"/>
          <w:sz w:val="24"/>
        </w:rPr>
      </w:pPr>
      <w:r w:rsidRPr="009E1C8C">
        <w:rPr>
          <w:rFonts w:ascii="Times New Roman" w:hAnsi="Times New Roman"/>
          <w:sz w:val="24"/>
        </w:rPr>
        <w:t>Starkville, MS  39760</w:t>
      </w:r>
    </w:p>
    <w:p w:rsidR="00094595" w:rsidRPr="009E1C8C" w:rsidRDefault="00094595">
      <w:pPr>
        <w:widowControl/>
        <w:jc w:val="both"/>
        <w:rPr>
          <w:rFonts w:ascii="Times New Roman" w:hAnsi="Times New Roman"/>
          <w:b/>
          <w:bCs/>
          <w:sz w:val="24"/>
        </w:rPr>
      </w:pPr>
    </w:p>
    <w:p w:rsidR="00094595" w:rsidRPr="009E1C8C" w:rsidRDefault="00094595">
      <w:pPr>
        <w:widowControl/>
        <w:jc w:val="both"/>
        <w:rPr>
          <w:rFonts w:ascii="Times New Roman" w:hAnsi="Times New Roman"/>
          <w:b/>
          <w:bCs/>
          <w:sz w:val="24"/>
        </w:rPr>
      </w:pPr>
      <w:r w:rsidRPr="009E1C8C">
        <w:rPr>
          <w:rFonts w:ascii="Times New Roman" w:hAnsi="Times New Roman"/>
          <w:b/>
          <w:bCs/>
          <w:sz w:val="24"/>
        </w:rPr>
        <w:t>BILL TO:</w:t>
      </w:r>
      <w:r w:rsidRPr="009E1C8C">
        <w:rPr>
          <w:rFonts w:ascii="Times New Roman" w:hAnsi="Times New Roman"/>
          <w:b/>
          <w:bCs/>
          <w:sz w:val="24"/>
        </w:rPr>
        <w:tab/>
      </w:r>
      <w:r w:rsidR="009E1C8C">
        <w:rPr>
          <w:rFonts w:ascii="Times New Roman" w:hAnsi="Times New Roman"/>
          <w:b/>
          <w:bCs/>
          <w:sz w:val="24"/>
        </w:rPr>
        <w:t>Oktibbeha County</w:t>
      </w:r>
    </w:p>
    <w:p w:rsidR="00094595" w:rsidRPr="009E1C8C" w:rsidRDefault="00094595">
      <w:pPr>
        <w:widowControl/>
        <w:jc w:val="both"/>
        <w:rPr>
          <w:rFonts w:ascii="Times New Roman" w:hAnsi="Times New Roman"/>
          <w:b/>
          <w:bCs/>
          <w:sz w:val="24"/>
        </w:rPr>
      </w:pPr>
      <w:bookmarkStart w:id="1" w:name="QuickMark"/>
      <w:bookmarkEnd w:id="1"/>
      <w:r w:rsidRPr="009E1C8C">
        <w:rPr>
          <w:rFonts w:ascii="Times New Roman" w:hAnsi="Times New Roman"/>
          <w:b/>
          <w:bCs/>
          <w:sz w:val="24"/>
        </w:rPr>
        <w:tab/>
      </w:r>
      <w:r w:rsidRPr="009E1C8C">
        <w:rPr>
          <w:rFonts w:ascii="Times New Roman" w:hAnsi="Times New Roman"/>
          <w:b/>
          <w:bCs/>
          <w:sz w:val="24"/>
        </w:rPr>
        <w:tab/>
      </w:r>
    </w:p>
    <w:p w:rsidR="00094595" w:rsidRPr="009E1C8C" w:rsidRDefault="00094595">
      <w:pPr>
        <w:widowControl/>
        <w:jc w:val="both"/>
        <w:rPr>
          <w:rFonts w:ascii="Times New Roman" w:hAnsi="Times New Roman"/>
          <w:sz w:val="24"/>
        </w:rPr>
      </w:pPr>
    </w:p>
    <w:sectPr w:rsidR="00094595" w:rsidRPr="009E1C8C" w:rsidSect="009E1C8C">
      <w:endnotePr>
        <w:numFmt w:val="decimal"/>
      </w:endnotePr>
      <w:pgSz w:w="12240" w:h="15840"/>
      <w:pgMar w:top="720" w:right="720" w:bottom="720" w:left="720" w:header="1440" w:footer="144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5F8"/>
    <w:rsid w:val="00094595"/>
    <w:rsid w:val="000A0DBD"/>
    <w:rsid w:val="000A4F5E"/>
    <w:rsid w:val="001241E0"/>
    <w:rsid w:val="001D18D3"/>
    <w:rsid w:val="00374A5E"/>
    <w:rsid w:val="00426D2E"/>
    <w:rsid w:val="0049009B"/>
    <w:rsid w:val="004C3C1D"/>
    <w:rsid w:val="005D5411"/>
    <w:rsid w:val="006F4F66"/>
    <w:rsid w:val="0087714B"/>
    <w:rsid w:val="009A5871"/>
    <w:rsid w:val="009E1C8C"/>
    <w:rsid w:val="00AC4013"/>
    <w:rsid w:val="00B14C40"/>
    <w:rsid w:val="00BD720A"/>
    <w:rsid w:val="00C255F8"/>
    <w:rsid w:val="00C862BC"/>
    <w:rsid w:val="00DB7CFB"/>
    <w:rsid w:val="00E01887"/>
    <w:rsid w:val="00FD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9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00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09B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90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 Broocks</dc:creator>
  <cp:lastModifiedBy>LaTisha Denise Landing</cp:lastModifiedBy>
  <cp:revision>2</cp:revision>
  <cp:lastPrinted>2011-08-10T18:01:00Z</cp:lastPrinted>
  <dcterms:created xsi:type="dcterms:W3CDTF">2014-12-17T21:08:00Z</dcterms:created>
  <dcterms:modified xsi:type="dcterms:W3CDTF">2014-12-17T21:08:00Z</dcterms:modified>
</cp:coreProperties>
</file>