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D8" w:rsidRDefault="00F72DD8" w:rsidP="00F72DD8">
      <w:pPr>
        <w:tabs>
          <w:tab w:val="left" w:pos="-720"/>
          <w:tab w:val="left" w:pos="0"/>
          <w:tab w:val="left" w:pos="720"/>
        </w:tabs>
        <w:suppressAutoHyphens/>
        <w:ind w:left="1440" w:hanging="1440"/>
        <w:jc w:val="center"/>
        <w:outlineLvl w:val="0"/>
        <w:rPr>
          <w:rFonts w:ascii="Times New Roman" w:hAnsi="Times New Roman"/>
          <w:b/>
          <w:spacing w:val="-3"/>
          <w:szCs w:val="24"/>
        </w:rPr>
      </w:pPr>
      <w:bookmarkStart w:id="0" w:name="_GoBack"/>
      <w:bookmarkEnd w:id="0"/>
      <w:r>
        <w:rPr>
          <w:rFonts w:ascii="Times New Roman" w:hAnsi="Times New Roman"/>
          <w:b/>
          <w:spacing w:val="-3"/>
          <w:szCs w:val="24"/>
        </w:rPr>
        <w:t>SECTION 00090</w:t>
      </w:r>
    </w:p>
    <w:p w:rsidR="00F72DD8" w:rsidRDefault="00F72DD8" w:rsidP="00F72DD8">
      <w:pPr>
        <w:tabs>
          <w:tab w:val="left" w:pos="-720"/>
          <w:tab w:val="left" w:pos="0"/>
          <w:tab w:val="left" w:pos="720"/>
        </w:tabs>
        <w:suppressAutoHyphens/>
        <w:ind w:left="1440" w:hanging="1440"/>
        <w:jc w:val="center"/>
        <w:outlineLvl w:val="0"/>
        <w:rPr>
          <w:rFonts w:ascii="Times New Roman" w:hAnsi="Times New Roman"/>
          <w:spacing w:val="-3"/>
          <w:sz w:val="32"/>
          <w:szCs w:val="32"/>
        </w:rPr>
      </w:pPr>
      <w:r>
        <w:rPr>
          <w:rFonts w:ascii="Times New Roman" w:hAnsi="Times New Roman"/>
          <w:b/>
          <w:spacing w:val="-3"/>
          <w:sz w:val="32"/>
          <w:szCs w:val="32"/>
        </w:rPr>
        <w:t>ADVERTISEMENT FOR BIDS</w:t>
      </w:r>
    </w:p>
    <w:p w:rsidR="00F72DD8" w:rsidRDefault="00F72DD8" w:rsidP="00F72DD8">
      <w:pPr>
        <w:tabs>
          <w:tab w:val="left" w:pos="-720"/>
        </w:tabs>
        <w:suppressAutoHyphens/>
        <w:jc w:val="both"/>
        <w:rPr>
          <w:rFonts w:ascii="Times New Roman" w:hAnsi="Times New Roman"/>
          <w:spacing w:val="-3"/>
          <w:sz w:val="22"/>
          <w:szCs w:val="22"/>
          <w:u w:val="single"/>
        </w:rPr>
      </w:pP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u w:val="single"/>
        </w:rPr>
        <w:tab/>
      </w:r>
    </w:p>
    <w:p w:rsidR="00F72DD8" w:rsidRDefault="00F72DD8" w:rsidP="00F72DD8">
      <w:pPr>
        <w:tabs>
          <w:tab w:val="left" w:pos="-720"/>
        </w:tabs>
        <w:suppressAutoHyphens/>
        <w:jc w:val="both"/>
        <w:rPr>
          <w:rFonts w:ascii="Times New Roman" w:hAnsi="Times New Roman"/>
          <w:spacing w:val="-3"/>
          <w:sz w:val="22"/>
          <w:szCs w:val="22"/>
        </w:rPr>
      </w:pPr>
    </w:p>
    <w:p w:rsidR="00F72DD8" w:rsidRDefault="00F72DD8" w:rsidP="00F72DD8">
      <w:pPr>
        <w:tabs>
          <w:tab w:val="left" w:pos="-720"/>
        </w:tabs>
        <w:suppressAutoHyphens/>
        <w:jc w:val="both"/>
        <w:outlineLvl w:val="0"/>
        <w:rPr>
          <w:rFonts w:ascii="Times New Roman" w:hAnsi="Times New Roman"/>
          <w:spacing w:val="-3"/>
          <w:sz w:val="21"/>
          <w:szCs w:val="21"/>
        </w:rPr>
      </w:pPr>
      <w:r>
        <w:rPr>
          <w:rFonts w:ascii="Times New Roman" w:hAnsi="Times New Roman"/>
          <w:spacing w:val="-3"/>
          <w:sz w:val="21"/>
          <w:szCs w:val="21"/>
        </w:rPr>
        <w:t>NOTICE:    Bidders</w:t>
      </w:r>
    </w:p>
    <w:p w:rsidR="00F72DD8" w:rsidRDefault="00F72DD8" w:rsidP="00F72DD8">
      <w:pPr>
        <w:tabs>
          <w:tab w:val="left" w:pos="-720"/>
        </w:tabs>
        <w:suppressAutoHyphens/>
        <w:jc w:val="both"/>
        <w:rPr>
          <w:rFonts w:ascii="Times New Roman" w:hAnsi="Times New Roman"/>
          <w:spacing w:val="-3"/>
          <w:sz w:val="21"/>
          <w:szCs w:val="21"/>
        </w:rPr>
      </w:pPr>
    </w:p>
    <w:p w:rsidR="00F72DD8" w:rsidRDefault="00F72DD8" w:rsidP="00F72DD8">
      <w:pPr>
        <w:tabs>
          <w:tab w:val="left" w:pos="-720"/>
        </w:tabs>
        <w:suppressAutoHyphens/>
        <w:jc w:val="both"/>
        <w:rPr>
          <w:rFonts w:ascii="Times New Roman" w:hAnsi="Times New Roman"/>
          <w:spacing w:val="-3"/>
          <w:sz w:val="21"/>
          <w:szCs w:val="21"/>
        </w:rPr>
      </w:pPr>
      <w:r>
        <w:rPr>
          <w:rFonts w:ascii="Times New Roman" w:hAnsi="Times New Roman"/>
          <w:spacing w:val="-3"/>
          <w:sz w:val="21"/>
          <w:szCs w:val="21"/>
        </w:rPr>
        <w:t xml:space="preserve">Sealed Bids will be received by the Hancock County Board of Supervisors at 854 Highway 90, Suite A, Bay St. Louis, MS  39520, Mississippi, until </w:t>
      </w:r>
      <w:r>
        <w:rPr>
          <w:rFonts w:ascii="Times New Roman" w:hAnsi="Times New Roman"/>
          <w:color w:val="FF0000"/>
          <w:spacing w:val="-3"/>
          <w:sz w:val="21"/>
          <w:szCs w:val="21"/>
        </w:rPr>
        <w:t>11:00 A.M., 6</w:t>
      </w:r>
      <w:r>
        <w:rPr>
          <w:rFonts w:ascii="Times New Roman" w:hAnsi="Times New Roman"/>
          <w:color w:val="FF0000"/>
          <w:spacing w:val="-3"/>
          <w:sz w:val="21"/>
          <w:szCs w:val="21"/>
          <w:vertAlign w:val="superscript"/>
        </w:rPr>
        <w:t>th</w:t>
      </w:r>
      <w:r>
        <w:rPr>
          <w:rFonts w:ascii="Times New Roman" w:hAnsi="Times New Roman"/>
          <w:color w:val="FF0000"/>
          <w:spacing w:val="-3"/>
          <w:sz w:val="21"/>
          <w:szCs w:val="21"/>
        </w:rPr>
        <w:t xml:space="preserve"> July, 2015</w:t>
      </w:r>
      <w:r>
        <w:rPr>
          <w:rFonts w:ascii="Times New Roman" w:hAnsi="Times New Roman"/>
          <w:spacing w:val="-3"/>
          <w:sz w:val="21"/>
          <w:szCs w:val="21"/>
        </w:rPr>
        <w:t xml:space="preserve">, and shortly thereafter opened and read for: </w:t>
      </w:r>
    </w:p>
    <w:p w:rsidR="00F72DD8" w:rsidRDefault="00F72DD8" w:rsidP="00F72DD8">
      <w:pPr>
        <w:tabs>
          <w:tab w:val="left" w:pos="-720"/>
        </w:tabs>
        <w:suppressAutoHyphens/>
        <w:jc w:val="both"/>
        <w:rPr>
          <w:rFonts w:ascii="Times New Roman" w:hAnsi="Times New Roman"/>
          <w:spacing w:val="-3"/>
          <w:sz w:val="21"/>
          <w:szCs w:val="21"/>
        </w:rPr>
      </w:pPr>
    </w:p>
    <w:p w:rsidR="00F72DD8" w:rsidRDefault="00F72DD8" w:rsidP="00F72DD8">
      <w:pPr>
        <w:tabs>
          <w:tab w:val="left" w:pos="-720"/>
        </w:tabs>
        <w:suppressAutoHyphens/>
        <w:spacing w:before="120"/>
        <w:jc w:val="center"/>
        <w:rPr>
          <w:rFonts w:ascii="Times New Roman" w:hAnsi="Times New Roman"/>
          <w:b/>
          <w:i/>
          <w:spacing w:val="-3"/>
          <w:sz w:val="21"/>
          <w:szCs w:val="21"/>
          <w:u w:val="single"/>
        </w:rPr>
      </w:pPr>
      <w:r>
        <w:rPr>
          <w:rFonts w:ascii="Times New Roman" w:hAnsi="Times New Roman"/>
          <w:b/>
          <w:i/>
          <w:spacing w:val="-3"/>
          <w:sz w:val="21"/>
          <w:szCs w:val="21"/>
          <w:u w:val="single"/>
        </w:rPr>
        <w:t>RESERVE STREET IMPROVEMENTS</w:t>
      </w:r>
    </w:p>
    <w:p w:rsidR="00F72DD8" w:rsidRDefault="00F72DD8" w:rsidP="00F72DD8">
      <w:pPr>
        <w:tabs>
          <w:tab w:val="left" w:pos="-720"/>
        </w:tabs>
        <w:suppressAutoHyphens/>
        <w:rPr>
          <w:rFonts w:ascii="Times New Roman" w:hAnsi="Times New Roman"/>
          <w:spacing w:val="-3"/>
          <w:sz w:val="21"/>
          <w:szCs w:val="21"/>
          <w:u w:val="single"/>
        </w:rPr>
      </w:pPr>
    </w:p>
    <w:p w:rsidR="00F72DD8" w:rsidRDefault="00F72DD8" w:rsidP="00F72DD8">
      <w:pPr>
        <w:tabs>
          <w:tab w:val="left" w:pos="-720"/>
        </w:tabs>
        <w:suppressAutoHyphens/>
        <w:jc w:val="both"/>
        <w:rPr>
          <w:rFonts w:ascii="Times New Roman" w:hAnsi="Times New Roman"/>
          <w:spacing w:val="-3"/>
          <w:sz w:val="21"/>
          <w:szCs w:val="21"/>
        </w:rPr>
      </w:pPr>
      <w:r>
        <w:rPr>
          <w:rFonts w:ascii="Times New Roman" w:hAnsi="Times New Roman"/>
          <w:spacing w:val="-3"/>
          <w:sz w:val="21"/>
          <w:szCs w:val="21"/>
        </w:rPr>
        <w:t xml:space="preserve">Project Manuals may be examined at the Hancock County Board of Supervisors office located at 854 Highway 90, Suite A, Bay St. Louis, MS  39520, Mississippi; at the office of the Design Engineer, Compton Engineering, Inc., 3036 Longfellow Drive in Bay St. Louis; or online at </w:t>
      </w:r>
      <w:hyperlink r:id="rId6" w:history="1">
        <w:r>
          <w:rPr>
            <w:rStyle w:val="Hyperlink"/>
            <w:rFonts w:ascii="Times New Roman" w:eastAsiaTheme="majorEastAsia" w:hAnsi="Times New Roman"/>
            <w:spacing w:val="-3"/>
            <w:sz w:val="21"/>
            <w:szCs w:val="21"/>
          </w:rPr>
          <w:t>www.comptonengineeringplans.com</w:t>
        </w:r>
      </w:hyperlink>
      <w:r>
        <w:rPr>
          <w:rFonts w:ascii="Times New Roman" w:hAnsi="Times New Roman"/>
          <w:spacing w:val="-3"/>
          <w:sz w:val="21"/>
          <w:szCs w:val="21"/>
        </w:rPr>
        <w:t xml:space="preserve">. The bid documents are being made available online via original paper copy or compact disc upon payment </w:t>
      </w:r>
      <w:r>
        <w:rPr>
          <w:rFonts w:ascii="Times New Roman" w:hAnsi="Times New Roman"/>
          <w:b/>
          <w:color w:val="FF0000"/>
          <w:spacing w:val="-3"/>
          <w:sz w:val="21"/>
          <w:szCs w:val="21"/>
        </w:rPr>
        <w:t>$100.00</w:t>
      </w:r>
      <w:r>
        <w:rPr>
          <w:rFonts w:ascii="Times New Roman" w:hAnsi="Times New Roman"/>
          <w:b/>
          <w:spacing w:val="-3"/>
          <w:sz w:val="21"/>
          <w:szCs w:val="21"/>
        </w:rPr>
        <w:t xml:space="preserve"> per paper copy</w:t>
      </w:r>
      <w:r>
        <w:rPr>
          <w:rFonts w:ascii="Times New Roman" w:hAnsi="Times New Roman"/>
          <w:spacing w:val="-3"/>
          <w:sz w:val="21"/>
          <w:szCs w:val="21"/>
        </w:rPr>
        <w:t xml:space="preserve"> and </w:t>
      </w:r>
      <w:r>
        <w:rPr>
          <w:rFonts w:ascii="Times New Roman" w:hAnsi="Times New Roman"/>
          <w:b/>
          <w:color w:val="FF0000"/>
          <w:spacing w:val="-3"/>
          <w:sz w:val="21"/>
          <w:szCs w:val="21"/>
        </w:rPr>
        <w:t>$50.00</w:t>
      </w:r>
      <w:r>
        <w:rPr>
          <w:rFonts w:ascii="Times New Roman" w:hAnsi="Times New Roman"/>
          <w:b/>
          <w:spacing w:val="-3"/>
          <w:sz w:val="21"/>
          <w:szCs w:val="21"/>
        </w:rPr>
        <w:t xml:space="preserve"> per compact disc</w:t>
      </w:r>
      <w:r>
        <w:rPr>
          <w:rFonts w:ascii="Times New Roman" w:hAnsi="Times New Roman"/>
          <w:sz w:val="21"/>
          <w:szCs w:val="21"/>
        </w:rPr>
        <w:t>. The cost includes shipping and handling for each set.</w:t>
      </w:r>
      <w:r>
        <w:rPr>
          <w:rFonts w:ascii="Times New Roman" w:hAnsi="Times New Roman"/>
          <w:spacing w:val="-3"/>
          <w:sz w:val="21"/>
          <w:szCs w:val="21"/>
        </w:rPr>
        <w:t xml:space="preserve"> The bid documents are non-refundable and must be purchased through the website. Return of documents is not required. All </w:t>
      </w:r>
      <w:proofErr w:type="spellStart"/>
      <w:r>
        <w:rPr>
          <w:rFonts w:ascii="Times New Roman" w:hAnsi="Times New Roman"/>
          <w:spacing w:val="-3"/>
          <w:sz w:val="21"/>
          <w:szCs w:val="21"/>
        </w:rPr>
        <w:t>planholders</w:t>
      </w:r>
      <w:proofErr w:type="spellEnd"/>
      <w:r>
        <w:rPr>
          <w:rFonts w:ascii="Times New Roman" w:hAnsi="Times New Roman"/>
          <w:spacing w:val="-3"/>
          <w:sz w:val="21"/>
          <w:szCs w:val="21"/>
        </w:rPr>
        <w:t xml:space="preserve"> are required to have a valid email address for online registration. For information regarding website registration and online orders please contact Plan House Printing at 662-407-0193. For information regarding this project, contact Compton Engineering’s office at 228-467-2770 in Bay St. Louis, Mississippi. </w:t>
      </w:r>
    </w:p>
    <w:p w:rsidR="00F72DD8" w:rsidRDefault="00F72DD8" w:rsidP="00F72DD8">
      <w:pPr>
        <w:tabs>
          <w:tab w:val="left" w:pos="-720"/>
        </w:tabs>
        <w:suppressAutoHyphens/>
        <w:jc w:val="both"/>
        <w:rPr>
          <w:rFonts w:ascii="Times New Roman" w:hAnsi="Times New Roman"/>
          <w:spacing w:val="-3"/>
          <w:sz w:val="21"/>
          <w:szCs w:val="21"/>
        </w:rPr>
      </w:pPr>
    </w:p>
    <w:p w:rsidR="00F72DD8" w:rsidRDefault="00F72DD8" w:rsidP="00F72DD8">
      <w:pPr>
        <w:jc w:val="both"/>
        <w:rPr>
          <w:rFonts w:ascii="Times New Roman" w:hAnsi="Times New Roman"/>
          <w:sz w:val="21"/>
          <w:szCs w:val="21"/>
        </w:rPr>
      </w:pPr>
      <w:r>
        <w:rPr>
          <w:rFonts w:ascii="Times New Roman" w:hAnsi="Times New Roman"/>
          <w:sz w:val="21"/>
          <w:szCs w:val="21"/>
        </w:rPr>
        <w:t>This project is funded in whole or in part by Community Development Block Grant funds provided by the Mississippi Development Authority, Disaster Recovery Division from the U.S. Department of Housing and Urban Development. All local, state, and federal special conditions will apply.</w:t>
      </w:r>
    </w:p>
    <w:p w:rsidR="00F72DD8" w:rsidRDefault="00F72DD8" w:rsidP="00F72DD8">
      <w:pPr>
        <w:jc w:val="both"/>
        <w:rPr>
          <w:rFonts w:ascii="Courier" w:hAnsi="Courier"/>
          <w:sz w:val="21"/>
          <w:szCs w:val="21"/>
        </w:rPr>
      </w:pPr>
    </w:p>
    <w:p w:rsidR="00F72DD8" w:rsidRDefault="00F72DD8" w:rsidP="00F72DD8">
      <w:pPr>
        <w:pStyle w:val="BodyText"/>
        <w:rPr>
          <w:sz w:val="21"/>
          <w:szCs w:val="21"/>
          <w:u w:val="none"/>
        </w:rPr>
      </w:pPr>
      <w:r>
        <w:rPr>
          <w:bCs/>
          <w:iCs/>
          <w:sz w:val="21"/>
          <w:szCs w:val="21"/>
          <w:u w:val="none"/>
          <w:lang w:val="en-US"/>
        </w:rPr>
        <w:t>This project is covered by the requirements of Section 3</w:t>
      </w:r>
      <w:r>
        <w:rPr>
          <w:bCs/>
          <w:i/>
          <w:iCs/>
          <w:sz w:val="21"/>
          <w:szCs w:val="21"/>
          <w:u w:val="none"/>
          <w:lang w:val="en-US"/>
        </w:rPr>
        <w:t xml:space="preserve"> </w:t>
      </w:r>
      <w:r>
        <w:rPr>
          <w:sz w:val="21"/>
          <w:szCs w:val="21"/>
          <w:u w:val="none"/>
        </w:rPr>
        <w:t>of the Housing and Urban Development Act 1968</w:t>
      </w:r>
      <w:r>
        <w:rPr>
          <w:sz w:val="21"/>
          <w:szCs w:val="21"/>
          <w:u w:val="none"/>
          <w:lang w:val="en-US"/>
        </w:rPr>
        <w:t xml:space="preserve"> </w:t>
      </w:r>
      <w:r>
        <w:rPr>
          <w:sz w:val="21"/>
          <w:szCs w:val="21"/>
          <w:u w:val="none"/>
        </w:rPr>
        <w:t>(12</w:t>
      </w:r>
      <w:r>
        <w:rPr>
          <w:spacing w:val="-11"/>
          <w:sz w:val="21"/>
          <w:szCs w:val="21"/>
          <w:u w:val="none"/>
        </w:rPr>
        <w:t xml:space="preserve"> </w:t>
      </w:r>
      <w:r>
        <w:rPr>
          <w:spacing w:val="-1"/>
          <w:sz w:val="21"/>
          <w:szCs w:val="21"/>
          <w:u w:val="none"/>
        </w:rPr>
        <w:t>U.S.C.</w:t>
      </w:r>
      <w:r>
        <w:rPr>
          <w:spacing w:val="-1"/>
          <w:sz w:val="21"/>
          <w:szCs w:val="21"/>
          <w:u w:val="none"/>
          <w:lang w:val="en-US"/>
        </w:rPr>
        <w:t xml:space="preserve"> </w:t>
      </w:r>
      <w:r>
        <w:rPr>
          <w:spacing w:val="-1"/>
          <w:sz w:val="21"/>
          <w:szCs w:val="21"/>
          <w:u w:val="none"/>
        </w:rPr>
        <w:t>§</w:t>
      </w:r>
      <w:r>
        <w:rPr>
          <w:spacing w:val="-1"/>
          <w:sz w:val="21"/>
          <w:szCs w:val="21"/>
          <w:u w:val="none"/>
          <w:lang w:val="en-US"/>
        </w:rPr>
        <w:t xml:space="preserve"> </w:t>
      </w:r>
      <w:r>
        <w:rPr>
          <w:sz w:val="21"/>
          <w:szCs w:val="21"/>
          <w:u w:val="none"/>
        </w:rPr>
        <w:t xml:space="preserve">1701u) </w:t>
      </w:r>
      <w:r>
        <w:rPr>
          <w:sz w:val="21"/>
          <w:szCs w:val="21"/>
          <w:u w:val="none"/>
          <w:lang w:val="en-US"/>
        </w:rPr>
        <w:t xml:space="preserve">(“Section 3”).  Section 3 requires that when </w:t>
      </w:r>
      <w:r>
        <w:rPr>
          <w:sz w:val="21"/>
          <w:szCs w:val="21"/>
          <w:u w:val="none"/>
        </w:rPr>
        <w:t>employment</w:t>
      </w:r>
      <w:r>
        <w:rPr>
          <w:sz w:val="21"/>
          <w:szCs w:val="21"/>
          <w:u w:val="none"/>
          <w:lang w:val="en-US"/>
        </w:rPr>
        <w:t xml:space="preserve">, training or contracting </w:t>
      </w:r>
      <w:r>
        <w:rPr>
          <w:sz w:val="21"/>
          <w:szCs w:val="21"/>
          <w:u w:val="none"/>
        </w:rPr>
        <w:t>opportunities</w:t>
      </w:r>
      <w:r>
        <w:rPr>
          <w:sz w:val="21"/>
          <w:szCs w:val="21"/>
          <w:u w:val="none"/>
          <w:lang w:val="en-US"/>
        </w:rPr>
        <w:t xml:space="preserve"> are</w:t>
      </w:r>
      <w:r>
        <w:rPr>
          <w:spacing w:val="41"/>
          <w:sz w:val="21"/>
          <w:szCs w:val="21"/>
          <w:u w:val="none"/>
        </w:rPr>
        <w:t xml:space="preserve"> </w:t>
      </w:r>
      <w:r>
        <w:rPr>
          <w:sz w:val="21"/>
          <w:szCs w:val="21"/>
          <w:u w:val="none"/>
        </w:rPr>
        <w:t>generated</w:t>
      </w:r>
      <w:r>
        <w:rPr>
          <w:spacing w:val="41"/>
          <w:sz w:val="21"/>
          <w:szCs w:val="21"/>
          <w:u w:val="none"/>
        </w:rPr>
        <w:t xml:space="preserve"> </w:t>
      </w:r>
      <w:r>
        <w:rPr>
          <w:sz w:val="21"/>
          <w:szCs w:val="21"/>
          <w:u w:val="none"/>
        </w:rPr>
        <w:t>by</w:t>
      </w:r>
      <w:r>
        <w:rPr>
          <w:spacing w:val="40"/>
          <w:sz w:val="21"/>
          <w:szCs w:val="21"/>
          <w:u w:val="none"/>
        </w:rPr>
        <w:t xml:space="preserve"> </w:t>
      </w:r>
      <w:r>
        <w:rPr>
          <w:spacing w:val="40"/>
          <w:sz w:val="21"/>
          <w:szCs w:val="21"/>
          <w:u w:val="none"/>
          <w:lang w:val="en-US"/>
        </w:rPr>
        <w:t xml:space="preserve">HUD-funded projects, </w:t>
      </w:r>
      <w:r>
        <w:rPr>
          <w:spacing w:val="1"/>
          <w:sz w:val="21"/>
          <w:szCs w:val="21"/>
          <w:u w:val="none"/>
        </w:rPr>
        <w:t xml:space="preserve">preference </w:t>
      </w:r>
      <w:r>
        <w:rPr>
          <w:spacing w:val="1"/>
          <w:sz w:val="21"/>
          <w:szCs w:val="21"/>
          <w:u w:val="none"/>
          <w:lang w:val="en-US"/>
        </w:rPr>
        <w:t>is</w:t>
      </w:r>
      <w:r>
        <w:rPr>
          <w:spacing w:val="1"/>
          <w:sz w:val="21"/>
          <w:szCs w:val="21"/>
          <w:u w:val="none"/>
        </w:rPr>
        <w:t xml:space="preserve"> given to </w:t>
      </w:r>
      <w:r>
        <w:rPr>
          <w:spacing w:val="1"/>
          <w:sz w:val="21"/>
          <w:szCs w:val="21"/>
          <w:u w:val="none"/>
          <w:lang w:val="en-US"/>
        </w:rPr>
        <w:t xml:space="preserve">low and very low-income persons and businesses residing in the community where the project is located.  </w:t>
      </w:r>
      <w:r>
        <w:rPr>
          <w:sz w:val="21"/>
          <w:szCs w:val="21"/>
          <w:u w:val="none"/>
        </w:rPr>
        <w:t xml:space="preserve">Section 3 Business </w:t>
      </w:r>
      <w:r>
        <w:rPr>
          <w:sz w:val="21"/>
          <w:szCs w:val="21"/>
          <w:u w:val="none"/>
          <w:lang w:val="en-US"/>
        </w:rPr>
        <w:t>are encouraged to submit a bid, as any responsive, responsible bidder that qualifies as a Section 3 Business Concern will be given a preference during evaluation.  A bidder selected for this Project will be responsible for ensuring compliance with all Section 3 requirements including, but not limited to, the hiring and contracting decisions made on the Project.</w:t>
      </w:r>
      <w:r>
        <w:rPr>
          <w:sz w:val="21"/>
          <w:szCs w:val="21"/>
          <w:u w:val="none"/>
        </w:rPr>
        <w:t xml:space="preserve">  </w:t>
      </w:r>
    </w:p>
    <w:p w:rsidR="00F72DD8" w:rsidRDefault="00F72DD8" w:rsidP="00F72DD8">
      <w:pPr>
        <w:ind w:left="100" w:right="222"/>
        <w:rPr>
          <w:rFonts w:ascii="Times New Roman" w:hAnsi="Times New Roman"/>
          <w:b/>
          <w:bCs/>
          <w:i/>
          <w:iCs/>
          <w:spacing w:val="-1"/>
          <w:sz w:val="21"/>
          <w:szCs w:val="21"/>
        </w:rPr>
      </w:pPr>
    </w:p>
    <w:p w:rsidR="00F72DD8" w:rsidRDefault="00F72DD8" w:rsidP="00F72DD8">
      <w:pPr>
        <w:pStyle w:val="BodyText"/>
        <w:rPr>
          <w:b/>
          <w:bCs/>
          <w:i/>
          <w:iCs/>
          <w:spacing w:val="-1"/>
          <w:sz w:val="21"/>
          <w:szCs w:val="21"/>
          <w:u w:val="none"/>
        </w:rPr>
      </w:pPr>
      <w:r>
        <w:rPr>
          <w:b/>
          <w:i/>
          <w:spacing w:val="-1"/>
          <w:sz w:val="21"/>
          <w:szCs w:val="21"/>
          <w:u w:val="none"/>
        </w:rPr>
        <w:t>A Section</w:t>
      </w:r>
      <w:r>
        <w:rPr>
          <w:b/>
          <w:i/>
          <w:spacing w:val="-8"/>
          <w:sz w:val="21"/>
          <w:szCs w:val="21"/>
          <w:u w:val="none"/>
        </w:rPr>
        <w:t xml:space="preserve"> </w:t>
      </w:r>
      <w:r>
        <w:rPr>
          <w:b/>
          <w:i/>
          <w:sz w:val="21"/>
          <w:szCs w:val="21"/>
          <w:u w:val="none"/>
        </w:rPr>
        <w:t>3</w:t>
      </w:r>
      <w:r>
        <w:rPr>
          <w:b/>
          <w:i/>
          <w:spacing w:val="-6"/>
          <w:sz w:val="21"/>
          <w:szCs w:val="21"/>
          <w:u w:val="none"/>
        </w:rPr>
        <w:t xml:space="preserve"> </w:t>
      </w:r>
      <w:r>
        <w:rPr>
          <w:b/>
          <w:i/>
          <w:spacing w:val="-1"/>
          <w:sz w:val="21"/>
          <w:szCs w:val="21"/>
          <w:u w:val="none"/>
        </w:rPr>
        <w:t>resident is defined as:</w:t>
      </w:r>
      <w:r>
        <w:rPr>
          <w:spacing w:val="-7"/>
          <w:sz w:val="21"/>
          <w:szCs w:val="21"/>
          <w:u w:val="none"/>
        </w:rPr>
        <w:t xml:space="preserve"> </w:t>
      </w:r>
      <w:r>
        <w:rPr>
          <w:spacing w:val="-1"/>
          <w:sz w:val="21"/>
          <w:szCs w:val="21"/>
          <w:u w:val="none"/>
        </w:rPr>
        <w:t>(1)</w:t>
      </w:r>
      <w:r>
        <w:rPr>
          <w:spacing w:val="-6"/>
          <w:sz w:val="21"/>
          <w:szCs w:val="21"/>
          <w:u w:val="none"/>
        </w:rPr>
        <w:t xml:space="preserve"> </w:t>
      </w:r>
      <w:r>
        <w:rPr>
          <w:sz w:val="21"/>
          <w:szCs w:val="21"/>
          <w:u w:val="none"/>
        </w:rPr>
        <w:t>A</w:t>
      </w:r>
      <w:r>
        <w:rPr>
          <w:spacing w:val="-7"/>
          <w:sz w:val="21"/>
          <w:szCs w:val="21"/>
          <w:u w:val="none"/>
        </w:rPr>
        <w:t xml:space="preserve"> </w:t>
      </w:r>
      <w:r>
        <w:rPr>
          <w:sz w:val="21"/>
          <w:szCs w:val="21"/>
          <w:u w:val="none"/>
        </w:rPr>
        <w:t>public</w:t>
      </w:r>
      <w:r>
        <w:rPr>
          <w:spacing w:val="-7"/>
          <w:sz w:val="21"/>
          <w:szCs w:val="21"/>
          <w:u w:val="none"/>
        </w:rPr>
        <w:t xml:space="preserve"> </w:t>
      </w:r>
      <w:r>
        <w:rPr>
          <w:sz w:val="21"/>
          <w:szCs w:val="21"/>
          <w:u w:val="none"/>
        </w:rPr>
        <w:t>housing</w:t>
      </w:r>
      <w:r>
        <w:rPr>
          <w:spacing w:val="-6"/>
          <w:sz w:val="21"/>
          <w:szCs w:val="21"/>
          <w:u w:val="none"/>
        </w:rPr>
        <w:t xml:space="preserve"> </w:t>
      </w:r>
      <w:r>
        <w:rPr>
          <w:sz w:val="21"/>
          <w:szCs w:val="21"/>
          <w:u w:val="none"/>
        </w:rPr>
        <w:t>resident;</w:t>
      </w:r>
      <w:r>
        <w:rPr>
          <w:spacing w:val="-6"/>
          <w:sz w:val="21"/>
          <w:szCs w:val="21"/>
          <w:u w:val="none"/>
        </w:rPr>
        <w:t xml:space="preserve"> </w:t>
      </w:r>
      <w:r>
        <w:rPr>
          <w:spacing w:val="-1"/>
          <w:sz w:val="21"/>
          <w:szCs w:val="21"/>
          <w:u w:val="none"/>
        </w:rPr>
        <w:t>or</w:t>
      </w:r>
      <w:r>
        <w:rPr>
          <w:spacing w:val="-8"/>
          <w:sz w:val="21"/>
          <w:szCs w:val="21"/>
          <w:u w:val="none"/>
        </w:rPr>
        <w:t xml:space="preserve"> </w:t>
      </w:r>
      <w:r>
        <w:rPr>
          <w:spacing w:val="-1"/>
          <w:sz w:val="21"/>
          <w:szCs w:val="21"/>
          <w:u w:val="none"/>
        </w:rPr>
        <w:t>(2)</w:t>
      </w:r>
      <w:r>
        <w:rPr>
          <w:spacing w:val="-6"/>
          <w:sz w:val="21"/>
          <w:szCs w:val="21"/>
          <w:u w:val="none"/>
        </w:rPr>
        <w:t xml:space="preserve"> </w:t>
      </w:r>
      <w:r>
        <w:rPr>
          <w:sz w:val="21"/>
          <w:szCs w:val="21"/>
          <w:u w:val="none"/>
        </w:rPr>
        <w:t>An</w:t>
      </w:r>
      <w:r>
        <w:rPr>
          <w:spacing w:val="-6"/>
          <w:sz w:val="21"/>
          <w:szCs w:val="21"/>
          <w:u w:val="none"/>
        </w:rPr>
        <w:t xml:space="preserve"> </w:t>
      </w:r>
      <w:r>
        <w:rPr>
          <w:sz w:val="21"/>
          <w:szCs w:val="21"/>
          <w:u w:val="none"/>
        </w:rPr>
        <w:t>individual</w:t>
      </w:r>
      <w:r>
        <w:rPr>
          <w:spacing w:val="-4"/>
          <w:sz w:val="21"/>
          <w:szCs w:val="21"/>
          <w:u w:val="none"/>
        </w:rPr>
        <w:t xml:space="preserve"> </w:t>
      </w:r>
      <w:r>
        <w:rPr>
          <w:spacing w:val="-1"/>
          <w:sz w:val="21"/>
          <w:szCs w:val="21"/>
          <w:u w:val="none"/>
        </w:rPr>
        <w:t>who</w:t>
      </w:r>
      <w:r>
        <w:rPr>
          <w:spacing w:val="-8"/>
          <w:sz w:val="21"/>
          <w:szCs w:val="21"/>
          <w:u w:val="none"/>
        </w:rPr>
        <w:t xml:space="preserve"> </w:t>
      </w:r>
      <w:r>
        <w:rPr>
          <w:spacing w:val="-1"/>
          <w:sz w:val="21"/>
          <w:szCs w:val="21"/>
          <w:u w:val="none"/>
        </w:rPr>
        <w:t>resides</w:t>
      </w:r>
      <w:r>
        <w:rPr>
          <w:spacing w:val="57"/>
          <w:w w:val="99"/>
          <w:sz w:val="21"/>
          <w:szCs w:val="21"/>
          <w:u w:val="none"/>
        </w:rPr>
        <w:t xml:space="preserve"> </w:t>
      </w:r>
      <w:r>
        <w:rPr>
          <w:spacing w:val="1"/>
          <w:sz w:val="21"/>
          <w:szCs w:val="21"/>
          <w:u w:val="none"/>
        </w:rPr>
        <w:t>in</w:t>
      </w:r>
      <w:r>
        <w:rPr>
          <w:spacing w:val="-7"/>
          <w:sz w:val="21"/>
          <w:szCs w:val="21"/>
          <w:u w:val="none"/>
        </w:rPr>
        <w:t xml:space="preserve"> </w:t>
      </w:r>
      <w:r>
        <w:rPr>
          <w:spacing w:val="-1"/>
          <w:sz w:val="21"/>
          <w:szCs w:val="21"/>
          <w:u w:val="none"/>
        </w:rPr>
        <w:t>the</w:t>
      </w:r>
      <w:r>
        <w:rPr>
          <w:spacing w:val="-8"/>
          <w:sz w:val="21"/>
          <w:szCs w:val="21"/>
          <w:u w:val="none"/>
        </w:rPr>
        <w:t xml:space="preserve"> </w:t>
      </w:r>
      <w:r>
        <w:rPr>
          <w:sz w:val="21"/>
          <w:szCs w:val="21"/>
          <w:u w:val="none"/>
        </w:rPr>
        <w:t>metropolitan</w:t>
      </w:r>
      <w:r>
        <w:rPr>
          <w:spacing w:val="-6"/>
          <w:sz w:val="21"/>
          <w:szCs w:val="21"/>
          <w:u w:val="none"/>
        </w:rPr>
        <w:t xml:space="preserve"> </w:t>
      </w:r>
      <w:r>
        <w:rPr>
          <w:spacing w:val="-1"/>
          <w:sz w:val="21"/>
          <w:szCs w:val="21"/>
          <w:u w:val="none"/>
        </w:rPr>
        <w:t>area</w:t>
      </w:r>
      <w:r>
        <w:rPr>
          <w:spacing w:val="-5"/>
          <w:sz w:val="21"/>
          <w:szCs w:val="21"/>
          <w:u w:val="none"/>
        </w:rPr>
        <w:t xml:space="preserve"> </w:t>
      </w:r>
      <w:r>
        <w:rPr>
          <w:spacing w:val="-1"/>
          <w:sz w:val="21"/>
          <w:szCs w:val="21"/>
          <w:u w:val="none"/>
        </w:rPr>
        <w:t>or</w:t>
      </w:r>
      <w:r>
        <w:rPr>
          <w:spacing w:val="-6"/>
          <w:sz w:val="21"/>
          <w:szCs w:val="21"/>
          <w:u w:val="none"/>
        </w:rPr>
        <w:t xml:space="preserve"> </w:t>
      </w:r>
      <w:r>
        <w:rPr>
          <w:sz w:val="21"/>
          <w:szCs w:val="21"/>
          <w:u w:val="none"/>
        </w:rPr>
        <w:t>non-metropolitan</w:t>
      </w:r>
      <w:r>
        <w:rPr>
          <w:spacing w:val="-7"/>
          <w:sz w:val="21"/>
          <w:szCs w:val="21"/>
          <w:u w:val="none"/>
        </w:rPr>
        <w:t xml:space="preserve"> </w:t>
      </w:r>
      <w:r>
        <w:rPr>
          <w:sz w:val="21"/>
          <w:szCs w:val="21"/>
          <w:u w:val="none"/>
        </w:rPr>
        <w:t>county</w:t>
      </w:r>
      <w:r>
        <w:rPr>
          <w:spacing w:val="-8"/>
          <w:sz w:val="21"/>
          <w:szCs w:val="21"/>
          <w:u w:val="none"/>
        </w:rPr>
        <w:t xml:space="preserve"> </w:t>
      </w:r>
      <w:r>
        <w:rPr>
          <w:spacing w:val="1"/>
          <w:sz w:val="21"/>
          <w:szCs w:val="21"/>
          <w:u w:val="none"/>
        </w:rPr>
        <w:t>in</w:t>
      </w:r>
      <w:r>
        <w:rPr>
          <w:spacing w:val="-6"/>
          <w:sz w:val="21"/>
          <w:szCs w:val="21"/>
          <w:u w:val="none"/>
        </w:rPr>
        <w:t xml:space="preserve"> </w:t>
      </w:r>
      <w:r>
        <w:rPr>
          <w:spacing w:val="-1"/>
          <w:sz w:val="21"/>
          <w:szCs w:val="21"/>
          <w:u w:val="none"/>
        </w:rPr>
        <w:t>which</w:t>
      </w:r>
      <w:r>
        <w:rPr>
          <w:spacing w:val="-7"/>
          <w:sz w:val="21"/>
          <w:szCs w:val="21"/>
          <w:u w:val="none"/>
        </w:rPr>
        <w:t xml:space="preserve"> </w:t>
      </w:r>
      <w:r>
        <w:rPr>
          <w:sz w:val="21"/>
          <w:szCs w:val="21"/>
          <w:u w:val="none"/>
        </w:rPr>
        <w:t>the</w:t>
      </w:r>
      <w:r>
        <w:rPr>
          <w:spacing w:val="-6"/>
          <w:sz w:val="21"/>
          <w:szCs w:val="21"/>
          <w:u w:val="none"/>
        </w:rPr>
        <w:t xml:space="preserve"> </w:t>
      </w:r>
      <w:r>
        <w:rPr>
          <w:spacing w:val="-1"/>
          <w:sz w:val="21"/>
          <w:szCs w:val="21"/>
          <w:u w:val="none"/>
        </w:rPr>
        <w:t>Section</w:t>
      </w:r>
      <w:r>
        <w:rPr>
          <w:spacing w:val="-6"/>
          <w:sz w:val="21"/>
          <w:szCs w:val="21"/>
          <w:u w:val="none"/>
        </w:rPr>
        <w:t xml:space="preserve"> </w:t>
      </w:r>
      <w:r>
        <w:rPr>
          <w:sz w:val="21"/>
          <w:szCs w:val="21"/>
          <w:u w:val="none"/>
        </w:rPr>
        <w:t>3</w:t>
      </w:r>
      <w:r>
        <w:rPr>
          <w:spacing w:val="-8"/>
          <w:sz w:val="21"/>
          <w:szCs w:val="21"/>
          <w:u w:val="none"/>
        </w:rPr>
        <w:t xml:space="preserve"> </w:t>
      </w:r>
      <w:r>
        <w:rPr>
          <w:spacing w:val="-1"/>
          <w:sz w:val="21"/>
          <w:szCs w:val="21"/>
          <w:u w:val="none"/>
        </w:rPr>
        <w:t>covered</w:t>
      </w:r>
      <w:r>
        <w:rPr>
          <w:spacing w:val="48"/>
          <w:w w:val="99"/>
          <w:sz w:val="21"/>
          <w:szCs w:val="21"/>
          <w:u w:val="none"/>
        </w:rPr>
        <w:t xml:space="preserve"> </w:t>
      </w:r>
      <w:r>
        <w:rPr>
          <w:sz w:val="21"/>
          <w:szCs w:val="21"/>
          <w:u w:val="none"/>
        </w:rPr>
        <w:t>assistance</w:t>
      </w:r>
      <w:r>
        <w:rPr>
          <w:spacing w:val="-9"/>
          <w:sz w:val="21"/>
          <w:szCs w:val="21"/>
          <w:u w:val="none"/>
        </w:rPr>
        <w:t xml:space="preserve"> </w:t>
      </w:r>
      <w:r>
        <w:rPr>
          <w:spacing w:val="1"/>
          <w:sz w:val="21"/>
          <w:szCs w:val="21"/>
          <w:u w:val="none"/>
        </w:rPr>
        <w:t>is</w:t>
      </w:r>
      <w:r>
        <w:rPr>
          <w:spacing w:val="-8"/>
          <w:sz w:val="21"/>
          <w:szCs w:val="21"/>
          <w:u w:val="none"/>
        </w:rPr>
        <w:t xml:space="preserve"> </w:t>
      </w:r>
      <w:r>
        <w:rPr>
          <w:sz w:val="21"/>
          <w:szCs w:val="21"/>
          <w:u w:val="none"/>
        </w:rPr>
        <w:t>expended,</w:t>
      </w:r>
      <w:r>
        <w:rPr>
          <w:spacing w:val="-7"/>
          <w:sz w:val="21"/>
          <w:szCs w:val="21"/>
          <w:u w:val="none"/>
        </w:rPr>
        <w:t xml:space="preserve"> </w:t>
      </w:r>
      <w:r>
        <w:rPr>
          <w:sz w:val="21"/>
          <w:szCs w:val="21"/>
          <w:u w:val="none"/>
        </w:rPr>
        <w:t>and</w:t>
      </w:r>
      <w:r>
        <w:rPr>
          <w:spacing w:val="-7"/>
          <w:sz w:val="21"/>
          <w:szCs w:val="21"/>
          <w:u w:val="none"/>
        </w:rPr>
        <w:t xml:space="preserve"> </w:t>
      </w:r>
      <w:r>
        <w:rPr>
          <w:spacing w:val="-1"/>
          <w:sz w:val="21"/>
          <w:szCs w:val="21"/>
          <w:u w:val="none"/>
        </w:rPr>
        <w:t>who</w:t>
      </w:r>
      <w:r>
        <w:rPr>
          <w:spacing w:val="-8"/>
          <w:sz w:val="21"/>
          <w:szCs w:val="21"/>
          <w:u w:val="none"/>
        </w:rPr>
        <w:t xml:space="preserve"> </w:t>
      </w:r>
      <w:r>
        <w:rPr>
          <w:sz w:val="21"/>
          <w:szCs w:val="21"/>
          <w:u w:val="none"/>
        </w:rPr>
        <w:t>is a low</w:t>
      </w:r>
      <w:r>
        <w:rPr>
          <w:sz w:val="21"/>
          <w:szCs w:val="21"/>
          <w:u w:val="none"/>
          <w:lang w:val="en-US"/>
        </w:rPr>
        <w:t>-income person</w:t>
      </w:r>
      <w:r>
        <w:rPr>
          <w:sz w:val="21"/>
          <w:szCs w:val="21"/>
          <w:u w:val="none"/>
        </w:rPr>
        <w:t xml:space="preserve"> or very low-income</w:t>
      </w:r>
      <w:r>
        <w:rPr>
          <w:spacing w:val="-7"/>
          <w:sz w:val="21"/>
          <w:szCs w:val="21"/>
          <w:u w:val="none"/>
        </w:rPr>
        <w:t xml:space="preserve"> </w:t>
      </w:r>
      <w:r>
        <w:rPr>
          <w:sz w:val="21"/>
          <w:szCs w:val="21"/>
          <w:u w:val="none"/>
        </w:rPr>
        <w:t>person,</w:t>
      </w:r>
      <w:r>
        <w:rPr>
          <w:spacing w:val="-7"/>
          <w:sz w:val="21"/>
          <w:szCs w:val="21"/>
          <w:u w:val="none"/>
        </w:rPr>
        <w:t xml:space="preserve"> </w:t>
      </w:r>
      <w:r>
        <w:rPr>
          <w:sz w:val="21"/>
          <w:szCs w:val="21"/>
          <w:u w:val="none"/>
        </w:rPr>
        <w:t>as</w:t>
      </w:r>
      <w:r>
        <w:rPr>
          <w:spacing w:val="-7"/>
          <w:sz w:val="21"/>
          <w:szCs w:val="21"/>
          <w:u w:val="none"/>
        </w:rPr>
        <w:t xml:space="preserve"> </w:t>
      </w:r>
      <w:r>
        <w:rPr>
          <w:sz w:val="21"/>
          <w:szCs w:val="21"/>
          <w:u w:val="none"/>
        </w:rPr>
        <w:t>th</w:t>
      </w:r>
      <w:r>
        <w:rPr>
          <w:sz w:val="21"/>
          <w:szCs w:val="21"/>
          <w:u w:val="none"/>
          <w:lang w:val="en-US"/>
        </w:rPr>
        <w:t xml:space="preserve">ose </w:t>
      </w:r>
      <w:r>
        <w:rPr>
          <w:sz w:val="21"/>
          <w:szCs w:val="21"/>
          <w:u w:val="none"/>
        </w:rPr>
        <w:t>term</w:t>
      </w:r>
      <w:r>
        <w:rPr>
          <w:sz w:val="21"/>
          <w:szCs w:val="21"/>
          <w:u w:val="none"/>
          <w:lang w:val="en-US"/>
        </w:rPr>
        <w:t xml:space="preserve">s are </w:t>
      </w:r>
      <w:r>
        <w:rPr>
          <w:spacing w:val="-1"/>
          <w:sz w:val="21"/>
          <w:szCs w:val="21"/>
          <w:u w:val="none"/>
        </w:rPr>
        <w:t>defined</w:t>
      </w:r>
      <w:r>
        <w:rPr>
          <w:sz w:val="21"/>
          <w:szCs w:val="21"/>
          <w:u w:val="none"/>
        </w:rPr>
        <w:t xml:space="preserve"> </w:t>
      </w:r>
      <w:r>
        <w:rPr>
          <w:spacing w:val="1"/>
          <w:sz w:val="21"/>
          <w:szCs w:val="21"/>
          <w:u w:val="none"/>
        </w:rPr>
        <w:t>in</w:t>
      </w:r>
      <w:r>
        <w:rPr>
          <w:spacing w:val="-5"/>
          <w:sz w:val="21"/>
          <w:szCs w:val="21"/>
          <w:u w:val="none"/>
        </w:rPr>
        <w:t xml:space="preserve"> </w:t>
      </w:r>
      <w:r>
        <w:rPr>
          <w:spacing w:val="-1"/>
          <w:sz w:val="21"/>
          <w:szCs w:val="21"/>
          <w:u w:val="none"/>
          <w:lang w:val="en-US"/>
        </w:rPr>
        <w:t>S</w:t>
      </w:r>
      <w:proofErr w:type="spellStart"/>
      <w:r>
        <w:rPr>
          <w:spacing w:val="-1"/>
          <w:sz w:val="21"/>
          <w:szCs w:val="21"/>
          <w:u w:val="none"/>
        </w:rPr>
        <w:t>ection</w:t>
      </w:r>
      <w:proofErr w:type="spellEnd"/>
      <w:r>
        <w:rPr>
          <w:spacing w:val="-5"/>
          <w:sz w:val="21"/>
          <w:szCs w:val="21"/>
          <w:u w:val="none"/>
        </w:rPr>
        <w:t xml:space="preserve"> </w:t>
      </w:r>
      <w:r>
        <w:rPr>
          <w:sz w:val="21"/>
          <w:szCs w:val="21"/>
          <w:u w:val="none"/>
        </w:rPr>
        <w:t>3(b)(2)</w:t>
      </w:r>
      <w:r>
        <w:rPr>
          <w:spacing w:val="-5"/>
          <w:sz w:val="21"/>
          <w:szCs w:val="21"/>
          <w:u w:val="none"/>
        </w:rPr>
        <w:t xml:space="preserve"> </w:t>
      </w:r>
      <w:r>
        <w:rPr>
          <w:spacing w:val="-1"/>
          <w:sz w:val="21"/>
          <w:szCs w:val="21"/>
          <w:u w:val="none"/>
        </w:rPr>
        <w:t>of</w:t>
      </w:r>
      <w:r>
        <w:rPr>
          <w:spacing w:val="-7"/>
          <w:sz w:val="21"/>
          <w:szCs w:val="21"/>
          <w:u w:val="none"/>
        </w:rPr>
        <w:t xml:space="preserve"> </w:t>
      </w:r>
      <w:r>
        <w:rPr>
          <w:sz w:val="21"/>
          <w:szCs w:val="21"/>
          <w:u w:val="none"/>
        </w:rPr>
        <w:t>the</w:t>
      </w:r>
      <w:r>
        <w:rPr>
          <w:spacing w:val="-7"/>
          <w:sz w:val="21"/>
          <w:szCs w:val="21"/>
          <w:u w:val="none"/>
        </w:rPr>
        <w:t xml:space="preserve"> </w:t>
      </w:r>
      <w:r>
        <w:rPr>
          <w:spacing w:val="-7"/>
          <w:sz w:val="21"/>
          <w:szCs w:val="21"/>
          <w:u w:val="none"/>
          <w:lang w:val="en-US"/>
        </w:rPr>
        <w:t xml:space="preserve">U.S. Housing Act of </w:t>
      </w:r>
      <w:r>
        <w:rPr>
          <w:sz w:val="21"/>
          <w:szCs w:val="21"/>
          <w:u w:val="none"/>
        </w:rPr>
        <w:t>1937</w:t>
      </w:r>
      <w:r>
        <w:rPr>
          <w:spacing w:val="-6"/>
          <w:sz w:val="21"/>
          <w:szCs w:val="21"/>
          <w:u w:val="none"/>
        </w:rPr>
        <w:t xml:space="preserve"> </w:t>
      </w:r>
      <w:r>
        <w:rPr>
          <w:spacing w:val="-1"/>
          <w:sz w:val="21"/>
          <w:szCs w:val="21"/>
          <w:u w:val="none"/>
        </w:rPr>
        <w:t>(42</w:t>
      </w:r>
      <w:r>
        <w:rPr>
          <w:sz w:val="21"/>
          <w:szCs w:val="21"/>
          <w:u w:val="none"/>
        </w:rPr>
        <w:t xml:space="preserve"> U.S.C.</w:t>
      </w:r>
      <w:r>
        <w:rPr>
          <w:spacing w:val="-8"/>
          <w:sz w:val="21"/>
          <w:szCs w:val="21"/>
          <w:u w:val="none"/>
        </w:rPr>
        <w:t xml:space="preserve"> </w:t>
      </w:r>
      <w:r>
        <w:rPr>
          <w:sz w:val="21"/>
          <w:szCs w:val="21"/>
          <w:u w:val="none"/>
        </w:rPr>
        <w:t>1437a(b)(2)</w:t>
      </w:r>
      <w:r>
        <w:rPr>
          <w:sz w:val="21"/>
          <w:szCs w:val="21"/>
          <w:u w:val="none"/>
          <w:lang w:val="en-US"/>
        </w:rPr>
        <w:t>)</w:t>
      </w:r>
      <w:r>
        <w:rPr>
          <w:sz w:val="21"/>
          <w:szCs w:val="21"/>
          <w:u w:val="none"/>
        </w:rPr>
        <w:t>.</w:t>
      </w:r>
      <w:r>
        <w:rPr>
          <w:spacing w:val="-8"/>
          <w:sz w:val="21"/>
          <w:szCs w:val="21"/>
          <w:u w:val="none"/>
        </w:rPr>
        <w:t xml:space="preserve"> </w:t>
      </w:r>
    </w:p>
    <w:p w:rsidR="00F72DD8" w:rsidRDefault="00F72DD8" w:rsidP="00F72DD8">
      <w:pPr>
        <w:ind w:left="100" w:right="222"/>
        <w:rPr>
          <w:rFonts w:ascii="Times New Roman" w:hAnsi="Times New Roman"/>
          <w:b/>
          <w:bCs/>
          <w:i/>
          <w:iCs/>
          <w:spacing w:val="-1"/>
          <w:sz w:val="21"/>
          <w:szCs w:val="21"/>
        </w:rPr>
      </w:pPr>
    </w:p>
    <w:p w:rsidR="00F72DD8" w:rsidRDefault="00F72DD8" w:rsidP="00F72DD8">
      <w:pPr>
        <w:ind w:right="222"/>
        <w:rPr>
          <w:sz w:val="21"/>
          <w:szCs w:val="21"/>
        </w:rPr>
      </w:pPr>
      <w:r>
        <w:rPr>
          <w:rFonts w:ascii="Times New Roman" w:hAnsi="Times New Roman"/>
          <w:b/>
          <w:bCs/>
          <w:i/>
          <w:iCs/>
          <w:spacing w:val="-1"/>
          <w:sz w:val="21"/>
          <w:szCs w:val="21"/>
        </w:rPr>
        <w:t>“Section</w:t>
      </w:r>
      <w:r>
        <w:rPr>
          <w:rFonts w:ascii="Times New Roman" w:hAnsi="Times New Roman"/>
          <w:b/>
          <w:bCs/>
          <w:i/>
          <w:iCs/>
          <w:spacing w:val="-9"/>
          <w:sz w:val="21"/>
          <w:szCs w:val="21"/>
        </w:rPr>
        <w:t xml:space="preserve"> </w:t>
      </w:r>
      <w:r>
        <w:rPr>
          <w:rFonts w:ascii="Times New Roman" w:hAnsi="Times New Roman"/>
          <w:b/>
          <w:bCs/>
          <w:i/>
          <w:iCs/>
          <w:sz w:val="21"/>
          <w:szCs w:val="21"/>
        </w:rPr>
        <w:t>3 B</w:t>
      </w:r>
      <w:r>
        <w:rPr>
          <w:rFonts w:ascii="Times New Roman" w:hAnsi="Times New Roman"/>
          <w:b/>
          <w:bCs/>
          <w:i/>
          <w:iCs/>
          <w:spacing w:val="-1"/>
          <w:sz w:val="21"/>
          <w:szCs w:val="21"/>
        </w:rPr>
        <w:t>usiness</w:t>
      </w:r>
      <w:r>
        <w:rPr>
          <w:rFonts w:ascii="Times New Roman" w:hAnsi="Times New Roman"/>
          <w:b/>
          <w:bCs/>
          <w:i/>
          <w:iCs/>
          <w:spacing w:val="-8"/>
          <w:sz w:val="21"/>
          <w:szCs w:val="21"/>
        </w:rPr>
        <w:t xml:space="preserve"> C</w:t>
      </w:r>
      <w:r>
        <w:rPr>
          <w:rFonts w:ascii="Times New Roman" w:hAnsi="Times New Roman"/>
          <w:b/>
          <w:bCs/>
          <w:i/>
          <w:iCs/>
          <w:sz w:val="21"/>
          <w:szCs w:val="21"/>
        </w:rPr>
        <w:t>oncern” means a business concern-</w:t>
      </w:r>
      <w:r>
        <w:rPr>
          <w:rFonts w:ascii="Times New Roman" w:hAnsi="Times New Roman"/>
          <w:sz w:val="21"/>
          <w:szCs w:val="21"/>
        </w:rPr>
        <w:t xml:space="preserve"> </w:t>
      </w:r>
    </w:p>
    <w:p w:rsidR="00F72DD8" w:rsidRDefault="00F72DD8" w:rsidP="00F72DD8">
      <w:pPr>
        <w:spacing w:before="4"/>
        <w:rPr>
          <w:sz w:val="21"/>
          <w:szCs w:val="21"/>
        </w:rPr>
      </w:pPr>
    </w:p>
    <w:p w:rsidR="00F72DD8" w:rsidRDefault="00F72DD8" w:rsidP="00F72DD8">
      <w:pPr>
        <w:pStyle w:val="BodyText"/>
        <w:widowControl/>
        <w:numPr>
          <w:ilvl w:val="0"/>
          <w:numId w:val="1"/>
        </w:numPr>
        <w:tabs>
          <w:tab w:val="clear" w:pos="-720"/>
          <w:tab w:val="left" w:pos="720"/>
        </w:tabs>
        <w:suppressAutoHyphens w:val="0"/>
        <w:ind w:left="720" w:hanging="720"/>
        <w:rPr>
          <w:sz w:val="21"/>
          <w:szCs w:val="21"/>
          <w:u w:val="none"/>
        </w:rPr>
      </w:pPr>
      <w:r>
        <w:rPr>
          <w:sz w:val="21"/>
          <w:szCs w:val="21"/>
          <w:u w:val="none"/>
        </w:rPr>
        <w:t>That</w:t>
      </w:r>
      <w:r>
        <w:rPr>
          <w:spacing w:val="-5"/>
          <w:sz w:val="21"/>
          <w:szCs w:val="21"/>
          <w:u w:val="none"/>
        </w:rPr>
        <w:t xml:space="preserve"> </w:t>
      </w:r>
      <w:r>
        <w:rPr>
          <w:spacing w:val="1"/>
          <w:sz w:val="21"/>
          <w:szCs w:val="21"/>
          <w:u w:val="none"/>
        </w:rPr>
        <w:t>is</w:t>
      </w:r>
      <w:r>
        <w:rPr>
          <w:spacing w:val="-7"/>
          <w:sz w:val="21"/>
          <w:szCs w:val="21"/>
          <w:u w:val="none"/>
        </w:rPr>
        <w:t xml:space="preserve"> </w:t>
      </w:r>
      <w:r>
        <w:rPr>
          <w:sz w:val="21"/>
          <w:szCs w:val="21"/>
          <w:u w:val="none"/>
        </w:rPr>
        <w:t>51</w:t>
      </w:r>
      <w:r>
        <w:rPr>
          <w:spacing w:val="-5"/>
          <w:sz w:val="21"/>
          <w:szCs w:val="21"/>
          <w:u w:val="none"/>
        </w:rPr>
        <w:t xml:space="preserve"> </w:t>
      </w:r>
      <w:r>
        <w:rPr>
          <w:spacing w:val="-1"/>
          <w:sz w:val="21"/>
          <w:szCs w:val="21"/>
          <w:u w:val="none"/>
        </w:rPr>
        <w:t>percent</w:t>
      </w:r>
      <w:r>
        <w:rPr>
          <w:spacing w:val="-4"/>
          <w:sz w:val="21"/>
          <w:szCs w:val="21"/>
          <w:u w:val="none"/>
        </w:rPr>
        <w:t xml:space="preserve"> </w:t>
      </w:r>
      <w:r>
        <w:rPr>
          <w:sz w:val="21"/>
          <w:szCs w:val="21"/>
          <w:u w:val="none"/>
        </w:rPr>
        <w:t>or</w:t>
      </w:r>
      <w:r>
        <w:rPr>
          <w:spacing w:val="-7"/>
          <w:sz w:val="21"/>
          <w:szCs w:val="21"/>
          <w:u w:val="none"/>
        </w:rPr>
        <w:t xml:space="preserve"> </w:t>
      </w:r>
      <w:r>
        <w:rPr>
          <w:sz w:val="21"/>
          <w:szCs w:val="21"/>
          <w:u w:val="none"/>
        </w:rPr>
        <w:t>more</w:t>
      </w:r>
      <w:r>
        <w:rPr>
          <w:spacing w:val="-5"/>
          <w:sz w:val="21"/>
          <w:szCs w:val="21"/>
          <w:u w:val="none"/>
        </w:rPr>
        <w:t xml:space="preserve"> </w:t>
      </w:r>
      <w:r>
        <w:rPr>
          <w:spacing w:val="-1"/>
          <w:sz w:val="21"/>
          <w:szCs w:val="21"/>
          <w:u w:val="none"/>
        </w:rPr>
        <w:t>owned</w:t>
      </w:r>
      <w:r>
        <w:rPr>
          <w:spacing w:val="-4"/>
          <w:sz w:val="21"/>
          <w:szCs w:val="21"/>
          <w:u w:val="none"/>
        </w:rPr>
        <w:t xml:space="preserve"> </w:t>
      </w:r>
      <w:r>
        <w:rPr>
          <w:spacing w:val="1"/>
          <w:sz w:val="21"/>
          <w:szCs w:val="21"/>
          <w:u w:val="none"/>
        </w:rPr>
        <w:t>by</w:t>
      </w:r>
      <w:r>
        <w:rPr>
          <w:spacing w:val="-7"/>
          <w:sz w:val="21"/>
          <w:szCs w:val="21"/>
          <w:u w:val="none"/>
        </w:rPr>
        <w:t xml:space="preserve"> </w:t>
      </w:r>
      <w:r>
        <w:rPr>
          <w:sz w:val="21"/>
          <w:szCs w:val="21"/>
          <w:u w:val="none"/>
        </w:rPr>
        <w:t>Section</w:t>
      </w:r>
      <w:r>
        <w:rPr>
          <w:spacing w:val="-5"/>
          <w:sz w:val="21"/>
          <w:szCs w:val="21"/>
          <w:u w:val="none"/>
        </w:rPr>
        <w:t xml:space="preserve"> </w:t>
      </w:r>
      <w:r>
        <w:rPr>
          <w:sz w:val="21"/>
          <w:szCs w:val="21"/>
          <w:u w:val="none"/>
        </w:rPr>
        <w:t>3</w:t>
      </w:r>
      <w:r>
        <w:rPr>
          <w:spacing w:val="-6"/>
          <w:sz w:val="21"/>
          <w:szCs w:val="21"/>
          <w:u w:val="none"/>
        </w:rPr>
        <w:t xml:space="preserve"> </w:t>
      </w:r>
      <w:r>
        <w:rPr>
          <w:spacing w:val="-1"/>
          <w:sz w:val="21"/>
          <w:szCs w:val="21"/>
          <w:u w:val="none"/>
        </w:rPr>
        <w:t>residents</w:t>
      </w:r>
      <w:r>
        <w:rPr>
          <w:spacing w:val="-1"/>
          <w:sz w:val="21"/>
          <w:szCs w:val="21"/>
          <w:u w:val="none"/>
          <w:lang w:val="en-US"/>
        </w:rPr>
        <w:t>; or</w:t>
      </w:r>
    </w:p>
    <w:p w:rsidR="00F72DD8" w:rsidRDefault="00F72DD8" w:rsidP="00F72DD8">
      <w:pPr>
        <w:pStyle w:val="BodyText"/>
        <w:widowControl/>
        <w:tabs>
          <w:tab w:val="clear" w:pos="-720"/>
          <w:tab w:val="left" w:pos="720"/>
        </w:tabs>
        <w:suppressAutoHyphens w:val="0"/>
        <w:ind w:left="720"/>
        <w:rPr>
          <w:sz w:val="21"/>
          <w:szCs w:val="21"/>
          <w:u w:val="none"/>
        </w:rPr>
      </w:pPr>
    </w:p>
    <w:p w:rsidR="00F72DD8" w:rsidRDefault="00F72DD8" w:rsidP="00F72DD8">
      <w:pPr>
        <w:pStyle w:val="BodyText"/>
        <w:widowControl/>
        <w:numPr>
          <w:ilvl w:val="0"/>
          <w:numId w:val="1"/>
        </w:numPr>
        <w:tabs>
          <w:tab w:val="clear" w:pos="-720"/>
          <w:tab w:val="left" w:pos="720"/>
        </w:tabs>
        <w:suppressAutoHyphens w:val="0"/>
        <w:ind w:left="720" w:hanging="720"/>
        <w:rPr>
          <w:sz w:val="21"/>
          <w:szCs w:val="21"/>
          <w:u w:val="none"/>
        </w:rPr>
      </w:pPr>
      <w:r>
        <w:rPr>
          <w:sz w:val="21"/>
          <w:szCs w:val="21"/>
          <w:u w:val="none"/>
        </w:rPr>
        <w:t>Whose</w:t>
      </w:r>
      <w:r>
        <w:rPr>
          <w:spacing w:val="-9"/>
          <w:sz w:val="21"/>
          <w:szCs w:val="21"/>
          <w:u w:val="none"/>
        </w:rPr>
        <w:t xml:space="preserve"> </w:t>
      </w:r>
      <w:r>
        <w:rPr>
          <w:sz w:val="21"/>
          <w:szCs w:val="21"/>
          <w:u w:val="none"/>
        </w:rPr>
        <w:t>permanent,</w:t>
      </w:r>
      <w:r>
        <w:rPr>
          <w:spacing w:val="-9"/>
          <w:sz w:val="21"/>
          <w:szCs w:val="21"/>
          <w:u w:val="none"/>
        </w:rPr>
        <w:t xml:space="preserve"> </w:t>
      </w:r>
      <w:r>
        <w:rPr>
          <w:sz w:val="21"/>
          <w:szCs w:val="21"/>
          <w:u w:val="none"/>
        </w:rPr>
        <w:t>full-time</w:t>
      </w:r>
      <w:r>
        <w:rPr>
          <w:spacing w:val="-9"/>
          <w:sz w:val="21"/>
          <w:szCs w:val="21"/>
          <w:u w:val="none"/>
        </w:rPr>
        <w:t xml:space="preserve"> </w:t>
      </w:r>
      <w:r>
        <w:rPr>
          <w:spacing w:val="-1"/>
          <w:sz w:val="21"/>
          <w:szCs w:val="21"/>
          <w:u w:val="none"/>
        </w:rPr>
        <w:t>employees</w:t>
      </w:r>
      <w:r>
        <w:rPr>
          <w:spacing w:val="-9"/>
          <w:sz w:val="21"/>
          <w:szCs w:val="21"/>
          <w:u w:val="none"/>
        </w:rPr>
        <w:t xml:space="preserve"> </w:t>
      </w:r>
      <w:r>
        <w:rPr>
          <w:sz w:val="21"/>
          <w:szCs w:val="21"/>
          <w:u w:val="none"/>
        </w:rPr>
        <w:t>include</w:t>
      </w:r>
      <w:r>
        <w:rPr>
          <w:spacing w:val="-9"/>
          <w:sz w:val="21"/>
          <w:szCs w:val="21"/>
          <w:u w:val="none"/>
        </w:rPr>
        <w:t xml:space="preserve"> </w:t>
      </w:r>
      <w:r>
        <w:rPr>
          <w:sz w:val="21"/>
          <w:szCs w:val="21"/>
          <w:u w:val="none"/>
        </w:rPr>
        <w:t>persons,</w:t>
      </w:r>
      <w:r>
        <w:rPr>
          <w:spacing w:val="-8"/>
          <w:sz w:val="21"/>
          <w:szCs w:val="21"/>
          <w:u w:val="none"/>
        </w:rPr>
        <w:t xml:space="preserve"> </w:t>
      </w:r>
      <w:r>
        <w:rPr>
          <w:sz w:val="21"/>
          <w:szCs w:val="21"/>
          <w:u w:val="none"/>
        </w:rPr>
        <w:t>at</w:t>
      </w:r>
      <w:r>
        <w:rPr>
          <w:spacing w:val="-8"/>
          <w:sz w:val="21"/>
          <w:szCs w:val="21"/>
          <w:u w:val="none"/>
        </w:rPr>
        <w:t xml:space="preserve"> </w:t>
      </w:r>
      <w:r>
        <w:rPr>
          <w:sz w:val="21"/>
          <w:szCs w:val="21"/>
          <w:u w:val="none"/>
        </w:rPr>
        <w:t>least</w:t>
      </w:r>
      <w:r>
        <w:rPr>
          <w:spacing w:val="-8"/>
          <w:sz w:val="21"/>
          <w:szCs w:val="21"/>
          <w:u w:val="none"/>
        </w:rPr>
        <w:t xml:space="preserve"> </w:t>
      </w:r>
      <w:r>
        <w:rPr>
          <w:sz w:val="21"/>
          <w:szCs w:val="21"/>
          <w:u w:val="none"/>
        </w:rPr>
        <w:t>30</w:t>
      </w:r>
      <w:r>
        <w:rPr>
          <w:spacing w:val="-5"/>
          <w:sz w:val="21"/>
          <w:szCs w:val="21"/>
          <w:u w:val="none"/>
        </w:rPr>
        <w:t xml:space="preserve"> </w:t>
      </w:r>
      <w:r>
        <w:rPr>
          <w:sz w:val="21"/>
          <w:szCs w:val="21"/>
          <w:u w:val="none"/>
        </w:rPr>
        <w:t>percent</w:t>
      </w:r>
      <w:r>
        <w:rPr>
          <w:spacing w:val="-7"/>
          <w:sz w:val="21"/>
          <w:szCs w:val="21"/>
          <w:u w:val="none"/>
        </w:rPr>
        <w:t xml:space="preserve"> </w:t>
      </w:r>
      <w:r>
        <w:rPr>
          <w:spacing w:val="-1"/>
          <w:sz w:val="21"/>
          <w:szCs w:val="21"/>
          <w:u w:val="none"/>
        </w:rPr>
        <w:t>of</w:t>
      </w:r>
      <w:r>
        <w:rPr>
          <w:spacing w:val="-7"/>
          <w:sz w:val="21"/>
          <w:szCs w:val="21"/>
          <w:u w:val="none"/>
        </w:rPr>
        <w:t xml:space="preserve"> </w:t>
      </w:r>
      <w:r>
        <w:rPr>
          <w:spacing w:val="-1"/>
          <w:sz w:val="21"/>
          <w:szCs w:val="21"/>
          <w:u w:val="none"/>
        </w:rPr>
        <w:t>whom</w:t>
      </w:r>
      <w:r>
        <w:rPr>
          <w:spacing w:val="38"/>
          <w:sz w:val="21"/>
          <w:szCs w:val="21"/>
          <w:u w:val="none"/>
        </w:rPr>
        <w:t xml:space="preserve"> </w:t>
      </w:r>
      <w:r>
        <w:rPr>
          <w:spacing w:val="-1"/>
          <w:sz w:val="21"/>
          <w:szCs w:val="21"/>
          <w:u w:val="none"/>
        </w:rPr>
        <w:t>are</w:t>
      </w:r>
      <w:r>
        <w:rPr>
          <w:spacing w:val="-6"/>
          <w:sz w:val="21"/>
          <w:szCs w:val="21"/>
          <w:u w:val="none"/>
        </w:rPr>
        <w:t xml:space="preserve"> </w:t>
      </w:r>
      <w:r>
        <w:rPr>
          <w:sz w:val="21"/>
          <w:szCs w:val="21"/>
          <w:u w:val="none"/>
        </w:rPr>
        <w:t>currently</w:t>
      </w:r>
      <w:r>
        <w:rPr>
          <w:spacing w:val="-8"/>
          <w:sz w:val="21"/>
          <w:szCs w:val="21"/>
          <w:u w:val="none"/>
        </w:rPr>
        <w:t xml:space="preserve"> </w:t>
      </w:r>
      <w:r>
        <w:rPr>
          <w:sz w:val="21"/>
          <w:szCs w:val="21"/>
          <w:u w:val="none"/>
        </w:rPr>
        <w:t>Section</w:t>
      </w:r>
      <w:r>
        <w:rPr>
          <w:spacing w:val="-5"/>
          <w:sz w:val="21"/>
          <w:szCs w:val="21"/>
          <w:u w:val="none"/>
        </w:rPr>
        <w:t xml:space="preserve"> </w:t>
      </w:r>
      <w:r>
        <w:rPr>
          <w:sz w:val="21"/>
          <w:szCs w:val="21"/>
          <w:u w:val="none"/>
        </w:rPr>
        <w:t>3</w:t>
      </w:r>
      <w:r>
        <w:rPr>
          <w:spacing w:val="-7"/>
          <w:sz w:val="21"/>
          <w:szCs w:val="21"/>
          <w:u w:val="none"/>
        </w:rPr>
        <w:t xml:space="preserve"> </w:t>
      </w:r>
      <w:r>
        <w:rPr>
          <w:sz w:val="21"/>
          <w:szCs w:val="21"/>
          <w:u w:val="none"/>
          <w:lang w:val="en-US"/>
        </w:rPr>
        <w:t>R</w:t>
      </w:r>
      <w:proofErr w:type="spellStart"/>
      <w:r>
        <w:rPr>
          <w:sz w:val="21"/>
          <w:szCs w:val="21"/>
          <w:u w:val="none"/>
        </w:rPr>
        <w:t>esidents</w:t>
      </w:r>
      <w:proofErr w:type="spellEnd"/>
      <w:r>
        <w:rPr>
          <w:sz w:val="21"/>
          <w:szCs w:val="21"/>
          <w:u w:val="none"/>
        </w:rPr>
        <w:t>,</w:t>
      </w:r>
      <w:r>
        <w:rPr>
          <w:spacing w:val="-7"/>
          <w:sz w:val="21"/>
          <w:szCs w:val="21"/>
          <w:u w:val="none"/>
        </w:rPr>
        <w:t xml:space="preserve"> </w:t>
      </w:r>
      <w:r>
        <w:rPr>
          <w:sz w:val="21"/>
          <w:szCs w:val="21"/>
          <w:u w:val="none"/>
        </w:rPr>
        <w:t>or</w:t>
      </w:r>
      <w:r>
        <w:rPr>
          <w:spacing w:val="-8"/>
          <w:sz w:val="21"/>
          <w:szCs w:val="21"/>
          <w:u w:val="none"/>
        </w:rPr>
        <w:t xml:space="preserve"> </w:t>
      </w:r>
      <w:r>
        <w:rPr>
          <w:sz w:val="21"/>
          <w:szCs w:val="21"/>
          <w:u w:val="none"/>
        </w:rPr>
        <w:t>within</w:t>
      </w:r>
      <w:r>
        <w:rPr>
          <w:spacing w:val="-5"/>
          <w:sz w:val="21"/>
          <w:szCs w:val="21"/>
          <w:u w:val="none"/>
        </w:rPr>
        <w:t xml:space="preserve"> </w:t>
      </w:r>
      <w:r>
        <w:rPr>
          <w:spacing w:val="-1"/>
          <w:sz w:val="21"/>
          <w:szCs w:val="21"/>
          <w:u w:val="none"/>
        </w:rPr>
        <w:t>three</w:t>
      </w:r>
      <w:r>
        <w:rPr>
          <w:spacing w:val="-8"/>
          <w:sz w:val="21"/>
          <w:szCs w:val="21"/>
          <w:u w:val="none"/>
        </w:rPr>
        <w:t xml:space="preserve"> </w:t>
      </w:r>
      <w:r>
        <w:rPr>
          <w:sz w:val="21"/>
          <w:szCs w:val="21"/>
          <w:u w:val="none"/>
        </w:rPr>
        <w:t>years</w:t>
      </w:r>
      <w:r>
        <w:rPr>
          <w:spacing w:val="-6"/>
          <w:sz w:val="21"/>
          <w:szCs w:val="21"/>
          <w:u w:val="none"/>
        </w:rPr>
        <w:t xml:space="preserve"> </w:t>
      </w:r>
      <w:r>
        <w:rPr>
          <w:spacing w:val="-1"/>
          <w:sz w:val="21"/>
          <w:szCs w:val="21"/>
          <w:u w:val="none"/>
        </w:rPr>
        <w:t>of</w:t>
      </w:r>
      <w:r>
        <w:rPr>
          <w:spacing w:val="-7"/>
          <w:sz w:val="21"/>
          <w:szCs w:val="21"/>
          <w:u w:val="none"/>
        </w:rPr>
        <w:t xml:space="preserve"> </w:t>
      </w:r>
      <w:r>
        <w:rPr>
          <w:spacing w:val="1"/>
          <w:sz w:val="21"/>
          <w:szCs w:val="21"/>
          <w:u w:val="none"/>
        </w:rPr>
        <w:t>the</w:t>
      </w:r>
      <w:r>
        <w:rPr>
          <w:spacing w:val="-7"/>
          <w:sz w:val="21"/>
          <w:szCs w:val="21"/>
          <w:u w:val="none"/>
        </w:rPr>
        <w:t xml:space="preserve"> </w:t>
      </w:r>
      <w:r>
        <w:rPr>
          <w:sz w:val="21"/>
          <w:szCs w:val="21"/>
          <w:u w:val="none"/>
        </w:rPr>
        <w:t>date</w:t>
      </w:r>
      <w:r>
        <w:rPr>
          <w:spacing w:val="-6"/>
          <w:sz w:val="21"/>
          <w:szCs w:val="21"/>
          <w:u w:val="none"/>
        </w:rPr>
        <w:t xml:space="preserve"> </w:t>
      </w:r>
      <w:r>
        <w:rPr>
          <w:sz w:val="21"/>
          <w:szCs w:val="21"/>
          <w:u w:val="none"/>
        </w:rPr>
        <w:t>of</w:t>
      </w:r>
      <w:r>
        <w:rPr>
          <w:spacing w:val="-8"/>
          <w:sz w:val="21"/>
          <w:szCs w:val="21"/>
          <w:u w:val="none"/>
        </w:rPr>
        <w:t xml:space="preserve"> </w:t>
      </w:r>
      <w:r>
        <w:rPr>
          <w:sz w:val="21"/>
          <w:szCs w:val="21"/>
          <w:u w:val="none"/>
        </w:rPr>
        <w:t>first</w:t>
      </w:r>
      <w:r>
        <w:rPr>
          <w:spacing w:val="-6"/>
          <w:sz w:val="21"/>
          <w:szCs w:val="21"/>
          <w:u w:val="none"/>
        </w:rPr>
        <w:t xml:space="preserve"> </w:t>
      </w:r>
      <w:r>
        <w:rPr>
          <w:sz w:val="21"/>
          <w:szCs w:val="21"/>
          <w:u w:val="none"/>
        </w:rPr>
        <w:t>employment</w:t>
      </w:r>
      <w:r>
        <w:rPr>
          <w:spacing w:val="32"/>
          <w:sz w:val="21"/>
          <w:szCs w:val="21"/>
          <w:u w:val="none"/>
        </w:rPr>
        <w:t xml:space="preserve"> </w:t>
      </w:r>
      <w:r>
        <w:rPr>
          <w:sz w:val="21"/>
          <w:szCs w:val="21"/>
          <w:u w:val="none"/>
        </w:rPr>
        <w:t>with</w:t>
      </w:r>
      <w:r>
        <w:rPr>
          <w:spacing w:val="-7"/>
          <w:sz w:val="21"/>
          <w:szCs w:val="21"/>
          <w:u w:val="none"/>
        </w:rPr>
        <w:t xml:space="preserve"> </w:t>
      </w:r>
      <w:r>
        <w:rPr>
          <w:sz w:val="21"/>
          <w:szCs w:val="21"/>
          <w:u w:val="none"/>
        </w:rPr>
        <w:t>the</w:t>
      </w:r>
      <w:r>
        <w:rPr>
          <w:spacing w:val="-8"/>
          <w:sz w:val="21"/>
          <w:szCs w:val="21"/>
          <w:u w:val="none"/>
        </w:rPr>
        <w:t xml:space="preserve"> </w:t>
      </w:r>
      <w:r>
        <w:rPr>
          <w:spacing w:val="-1"/>
          <w:sz w:val="21"/>
          <w:szCs w:val="21"/>
          <w:u w:val="none"/>
        </w:rPr>
        <w:t>business</w:t>
      </w:r>
      <w:r>
        <w:rPr>
          <w:spacing w:val="-8"/>
          <w:sz w:val="21"/>
          <w:szCs w:val="21"/>
          <w:u w:val="none"/>
        </w:rPr>
        <w:t xml:space="preserve"> </w:t>
      </w:r>
      <w:r>
        <w:rPr>
          <w:sz w:val="21"/>
          <w:szCs w:val="21"/>
          <w:u w:val="none"/>
        </w:rPr>
        <w:t>concern</w:t>
      </w:r>
      <w:r>
        <w:rPr>
          <w:spacing w:val="-6"/>
          <w:sz w:val="21"/>
          <w:szCs w:val="21"/>
          <w:u w:val="none"/>
        </w:rPr>
        <w:t xml:space="preserve"> </w:t>
      </w:r>
      <w:r>
        <w:rPr>
          <w:sz w:val="21"/>
          <w:szCs w:val="21"/>
          <w:u w:val="none"/>
        </w:rPr>
        <w:t>were</w:t>
      </w:r>
      <w:r>
        <w:rPr>
          <w:spacing w:val="-8"/>
          <w:sz w:val="21"/>
          <w:szCs w:val="21"/>
          <w:u w:val="none"/>
        </w:rPr>
        <w:t xml:space="preserve"> </w:t>
      </w:r>
      <w:r>
        <w:rPr>
          <w:sz w:val="21"/>
          <w:szCs w:val="21"/>
          <w:u w:val="none"/>
        </w:rPr>
        <w:t>Section</w:t>
      </w:r>
      <w:r>
        <w:rPr>
          <w:spacing w:val="-7"/>
          <w:sz w:val="21"/>
          <w:szCs w:val="21"/>
          <w:u w:val="none"/>
        </w:rPr>
        <w:t xml:space="preserve"> </w:t>
      </w:r>
      <w:r>
        <w:rPr>
          <w:sz w:val="21"/>
          <w:szCs w:val="21"/>
          <w:u w:val="none"/>
        </w:rPr>
        <w:t>3</w:t>
      </w:r>
      <w:r>
        <w:rPr>
          <w:spacing w:val="-7"/>
          <w:sz w:val="21"/>
          <w:szCs w:val="21"/>
          <w:u w:val="none"/>
        </w:rPr>
        <w:t xml:space="preserve"> </w:t>
      </w:r>
      <w:r>
        <w:rPr>
          <w:spacing w:val="-1"/>
          <w:sz w:val="21"/>
          <w:szCs w:val="21"/>
          <w:u w:val="none"/>
        </w:rPr>
        <w:t>residents</w:t>
      </w:r>
      <w:r>
        <w:rPr>
          <w:spacing w:val="-1"/>
          <w:sz w:val="21"/>
          <w:szCs w:val="21"/>
          <w:u w:val="none"/>
          <w:lang w:val="en-US"/>
        </w:rPr>
        <w:t>;</w:t>
      </w:r>
      <w:r>
        <w:rPr>
          <w:spacing w:val="-6"/>
          <w:sz w:val="21"/>
          <w:szCs w:val="21"/>
          <w:u w:val="none"/>
        </w:rPr>
        <w:t xml:space="preserve"> </w:t>
      </w:r>
      <w:r>
        <w:rPr>
          <w:spacing w:val="-1"/>
          <w:sz w:val="21"/>
          <w:szCs w:val="21"/>
          <w:u w:val="none"/>
        </w:rPr>
        <w:t>or</w:t>
      </w:r>
    </w:p>
    <w:p w:rsidR="00F72DD8" w:rsidRDefault="00F72DD8" w:rsidP="00F72DD8">
      <w:pPr>
        <w:pStyle w:val="ListParagraph"/>
        <w:rPr>
          <w:sz w:val="21"/>
          <w:szCs w:val="21"/>
        </w:rPr>
      </w:pPr>
    </w:p>
    <w:p w:rsidR="00F72DD8" w:rsidRDefault="00F72DD8" w:rsidP="00F72DD8">
      <w:pPr>
        <w:pStyle w:val="BodyText"/>
        <w:widowControl/>
        <w:numPr>
          <w:ilvl w:val="0"/>
          <w:numId w:val="1"/>
        </w:numPr>
        <w:tabs>
          <w:tab w:val="clear" w:pos="-720"/>
          <w:tab w:val="left" w:pos="720"/>
        </w:tabs>
        <w:suppressAutoHyphens w:val="0"/>
        <w:ind w:left="720" w:hanging="720"/>
        <w:rPr>
          <w:sz w:val="21"/>
          <w:szCs w:val="21"/>
          <w:u w:val="none"/>
        </w:rPr>
      </w:pPr>
      <w:r>
        <w:rPr>
          <w:sz w:val="21"/>
          <w:szCs w:val="21"/>
          <w:u w:val="none"/>
        </w:rPr>
        <w:t>That</w:t>
      </w:r>
      <w:r>
        <w:rPr>
          <w:spacing w:val="-6"/>
          <w:sz w:val="21"/>
          <w:szCs w:val="21"/>
          <w:u w:val="none"/>
        </w:rPr>
        <w:t xml:space="preserve"> </w:t>
      </w:r>
      <w:r>
        <w:rPr>
          <w:sz w:val="21"/>
          <w:szCs w:val="21"/>
          <w:u w:val="none"/>
        </w:rPr>
        <w:t>provides</w:t>
      </w:r>
      <w:r>
        <w:rPr>
          <w:spacing w:val="-7"/>
          <w:sz w:val="21"/>
          <w:szCs w:val="21"/>
          <w:u w:val="none"/>
        </w:rPr>
        <w:t xml:space="preserve"> </w:t>
      </w:r>
      <w:r>
        <w:rPr>
          <w:sz w:val="21"/>
          <w:szCs w:val="21"/>
          <w:u w:val="none"/>
        </w:rPr>
        <w:t>evidence</w:t>
      </w:r>
      <w:r>
        <w:rPr>
          <w:spacing w:val="-6"/>
          <w:sz w:val="21"/>
          <w:szCs w:val="21"/>
          <w:u w:val="none"/>
        </w:rPr>
        <w:t xml:space="preserve"> </w:t>
      </w:r>
      <w:r>
        <w:rPr>
          <w:spacing w:val="-1"/>
          <w:sz w:val="21"/>
          <w:szCs w:val="21"/>
          <w:u w:val="none"/>
        </w:rPr>
        <w:t>of</w:t>
      </w:r>
      <w:r>
        <w:rPr>
          <w:spacing w:val="-7"/>
          <w:sz w:val="21"/>
          <w:szCs w:val="21"/>
          <w:u w:val="none"/>
        </w:rPr>
        <w:t xml:space="preserve"> </w:t>
      </w:r>
      <w:r>
        <w:rPr>
          <w:sz w:val="21"/>
          <w:szCs w:val="21"/>
          <w:u w:val="none"/>
        </w:rPr>
        <w:t>a commitment</w:t>
      </w:r>
      <w:r>
        <w:rPr>
          <w:spacing w:val="-5"/>
          <w:sz w:val="21"/>
          <w:szCs w:val="21"/>
          <w:u w:val="none"/>
        </w:rPr>
        <w:t xml:space="preserve"> </w:t>
      </w:r>
      <w:r>
        <w:rPr>
          <w:sz w:val="21"/>
          <w:szCs w:val="21"/>
          <w:u w:val="none"/>
        </w:rPr>
        <w:t>to</w:t>
      </w:r>
      <w:r>
        <w:rPr>
          <w:spacing w:val="-7"/>
          <w:sz w:val="21"/>
          <w:szCs w:val="21"/>
          <w:u w:val="none"/>
        </w:rPr>
        <w:t xml:space="preserve"> </w:t>
      </w:r>
      <w:r>
        <w:rPr>
          <w:spacing w:val="-7"/>
          <w:sz w:val="21"/>
          <w:szCs w:val="21"/>
          <w:u w:val="none"/>
          <w:lang w:val="en-US"/>
        </w:rPr>
        <w:t>sub</w:t>
      </w:r>
      <w:r>
        <w:rPr>
          <w:sz w:val="21"/>
          <w:szCs w:val="21"/>
          <w:u w:val="none"/>
        </w:rPr>
        <w:t xml:space="preserve">contract </w:t>
      </w:r>
      <w:r>
        <w:rPr>
          <w:spacing w:val="1"/>
          <w:sz w:val="21"/>
          <w:szCs w:val="21"/>
          <w:u w:val="none"/>
        </w:rPr>
        <w:t>in</w:t>
      </w:r>
      <w:r>
        <w:rPr>
          <w:spacing w:val="-5"/>
          <w:sz w:val="21"/>
          <w:szCs w:val="21"/>
          <w:u w:val="none"/>
        </w:rPr>
        <w:t xml:space="preserve"> </w:t>
      </w:r>
      <w:r>
        <w:rPr>
          <w:spacing w:val="-1"/>
          <w:sz w:val="21"/>
          <w:szCs w:val="21"/>
          <w:u w:val="none"/>
        </w:rPr>
        <w:t>excess</w:t>
      </w:r>
      <w:r>
        <w:rPr>
          <w:spacing w:val="-5"/>
          <w:sz w:val="21"/>
          <w:szCs w:val="21"/>
          <w:u w:val="none"/>
        </w:rPr>
        <w:t xml:space="preserve"> </w:t>
      </w:r>
      <w:r>
        <w:rPr>
          <w:sz w:val="21"/>
          <w:szCs w:val="21"/>
          <w:u w:val="none"/>
        </w:rPr>
        <w:t>of</w:t>
      </w:r>
      <w:r>
        <w:rPr>
          <w:spacing w:val="-7"/>
          <w:sz w:val="21"/>
          <w:szCs w:val="21"/>
          <w:u w:val="none"/>
        </w:rPr>
        <w:t xml:space="preserve"> </w:t>
      </w:r>
      <w:r>
        <w:rPr>
          <w:sz w:val="21"/>
          <w:szCs w:val="21"/>
          <w:u w:val="none"/>
        </w:rPr>
        <w:t>25</w:t>
      </w:r>
      <w:r>
        <w:rPr>
          <w:spacing w:val="-5"/>
          <w:sz w:val="21"/>
          <w:szCs w:val="21"/>
          <w:u w:val="none"/>
        </w:rPr>
        <w:t xml:space="preserve"> </w:t>
      </w:r>
      <w:r>
        <w:rPr>
          <w:sz w:val="21"/>
          <w:szCs w:val="21"/>
          <w:u w:val="none"/>
        </w:rPr>
        <w:t>percent</w:t>
      </w:r>
      <w:r>
        <w:rPr>
          <w:spacing w:val="-5"/>
          <w:sz w:val="21"/>
          <w:szCs w:val="21"/>
          <w:u w:val="none"/>
        </w:rPr>
        <w:t xml:space="preserve"> </w:t>
      </w:r>
      <w:r>
        <w:rPr>
          <w:spacing w:val="-1"/>
          <w:sz w:val="21"/>
          <w:szCs w:val="21"/>
          <w:u w:val="none"/>
        </w:rPr>
        <w:t>of</w:t>
      </w:r>
      <w:r>
        <w:rPr>
          <w:spacing w:val="-6"/>
          <w:sz w:val="21"/>
          <w:szCs w:val="21"/>
          <w:u w:val="none"/>
        </w:rPr>
        <w:t xml:space="preserve"> </w:t>
      </w:r>
      <w:r>
        <w:rPr>
          <w:sz w:val="21"/>
          <w:szCs w:val="21"/>
          <w:u w:val="none"/>
        </w:rPr>
        <w:t>the</w:t>
      </w:r>
      <w:r>
        <w:rPr>
          <w:spacing w:val="22"/>
          <w:sz w:val="21"/>
          <w:szCs w:val="21"/>
          <w:u w:val="none"/>
        </w:rPr>
        <w:t xml:space="preserve"> </w:t>
      </w:r>
      <w:r>
        <w:rPr>
          <w:sz w:val="21"/>
          <w:szCs w:val="21"/>
          <w:u w:val="none"/>
        </w:rPr>
        <w:t>dollar</w:t>
      </w:r>
      <w:r>
        <w:rPr>
          <w:spacing w:val="-8"/>
          <w:sz w:val="21"/>
          <w:szCs w:val="21"/>
          <w:u w:val="none"/>
        </w:rPr>
        <w:t xml:space="preserve"> </w:t>
      </w:r>
      <w:r>
        <w:rPr>
          <w:spacing w:val="-1"/>
          <w:sz w:val="21"/>
          <w:szCs w:val="21"/>
          <w:u w:val="none"/>
        </w:rPr>
        <w:t>award</w:t>
      </w:r>
      <w:r>
        <w:rPr>
          <w:spacing w:val="-5"/>
          <w:sz w:val="21"/>
          <w:szCs w:val="21"/>
          <w:u w:val="none"/>
        </w:rPr>
        <w:t xml:space="preserve"> </w:t>
      </w:r>
      <w:r>
        <w:rPr>
          <w:spacing w:val="-1"/>
          <w:sz w:val="21"/>
          <w:szCs w:val="21"/>
          <w:u w:val="none"/>
        </w:rPr>
        <w:t>of</w:t>
      </w:r>
      <w:r>
        <w:rPr>
          <w:spacing w:val="-7"/>
          <w:sz w:val="21"/>
          <w:szCs w:val="21"/>
          <w:u w:val="none"/>
        </w:rPr>
        <w:t xml:space="preserve"> </w:t>
      </w:r>
      <w:r>
        <w:rPr>
          <w:spacing w:val="1"/>
          <w:sz w:val="21"/>
          <w:szCs w:val="21"/>
          <w:u w:val="none"/>
        </w:rPr>
        <w:t>all</w:t>
      </w:r>
      <w:r>
        <w:rPr>
          <w:spacing w:val="-4"/>
          <w:sz w:val="21"/>
          <w:szCs w:val="21"/>
          <w:u w:val="none"/>
        </w:rPr>
        <w:t xml:space="preserve"> </w:t>
      </w:r>
      <w:r>
        <w:rPr>
          <w:spacing w:val="-1"/>
          <w:sz w:val="21"/>
          <w:szCs w:val="21"/>
          <w:u w:val="none"/>
        </w:rPr>
        <w:t>subcontracts</w:t>
      </w:r>
      <w:r>
        <w:rPr>
          <w:spacing w:val="-5"/>
          <w:sz w:val="21"/>
          <w:szCs w:val="21"/>
          <w:u w:val="none"/>
        </w:rPr>
        <w:t xml:space="preserve"> </w:t>
      </w:r>
      <w:r>
        <w:rPr>
          <w:sz w:val="21"/>
          <w:szCs w:val="21"/>
          <w:u w:val="none"/>
        </w:rPr>
        <w:t>to</w:t>
      </w:r>
      <w:r>
        <w:rPr>
          <w:spacing w:val="-8"/>
          <w:sz w:val="21"/>
          <w:szCs w:val="21"/>
          <w:u w:val="none"/>
        </w:rPr>
        <w:t xml:space="preserve"> </w:t>
      </w:r>
      <w:r>
        <w:rPr>
          <w:spacing w:val="1"/>
          <w:sz w:val="21"/>
          <w:szCs w:val="21"/>
          <w:u w:val="none"/>
        </w:rPr>
        <w:t>be</w:t>
      </w:r>
      <w:r>
        <w:rPr>
          <w:spacing w:val="-7"/>
          <w:sz w:val="21"/>
          <w:szCs w:val="21"/>
          <w:u w:val="none"/>
        </w:rPr>
        <w:t xml:space="preserve"> </w:t>
      </w:r>
      <w:r>
        <w:rPr>
          <w:spacing w:val="-1"/>
          <w:sz w:val="21"/>
          <w:szCs w:val="21"/>
          <w:u w:val="none"/>
        </w:rPr>
        <w:t>awarded</w:t>
      </w:r>
      <w:r>
        <w:rPr>
          <w:spacing w:val="-5"/>
          <w:sz w:val="21"/>
          <w:szCs w:val="21"/>
          <w:u w:val="none"/>
        </w:rPr>
        <w:t xml:space="preserve"> </w:t>
      </w:r>
      <w:r>
        <w:rPr>
          <w:sz w:val="21"/>
          <w:szCs w:val="21"/>
          <w:u w:val="none"/>
        </w:rPr>
        <w:t>to</w:t>
      </w:r>
      <w:r>
        <w:rPr>
          <w:spacing w:val="-8"/>
          <w:sz w:val="21"/>
          <w:szCs w:val="21"/>
          <w:u w:val="none"/>
        </w:rPr>
        <w:t xml:space="preserve"> </w:t>
      </w:r>
      <w:r>
        <w:rPr>
          <w:sz w:val="21"/>
          <w:szCs w:val="21"/>
          <w:u w:val="none"/>
        </w:rPr>
        <w:t>business</w:t>
      </w:r>
      <w:r>
        <w:rPr>
          <w:spacing w:val="-5"/>
          <w:sz w:val="21"/>
          <w:szCs w:val="21"/>
          <w:u w:val="none"/>
        </w:rPr>
        <w:t xml:space="preserve"> </w:t>
      </w:r>
      <w:r>
        <w:rPr>
          <w:sz w:val="21"/>
          <w:szCs w:val="21"/>
          <w:u w:val="none"/>
        </w:rPr>
        <w:t>concerns</w:t>
      </w:r>
      <w:r>
        <w:rPr>
          <w:spacing w:val="-8"/>
          <w:sz w:val="21"/>
          <w:szCs w:val="21"/>
          <w:u w:val="none"/>
        </w:rPr>
        <w:t xml:space="preserve"> </w:t>
      </w:r>
      <w:r>
        <w:rPr>
          <w:sz w:val="21"/>
          <w:szCs w:val="21"/>
          <w:u w:val="none"/>
        </w:rPr>
        <w:t>that</w:t>
      </w:r>
      <w:r>
        <w:rPr>
          <w:spacing w:val="-6"/>
          <w:sz w:val="21"/>
          <w:szCs w:val="21"/>
          <w:u w:val="none"/>
        </w:rPr>
        <w:t xml:space="preserve"> </w:t>
      </w:r>
      <w:r>
        <w:rPr>
          <w:spacing w:val="-1"/>
          <w:sz w:val="21"/>
          <w:szCs w:val="21"/>
          <w:u w:val="none"/>
        </w:rPr>
        <w:t>meet</w:t>
      </w:r>
      <w:r>
        <w:rPr>
          <w:spacing w:val="-5"/>
          <w:sz w:val="21"/>
          <w:szCs w:val="21"/>
          <w:u w:val="none"/>
        </w:rPr>
        <w:t xml:space="preserve"> </w:t>
      </w:r>
      <w:r>
        <w:rPr>
          <w:sz w:val="21"/>
          <w:szCs w:val="21"/>
          <w:u w:val="none"/>
        </w:rPr>
        <w:t>the</w:t>
      </w:r>
      <w:r>
        <w:rPr>
          <w:spacing w:val="66"/>
          <w:sz w:val="21"/>
          <w:szCs w:val="21"/>
          <w:u w:val="none"/>
        </w:rPr>
        <w:t xml:space="preserve"> </w:t>
      </w:r>
      <w:r>
        <w:rPr>
          <w:sz w:val="21"/>
          <w:szCs w:val="21"/>
          <w:u w:val="none"/>
        </w:rPr>
        <w:t>qualifications</w:t>
      </w:r>
      <w:r>
        <w:rPr>
          <w:spacing w:val="-8"/>
          <w:sz w:val="21"/>
          <w:szCs w:val="21"/>
          <w:u w:val="none"/>
        </w:rPr>
        <w:t xml:space="preserve"> </w:t>
      </w:r>
      <w:r>
        <w:rPr>
          <w:spacing w:val="-1"/>
          <w:sz w:val="21"/>
          <w:szCs w:val="21"/>
          <w:u w:val="none"/>
        </w:rPr>
        <w:t>set</w:t>
      </w:r>
      <w:r>
        <w:rPr>
          <w:spacing w:val="-5"/>
          <w:sz w:val="21"/>
          <w:szCs w:val="21"/>
          <w:u w:val="none"/>
        </w:rPr>
        <w:t xml:space="preserve"> </w:t>
      </w:r>
      <w:r>
        <w:rPr>
          <w:spacing w:val="-1"/>
          <w:sz w:val="21"/>
          <w:szCs w:val="21"/>
          <w:u w:val="none"/>
        </w:rPr>
        <w:t>forth</w:t>
      </w:r>
      <w:r>
        <w:rPr>
          <w:spacing w:val="-6"/>
          <w:sz w:val="21"/>
          <w:szCs w:val="21"/>
          <w:u w:val="none"/>
        </w:rPr>
        <w:t xml:space="preserve"> </w:t>
      </w:r>
      <w:r>
        <w:rPr>
          <w:spacing w:val="1"/>
          <w:sz w:val="21"/>
          <w:szCs w:val="21"/>
          <w:u w:val="none"/>
        </w:rPr>
        <w:t>in</w:t>
      </w:r>
      <w:r>
        <w:rPr>
          <w:spacing w:val="-6"/>
          <w:sz w:val="21"/>
          <w:szCs w:val="21"/>
          <w:u w:val="none"/>
        </w:rPr>
        <w:t xml:space="preserve"> </w:t>
      </w:r>
      <w:r>
        <w:rPr>
          <w:spacing w:val="-6"/>
          <w:sz w:val="21"/>
          <w:szCs w:val="21"/>
          <w:u w:val="none"/>
          <w:lang w:val="en-US"/>
        </w:rPr>
        <w:t xml:space="preserve">either </w:t>
      </w:r>
      <w:r>
        <w:rPr>
          <w:spacing w:val="-1"/>
          <w:sz w:val="21"/>
          <w:szCs w:val="21"/>
          <w:u w:val="none"/>
        </w:rPr>
        <w:t>paragraphs</w:t>
      </w:r>
      <w:r>
        <w:rPr>
          <w:spacing w:val="-4"/>
          <w:sz w:val="21"/>
          <w:szCs w:val="21"/>
          <w:u w:val="none"/>
        </w:rPr>
        <w:t xml:space="preserve"> </w:t>
      </w:r>
      <w:r>
        <w:rPr>
          <w:sz w:val="21"/>
          <w:szCs w:val="21"/>
          <w:u w:val="none"/>
        </w:rPr>
        <w:t>(1)</w:t>
      </w:r>
      <w:r>
        <w:rPr>
          <w:spacing w:val="-6"/>
          <w:sz w:val="21"/>
          <w:szCs w:val="21"/>
          <w:u w:val="none"/>
        </w:rPr>
        <w:t xml:space="preserve"> </w:t>
      </w:r>
      <w:r>
        <w:rPr>
          <w:sz w:val="21"/>
          <w:szCs w:val="21"/>
          <w:u w:val="none"/>
        </w:rPr>
        <w:t>or</w:t>
      </w:r>
      <w:r>
        <w:rPr>
          <w:spacing w:val="-7"/>
          <w:sz w:val="21"/>
          <w:szCs w:val="21"/>
          <w:u w:val="none"/>
        </w:rPr>
        <w:t xml:space="preserve"> </w:t>
      </w:r>
      <w:r>
        <w:rPr>
          <w:sz w:val="21"/>
          <w:szCs w:val="21"/>
          <w:u w:val="none"/>
        </w:rPr>
        <w:t>(2)</w:t>
      </w:r>
      <w:r>
        <w:rPr>
          <w:spacing w:val="-5"/>
          <w:sz w:val="21"/>
          <w:szCs w:val="21"/>
          <w:u w:val="none"/>
        </w:rPr>
        <w:t xml:space="preserve"> </w:t>
      </w:r>
      <w:r>
        <w:rPr>
          <w:spacing w:val="1"/>
          <w:sz w:val="21"/>
          <w:szCs w:val="21"/>
          <w:u w:val="none"/>
        </w:rPr>
        <w:t>in</w:t>
      </w:r>
      <w:r>
        <w:rPr>
          <w:spacing w:val="-5"/>
          <w:sz w:val="21"/>
          <w:szCs w:val="21"/>
          <w:u w:val="none"/>
        </w:rPr>
        <w:t xml:space="preserve"> </w:t>
      </w:r>
      <w:r>
        <w:rPr>
          <w:spacing w:val="-1"/>
          <w:sz w:val="21"/>
          <w:szCs w:val="21"/>
          <w:u w:val="none"/>
        </w:rPr>
        <w:t>this</w:t>
      </w:r>
      <w:r>
        <w:rPr>
          <w:spacing w:val="-8"/>
          <w:sz w:val="21"/>
          <w:szCs w:val="21"/>
          <w:u w:val="none"/>
        </w:rPr>
        <w:t xml:space="preserve"> </w:t>
      </w:r>
      <w:r>
        <w:rPr>
          <w:spacing w:val="-1"/>
          <w:sz w:val="21"/>
          <w:szCs w:val="21"/>
          <w:u w:val="none"/>
        </w:rPr>
        <w:t>definition</w:t>
      </w:r>
      <w:r>
        <w:rPr>
          <w:spacing w:val="-5"/>
          <w:sz w:val="21"/>
          <w:szCs w:val="21"/>
          <w:u w:val="none"/>
        </w:rPr>
        <w:t xml:space="preserve"> </w:t>
      </w:r>
      <w:r>
        <w:rPr>
          <w:spacing w:val="-1"/>
          <w:sz w:val="21"/>
          <w:szCs w:val="21"/>
          <w:u w:val="none"/>
        </w:rPr>
        <w:t>of</w:t>
      </w:r>
      <w:r>
        <w:rPr>
          <w:spacing w:val="-8"/>
          <w:sz w:val="21"/>
          <w:szCs w:val="21"/>
          <w:u w:val="none"/>
        </w:rPr>
        <w:t xml:space="preserve"> </w:t>
      </w:r>
      <w:r>
        <w:rPr>
          <w:sz w:val="21"/>
          <w:szCs w:val="21"/>
          <w:u w:val="none"/>
        </w:rPr>
        <w:t>“Section</w:t>
      </w:r>
      <w:r>
        <w:rPr>
          <w:spacing w:val="-5"/>
          <w:sz w:val="21"/>
          <w:szCs w:val="21"/>
          <w:u w:val="none"/>
        </w:rPr>
        <w:t xml:space="preserve"> </w:t>
      </w:r>
      <w:r>
        <w:rPr>
          <w:sz w:val="21"/>
          <w:szCs w:val="21"/>
          <w:u w:val="none"/>
        </w:rPr>
        <w:t>3</w:t>
      </w:r>
      <w:r>
        <w:rPr>
          <w:spacing w:val="-7"/>
          <w:sz w:val="21"/>
          <w:szCs w:val="21"/>
          <w:u w:val="none"/>
        </w:rPr>
        <w:t xml:space="preserve"> </w:t>
      </w:r>
      <w:r>
        <w:rPr>
          <w:spacing w:val="-7"/>
          <w:sz w:val="21"/>
          <w:szCs w:val="21"/>
          <w:u w:val="none"/>
          <w:lang w:val="en-US"/>
        </w:rPr>
        <w:t>B</w:t>
      </w:r>
      <w:proofErr w:type="spellStart"/>
      <w:r>
        <w:rPr>
          <w:sz w:val="21"/>
          <w:szCs w:val="21"/>
          <w:u w:val="none"/>
        </w:rPr>
        <w:t>usiness</w:t>
      </w:r>
      <w:proofErr w:type="spellEnd"/>
      <w:r>
        <w:rPr>
          <w:sz w:val="21"/>
          <w:szCs w:val="21"/>
          <w:u w:val="none"/>
        </w:rPr>
        <w:t xml:space="preserve"> </w:t>
      </w:r>
      <w:r>
        <w:rPr>
          <w:sz w:val="21"/>
          <w:szCs w:val="21"/>
          <w:u w:val="none"/>
          <w:lang w:val="en-US"/>
        </w:rPr>
        <w:t>C</w:t>
      </w:r>
      <w:proofErr w:type="spellStart"/>
      <w:r>
        <w:rPr>
          <w:sz w:val="21"/>
          <w:szCs w:val="21"/>
          <w:u w:val="none"/>
        </w:rPr>
        <w:t>oncern</w:t>
      </w:r>
      <w:proofErr w:type="spellEnd"/>
      <w:r>
        <w:rPr>
          <w:sz w:val="21"/>
          <w:szCs w:val="21"/>
          <w:u w:val="none"/>
        </w:rPr>
        <w:t>”.</w:t>
      </w:r>
    </w:p>
    <w:p w:rsidR="00F72DD8" w:rsidRDefault="00F72DD8" w:rsidP="00F72DD8">
      <w:pPr>
        <w:pStyle w:val="BodyText"/>
        <w:widowControl/>
        <w:tabs>
          <w:tab w:val="clear" w:pos="-720"/>
          <w:tab w:val="left" w:pos="720"/>
        </w:tabs>
        <w:suppressAutoHyphens w:val="0"/>
        <w:ind w:right="296"/>
        <w:rPr>
          <w:sz w:val="6"/>
          <w:szCs w:val="6"/>
        </w:rPr>
      </w:pPr>
      <w:r>
        <w:rPr>
          <w:sz w:val="21"/>
          <w:szCs w:val="21"/>
        </w:rPr>
        <w:br w:type="page"/>
      </w:r>
    </w:p>
    <w:p w:rsidR="00F72DD8" w:rsidRDefault="00F72DD8" w:rsidP="00F72DD8">
      <w:pPr>
        <w:tabs>
          <w:tab w:val="left" w:pos="-720"/>
        </w:tabs>
        <w:suppressAutoHyphens/>
        <w:jc w:val="both"/>
        <w:rPr>
          <w:rFonts w:ascii="Times New Roman" w:hAnsi="Times New Roman"/>
          <w:b/>
          <w:i/>
          <w:spacing w:val="-3"/>
          <w:sz w:val="21"/>
          <w:szCs w:val="21"/>
        </w:rPr>
      </w:pPr>
      <w:r>
        <w:rPr>
          <w:rFonts w:ascii="Times New Roman" w:hAnsi="Times New Roman"/>
          <w:b/>
          <w:i/>
          <w:spacing w:val="-3"/>
          <w:sz w:val="21"/>
          <w:szCs w:val="21"/>
        </w:rPr>
        <w:lastRenderedPageBreak/>
        <w:t xml:space="preserve">All bidders are required to demonstrate commitment to the achievement of the KCDBG Section 3 goals in one of the following two ways: </w:t>
      </w:r>
    </w:p>
    <w:p w:rsidR="00F72DD8" w:rsidRDefault="00F72DD8" w:rsidP="00F72DD8">
      <w:pPr>
        <w:tabs>
          <w:tab w:val="left" w:pos="-720"/>
        </w:tabs>
        <w:suppressAutoHyphens/>
        <w:jc w:val="both"/>
        <w:rPr>
          <w:rFonts w:ascii="Times New Roman" w:hAnsi="Times New Roman"/>
          <w:spacing w:val="-3"/>
          <w:sz w:val="21"/>
          <w:szCs w:val="21"/>
        </w:rPr>
      </w:pPr>
    </w:p>
    <w:p w:rsidR="00F72DD8" w:rsidRDefault="00F72DD8" w:rsidP="00F72DD8">
      <w:pPr>
        <w:tabs>
          <w:tab w:val="left" w:pos="-720"/>
        </w:tabs>
        <w:suppressAutoHyphens/>
        <w:jc w:val="both"/>
        <w:rPr>
          <w:rFonts w:ascii="Times New Roman" w:hAnsi="Times New Roman"/>
          <w:spacing w:val="-3"/>
          <w:sz w:val="21"/>
          <w:szCs w:val="21"/>
        </w:rPr>
      </w:pPr>
      <w:r>
        <w:rPr>
          <w:rFonts w:ascii="Times New Roman" w:hAnsi="Times New Roman"/>
          <w:spacing w:val="-3"/>
          <w:sz w:val="21"/>
          <w:szCs w:val="21"/>
        </w:rPr>
        <w:t>(1)</w:t>
      </w:r>
      <w:r>
        <w:rPr>
          <w:rFonts w:ascii="Times New Roman" w:hAnsi="Times New Roman"/>
          <w:spacing w:val="-3"/>
          <w:sz w:val="21"/>
          <w:szCs w:val="21"/>
        </w:rPr>
        <w:tab/>
        <w:t xml:space="preserve">A bidder must certify as a Section 3 business concern; or </w:t>
      </w:r>
    </w:p>
    <w:p w:rsidR="00F72DD8" w:rsidRDefault="00F72DD8" w:rsidP="00F72DD8">
      <w:pPr>
        <w:tabs>
          <w:tab w:val="left" w:pos="-720"/>
        </w:tabs>
        <w:suppressAutoHyphens/>
        <w:ind w:left="720" w:hanging="720"/>
        <w:jc w:val="both"/>
        <w:rPr>
          <w:rFonts w:ascii="Times New Roman" w:hAnsi="Times New Roman"/>
          <w:spacing w:val="-3"/>
          <w:sz w:val="21"/>
          <w:szCs w:val="21"/>
        </w:rPr>
      </w:pPr>
      <w:r>
        <w:rPr>
          <w:rFonts w:ascii="Times New Roman" w:hAnsi="Times New Roman"/>
          <w:spacing w:val="-3"/>
          <w:sz w:val="21"/>
          <w:szCs w:val="21"/>
        </w:rPr>
        <w:t>(2)</w:t>
      </w:r>
      <w:r>
        <w:rPr>
          <w:rFonts w:ascii="Times New Roman" w:hAnsi="Times New Roman"/>
          <w:spacing w:val="-3"/>
          <w:sz w:val="21"/>
          <w:szCs w:val="21"/>
        </w:rPr>
        <w:tab/>
        <w:t>A bidder must provide a Section 3 plan detailing how the bidder will meet the required Section 3 subcontracting goal of providing subcontracting opportunities to Section 3 business concerns in an amount not less than 10% of the total contract amount. In its subcontracting plan, the bidder should include the necessary number of Section 3 business subcontractors to meet or exceed the goal for this contract. The plan should also clearly state the total dollar value that will be self-performed  and the total dollar value which will be subcontracted to Section 3 Business Concerns; providing for each listed Section 3 Business Concern a fully completed Section 3 Business Certification form including the company name, address, contact person, telephone number, and e-mail address; the amount to be performed/subcontracted; the scope of work to be performed; and the anticipated timeframe for performance of the work.</w:t>
      </w:r>
    </w:p>
    <w:p w:rsidR="00F72DD8" w:rsidRDefault="00F72DD8" w:rsidP="00F72DD8">
      <w:pPr>
        <w:tabs>
          <w:tab w:val="left" w:pos="-720"/>
        </w:tabs>
        <w:suppressAutoHyphens/>
        <w:jc w:val="both"/>
        <w:rPr>
          <w:rFonts w:ascii="Times New Roman" w:hAnsi="Times New Roman"/>
          <w:spacing w:val="-3"/>
          <w:sz w:val="21"/>
          <w:szCs w:val="21"/>
        </w:rPr>
      </w:pPr>
    </w:p>
    <w:p w:rsidR="00F72DD8" w:rsidRDefault="00F72DD8" w:rsidP="00F72DD8">
      <w:pPr>
        <w:tabs>
          <w:tab w:val="left" w:pos="-720"/>
        </w:tabs>
        <w:suppressAutoHyphens/>
        <w:jc w:val="both"/>
        <w:rPr>
          <w:rFonts w:ascii="Times New Roman" w:hAnsi="Times New Roman"/>
          <w:spacing w:val="-3"/>
          <w:sz w:val="21"/>
          <w:szCs w:val="21"/>
        </w:rPr>
      </w:pPr>
      <w:r>
        <w:rPr>
          <w:rFonts w:ascii="Times New Roman" w:hAnsi="Times New Roman"/>
          <w:spacing w:val="-3"/>
          <w:sz w:val="21"/>
          <w:szCs w:val="21"/>
        </w:rPr>
        <w:t xml:space="preserve">If a bid is submitted without satisfying one of the two requirements set forth above, then that bid will be deemed </w:t>
      </w:r>
      <w:r>
        <w:rPr>
          <w:rFonts w:ascii="Times New Roman" w:hAnsi="Times New Roman"/>
          <w:b/>
          <w:i/>
          <w:spacing w:val="-3"/>
          <w:sz w:val="21"/>
          <w:szCs w:val="21"/>
          <w:u w:val="single"/>
        </w:rPr>
        <w:t>non-responsive and rejected; provided, however, that in the event the Prime Contractor bidder, itself, is a Section 3 Business Concern and provides the requisite documentation in support thereof, such bidder will be encouraged, but not required to extend subcontracting opportunities to Section 3 business concerns as contemplated by this paragraph</w:t>
      </w:r>
      <w:r>
        <w:rPr>
          <w:rFonts w:ascii="Times New Roman" w:hAnsi="Times New Roman"/>
          <w:spacing w:val="-3"/>
          <w:sz w:val="21"/>
          <w:szCs w:val="21"/>
        </w:rPr>
        <w:t xml:space="preserve">.  </w:t>
      </w:r>
    </w:p>
    <w:p w:rsidR="00F72DD8" w:rsidRDefault="00F72DD8" w:rsidP="00F72DD8">
      <w:pPr>
        <w:tabs>
          <w:tab w:val="left" w:pos="-720"/>
        </w:tabs>
        <w:suppressAutoHyphens/>
        <w:jc w:val="both"/>
        <w:rPr>
          <w:rFonts w:ascii="Times New Roman" w:hAnsi="Times New Roman"/>
          <w:spacing w:val="-3"/>
          <w:sz w:val="21"/>
          <w:szCs w:val="21"/>
        </w:rPr>
      </w:pPr>
    </w:p>
    <w:p w:rsidR="00F72DD8" w:rsidRDefault="00F72DD8" w:rsidP="00F72DD8">
      <w:pPr>
        <w:tabs>
          <w:tab w:val="left" w:pos="-720"/>
        </w:tabs>
        <w:suppressAutoHyphens/>
        <w:jc w:val="both"/>
        <w:rPr>
          <w:rFonts w:ascii="Times New Roman" w:hAnsi="Times New Roman"/>
          <w:spacing w:val="-3"/>
          <w:sz w:val="21"/>
          <w:szCs w:val="21"/>
        </w:rPr>
      </w:pPr>
      <w:r>
        <w:rPr>
          <w:rFonts w:ascii="Times New Roman" w:hAnsi="Times New Roman"/>
          <w:spacing w:val="-3"/>
          <w:sz w:val="21"/>
          <w:szCs w:val="21"/>
        </w:rPr>
        <w:t xml:space="preserve">Hancock County encourages minority- and women-owned businesses to bid on this project. </w:t>
      </w:r>
    </w:p>
    <w:p w:rsidR="00F72DD8" w:rsidRDefault="00F72DD8" w:rsidP="00F72DD8">
      <w:pPr>
        <w:tabs>
          <w:tab w:val="left" w:pos="-720"/>
        </w:tabs>
        <w:suppressAutoHyphens/>
        <w:jc w:val="both"/>
        <w:rPr>
          <w:rFonts w:ascii="Times New Roman" w:hAnsi="Times New Roman"/>
          <w:spacing w:val="-3"/>
          <w:sz w:val="21"/>
          <w:szCs w:val="21"/>
        </w:rPr>
      </w:pPr>
    </w:p>
    <w:p w:rsidR="00F72DD8" w:rsidRDefault="00F72DD8" w:rsidP="00F72DD8">
      <w:pPr>
        <w:tabs>
          <w:tab w:val="left" w:pos="-720"/>
        </w:tabs>
        <w:suppressAutoHyphens/>
        <w:jc w:val="both"/>
        <w:rPr>
          <w:rFonts w:ascii="Times New Roman" w:hAnsi="Times New Roman"/>
          <w:spacing w:val="-3"/>
          <w:sz w:val="21"/>
          <w:szCs w:val="21"/>
        </w:rPr>
      </w:pPr>
      <w:r>
        <w:rPr>
          <w:rFonts w:ascii="Times New Roman" w:hAnsi="Times New Roman"/>
          <w:spacing w:val="-3"/>
          <w:sz w:val="21"/>
          <w:szCs w:val="21"/>
        </w:rPr>
        <w:t xml:space="preserve">The right is reserved by the Owner to reject any or all bids, to waive any </w:t>
      </w:r>
      <w:proofErr w:type="gramStart"/>
      <w:r>
        <w:rPr>
          <w:rFonts w:ascii="Times New Roman" w:hAnsi="Times New Roman"/>
          <w:spacing w:val="-3"/>
          <w:sz w:val="21"/>
          <w:szCs w:val="21"/>
        </w:rPr>
        <w:t>informalities</w:t>
      </w:r>
      <w:proofErr w:type="gramEnd"/>
      <w:r>
        <w:rPr>
          <w:rFonts w:ascii="Times New Roman" w:hAnsi="Times New Roman"/>
          <w:spacing w:val="-3"/>
          <w:sz w:val="21"/>
          <w:szCs w:val="21"/>
        </w:rPr>
        <w:t>, and to award the Contract to serve the best interest of Owner.</w:t>
      </w:r>
    </w:p>
    <w:p w:rsidR="00F72DD8" w:rsidRDefault="00F72DD8" w:rsidP="00F72DD8">
      <w:pPr>
        <w:tabs>
          <w:tab w:val="left" w:pos="-720"/>
        </w:tabs>
        <w:suppressAutoHyphens/>
        <w:jc w:val="both"/>
        <w:rPr>
          <w:rFonts w:ascii="Times New Roman" w:hAnsi="Times New Roman"/>
          <w:spacing w:val="-3"/>
          <w:sz w:val="21"/>
          <w:szCs w:val="21"/>
        </w:rPr>
      </w:pPr>
    </w:p>
    <w:p w:rsidR="00C81E9C" w:rsidRDefault="00F72DD8" w:rsidP="00C81E9C">
      <w:pPr>
        <w:tabs>
          <w:tab w:val="left" w:pos="-720"/>
          <w:tab w:val="left" w:pos="4680"/>
        </w:tabs>
        <w:suppressAutoHyphens/>
        <w:jc w:val="both"/>
        <w:outlineLvl w:val="0"/>
        <w:rPr>
          <w:rFonts w:ascii="Times New Roman" w:hAnsi="Times New Roman"/>
          <w:spacing w:val="-3"/>
          <w:sz w:val="21"/>
          <w:szCs w:val="21"/>
        </w:rPr>
      </w:pPr>
      <w:r>
        <w:rPr>
          <w:rFonts w:ascii="Times New Roman" w:hAnsi="Times New Roman"/>
          <w:spacing w:val="-3"/>
          <w:sz w:val="21"/>
          <w:szCs w:val="21"/>
        </w:rPr>
        <w:tab/>
      </w:r>
    </w:p>
    <w:p w:rsidR="00F72DD8" w:rsidRDefault="00C81E9C" w:rsidP="00C81E9C">
      <w:pPr>
        <w:tabs>
          <w:tab w:val="left" w:pos="-720"/>
          <w:tab w:val="left" w:pos="4680"/>
        </w:tabs>
        <w:suppressAutoHyphens/>
        <w:jc w:val="both"/>
        <w:outlineLvl w:val="0"/>
        <w:rPr>
          <w:rFonts w:ascii="Times New Roman" w:hAnsi="Times New Roman"/>
          <w:spacing w:val="-3"/>
          <w:sz w:val="21"/>
          <w:szCs w:val="21"/>
        </w:rPr>
      </w:pPr>
      <w:r>
        <w:rPr>
          <w:rFonts w:ascii="Times New Roman" w:hAnsi="Times New Roman"/>
          <w:spacing w:val="-3"/>
          <w:sz w:val="21"/>
          <w:szCs w:val="21"/>
        </w:rPr>
        <w:tab/>
      </w:r>
      <w:r>
        <w:rPr>
          <w:rFonts w:ascii="Times New Roman" w:hAnsi="Times New Roman"/>
          <w:spacing w:val="-3"/>
          <w:sz w:val="21"/>
          <w:szCs w:val="21"/>
        </w:rPr>
        <w:tab/>
        <w:t>Lisa Cowand, President</w:t>
      </w:r>
    </w:p>
    <w:p w:rsidR="00C81E9C" w:rsidRDefault="00C81E9C" w:rsidP="00C81E9C">
      <w:pPr>
        <w:tabs>
          <w:tab w:val="left" w:pos="-720"/>
          <w:tab w:val="left" w:pos="4680"/>
        </w:tabs>
        <w:suppressAutoHyphens/>
        <w:jc w:val="both"/>
        <w:outlineLvl w:val="0"/>
        <w:rPr>
          <w:rFonts w:ascii="Times New Roman" w:hAnsi="Times New Roman"/>
          <w:spacing w:val="-3"/>
          <w:sz w:val="21"/>
          <w:szCs w:val="21"/>
        </w:rPr>
      </w:pPr>
      <w:r>
        <w:rPr>
          <w:rFonts w:ascii="Times New Roman" w:hAnsi="Times New Roman"/>
          <w:spacing w:val="-3"/>
          <w:sz w:val="21"/>
          <w:szCs w:val="21"/>
        </w:rPr>
        <w:tab/>
      </w:r>
      <w:r>
        <w:rPr>
          <w:rFonts w:ascii="Times New Roman" w:hAnsi="Times New Roman"/>
          <w:spacing w:val="-3"/>
          <w:sz w:val="21"/>
          <w:szCs w:val="21"/>
        </w:rPr>
        <w:tab/>
        <w:t>Board of Supervisors</w:t>
      </w:r>
    </w:p>
    <w:p w:rsidR="00C81E9C" w:rsidRDefault="00C81E9C" w:rsidP="00C81E9C">
      <w:pPr>
        <w:tabs>
          <w:tab w:val="left" w:pos="-720"/>
          <w:tab w:val="left" w:pos="4680"/>
        </w:tabs>
        <w:suppressAutoHyphens/>
        <w:jc w:val="both"/>
        <w:outlineLvl w:val="0"/>
        <w:rPr>
          <w:rFonts w:ascii="Times New Roman" w:hAnsi="Times New Roman"/>
          <w:spacing w:val="-3"/>
          <w:sz w:val="21"/>
          <w:szCs w:val="21"/>
        </w:rPr>
      </w:pPr>
      <w:r>
        <w:rPr>
          <w:rFonts w:ascii="Times New Roman" w:hAnsi="Times New Roman"/>
          <w:spacing w:val="-3"/>
          <w:sz w:val="21"/>
          <w:szCs w:val="21"/>
        </w:rPr>
        <w:tab/>
      </w:r>
      <w:r>
        <w:rPr>
          <w:rFonts w:ascii="Times New Roman" w:hAnsi="Times New Roman"/>
          <w:spacing w:val="-3"/>
          <w:sz w:val="21"/>
          <w:szCs w:val="21"/>
        </w:rPr>
        <w:tab/>
        <w:t>Hancock County, Mississippi</w:t>
      </w:r>
    </w:p>
    <w:p w:rsidR="00C81E9C" w:rsidRDefault="00C81E9C" w:rsidP="00C81E9C">
      <w:pPr>
        <w:tabs>
          <w:tab w:val="left" w:pos="-720"/>
          <w:tab w:val="left" w:pos="4680"/>
        </w:tabs>
        <w:suppressAutoHyphens/>
        <w:jc w:val="both"/>
        <w:outlineLvl w:val="0"/>
        <w:rPr>
          <w:rFonts w:ascii="Times New Roman" w:hAnsi="Times New Roman"/>
          <w:spacing w:val="-3"/>
          <w:sz w:val="21"/>
          <w:szCs w:val="21"/>
        </w:rPr>
      </w:pPr>
      <w:r>
        <w:rPr>
          <w:rFonts w:ascii="Times New Roman" w:hAnsi="Times New Roman"/>
          <w:spacing w:val="-3"/>
          <w:sz w:val="21"/>
          <w:szCs w:val="21"/>
        </w:rPr>
        <w:tab/>
      </w:r>
    </w:p>
    <w:p w:rsidR="00C81E9C" w:rsidRDefault="00C81E9C" w:rsidP="00C81E9C">
      <w:pPr>
        <w:tabs>
          <w:tab w:val="left" w:pos="-720"/>
          <w:tab w:val="left" w:pos="4680"/>
        </w:tabs>
        <w:suppressAutoHyphens/>
        <w:jc w:val="both"/>
        <w:outlineLvl w:val="0"/>
        <w:rPr>
          <w:rFonts w:ascii="Times New Roman" w:hAnsi="Times New Roman"/>
          <w:spacing w:val="-3"/>
          <w:sz w:val="21"/>
          <w:szCs w:val="21"/>
        </w:rPr>
      </w:pPr>
      <w:r>
        <w:rPr>
          <w:rFonts w:ascii="Times New Roman" w:hAnsi="Times New Roman"/>
          <w:spacing w:val="-3"/>
          <w:sz w:val="21"/>
          <w:szCs w:val="21"/>
        </w:rPr>
        <w:tab/>
      </w:r>
      <w:r>
        <w:rPr>
          <w:rFonts w:ascii="Times New Roman" w:hAnsi="Times New Roman"/>
          <w:spacing w:val="-3"/>
          <w:sz w:val="21"/>
          <w:szCs w:val="21"/>
        </w:rPr>
        <w:tab/>
        <w:t>By:  Kathy Brooks, D.C.</w:t>
      </w:r>
    </w:p>
    <w:p w:rsidR="00C81E9C" w:rsidRDefault="00C81E9C" w:rsidP="00C81E9C">
      <w:pPr>
        <w:tabs>
          <w:tab w:val="left" w:pos="-720"/>
          <w:tab w:val="left" w:pos="4680"/>
        </w:tabs>
        <w:suppressAutoHyphens/>
        <w:jc w:val="both"/>
        <w:outlineLvl w:val="0"/>
        <w:rPr>
          <w:rFonts w:ascii="Times New Roman" w:hAnsi="Times New Roman"/>
          <w:spacing w:val="-3"/>
          <w:sz w:val="21"/>
          <w:szCs w:val="21"/>
        </w:rPr>
      </w:pPr>
    </w:p>
    <w:p w:rsidR="00C81E9C" w:rsidRPr="00C81E9C" w:rsidRDefault="00C81E9C" w:rsidP="00C81E9C">
      <w:pPr>
        <w:tabs>
          <w:tab w:val="left" w:pos="-720"/>
          <w:tab w:val="left" w:pos="4680"/>
        </w:tabs>
        <w:suppressAutoHyphens/>
        <w:jc w:val="both"/>
        <w:outlineLvl w:val="0"/>
        <w:rPr>
          <w:rFonts w:ascii="Times New Roman" w:hAnsi="Times New Roman"/>
          <w:spacing w:val="-3"/>
          <w:sz w:val="21"/>
          <w:szCs w:val="21"/>
          <w:u w:val="single"/>
        </w:rPr>
      </w:pPr>
      <w:r>
        <w:rPr>
          <w:rFonts w:ascii="Times New Roman" w:hAnsi="Times New Roman"/>
          <w:spacing w:val="-3"/>
          <w:sz w:val="21"/>
          <w:szCs w:val="21"/>
        </w:rPr>
        <w:tab/>
      </w:r>
      <w:r>
        <w:rPr>
          <w:rFonts w:ascii="Times New Roman" w:hAnsi="Times New Roman"/>
          <w:spacing w:val="-3"/>
          <w:sz w:val="21"/>
          <w:szCs w:val="21"/>
        </w:rPr>
        <w:tab/>
      </w:r>
      <w:r>
        <w:rPr>
          <w:rFonts w:ascii="Times New Roman" w:hAnsi="Times New Roman"/>
          <w:spacing w:val="-3"/>
          <w:sz w:val="21"/>
          <w:szCs w:val="21"/>
          <w:u w:val="single"/>
        </w:rPr>
        <w:t>2ts: May 30</w:t>
      </w:r>
      <w:r w:rsidRPr="00C81E9C">
        <w:rPr>
          <w:rFonts w:ascii="Times New Roman" w:hAnsi="Times New Roman"/>
          <w:spacing w:val="-3"/>
          <w:sz w:val="21"/>
          <w:szCs w:val="21"/>
          <w:u w:val="single"/>
          <w:vertAlign w:val="superscript"/>
        </w:rPr>
        <w:t>th</w:t>
      </w:r>
      <w:r>
        <w:rPr>
          <w:rFonts w:ascii="Times New Roman" w:hAnsi="Times New Roman"/>
          <w:spacing w:val="-3"/>
          <w:sz w:val="21"/>
          <w:szCs w:val="21"/>
          <w:u w:val="single"/>
        </w:rPr>
        <w:t xml:space="preserve"> &amp; June 6, 2015</w:t>
      </w:r>
    </w:p>
    <w:p w:rsidR="00C81E9C" w:rsidRDefault="00C81E9C" w:rsidP="00C81E9C">
      <w:pPr>
        <w:tabs>
          <w:tab w:val="left" w:pos="-720"/>
          <w:tab w:val="left" w:pos="4680"/>
        </w:tabs>
        <w:suppressAutoHyphens/>
        <w:jc w:val="both"/>
        <w:outlineLvl w:val="0"/>
        <w:rPr>
          <w:rFonts w:ascii="Times New Roman" w:hAnsi="Times New Roman"/>
          <w:spacing w:val="-3"/>
          <w:sz w:val="21"/>
          <w:szCs w:val="21"/>
        </w:rPr>
      </w:pPr>
    </w:p>
    <w:p w:rsidR="00C81E9C" w:rsidRDefault="00C81E9C" w:rsidP="00C81E9C">
      <w:pPr>
        <w:tabs>
          <w:tab w:val="left" w:pos="-720"/>
          <w:tab w:val="left" w:pos="4680"/>
        </w:tabs>
        <w:suppressAutoHyphens/>
        <w:jc w:val="both"/>
        <w:outlineLvl w:val="0"/>
        <w:rPr>
          <w:rFonts w:ascii="Times New Roman" w:hAnsi="Times New Roman"/>
          <w:spacing w:val="-3"/>
          <w:sz w:val="21"/>
          <w:szCs w:val="21"/>
        </w:rPr>
      </w:pPr>
    </w:p>
    <w:p w:rsidR="00F72DD8" w:rsidRDefault="00F72DD8" w:rsidP="00F72DD8">
      <w:pPr>
        <w:tabs>
          <w:tab w:val="left" w:pos="-720"/>
        </w:tabs>
        <w:suppressAutoHyphens/>
        <w:jc w:val="both"/>
        <w:rPr>
          <w:rFonts w:ascii="Times New Roman" w:hAnsi="Times New Roman"/>
          <w:spacing w:val="-3"/>
          <w:sz w:val="21"/>
          <w:szCs w:val="21"/>
        </w:rPr>
      </w:pPr>
    </w:p>
    <w:p w:rsidR="00F72DD8" w:rsidRDefault="00F72DD8" w:rsidP="00F72DD8">
      <w:pPr>
        <w:tabs>
          <w:tab w:val="left" w:pos="-720"/>
        </w:tabs>
        <w:suppressAutoHyphens/>
        <w:jc w:val="both"/>
        <w:outlineLvl w:val="0"/>
        <w:rPr>
          <w:rFonts w:ascii="Times New Roman" w:hAnsi="Times New Roman"/>
          <w:spacing w:val="-3"/>
          <w:sz w:val="21"/>
          <w:szCs w:val="21"/>
        </w:rPr>
      </w:pPr>
      <w:r>
        <w:rPr>
          <w:rFonts w:ascii="Times New Roman" w:hAnsi="Times New Roman"/>
          <w:spacing w:val="-3"/>
          <w:sz w:val="21"/>
          <w:szCs w:val="21"/>
        </w:rPr>
        <w:t xml:space="preserve">   </w:t>
      </w:r>
    </w:p>
    <w:p w:rsidR="00F72DD8" w:rsidRDefault="00F72DD8" w:rsidP="00F72DD8">
      <w:pPr>
        <w:tabs>
          <w:tab w:val="left" w:pos="-720"/>
        </w:tabs>
        <w:suppressAutoHyphens/>
        <w:jc w:val="both"/>
        <w:outlineLvl w:val="0"/>
        <w:rPr>
          <w:rFonts w:ascii="Times New Roman" w:hAnsi="Times New Roman"/>
          <w:spacing w:val="-3"/>
          <w:sz w:val="21"/>
          <w:szCs w:val="21"/>
        </w:rPr>
      </w:pPr>
    </w:p>
    <w:p w:rsidR="00F72DD8" w:rsidRDefault="00F72DD8" w:rsidP="00F72DD8">
      <w:pPr>
        <w:tabs>
          <w:tab w:val="left" w:pos="-720"/>
        </w:tabs>
        <w:suppressAutoHyphens/>
        <w:jc w:val="both"/>
        <w:outlineLvl w:val="0"/>
        <w:rPr>
          <w:rFonts w:ascii="Times New Roman" w:hAnsi="Times New Roman"/>
          <w:spacing w:val="-3"/>
          <w:sz w:val="21"/>
          <w:szCs w:val="21"/>
        </w:rPr>
      </w:pPr>
      <w:r>
        <w:rPr>
          <w:rFonts w:ascii="Times New Roman" w:hAnsi="Times New Roman"/>
          <w:spacing w:val="-3"/>
          <w:sz w:val="21"/>
          <w:szCs w:val="21"/>
        </w:rPr>
        <w:t>PLEASE FORWARD PROOF OF PUBLICATION AND BILL TO HANCOCK COUNTY BOARD OF SUPERVISORS, ATTENTION:  KATHY BROOKS</w:t>
      </w:r>
    </w:p>
    <w:p w:rsidR="00F72DD8" w:rsidRDefault="00F72DD8" w:rsidP="00F72DD8">
      <w:pPr>
        <w:tabs>
          <w:tab w:val="left" w:pos="-720"/>
        </w:tabs>
        <w:suppressAutoHyphens/>
        <w:jc w:val="both"/>
        <w:rPr>
          <w:rFonts w:ascii="Times New Roman" w:hAnsi="Times New Roman"/>
          <w:spacing w:val="-3"/>
          <w:sz w:val="21"/>
          <w:szCs w:val="21"/>
        </w:rPr>
      </w:pPr>
    </w:p>
    <w:p w:rsidR="00C15139" w:rsidRDefault="00C15139"/>
    <w:sectPr w:rsidR="00C1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43F89"/>
    <w:multiLevelType w:val="hybridMultilevel"/>
    <w:tmpl w:val="03A420C2"/>
    <w:lvl w:ilvl="0" w:tplc="08085434">
      <w:start w:val="1"/>
      <w:numFmt w:val="decimal"/>
      <w:lvlText w:val="(%1)"/>
      <w:lvlJc w:val="left"/>
      <w:pPr>
        <w:ind w:left="100" w:hanging="380"/>
      </w:pPr>
      <w:rPr>
        <w:rFonts w:ascii="Times New Roman" w:eastAsia="Verdana" w:hAnsi="Times New Roman" w:cs="Times New Roman" w:hint="default"/>
        <w:w w:val="99"/>
        <w:sz w:val="21"/>
        <w:szCs w:val="21"/>
      </w:rPr>
    </w:lvl>
    <w:lvl w:ilvl="1" w:tplc="83B4080E">
      <w:start w:val="1"/>
      <w:numFmt w:val="bullet"/>
      <w:lvlText w:val="."/>
      <w:lvlJc w:val="left"/>
      <w:pPr>
        <w:tabs>
          <w:tab w:val="num" w:pos="1440"/>
        </w:tabs>
        <w:ind w:left="1032" w:hanging="380"/>
      </w:pPr>
    </w:lvl>
    <w:lvl w:ilvl="2" w:tplc="6C300C7A">
      <w:start w:val="1"/>
      <w:numFmt w:val="bullet"/>
      <w:lvlText w:val="."/>
      <w:lvlJc w:val="left"/>
      <w:pPr>
        <w:tabs>
          <w:tab w:val="num" w:pos="2160"/>
        </w:tabs>
        <w:ind w:left="1964" w:hanging="380"/>
      </w:pPr>
    </w:lvl>
    <w:lvl w:ilvl="3" w:tplc="EBACEDC6">
      <w:start w:val="1"/>
      <w:numFmt w:val="bullet"/>
      <w:lvlText w:val="."/>
      <w:lvlJc w:val="left"/>
      <w:pPr>
        <w:tabs>
          <w:tab w:val="num" w:pos="2880"/>
        </w:tabs>
        <w:ind w:left="2896" w:hanging="380"/>
      </w:pPr>
    </w:lvl>
    <w:lvl w:ilvl="4" w:tplc="57361F94">
      <w:start w:val="1"/>
      <w:numFmt w:val="bullet"/>
      <w:lvlText w:val="."/>
      <w:lvlJc w:val="left"/>
      <w:pPr>
        <w:tabs>
          <w:tab w:val="num" w:pos="3600"/>
        </w:tabs>
        <w:ind w:left="3828" w:hanging="380"/>
      </w:pPr>
    </w:lvl>
    <w:lvl w:ilvl="5" w:tplc="E8DCD13E">
      <w:start w:val="1"/>
      <w:numFmt w:val="bullet"/>
      <w:lvlText w:val="."/>
      <w:lvlJc w:val="left"/>
      <w:pPr>
        <w:tabs>
          <w:tab w:val="num" w:pos="4320"/>
        </w:tabs>
        <w:ind w:left="4760" w:hanging="380"/>
      </w:pPr>
    </w:lvl>
    <w:lvl w:ilvl="6" w:tplc="F04AFF94">
      <w:start w:val="1"/>
      <w:numFmt w:val="bullet"/>
      <w:lvlText w:val="."/>
      <w:lvlJc w:val="left"/>
      <w:pPr>
        <w:tabs>
          <w:tab w:val="num" w:pos="5040"/>
        </w:tabs>
        <w:ind w:left="5692" w:hanging="380"/>
      </w:pPr>
    </w:lvl>
    <w:lvl w:ilvl="7" w:tplc="85B4C54A">
      <w:start w:val="1"/>
      <w:numFmt w:val="bullet"/>
      <w:lvlText w:val="."/>
      <w:lvlJc w:val="left"/>
      <w:pPr>
        <w:tabs>
          <w:tab w:val="num" w:pos="5760"/>
        </w:tabs>
        <w:ind w:left="6624" w:hanging="380"/>
      </w:pPr>
    </w:lvl>
    <w:lvl w:ilvl="8" w:tplc="537AC0A8">
      <w:start w:val="1"/>
      <w:numFmt w:val="bullet"/>
      <w:lvlText w:val="."/>
      <w:lvlJc w:val="left"/>
      <w:pPr>
        <w:tabs>
          <w:tab w:val="num" w:pos="6480"/>
        </w:tabs>
        <w:ind w:left="7556" w:hanging="3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D8"/>
    <w:rsid w:val="0031096D"/>
    <w:rsid w:val="0045751A"/>
    <w:rsid w:val="00C15139"/>
    <w:rsid w:val="00C81E9C"/>
    <w:rsid w:val="00E23A33"/>
    <w:rsid w:val="00F72DD8"/>
    <w:rsid w:val="00FB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D8"/>
    <w:pPr>
      <w:widowControl w:val="0"/>
    </w:pPr>
    <w:rPr>
      <w:rFonts w:eastAsia="Times New Roman" w:cs="Times New Roman"/>
      <w:b w:val="0"/>
      <w:szCs w:val="20"/>
    </w:rPr>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style>
  <w:style w:type="paragraph" w:styleId="Heading8">
    <w:name w:val="heading 8"/>
    <w:basedOn w:val="Normal"/>
    <w:next w:val="Normal"/>
    <w:link w:val="Heading8Char"/>
    <w:uiPriority w:val="9"/>
    <w:semiHidden/>
    <w:unhideWhenUsed/>
    <w:qFormat/>
    <w:rsid w:val="0031096D"/>
    <w:pPr>
      <w:spacing w:before="240" w:after="60"/>
      <w:outlineLvl w:val="7"/>
    </w:pPr>
    <w:rPr>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szCs w:val="32"/>
    </w:rPr>
  </w:style>
  <w:style w:type="paragraph" w:styleId="ListParagraph">
    <w:name w:val="List Paragraph"/>
    <w:basedOn w:val="Normal"/>
    <w:uiPriority w:val="34"/>
    <w:qFormat/>
    <w:rsid w:val="0031096D"/>
    <w:pPr>
      <w:ind w:left="720"/>
      <w:contextualSpacing/>
    </w:pPr>
  </w:style>
  <w:style w:type="paragraph" w:styleId="Quote">
    <w:name w:val="Quote"/>
    <w:basedOn w:val="Normal"/>
    <w:next w:val="Normal"/>
    <w:link w:val="QuoteChar"/>
    <w:uiPriority w:val="29"/>
    <w:qFormat/>
    <w:rsid w:val="0031096D"/>
    <w:rPr>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b/>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 w:type="character" w:styleId="Hyperlink">
    <w:name w:val="Hyperlink"/>
    <w:semiHidden/>
    <w:unhideWhenUsed/>
    <w:rsid w:val="00F72DD8"/>
    <w:rPr>
      <w:color w:val="0000FF"/>
      <w:u w:val="single"/>
    </w:rPr>
  </w:style>
  <w:style w:type="paragraph" w:styleId="BodyText">
    <w:name w:val="Body Text"/>
    <w:basedOn w:val="Normal"/>
    <w:link w:val="BodyTextChar"/>
    <w:semiHidden/>
    <w:unhideWhenUsed/>
    <w:rsid w:val="00F72DD8"/>
    <w:pPr>
      <w:tabs>
        <w:tab w:val="left" w:pos="-720"/>
      </w:tabs>
      <w:suppressAutoHyphens/>
      <w:jc w:val="both"/>
    </w:pPr>
    <w:rPr>
      <w:rFonts w:ascii="Times New Roman" w:hAnsi="Times New Roman"/>
      <w:spacing w:val="-3"/>
      <w:sz w:val="22"/>
      <w:u w:val="single"/>
      <w:lang w:val="x-none" w:eastAsia="x-none"/>
    </w:rPr>
  </w:style>
  <w:style w:type="character" w:customStyle="1" w:styleId="BodyTextChar">
    <w:name w:val="Body Text Char"/>
    <w:basedOn w:val="DefaultParagraphFont"/>
    <w:link w:val="BodyText"/>
    <w:semiHidden/>
    <w:rsid w:val="00F72DD8"/>
    <w:rPr>
      <w:rFonts w:ascii="Times New Roman" w:eastAsia="Times New Roman" w:hAnsi="Times New Roman" w:cs="Times New Roman"/>
      <w:b w:val="0"/>
      <w:spacing w:val="-3"/>
      <w:sz w:val="22"/>
      <w:szCs w:val="20"/>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D8"/>
    <w:pPr>
      <w:widowControl w:val="0"/>
    </w:pPr>
    <w:rPr>
      <w:rFonts w:eastAsia="Times New Roman" w:cs="Times New Roman"/>
      <w:b w:val="0"/>
      <w:szCs w:val="20"/>
    </w:rPr>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style>
  <w:style w:type="paragraph" w:styleId="Heading8">
    <w:name w:val="heading 8"/>
    <w:basedOn w:val="Normal"/>
    <w:next w:val="Normal"/>
    <w:link w:val="Heading8Char"/>
    <w:uiPriority w:val="9"/>
    <w:semiHidden/>
    <w:unhideWhenUsed/>
    <w:qFormat/>
    <w:rsid w:val="0031096D"/>
    <w:pPr>
      <w:spacing w:before="240" w:after="60"/>
      <w:outlineLvl w:val="7"/>
    </w:pPr>
    <w:rPr>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szCs w:val="32"/>
    </w:rPr>
  </w:style>
  <w:style w:type="paragraph" w:styleId="ListParagraph">
    <w:name w:val="List Paragraph"/>
    <w:basedOn w:val="Normal"/>
    <w:uiPriority w:val="34"/>
    <w:qFormat/>
    <w:rsid w:val="0031096D"/>
    <w:pPr>
      <w:ind w:left="720"/>
      <w:contextualSpacing/>
    </w:pPr>
  </w:style>
  <w:style w:type="paragraph" w:styleId="Quote">
    <w:name w:val="Quote"/>
    <w:basedOn w:val="Normal"/>
    <w:next w:val="Normal"/>
    <w:link w:val="QuoteChar"/>
    <w:uiPriority w:val="29"/>
    <w:qFormat/>
    <w:rsid w:val="0031096D"/>
    <w:rPr>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b/>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 w:type="character" w:styleId="Hyperlink">
    <w:name w:val="Hyperlink"/>
    <w:semiHidden/>
    <w:unhideWhenUsed/>
    <w:rsid w:val="00F72DD8"/>
    <w:rPr>
      <w:color w:val="0000FF"/>
      <w:u w:val="single"/>
    </w:rPr>
  </w:style>
  <w:style w:type="paragraph" w:styleId="BodyText">
    <w:name w:val="Body Text"/>
    <w:basedOn w:val="Normal"/>
    <w:link w:val="BodyTextChar"/>
    <w:semiHidden/>
    <w:unhideWhenUsed/>
    <w:rsid w:val="00F72DD8"/>
    <w:pPr>
      <w:tabs>
        <w:tab w:val="left" w:pos="-720"/>
      </w:tabs>
      <w:suppressAutoHyphens/>
      <w:jc w:val="both"/>
    </w:pPr>
    <w:rPr>
      <w:rFonts w:ascii="Times New Roman" w:hAnsi="Times New Roman"/>
      <w:spacing w:val="-3"/>
      <w:sz w:val="22"/>
      <w:u w:val="single"/>
      <w:lang w:val="x-none" w:eastAsia="x-none"/>
    </w:rPr>
  </w:style>
  <w:style w:type="character" w:customStyle="1" w:styleId="BodyTextChar">
    <w:name w:val="Body Text Char"/>
    <w:basedOn w:val="DefaultParagraphFont"/>
    <w:link w:val="BodyText"/>
    <w:semiHidden/>
    <w:rsid w:val="00F72DD8"/>
    <w:rPr>
      <w:rFonts w:ascii="Times New Roman" w:eastAsia="Times New Roman" w:hAnsi="Times New Roman" w:cs="Times New Roman"/>
      <w:b w:val="0"/>
      <w:spacing w:val="-3"/>
      <w:sz w:val="22"/>
      <w:szCs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tonengineeringplan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Brooks</dc:creator>
  <cp:lastModifiedBy>LaTisha Denise Landing</cp:lastModifiedBy>
  <cp:revision>2</cp:revision>
  <dcterms:created xsi:type="dcterms:W3CDTF">2015-06-12T15:05:00Z</dcterms:created>
  <dcterms:modified xsi:type="dcterms:W3CDTF">2015-06-12T15:05:00Z</dcterms:modified>
</cp:coreProperties>
</file>