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54" w:rsidRPr="0043034E" w:rsidRDefault="007B6354" w:rsidP="005B4132">
      <w:bookmarkStart w:id="0" w:name="_GoBack"/>
      <w:smartTag w:uri="urn:schemas-microsoft-com:office:smarttags" w:element="place">
        <w:smartTag w:uri="urn:schemas-microsoft-com:office:smarttags" w:element="PlaceName">
          <w:r w:rsidRPr="0043034E">
            <w:t>Jefferson</w:t>
          </w:r>
        </w:smartTag>
        <w:r w:rsidRPr="0043034E">
          <w:t xml:space="preserve"> </w:t>
        </w:r>
        <w:smartTag w:uri="urn:schemas-microsoft-com:office:smarttags" w:element="PlaceName">
          <w:r w:rsidRPr="0043034E">
            <w:t>Davis</w:t>
          </w:r>
        </w:smartTag>
        <w:r w:rsidRPr="0043034E">
          <w:t xml:space="preserve"> </w:t>
        </w:r>
        <w:smartTag w:uri="urn:schemas-microsoft-com:office:smarttags" w:element="PlaceType">
          <w:r w:rsidRPr="0043034E">
            <w:t>County</w:t>
          </w:r>
        </w:smartTag>
      </w:smartTag>
    </w:p>
    <w:bookmarkEnd w:id="0"/>
    <w:p w:rsidR="007B6354" w:rsidRDefault="007B6354" w:rsidP="005B4132">
      <w:r w:rsidRPr="0043034E">
        <w:t>Board of Supervisors</w:t>
      </w:r>
    </w:p>
    <w:p w:rsidR="007B6354" w:rsidRDefault="007B6354" w:rsidP="005B4132">
      <w:smartTag w:uri="urn:schemas-microsoft-com:office:smarttags" w:element="address">
        <w:smartTag w:uri="urn:schemas-microsoft-com:office:smarttags" w:element="Street">
          <w:r>
            <w:t>P O Box</w:t>
          </w:r>
        </w:smartTag>
        <w:r>
          <w:t xml:space="preserve"> 1317</w:t>
        </w:r>
      </w:smartTag>
    </w:p>
    <w:p w:rsidR="007B6354" w:rsidRDefault="007B6354" w:rsidP="005B4132">
      <w:smartTag w:uri="urn:schemas-microsoft-com:office:smarttags" w:element="place">
        <w:smartTag w:uri="urn:schemas-microsoft-com:office:smarttags" w:element="City">
          <w:r>
            <w:t>Prentiss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 </w:t>
        </w:r>
        <w:smartTag w:uri="urn:schemas-microsoft-com:office:smarttags" w:element="PostalCode">
          <w:r>
            <w:t>39474</w:t>
          </w:r>
        </w:smartTag>
      </w:smartTag>
    </w:p>
    <w:p w:rsidR="007B6354" w:rsidRDefault="007B6354" w:rsidP="005B4132">
      <w:r>
        <w:t>601-792-4336</w:t>
      </w:r>
    </w:p>
    <w:p w:rsidR="007B6354" w:rsidRDefault="007B6354" w:rsidP="005B4132">
      <w:proofErr w:type="gramStart"/>
      <w:r>
        <w:t>Fax  601</w:t>
      </w:r>
      <w:proofErr w:type="gramEnd"/>
      <w:r>
        <w:t>-792-4038</w:t>
      </w:r>
    </w:p>
    <w:p w:rsidR="000C3F59" w:rsidRDefault="000C3F59" w:rsidP="005B4132"/>
    <w:p w:rsidR="007B6354" w:rsidRDefault="007B6354" w:rsidP="005B4132">
      <w:pPr>
        <w:jc w:val="left"/>
      </w:pPr>
      <w:r>
        <w:t>Macon “Corky” Holliman, District 1</w:t>
      </w:r>
      <w:r>
        <w:tab/>
      </w:r>
      <w:r>
        <w:tab/>
      </w:r>
      <w:r>
        <w:tab/>
      </w:r>
      <w:r>
        <w:tab/>
      </w:r>
      <w:r>
        <w:tab/>
        <w:t>John W. Davies,</w:t>
      </w:r>
    </w:p>
    <w:p w:rsidR="00C70A93" w:rsidRDefault="007B6354" w:rsidP="005B4132">
      <w:pPr>
        <w:jc w:val="left"/>
      </w:pPr>
      <w:r>
        <w:t>Charles W. Reid, District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Chancery Clerk </w:t>
      </w:r>
    </w:p>
    <w:p w:rsidR="007B6354" w:rsidRDefault="007B6354" w:rsidP="005B4132">
      <w:pPr>
        <w:jc w:val="left"/>
      </w:pPr>
      <w:r>
        <w:t>John Thompson, District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>
          <w:t>Wes Daughdrill</w:t>
        </w:r>
      </w:smartTag>
      <w:r>
        <w:t>,</w:t>
      </w:r>
    </w:p>
    <w:p w:rsidR="005B4132" w:rsidRDefault="000C3F59" w:rsidP="005B4132">
      <w:pPr>
        <w:jc w:val="left"/>
      </w:pPr>
      <w:r>
        <w:t xml:space="preserve">Michael </w:t>
      </w:r>
      <w:r w:rsidR="001E447A">
        <w:t xml:space="preserve">O. </w:t>
      </w:r>
      <w:r>
        <w:t>Evans</w:t>
      </w:r>
      <w:r w:rsidR="007B6354">
        <w:t>, D</w:t>
      </w:r>
      <w:r w:rsidR="005B4132">
        <w:t>istrict 4</w:t>
      </w:r>
      <w:r w:rsidR="005B4132">
        <w:tab/>
      </w:r>
      <w:r w:rsidR="005B4132">
        <w:tab/>
      </w:r>
      <w:r w:rsidR="005B4132">
        <w:tab/>
      </w:r>
      <w:r w:rsidR="005B4132">
        <w:tab/>
      </w:r>
      <w:r w:rsidR="005B4132">
        <w:tab/>
      </w:r>
      <w:r w:rsidR="005B4132">
        <w:tab/>
      </w:r>
      <w:r w:rsidR="005B4132">
        <w:tab/>
        <w:t xml:space="preserve">Board Attorney </w:t>
      </w:r>
    </w:p>
    <w:p w:rsidR="007B6354" w:rsidRDefault="007B6354" w:rsidP="005B4132">
      <w:pPr>
        <w:jc w:val="left"/>
      </w:pPr>
      <w:r>
        <w:t>Bobby R. Rushing, District 5</w:t>
      </w:r>
    </w:p>
    <w:p w:rsidR="007B6354" w:rsidRDefault="007B6354" w:rsidP="005B4132"/>
    <w:p w:rsidR="000C3F59" w:rsidRDefault="000C3F59" w:rsidP="005B4132"/>
    <w:p w:rsidR="00A70DA5" w:rsidRDefault="00FF5F37" w:rsidP="005B4132">
      <w:r w:rsidRPr="005B4132">
        <w:t>ADVERTISEMENT</w:t>
      </w:r>
      <w:r>
        <w:t xml:space="preserve"> FOR BIDS FOR </w:t>
      </w:r>
    </w:p>
    <w:p w:rsidR="00FF5F37" w:rsidRPr="00A70DA5" w:rsidRDefault="00FF5F37" w:rsidP="00A70DA5">
      <w:pPr>
        <w:rPr>
          <w:u w:val="single"/>
        </w:rPr>
      </w:pPr>
      <w:r w:rsidRPr="00A70DA5">
        <w:rPr>
          <w:u w:val="single"/>
        </w:rPr>
        <w:t>COUNTY AND</w:t>
      </w:r>
      <w:r w:rsidR="00A70DA5" w:rsidRPr="00A70DA5">
        <w:rPr>
          <w:u w:val="single"/>
        </w:rPr>
        <w:t xml:space="preserve"> </w:t>
      </w:r>
      <w:r w:rsidRPr="00A70DA5">
        <w:rPr>
          <w:u w:val="single"/>
        </w:rPr>
        <w:t>SEPARATE ROAD DISTRICT SUPPLIES</w:t>
      </w:r>
    </w:p>
    <w:p w:rsidR="00FF5F37" w:rsidRDefault="00FF5F37" w:rsidP="005B4132"/>
    <w:p w:rsidR="00FF5F37" w:rsidRDefault="00FF5F37" w:rsidP="005B4132">
      <w:pPr>
        <w:pStyle w:val="BodyText"/>
      </w:pPr>
      <w:r>
        <w:t xml:space="preserve">Notice is hereby given that the Board of Supervisors of Jefferson Davis County, Mississippi, will receive sealed bids at </w:t>
      </w:r>
      <w:smartTag w:uri="urn:schemas-microsoft-com:office:smarttags" w:element="address">
        <w:smartTag w:uri="urn:schemas-microsoft-com:office:smarttags" w:element="Street">
          <w:r>
            <w:t>P O Box</w:t>
          </w:r>
        </w:smartTag>
        <w:r>
          <w:t xml:space="preserve"> 1</w:t>
        </w:r>
        <w:r w:rsidR="00586FC0">
          <w:t>3</w:t>
        </w:r>
        <w:r>
          <w:t>17</w:t>
        </w:r>
      </w:smartTag>
      <w:r>
        <w:t xml:space="preserve"> or </w:t>
      </w:r>
      <w:smartTag w:uri="urn:schemas-microsoft-com:office:smarttags" w:element="address">
        <w:smartTag w:uri="urn:schemas-microsoft-com:office:smarttags" w:element="Street">
          <w:r w:rsidR="00586FC0">
            <w:t>2426 Pearl Avenue</w:t>
          </w:r>
        </w:smartTag>
        <w:r>
          <w:t xml:space="preserve">, </w:t>
        </w:r>
        <w:smartTag w:uri="urn:schemas-microsoft-com:office:smarttags" w:element="City">
          <w:r>
            <w:t>Prentiss</w:t>
          </w:r>
        </w:smartTag>
        <w:r>
          <w:t xml:space="preserve">, </w:t>
        </w:r>
        <w:smartTag w:uri="urn:schemas-microsoft-com:office:smarttags" w:element="State">
          <w:r>
            <w:t>Missi</w:t>
          </w:r>
          <w:r w:rsidR="00322337">
            <w:t>ssippi</w:t>
          </w:r>
        </w:smartTag>
        <w:r w:rsidR="00322337">
          <w:t xml:space="preserve"> </w:t>
        </w:r>
        <w:smartTag w:uri="urn:schemas-microsoft-com:office:smarttags" w:element="PostalCode">
          <w:r w:rsidR="00322337">
            <w:t>39474</w:t>
          </w:r>
        </w:smartTag>
      </w:smartTag>
      <w:r w:rsidR="00322337">
        <w:t xml:space="preserve"> until the hour of 5</w:t>
      </w:r>
      <w:r>
        <w:t xml:space="preserve">:00 </w:t>
      </w:r>
      <w:r w:rsidR="00441CA0">
        <w:t>p</w:t>
      </w:r>
      <w:r>
        <w:t xml:space="preserve">.m. o’clock on </w:t>
      </w:r>
      <w:r w:rsidR="00CF198E">
        <w:t>Monday</w:t>
      </w:r>
      <w:r w:rsidR="004D7681">
        <w:t>,</w:t>
      </w:r>
      <w:r w:rsidR="00322337">
        <w:t xml:space="preserve"> </w:t>
      </w:r>
      <w:r>
        <w:t xml:space="preserve">January </w:t>
      </w:r>
      <w:r w:rsidR="001502B0">
        <w:t>5</w:t>
      </w:r>
      <w:r>
        <w:t>, 20</w:t>
      </w:r>
      <w:r w:rsidR="00441CA0">
        <w:t>1</w:t>
      </w:r>
      <w:r w:rsidR="001502B0">
        <w:t>5</w:t>
      </w:r>
      <w:r w:rsidR="009B219E">
        <w:t xml:space="preserve">.  Bids will be opened and read aloud at </w:t>
      </w:r>
      <w:r w:rsidR="001D5177">
        <w:t>9</w:t>
      </w:r>
      <w:r w:rsidR="009B219E">
        <w:t xml:space="preserve">:00 a.m. on </w:t>
      </w:r>
      <w:r w:rsidR="001D5177">
        <w:t>T</w:t>
      </w:r>
      <w:r w:rsidR="001502B0">
        <w:t>uesda</w:t>
      </w:r>
      <w:r w:rsidR="001D5177">
        <w:t>y</w:t>
      </w:r>
      <w:r w:rsidR="009B219E">
        <w:t xml:space="preserve">, January </w:t>
      </w:r>
      <w:r w:rsidR="001502B0">
        <w:t>6</w:t>
      </w:r>
      <w:r w:rsidR="009B219E">
        <w:t>, 201</w:t>
      </w:r>
      <w:r w:rsidR="001502B0">
        <w:t>5</w:t>
      </w:r>
      <w:r w:rsidR="009B219E">
        <w:t xml:space="preserve">. </w:t>
      </w:r>
      <w:r>
        <w:t xml:space="preserve"> </w:t>
      </w:r>
      <w:r w:rsidR="009B219E">
        <w:t xml:space="preserve">These bids are </w:t>
      </w:r>
      <w:r>
        <w:t xml:space="preserve">for the sale to and furnishing </w:t>
      </w:r>
      <w:r w:rsidR="00913DEC">
        <w:t>to</w:t>
      </w:r>
      <w:r>
        <w:t xml:space="preserve"> the County at large and the separate road districts for THE CALENDAR YEAR 20</w:t>
      </w:r>
      <w:r w:rsidR="00322337">
        <w:t>1</w:t>
      </w:r>
      <w:r w:rsidR="001502B0">
        <w:t>5</w:t>
      </w:r>
      <w:r>
        <w:t xml:space="preserve"> the following:</w:t>
      </w:r>
    </w:p>
    <w:p w:rsidR="00FF5F37" w:rsidRDefault="00FF5F37" w:rsidP="005B4132"/>
    <w:p w:rsidR="00FF5F37" w:rsidRDefault="00FF5F37" w:rsidP="009D6C88">
      <w:pPr>
        <w:ind w:left="720" w:right="720"/>
        <w:jc w:val="both"/>
      </w:pPr>
      <w:r>
        <w:t>1.</w:t>
      </w:r>
      <w:r>
        <w:tab/>
      </w:r>
      <w:r w:rsidR="005B4132">
        <w:t xml:space="preserve">Hot Mix Asphalt: </w:t>
      </w:r>
      <w:r>
        <w:t xml:space="preserve"> </w:t>
      </w:r>
      <w:r w:rsidR="005B4132">
        <w:t xml:space="preserve">Various mixes to include at a minimum </w:t>
      </w:r>
      <w:r w:rsidR="0087656D">
        <w:t>a</w:t>
      </w:r>
      <w:r w:rsidR="005B4132">
        <w:t xml:space="preserve"> </w:t>
      </w:r>
      <w:r w:rsidR="009D6C88">
        <w:tab/>
      </w:r>
      <w:r w:rsidR="005B4132">
        <w:t>contractor’s mix and</w:t>
      </w:r>
      <w:r w:rsidR="0083460C">
        <w:t xml:space="preserve"> </w:t>
      </w:r>
      <w:r w:rsidR="009D6C88">
        <w:tab/>
      </w:r>
      <w:r w:rsidR="0083460C">
        <w:t xml:space="preserve">SC-1 (Hot mix asphalt prices </w:t>
      </w:r>
      <w:r w:rsidR="00D054E7">
        <w:t xml:space="preserve">may be an </w:t>
      </w:r>
      <w:r w:rsidR="009D6C88">
        <w:tab/>
      </w:r>
      <w:r w:rsidR="0083460C">
        <w:t xml:space="preserve">adjusted monthly </w:t>
      </w:r>
      <w:r w:rsidR="00283235">
        <w:t xml:space="preserve">rate </w:t>
      </w:r>
      <w:r w:rsidR="0083460C">
        <w:t xml:space="preserve">based on MS </w:t>
      </w:r>
      <w:r w:rsidR="009D6C88">
        <w:tab/>
      </w:r>
      <w:r w:rsidR="0083460C">
        <w:t xml:space="preserve">Department of Transportation </w:t>
      </w:r>
      <w:r w:rsidR="009D6C88">
        <w:tab/>
      </w:r>
      <w:r w:rsidR="0083460C">
        <w:t>fuel adjustment index)</w:t>
      </w:r>
    </w:p>
    <w:p w:rsidR="000C3F59" w:rsidRDefault="009D6C88" w:rsidP="005B4132">
      <w:pPr>
        <w:pStyle w:val="BlockText"/>
        <w:ind w:left="1440" w:hanging="720"/>
      </w:pPr>
      <w:r>
        <w:t>2</w:t>
      </w:r>
      <w:r w:rsidR="00283235">
        <w:t>.</w:t>
      </w:r>
      <w:r w:rsidR="00283235">
        <w:tab/>
      </w:r>
      <w:r w:rsidR="000C3F59">
        <w:t>Cold Mix shall at a minimum meet the following criteria:</w:t>
      </w:r>
    </w:p>
    <w:p w:rsidR="000C3F59" w:rsidRDefault="000C3F59" w:rsidP="005B4132">
      <w:pPr>
        <w:pStyle w:val="BlockText"/>
        <w:ind w:left="1440" w:hanging="720"/>
      </w:pPr>
      <w:r>
        <w:tab/>
        <w:t>a.</w:t>
      </w:r>
      <w:r>
        <w:tab/>
        <w:t>Total A.C. content – 5% minimum</w:t>
      </w:r>
    </w:p>
    <w:p w:rsidR="000C3F59" w:rsidRDefault="000C3F59" w:rsidP="000C3F59">
      <w:pPr>
        <w:pStyle w:val="BlockText"/>
        <w:ind w:left="2160" w:hanging="720"/>
      </w:pPr>
      <w:proofErr w:type="gramStart"/>
      <w:r>
        <w:t>b</w:t>
      </w:r>
      <w:proofErr w:type="gramEnd"/>
      <w:r>
        <w:t>.</w:t>
      </w:r>
      <w:r>
        <w:tab/>
        <w:t>Blended Aggregate (maximum percent passing) 3/8” sieve – 100%</w:t>
      </w:r>
    </w:p>
    <w:p w:rsidR="000C3F59" w:rsidRDefault="000C3F59" w:rsidP="000C3F59">
      <w:pPr>
        <w:pStyle w:val="BlockText"/>
        <w:ind w:left="2160" w:hanging="720"/>
      </w:pPr>
      <w:proofErr w:type="gramStart"/>
      <w:r>
        <w:t>c</w:t>
      </w:r>
      <w:proofErr w:type="gramEnd"/>
      <w:r>
        <w:t>.</w:t>
      </w:r>
      <w:r>
        <w:tab/>
        <w:t>Blended Aggregate (maximum percent passing) #4 sieve – 60%</w:t>
      </w:r>
    </w:p>
    <w:p w:rsidR="000C3F59" w:rsidRDefault="000C3F59" w:rsidP="000C3F59">
      <w:pPr>
        <w:pStyle w:val="BlockText"/>
        <w:ind w:left="2160" w:hanging="720"/>
      </w:pPr>
      <w:proofErr w:type="gramStart"/>
      <w:r>
        <w:t>d</w:t>
      </w:r>
      <w:proofErr w:type="gramEnd"/>
      <w:r>
        <w:t>.</w:t>
      </w:r>
      <w:r>
        <w:tab/>
        <w:t>Blended Aggregate (maximum percent passing) #8 sieve – 15%</w:t>
      </w:r>
    </w:p>
    <w:p w:rsidR="000C3F59" w:rsidRDefault="000C3F59" w:rsidP="000C3F59">
      <w:pPr>
        <w:pStyle w:val="BlockText"/>
        <w:ind w:left="2160" w:hanging="720"/>
      </w:pPr>
      <w:proofErr w:type="gramStart"/>
      <w:r>
        <w:t>e</w:t>
      </w:r>
      <w:proofErr w:type="gramEnd"/>
      <w:r>
        <w:t>.</w:t>
      </w:r>
      <w:r>
        <w:tab/>
        <w:t>Blended Aggregate (maximum percent passing) #200 sieve – 3%</w:t>
      </w:r>
    </w:p>
    <w:p w:rsidR="000C3F59" w:rsidRDefault="009D6C88" w:rsidP="00E9236C">
      <w:pPr>
        <w:pStyle w:val="BlockText"/>
        <w:ind w:left="1440" w:hanging="720"/>
      </w:pPr>
      <w:r>
        <w:t>3</w:t>
      </w:r>
      <w:r w:rsidR="000C3F59">
        <w:t>.</w:t>
      </w:r>
      <w:r w:rsidR="000C3F59">
        <w:tab/>
      </w:r>
      <w:r w:rsidR="002043A2">
        <w:t>Mosquito</w:t>
      </w:r>
      <w:r w:rsidR="006C1D35">
        <w:t xml:space="preserve"> control – ready to use, quick knockdown, low odor, non-corrosive synergized synthetic </w:t>
      </w:r>
      <w:proofErr w:type="spellStart"/>
      <w:r w:rsidR="006C1D35">
        <w:t>Pyrethroid</w:t>
      </w:r>
      <w:proofErr w:type="spellEnd"/>
      <w:r w:rsidR="006C1D35">
        <w:t xml:space="preserve"> </w:t>
      </w:r>
      <w:r w:rsidR="00A11F80">
        <w:t xml:space="preserve">with active ingredients of </w:t>
      </w:r>
      <w:proofErr w:type="spellStart"/>
      <w:r w:rsidR="00A11F80">
        <w:t>Permethrin</w:t>
      </w:r>
      <w:proofErr w:type="spellEnd"/>
      <w:r w:rsidR="00A11F80">
        <w:t xml:space="preserve"> and </w:t>
      </w:r>
      <w:proofErr w:type="spellStart"/>
      <w:r w:rsidR="00A11F80">
        <w:t>Piperonyl</w:t>
      </w:r>
      <w:proofErr w:type="spellEnd"/>
      <w:r w:rsidR="00A11F80">
        <w:t xml:space="preserve"> </w:t>
      </w:r>
      <w:proofErr w:type="spellStart"/>
      <w:r w:rsidR="00A11F80">
        <w:t>Butoxide</w:t>
      </w:r>
      <w:proofErr w:type="spellEnd"/>
      <w:r w:rsidR="00A11F80">
        <w:t xml:space="preserve"> of 4% each and contains petroleum distillate </w:t>
      </w:r>
      <w:r w:rsidR="006C1D35">
        <w:t>for control of adult mosquitos</w:t>
      </w:r>
      <w:r w:rsidR="000C3F59">
        <w:t xml:space="preserve"> </w:t>
      </w:r>
      <w:r w:rsidR="00E9236C">
        <w:t>in vehicle mounted ULV cold aerosol generators</w:t>
      </w:r>
      <w:r w:rsidR="00A11F80">
        <w:t xml:space="preserve"> delivered in 30 and 55 gallon drums.  Include cost of calibrating machines in accordance with the MS Department of Health. </w:t>
      </w:r>
    </w:p>
    <w:p w:rsidR="00206D68" w:rsidRPr="004D7681" w:rsidRDefault="009D6C88" w:rsidP="005B4132">
      <w:pPr>
        <w:pStyle w:val="BlockText"/>
        <w:ind w:left="1440" w:hanging="720"/>
        <w:rPr>
          <w:b/>
          <w:sz w:val="28"/>
          <w:szCs w:val="28"/>
        </w:rPr>
      </w:pPr>
      <w:r>
        <w:t>4</w:t>
      </w:r>
      <w:r w:rsidR="00FF5F37">
        <w:t>.</w:t>
      </w:r>
      <w:r w:rsidR="00FF5F37">
        <w:tab/>
      </w:r>
      <w:r w:rsidR="0083460C">
        <w:t>Stone</w:t>
      </w:r>
      <w:r w:rsidR="00FF5F37">
        <w:t>:</w:t>
      </w:r>
      <w:r w:rsidR="0083460C">
        <w:tab/>
      </w:r>
      <w:r w:rsidR="00FF5F37">
        <w:t>limestone</w:t>
      </w:r>
      <w:r w:rsidR="0083460C">
        <w:t xml:space="preserve"> (size #7, #8, and #57)</w:t>
      </w:r>
      <w:r w:rsidR="00FF5F37">
        <w:t xml:space="preserve">, </w:t>
      </w:r>
      <w:r w:rsidR="0083460C">
        <w:t>naturally occurring pit run aggregate (size 5, 56</w:t>
      </w:r>
      <w:r w:rsidR="00283235">
        <w:t>,</w:t>
      </w:r>
      <w:r w:rsidR="0083460C">
        <w:t xml:space="preserve"> and 3/8”), </w:t>
      </w:r>
      <w:r w:rsidR="00FF5F37">
        <w:t>rip rap</w:t>
      </w:r>
      <w:r w:rsidR="0083460C">
        <w:t xml:space="preserve"> (100, 200, and 300 lb</w:t>
      </w:r>
      <w:r w:rsidR="00283235">
        <w:t>.</w:t>
      </w:r>
      <w:r w:rsidR="0083460C">
        <w:t>)</w:t>
      </w:r>
      <w:r w:rsidR="00FF5F37">
        <w:t xml:space="preserve"> </w:t>
      </w:r>
    </w:p>
    <w:p w:rsidR="00FF5F37" w:rsidRDefault="009D6C88" w:rsidP="005B4132">
      <w:pPr>
        <w:pStyle w:val="BlockText"/>
      </w:pPr>
      <w:r>
        <w:t>5</w:t>
      </w:r>
      <w:r w:rsidR="00206D68">
        <w:t>.</w:t>
      </w:r>
      <w:r w:rsidR="00206D68">
        <w:tab/>
        <w:t>H</w:t>
      </w:r>
      <w:r w:rsidR="00FF5F37">
        <w:t xml:space="preserve">auling rates for </w:t>
      </w:r>
      <w:r w:rsidR="0083460C">
        <w:t>stone</w:t>
      </w:r>
      <w:r w:rsidR="00206D68">
        <w:t xml:space="preserve"> per loaded mile</w:t>
      </w:r>
    </w:p>
    <w:p w:rsidR="00FF5F37" w:rsidRPr="004D7681" w:rsidRDefault="009D6C88" w:rsidP="005B4132">
      <w:pPr>
        <w:pStyle w:val="BlockText"/>
        <w:ind w:left="1440" w:hanging="720"/>
        <w:rPr>
          <w:b/>
          <w:sz w:val="28"/>
          <w:szCs w:val="28"/>
        </w:rPr>
      </w:pPr>
      <w:r>
        <w:t>6</w:t>
      </w:r>
      <w:r w:rsidR="00FF5F37">
        <w:t>.</w:t>
      </w:r>
      <w:r w:rsidR="00FF5F37">
        <w:tab/>
      </w:r>
      <w:r w:rsidR="007B6354">
        <w:t xml:space="preserve">Culverts:  </w:t>
      </w:r>
      <w:r w:rsidR="0083460C">
        <w:t>various sizes delivered, corrugated smooth bore HDPE (AASHTO)</w:t>
      </w:r>
      <w:r w:rsidR="001D5177">
        <w:t>, coated corrugated metal pipe</w:t>
      </w:r>
    </w:p>
    <w:p w:rsidR="00FF5F37" w:rsidRDefault="009D6C88" w:rsidP="005B4132">
      <w:pPr>
        <w:pStyle w:val="BlockText"/>
        <w:ind w:left="1440" w:hanging="720"/>
      </w:pPr>
      <w:r>
        <w:t>7</w:t>
      </w:r>
      <w:r w:rsidR="00FF5F37">
        <w:t>.</w:t>
      </w:r>
      <w:r w:rsidR="00FF5F37">
        <w:tab/>
        <w:t xml:space="preserve">Traffic </w:t>
      </w:r>
      <w:r w:rsidR="00DD0299">
        <w:t xml:space="preserve">control devices:  </w:t>
      </w:r>
      <w:r w:rsidR="001D5177">
        <w:t>Fiberglass and aluminum</w:t>
      </w:r>
      <w:r w:rsidR="00287045">
        <w:rPr>
          <w:b/>
        </w:rPr>
        <w:t xml:space="preserve"> </w:t>
      </w:r>
      <w:r w:rsidR="00DD0299">
        <w:t xml:space="preserve">regulatory signs, </w:t>
      </w:r>
      <w:r w:rsidR="00FF5F37">
        <w:t>street name signs, posts, hardware</w:t>
      </w:r>
      <w:r w:rsidR="003745B5">
        <w:t xml:space="preserve"> and other traffic control devices</w:t>
      </w:r>
    </w:p>
    <w:p w:rsidR="00FF5F37" w:rsidRDefault="009D6C88" w:rsidP="009D6C88">
      <w:pPr>
        <w:pStyle w:val="BlockText"/>
      </w:pPr>
      <w:r>
        <w:lastRenderedPageBreak/>
        <w:t>8</w:t>
      </w:r>
      <w:r w:rsidR="0046189A">
        <w:t>.</w:t>
      </w:r>
      <w:r w:rsidR="00FF5F37">
        <w:tab/>
      </w:r>
      <w:r w:rsidR="00DD0299">
        <w:t xml:space="preserve">Extermination services for </w:t>
      </w:r>
      <w:r w:rsidR="001406D9">
        <w:t>the following</w:t>
      </w:r>
      <w:r w:rsidR="00DD0299">
        <w:t xml:space="preserve"> county buildings</w:t>
      </w:r>
      <w:r w:rsidR="001406D9">
        <w:t xml:space="preserve">: </w:t>
      </w:r>
      <w:r w:rsidR="00DD0299">
        <w:t xml:space="preserve"> </w:t>
      </w:r>
      <w:r w:rsidR="000C3F59">
        <w:t xml:space="preserve">2229 Pearl </w:t>
      </w:r>
      <w:r>
        <w:tab/>
      </w:r>
      <w:r w:rsidR="000C3F59">
        <w:t xml:space="preserve">Avenue, 2304 Pearl Avenue, </w:t>
      </w:r>
      <w:r w:rsidR="00DD0299">
        <w:t>2426 Pearl Ave</w:t>
      </w:r>
      <w:r w:rsidR="00283235">
        <w:t>nue</w:t>
      </w:r>
      <w:r w:rsidR="00DD0299">
        <w:t xml:space="preserve">, </w:t>
      </w:r>
      <w:r w:rsidR="000C3F59">
        <w:t xml:space="preserve">1016 Third Street, </w:t>
      </w:r>
      <w:r w:rsidR="00DD0299">
        <w:t xml:space="preserve">1025 </w:t>
      </w:r>
      <w:r>
        <w:tab/>
      </w:r>
      <w:r w:rsidR="00DD0299">
        <w:t>Third St</w:t>
      </w:r>
      <w:r w:rsidR="00283235">
        <w:t>reet</w:t>
      </w:r>
      <w:r w:rsidR="00DD0299">
        <w:t>, 2325 Columbia Av</w:t>
      </w:r>
      <w:r w:rsidR="00283235">
        <w:t>enue</w:t>
      </w:r>
      <w:r w:rsidR="00DD0299">
        <w:t xml:space="preserve">, </w:t>
      </w:r>
      <w:r w:rsidR="000C3F59">
        <w:t>2335 Columbia Avenue,</w:t>
      </w:r>
      <w:r w:rsidR="00DD0299">
        <w:t xml:space="preserve"> </w:t>
      </w:r>
      <w:proofErr w:type="gramStart"/>
      <w:r w:rsidR="00DD0299">
        <w:t>1185</w:t>
      </w:r>
      <w:proofErr w:type="gramEnd"/>
      <w:r w:rsidR="00DD0299">
        <w:t xml:space="preserve"> N. </w:t>
      </w:r>
      <w:r>
        <w:tab/>
      </w:r>
      <w:r w:rsidR="00DD0299">
        <w:t>Frontage R</w:t>
      </w:r>
      <w:r w:rsidR="00283235">
        <w:t>oa</w:t>
      </w:r>
      <w:r w:rsidR="00DD0299">
        <w:t>d, 1018 First Street</w:t>
      </w:r>
      <w:r w:rsidR="000C3F59">
        <w:t>, 909 Leo Street</w:t>
      </w:r>
    </w:p>
    <w:p w:rsidR="004D7681" w:rsidRDefault="009D6C88" w:rsidP="005B4132">
      <w:pPr>
        <w:pStyle w:val="BlockText"/>
        <w:ind w:left="1440" w:hanging="720"/>
      </w:pPr>
      <w:r>
        <w:t>9</w:t>
      </w:r>
      <w:r w:rsidR="00441CA0">
        <w:t>.</w:t>
      </w:r>
      <w:r w:rsidR="00441CA0">
        <w:tab/>
        <w:t>Prisoner meal</w:t>
      </w:r>
      <w:r w:rsidR="0014438C">
        <w:t>s</w:t>
      </w:r>
      <w:r w:rsidR="004B66A0">
        <w:t xml:space="preserve">.  </w:t>
      </w:r>
      <w:r w:rsidR="004D7681">
        <w:t xml:space="preserve">  Contact Purchase Clerk for bid sheet.</w:t>
      </w:r>
      <w:r>
        <w:t xml:space="preserve">  All bids which are not on the bid sheet will be rejected.</w:t>
      </w:r>
    </w:p>
    <w:p w:rsidR="003A13D4" w:rsidRDefault="004D7681" w:rsidP="003A13D4">
      <w:pPr>
        <w:pStyle w:val="BlockText"/>
        <w:ind w:left="1440" w:hanging="720"/>
      </w:pPr>
      <w:r>
        <w:tab/>
      </w:r>
    </w:p>
    <w:p w:rsidR="00FF5F37" w:rsidRDefault="00FF5F37" w:rsidP="003A13D4">
      <w:pPr>
        <w:pStyle w:val="BlockText"/>
        <w:tabs>
          <w:tab w:val="left" w:pos="810"/>
        </w:tabs>
        <w:ind w:left="0"/>
      </w:pPr>
      <w:r>
        <w:t>Specifications on materials and items, where applicable, shall be equal or better than state bid specifications, and the Board shall purchase under state contract prices or less, unless reasonably unavailable.</w:t>
      </w:r>
    </w:p>
    <w:p w:rsidR="00FF5F37" w:rsidRDefault="00FF5F37" w:rsidP="005B4132">
      <w:pPr>
        <w:pStyle w:val="BlockText"/>
      </w:pPr>
    </w:p>
    <w:p w:rsidR="00FF5F37" w:rsidRDefault="00FF5F37" w:rsidP="005B4132">
      <w:pPr>
        <w:pStyle w:val="BlockText"/>
        <w:ind w:left="0"/>
      </w:pPr>
      <w:r>
        <w:t>Bids, which do not contain a certification and where such bids do exceed state contract prices, will not be considered.</w:t>
      </w:r>
    </w:p>
    <w:p w:rsidR="00FF5F37" w:rsidRDefault="00FF5F37" w:rsidP="005B4132">
      <w:pPr>
        <w:pStyle w:val="BlockText"/>
      </w:pPr>
    </w:p>
    <w:p w:rsidR="00FF5F37" w:rsidRDefault="00FF5F37" w:rsidP="005B4132">
      <w:pPr>
        <w:pStyle w:val="BlockText"/>
        <w:ind w:left="0"/>
      </w:pPr>
      <w:r>
        <w:t>The Board further reserves the right to reject any and all bids and to waive informalities.</w:t>
      </w:r>
    </w:p>
    <w:p w:rsidR="00FF5F37" w:rsidRDefault="00FF5F37" w:rsidP="005B4132">
      <w:pPr>
        <w:pStyle w:val="BlockText"/>
      </w:pPr>
    </w:p>
    <w:p w:rsidR="00E376D3" w:rsidRPr="003A13D4" w:rsidRDefault="00FF5F37" w:rsidP="005B4132">
      <w:pPr>
        <w:pStyle w:val="BlockText"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 w:rsidR="003A13D4">
        <w:tab/>
      </w:r>
      <w:r w:rsidR="003A13D4">
        <w:tab/>
      </w:r>
      <w:r w:rsidR="003A13D4" w:rsidRPr="003A13D4">
        <w:rPr>
          <w:u w:val="single"/>
        </w:rPr>
        <w:t xml:space="preserve">/s/ </w:t>
      </w:r>
      <w:r w:rsidR="003A13D4" w:rsidRPr="003A13D4">
        <w:rPr>
          <w:rFonts w:ascii="Lucida Calligraphy" w:hAnsi="Lucida Calligraphy"/>
          <w:u w:val="single"/>
        </w:rPr>
        <w:t>Janice Bridges</w:t>
      </w:r>
    </w:p>
    <w:p w:rsidR="00E376D3" w:rsidRDefault="00E376D3" w:rsidP="005B4132">
      <w:pPr>
        <w:pStyle w:val="BlockText"/>
      </w:pPr>
      <w:r>
        <w:tab/>
      </w:r>
      <w:r>
        <w:tab/>
      </w:r>
      <w:r>
        <w:tab/>
      </w:r>
      <w:r>
        <w:tab/>
      </w:r>
      <w:r>
        <w:tab/>
      </w:r>
      <w:r w:rsidR="00974A26">
        <w:t>J</w:t>
      </w:r>
      <w:r w:rsidR="00206D68">
        <w:t>anice Bridges</w:t>
      </w:r>
      <w:r w:rsidR="00974A26">
        <w:t xml:space="preserve">, </w:t>
      </w:r>
      <w:r w:rsidR="00206D68">
        <w:t xml:space="preserve">Purchase </w:t>
      </w:r>
      <w:r w:rsidR="00FF5F37">
        <w:t>C</w:t>
      </w:r>
      <w:r w:rsidR="00974A26">
        <w:t>lerk</w:t>
      </w:r>
    </w:p>
    <w:p w:rsidR="00FF5F37" w:rsidRDefault="00E376D3" w:rsidP="005B4132">
      <w:pPr>
        <w:pStyle w:val="BlockText"/>
        <w:ind w:left="2160"/>
      </w:pPr>
      <w:r>
        <w:tab/>
      </w:r>
      <w:r>
        <w:tab/>
        <w:t>Jefferson Davis County Board of Supervisors</w:t>
      </w:r>
    </w:p>
    <w:p w:rsidR="00E376D3" w:rsidRDefault="00E376D3" w:rsidP="005B4132">
      <w:pPr>
        <w:pStyle w:val="BlockText"/>
      </w:pPr>
    </w:p>
    <w:p w:rsidR="00FF5F37" w:rsidRPr="005B4132" w:rsidRDefault="00586FC0" w:rsidP="005B4132">
      <w:pPr>
        <w:pStyle w:val="BlockText"/>
        <w:ind w:left="0"/>
        <w:rPr>
          <w:sz w:val="20"/>
          <w:szCs w:val="20"/>
        </w:rPr>
      </w:pPr>
      <w:r w:rsidRPr="005B4132">
        <w:rPr>
          <w:sz w:val="20"/>
          <w:szCs w:val="20"/>
        </w:rPr>
        <w:t>Publish:</w:t>
      </w:r>
      <w:r w:rsidRPr="005B4132">
        <w:rPr>
          <w:sz w:val="20"/>
          <w:szCs w:val="20"/>
        </w:rPr>
        <w:tab/>
        <w:t>12/</w:t>
      </w:r>
      <w:r w:rsidR="001502B0">
        <w:rPr>
          <w:sz w:val="20"/>
          <w:szCs w:val="20"/>
        </w:rPr>
        <w:t>3</w:t>
      </w:r>
      <w:r w:rsidR="00C50C2D">
        <w:rPr>
          <w:sz w:val="20"/>
          <w:szCs w:val="20"/>
        </w:rPr>
        <w:t xml:space="preserve"> and 12/1</w:t>
      </w:r>
      <w:r w:rsidR="001502B0">
        <w:rPr>
          <w:sz w:val="20"/>
          <w:szCs w:val="20"/>
        </w:rPr>
        <w:t>0</w:t>
      </w:r>
    </w:p>
    <w:sectPr w:rsidR="00FF5F37" w:rsidRPr="005B4132" w:rsidSect="0045710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37"/>
    <w:rsid w:val="00010C9E"/>
    <w:rsid w:val="00012967"/>
    <w:rsid w:val="00036749"/>
    <w:rsid w:val="00056465"/>
    <w:rsid w:val="000700EB"/>
    <w:rsid w:val="000A2E50"/>
    <w:rsid w:val="000C3F59"/>
    <w:rsid w:val="000C79AD"/>
    <w:rsid w:val="001066E1"/>
    <w:rsid w:val="001406D9"/>
    <w:rsid w:val="0014438C"/>
    <w:rsid w:val="001502B0"/>
    <w:rsid w:val="001D5177"/>
    <w:rsid w:val="001E447A"/>
    <w:rsid w:val="002043A2"/>
    <w:rsid w:val="00206D68"/>
    <w:rsid w:val="002825EB"/>
    <w:rsid w:val="00283235"/>
    <w:rsid w:val="00287045"/>
    <w:rsid w:val="002F228B"/>
    <w:rsid w:val="00322337"/>
    <w:rsid w:val="00366C61"/>
    <w:rsid w:val="003745B5"/>
    <w:rsid w:val="00375332"/>
    <w:rsid w:val="00385D18"/>
    <w:rsid w:val="003A13D4"/>
    <w:rsid w:val="00441CA0"/>
    <w:rsid w:val="004569B3"/>
    <w:rsid w:val="00457102"/>
    <w:rsid w:val="0046189A"/>
    <w:rsid w:val="004B66A0"/>
    <w:rsid w:val="004D7681"/>
    <w:rsid w:val="00553280"/>
    <w:rsid w:val="005813A5"/>
    <w:rsid w:val="00582E4B"/>
    <w:rsid w:val="00586FC0"/>
    <w:rsid w:val="005B4132"/>
    <w:rsid w:val="00634D93"/>
    <w:rsid w:val="006C1D35"/>
    <w:rsid w:val="00726FF1"/>
    <w:rsid w:val="00792895"/>
    <w:rsid w:val="007B6354"/>
    <w:rsid w:val="007C41FE"/>
    <w:rsid w:val="00833E65"/>
    <w:rsid w:val="0083460C"/>
    <w:rsid w:val="0087656D"/>
    <w:rsid w:val="008A05F4"/>
    <w:rsid w:val="008B59FD"/>
    <w:rsid w:val="00913DEC"/>
    <w:rsid w:val="00974A26"/>
    <w:rsid w:val="009B219E"/>
    <w:rsid w:val="009D6C88"/>
    <w:rsid w:val="00A11F80"/>
    <w:rsid w:val="00A13808"/>
    <w:rsid w:val="00A70DA5"/>
    <w:rsid w:val="00AF1304"/>
    <w:rsid w:val="00B61E2C"/>
    <w:rsid w:val="00BA3313"/>
    <w:rsid w:val="00BB6980"/>
    <w:rsid w:val="00BC4169"/>
    <w:rsid w:val="00C1559F"/>
    <w:rsid w:val="00C50C2D"/>
    <w:rsid w:val="00C70A93"/>
    <w:rsid w:val="00CF198E"/>
    <w:rsid w:val="00D054E7"/>
    <w:rsid w:val="00DD0299"/>
    <w:rsid w:val="00E376D3"/>
    <w:rsid w:val="00E9236C"/>
    <w:rsid w:val="00F71D9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132"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alloonText">
    <w:name w:val="Balloon Text"/>
    <w:basedOn w:val="Normal"/>
    <w:link w:val="BalloonTextChar"/>
    <w:rsid w:val="00140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0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B3FB-8CA3-459F-882B-E1819CD6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 FOR COUNTY AND</vt:lpstr>
    </vt:vector>
  </TitlesOfParts>
  <Company>Jefferson Davis County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 FOR COUNTY AND</dc:title>
  <dc:creator>JHB</dc:creator>
  <cp:lastModifiedBy>LaTisha Denise Landing</cp:lastModifiedBy>
  <cp:revision>2</cp:revision>
  <cp:lastPrinted>2014-11-19T15:47:00Z</cp:lastPrinted>
  <dcterms:created xsi:type="dcterms:W3CDTF">2014-11-25T16:12:00Z</dcterms:created>
  <dcterms:modified xsi:type="dcterms:W3CDTF">2014-11-25T16:12:00Z</dcterms:modified>
</cp:coreProperties>
</file>