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4F17" w:rsidRPr="00614F17" w:rsidRDefault="00614F1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color w:val="000000" w:themeColor="text1"/>
        </w:rPr>
      </w:pPr>
      <w:r w:rsidRPr="00614F17">
        <w:rPr>
          <w:color w:val="000000" w:themeColor="text1"/>
          <w:sz w:val="24"/>
          <w:szCs w:val="24"/>
          <w:lang w:val="en-CA"/>
        </w:rPr>
        <w:fldChar w:fldCharType="begin"/>
      </w:r>
      <w:r w:rsidRPr="00614F17">
        <w:rPr>
          <w:color w:val="000000" w:themeColor="text1"/>
          <w:sz w:val="24"/>
          <w:szCs w:val="24"/>
          <w:lang w:val="en-CA"/>
        </w:rPr>
        <w:instrText xml:space="preserve"> SEQ CHAPTER \h \r 1</w:instrText>
      </w:r>
      <w:r w:rsidRPr="00614F17">
        <w:rPr>
          <w:color w:val="000000" w:themeColor="text1"/>
          <w:sz w:val="24"/>
          <w:szCs w:val="24"/>
          <w:lang w:val="en-CA"/>
        </w:rPr>
        <w:fldChar w:fldCharType="end"/>
      </w:r>
      <w:r w:rsidRPr="00614F17">
        <w:rPr>
          <w:rFonts w:ascii="Arial" w:hAnsi="Arial" w:cs="Arial"/>
          <w:b/>
          <w:bCs/>
          <w:color w:val="000000" w:themeColor="text1"/>
        </w:rPr>
        <w:t>DOCUMENT 00 1113</w:t>
      </w:r>
    </w:p>
    <w:p w:rsidR="00614F17" w:rsidRPr="00614F17" w:rsidRDefault="00614F1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color w:val="000000" w:themeColor="text1"/>
        </w:rPr>
      </w:pPr>
    </w:p>
    <w:p w:rsidR="00614F17" w:rsidRPr="00614F17" w:rsidRDefault="00614F1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color w:val="000000" w:themeColor="text1"/>
        </w:rPr>
      </w:pPr>
      <w:r w:rsidRPr="00614F17">
        <w:rPr>
          <w:rFonts w:ascii="Arial" w:hAnsi="Arial" w:cs="Arial"/>
          <w:b/>
          <w:bCs/>
          <w:color w:val="000000" w:themeColor="text1"/>
        </w:rPr>
        <w:t>ADVERTISEMENT FOR BIDS</w:t>
      </w:r>
    </w:p>
    <w:p w:rsidR="00614F17" w:rsidRPr="00614F17" w:rsidRDefault="00614F1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color w:val="000000" w:themeColor="text1"/>
        </w:rPr>
      </w:pPr>
    </w:p>
    <w:p w:rsidR="00614F17" w:rsidRPr="00614F17" w:rsidRDefault="00614F17" w:rsidP="00614F17">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b/>
          <w:color w:val="000000" w:themeColor="text1"/>
          <w:sz w:val="20"/>
          <w:szCs w:val="20"/>
        </w:rPr>
      </w:pPr>
      <w:r w:rsidRPr="00614F17">
        <w:rPr>
          <w:rFonts w:ascii="Arial" w:hAnsi="Arial" w:cs="Arial"/>
          <w:b/>
          <w:bCs/>
          <w:color w:val="000000" w:themeColor="text1"/>
          <w:sz w:val="20"/>
          <w:szCs w:val="20"/>
        </w:rPr>
        <w:t>GENERAL</w:t>
      </w:r>
    </w:p>
    <w:p w:rsidR="00614F17" w:rsidRPr="00614F17" w:rsidRDefault="00614F17">
      <w:pPr>
        <w:widowControl/>
        <w:spacing w:line="2" w:lineRule="exact"/>
        <w:rPr>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The Owner of this Project is: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The University of Southern Mississippi</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703 East Beach Drive</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Ocean Springs, Mississippi 39564</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The Architect for this Project is: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 xml:space="preserve">LF </w:t>
      </w:r>
      <w:r w:rsidR="00B31224">
        <w:rPr>
          <w:rFonts w:ascii="Arial" w:hAnsi="Arial" w:cs="Arial"/>
          <w:color w:val="000000" w:themeColor="text1"/>
        </w:rPr>
        <w:t>Architects PLLC</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311 Third Street</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San Antonio, Texas 78205</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210-227-3335</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 xml:space="preserve">Contact: </w:t>
      </w:r>
      <w:r w:rsidR="00630A75">
        <w:rPr>
          <w:rFonts w:ascii="Arial" w:hAnsi="Arial" w:cs="Arial"/>
          <w:color w:val="000000" w:themeColor="text1"/>
        </w:rPr>
        <w:t>Grace Boudewyns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 xml:space="preserve">Qualified General Contractors are invited to submit a Bid for the construction of the Marine Education Center, University of Southern Mississippi, </w:t>
      </w:r>
      <w:proofErr w:type="gramStart"/>
      <w:r w:rsidRPr="00614F17">
        <w:rPr>
          <w:rFonts w:ascii="Arial" w:hAnsi="Arial" w:cs="Arial"/>
          <w:color w:val="000000" w:themeColor="text1"/>
          <w:sz w:val="20"/>
          <w:szCs w:val="20"/>
        </w:rPr>
        <w:t>Gulf</w:t>
      </w:r>
      <w:proofErr w:type="gramEnd"/>
      <w:r w:rsidRPr="00614F17">
        <w:rPr>
          <w:rFonts w:ascii="Arial" w:hAnsi="Arial" w:cs="Arial"/>
          <w:color w:val="000000" w:themeColor="text1"/>
          <w:sz w:val="20"/>
          <w:szCs w:val="20"/>
        </w:rPr>
        <w:t xml:space="preserve"> Coast Marine Laboratories, located at 3600 </w:t>
      </w:r>
      <w:proofErr w:type="spellStart"/>
      <w:r w:rsidRPr="00614F17">
        <w:rPr>
          <w:rFonts w:ascii="Arial" w:hAnsi="Arial" w:cs="Arial"/>
          <w:color w:val="000000" w:themeColor="text1"/>
          <w:sz w:val="20"/>
          <w:szCs w:val="20"/>
        </w:rPr>
        <w:t>Gollot</w:t>
      </w:r>
      <w:proofErr w:type="spellEnd"/>
      <w:r w:rsidRPr="00614F17">
        <w:rPr>
          <w:rFonts w:ascii="Arial" w:hAnsi="Arial" w:cs="Arial"/>
          <w:color w:val="000000" w:themeColor="text1"/>
          <w:sz w:val="20"/>
          <w:szCs w:val="20"/>
        </w:rPr>
        <w:t xml:space="preserve"> Road, Ocean Springs, Mississippi.</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The Work of this project includes site construction, general construction, plumbing, fire protection, HVAC, and electrical work.</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Minority, women and disadvantaged business enterprises are solicited to bid on this contract as prime contractors and are encouraged to make inquiries regarding potential subcontracting opportunities and equipment, material, and supply needs.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Bids must be on a stipulated sum basis.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The Owner will receive sealed Bids until 2:00 PM local time, Tuesday, March 10, 2015 at:</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Room A</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USM/GCRL Research Aquaculture Building</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300 Laurel Avenue Drive</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Ocean Springs, Mississippi 39564</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Bids will be opened publicly immediately after the time set for submittal.</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Bidders are required to state the number of days required to achieve Substantial Completion of the Work. Consideration will be given to the stated time of completion when reviewing Bids submitted.</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Bidders are required to submit Document 00 4300 - Bid Form Supplements within 48 hours after the time set for receipt of Bids.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 xml:space="preserve">A Bid Security in the amount of 5 percent of the highest possible Bid amount is required. </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Bids are required to be submitted under a condition of irrevocability</w:t>
      </w:r>
      <w:r w:rsidR="00927EAF">
        <w:rPr>
          <w:rFonts w:ascii="Arial" w:hAnsi="Arial" w:cs="Arial"/>
          <w:color w:val="000000" w:themeColor="text1"/>
          <w:sz w:val="20"/>
          <w:szCs w:val="20"/>
        </w:rPr>
        <w:t xml:space="preserve"> for a period of 9</w:t>
      </w:r>
      <w:r w:rsidRPr="00614F17">
        <w:rPr>
          <w:rFonts w:ascii="Arial" w:hAnsi="Arial" w:cs="Arial"/>
          <w:color w:val="000000" w:themeColor="text1"/>
          <w:sz w:val="20"/>
          <w:szCs w:val="20"/>
        </w:rPr>
        <w:t>0 days after submittal.</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Submit two original copies of Bids on the Bid Form provided by Architect.</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 xml:space="preserve">Bidders shall comply with Section 31-3-21, Mississippi Code of 1972, </w:t>
      </w:r>
      <w:proofErr w:type="gramStart"/>
      <w:r w:rsidRPr="00614F17">
        <w:rPr>
          <w:rFonts w:ascii="Arial" w:hAnsi="Arial" w:cs="Arial"/>
          <w:color w:val="000000" w:themeColor="text1"/>
          <w:sz w:val="20"/>
          <w:szCs w:val="20"/>
        </w:rPr>
        <w:t>Annotated</w:t>
      </w:r>
      <w:proofErr w:type="gramEnd"/>
      <w:r w:rsidRPr="00614F17">
        <w:rPr>
          <w:rFonts w:ascii="Arial" w:hAnsi="Arial" w:cs="Arial"/>
          <w:color w:val="000000" w:themeColor="text1"/>
          <w:sz w:val="20"/>
          <w:szCs w:val="20"/>
        </w:rPr>
        <w:t xml:space="preserve"> by having a current Certificate of Responsibility from the State Board of Public Contractors.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lastRenderedPageBreak/>
        <w:t>Along with each Bid, Bidder shall submit two original copies of the following:</w:t>
      </w:r>
    </w:p>
    <w:p w:rsidR="00614F17" w:rsidRPr="00614F17" w:rsidRDefault="00614F17" w:rsidP="00614F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themeColor="text1"/>
          <w:sz w:val="20"/>
          <w:szCs w:val="20"/>
        </w:rPr>
      </w:pPr>
      <w:r w:rsidRPr="00614F17">
        <w:rPr>
          <w:rFonts w:ascii="Arial" w:hAnsi="Arial" w:cs="Arial"/>
          <w:color w:val="000000" w:themeColor="text1"/>
          <w:sz w:val="20"/>
          <w:szCs w:val="20"/>
        </w:rPr>
        <w:t>Properly executed copies of Certification Regarding Debarment, Suspension, Non-Collusion, and Other Responsibility in Matters.</w:t>
      </w:r>
    </w:p>
    <w:p w:rsidR="00614F17" w:rsidRPr="00614F17" w:rsidRDefault="00614F17" w:rsidP="00614F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themeColor="text1"/>
          <w:sz w:val="20"/>
          <w:szCs w:val="20"/>
        </w:rPr>
      </w:pPr>
      <w:r w:rsidRPr="00614F17">
        <w:rPr>
          <w:rFonts w:ascii="Arial" w:hAnsi="Arial" w:cs="Arial"/>
          <w:color w:val="000000" w:themeColor="text1"/>
          <w:sz w:val="20"/>
          <w:szCs w:val="20"/>
        </w:rPr>
        <w:t>Copies of Employment Plan.</w:t>
      </w:r>
    </w:p>
    <w:p w:rsidR="00614F17" w:rsidRPr="00614F17" w:rsidRDefault="00614F17" w:rsidP="00614F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themeColor="text1"/>
          <w:sz w:val="20"/>
          <w:szCs w:val="20"/>
        </w:rPr>
      </w:pPr>
      <w:r w:rsidRPr="00614F17">
        <w:rPr>
          <w:rFonts w:ascii="Arial" w:hAnsi="Arial" w:cs="Arial"/>
          <w:color w:val="000000" w:themeColor="text1"/>
          <w:sz w:val="20"/>
          <w:szCs w:val="20"/>
        </w:rPr>
        <w:t>If a non-resident contractor, copies of their resident state’s current law pertaining to such state’s treatment of non-resident contractors.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Refer to Document 00 2113 - Instructions to Bidders for additional information.</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1"/>
        <w:keepNext/>
        <w:keepLines/>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color w:val="000000" w:themeColor="text1"/>
          <w:sz w:val="20"/>
          <w:szCs w:val="20"/>
        </w:rPr>
      </w:pPr>
      <w:r w:rsidRPr="00614F17">
        <w:rPr>
          <w:rFonts w:ascii="Arial" w:hAnsi="Arial" w:cs="Arial"/>
          <w:b/>
          <w:bCs/>
          <w:color w:val="000000" w:themeColor="text1"/>
          <w:sz w:val="20"/>
          <w:szCs w:val="20"/>
        </w:rPr>
        <w:t>BIDDER PREQUALIFICATION</w:t>
      </w:r>
    </w:p>
    <w:p w:rsidR="00614F17" w:rsidRPr="00614F17" w:rsidRDefault="00614F17" w:rsidP="00614F17">
      <w:pPr>
        <w:keepNext/>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keepNext/>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Submit properly executed copies of AIA Document A305-1985, Contractor's Qualification Statement, latest edition, not later than 2:00 PM local time, Friday, February 13, 2015.</w:t>
      </w:r>
    </w:p>
    <w:p w:rsidR="00614F17" w:rsidRPr="00614F17" w:rsidRDefault="00614F17" w:rsidP="00614F17">
      <w:pPr>
        <w:keepNext/>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keepNext/>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Bidders will be notified whether or not they have been prequalified not later than Tuesday, February 24, 2015.</w:t>
      </w:r>
    </w:p>
    <w:p w:rsidR="00614F17" w:rsidRPr="00614F17" w:rsidRDefault="00614F17" w:rsidP="00614F17">
      <w:pPr>
        <w:keepNext/>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color w:val="000000" w:themeColor="text1"/>
        </w:rPr>
      </w:pPr>
    </w:p>
    <w:p w:rsidR="00614F17" w:rsidRPr="00614F17" w:rsidRDefault="00614F17" w:rsidP="00614F17">
      <w:pPr>
        <w:pStyle w:val="Level1"/>
        <w:keepNext/>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color w:val="000000" w:themeColor="text1"/>
          <w:sz w:val="20"/>
          <w:szCs w:val="20"/>
        </w:rPr>
      </w:pPr>
      <w:r w:rsidRPr="00614F17">
        <w:rPr>
          <w:rFonts w:ascii="Arial" w:hAnsi="Arial" w:cs="Arial"/>
          <w:b/>
          <w:bCs/>
          <w:color w:val="000000" w:themeColor="text1"/>
          <w:sz w:val="20"/>
          <w:szCs w:val="20"/>
        </w:rPr>
        <w:t>BIDDING DOCUMENTS</w:t>
      </w:r>
    </w:p>
    <w:p w:rsidR="00614F17" w:rsidRPr="00614F17" w:rsidRDefault="00614F17" w:rsidP="00614F17">
      <w:pPr>
        <w:keepNext/>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EE0D4F" w:rsidRDefault="00EE0D4F" w:rsidP="00614F17">
      <w:pPr>
        <w:pStyle w:val="Level3"/>
        <w:keepNext/>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EE0D4F">
        <w:rPr>
          <w:rFonts w:ascii="Arial" w:hAnsi="Arial" w:cs="Arial"/>
          <w:iCs/>
          <w:color w:val="000000"/>
          <w:sz w:val="20"/>
          <w:szCs w:val="20"/>
        </w:rPr>
        <w:t xml:space="preserve">Bid documents are being made available via paper copy. Plan holders are required to log-in or register for an account at </w:t>
      </w:r>
      <w:hyperlink r:id="rId8" w:history="1">
        <w:r w:rsidRPr="00EE0D4F">
          <w:rPr>
            <w:rStyle w:val="Hyperlink"/>
            <w:rFonts w:ascii="Arial" w:hAnsi="Arial" w:cs="Arial"/>
            <w:iCs/>
            <w:sz w:val="20"/>
            <w:szCs w:val="20"/>
          </w:rPr>
          <w:t>www.unarchplans.com</w:t>
        </w:r>
      </w:hyperlink>
      <w:r w:rsidRPr="00EE0D4F">
        <w:rPr>
          <w:rFonts w:ascii="Arial" w:hAnsi="Arial" w:cs="Arial"/>
          <w:iCs/>
          <w:color w:val="1F497D"/>
          <w:sz w:val="20"/>
          <w:szCs w:val="20"/>
        </w:rPr>
        <w:t xml:space="preserve"> </w:t>
      </w:r>
      <w:r w:rsidRPr="00EE0D4F">
        <w:rPr>
          <w:rFonts w:ascii="Arial" w:hAnsi="Arial" w:cs="Arial"/>
          <w:iCs/>
          <w:color w:val="000000"/>
          <w:sz w:val="20"/>
          <w:szCs w:val="20"/>
        </w:rPr>
        <w:t> to view and order Bid Documents. All plan holders are required to have a valid email address for registration. Bid documents are non-refundable and must be purchased through the website. Questions regarding website registration and online orders please contact Plan House Printing at (662) 407-0193</w:t>
      </w:r>
      <w:r w:rsidR="00614F17" w:rsidRPr="00EE0D4F">
        <w:rPr>
          <w:rFonts w:ascii="Arial" w:hAnsi="Arial" w:cs="Arial"/>
          <w:color w:val="000000" w:themeColor="text1"/>
          <w:sz w:val="20"/>
          <w:szCs w:val="20"/>
        </w:rPr>
        <w:t>. Cost of reproductions shall be borne by the Contractor.</w:t>
      </w:r>
    </w:p>
    <w:p w:rsidR="00614F17" w:rsidRPr="00EE0D4F"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EE0D4F">
        <w:rPr>
          <w:rFonts w:ascii="Arial" w:hAnsi="Arial" w:cs="Arial"/>
          <w:color w:val="000000" w:themeColor="text1"/>
          <w:sz w:val="20"/>
          <w:szCs w:val="20"/>
        </w:rPr>
        <w:t xml:space="preserve">Partial sets of Bidding Documents will not be issued. </w:t>
      </w:r>
    </w:p>
    <w:p w:rsidR="00EE0D4F" w:rsidRDefault="00EE0D4F" w:rsidP="00EE0D4F">
      <w:pPr>
        <w:pStyle w:val="ListParagraph"/>
        <w:rPr>
          <w:rFonts w:ascii="Arial" w:hAnsi="Arial" w:cs="Arial"/>
          <w:color w:val="000000" w:themeColor="text1"/>
        </w:rPr>
      </w:pPr>
    </w:p>
    <w:p w:rsidR="00EE0D4F" w:rsidRPr="00EE0D4F" w:rsidRDefault="00EE0D4F" w:rsidP="00EE0D4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EE0D4F">
        <w:rPr>
          <w:rFonts w:ascii="Arial" w:hAnsi="Arial" w:cs="Arial"/>
          <w:color w:val="000000" w:themeColor="text1"/>
          <w:sz w:val="20"/>
          <w:szCs w:val="20"/>
        </w:rPr>
        <w:t>Bidding Documents may be examined at the following locations:</w:t>
      </w:r>
    </w:p>
    <w:p w:rsidR="00EE0D4F" w:rsidRPr="00614F17" w:rsidRDefault="00EE0D4F" w:rsidP="00EE0D4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themeColor="text1"/>
          <w:sz w:val="20"/>
          <w:szCs w:val="20"/>
        </w:rPr>
      </w:pPr>
      <w:r w:rsidRPr="00614F17">
        <w:rPr>
          <w:rFonts w:ascii="Arial" w:hAnsi="Arial" w:cs="Arial"/>
          <w:color w:val="000000" w:themeColor="text1"/>
          <w:sz w:val="20"/>
          <w:szCs w:val="20"/>
        </w:rPr>
        <w:t>AGC Internet Plan Rooms, Gulfport and Jackson, Mississippi.</w:t>
      </w:r>
    </w:p>
    <w:p w:rsidR="00EE0D4F" w:rsidRPr="00EE0D4F" w:rsidRDefault="00EE0D4F" w:rsidP="00EE0D4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themeColor="text1"/>
          <w:sz w:val="20"/>
          <w:szCs w:val="20"/>
        </w:rPr>
      </w:pPr>
      <w:r w:rsidRPr="00614F17">
        <w:rPr>
          <w:rFonts w:ascii="Arial" w:hAnsi="Arial" w:cs="Arial"/>
          <w:color w:val="000000" w:themeColor="text1"/>
          <w:sz w:val="20"/>
          <w:szCs w:val="20"/>
        </w:rPr>
        <w:t>Mississippi Development Authority.</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vanish/>
          <w:color w:val="000000" w:themeColor="text1"/>
          <w:sz w:val="20"/>
          <w:szCs w:val="20"/>
        </w:rPr>
      </w:pPr>
      <w:r w:rsidRPr="00614F17">
        <w:rPr>
          <w:rFonts w:ascii="Arial" w:hAnsi="Arial" w:cs="Arial"/>
          <w:vanish/>
          <w:color w:val="000000" w:themeColor="text1"/>
          <w:sz w:val="20"/>
          <w:szCs w:val="20"/>
        </w:rPr>
        <w:t>Include the following if bidding documents will not be issued to anyone other than prime bidders.</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1"/>
        <w:keepNext/>
        <w:keepLines/>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color w:val="000000" w:themeColor="text1"/>
          <w:sz w:val="20"/>
          <w:szCs w:val="20"/>
        </w:rPr>
      </w:pPr>
      <w:r w:rsidRPr="00614F17">
        <w:rPr>
          <w:rFonts w:ascii="Arial" w:hAnsi="Arial" w:cs="Arial"/>
          <w:b/>
          <w:bCs/>
          <w:color w:val="000000" w:themeColor="text1"/>
          <w:sz w:val="20"/>
          <w:szCs w:val="20"/>
        </w:rPr>
        <w:t>EXAMINATION OF SITE</w:t>
      </w:r>
    </w:p>
    <w:p w:rsidR="00614F17" w:rsidRPr="00614F17" w:rsidRDefault="00614F17" w:rsidP="00614F17">
      <w:pPr>
        <w:keepNext/>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Bidders and sub-bidders shall contact the following individual to arrange for examination of the site:</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Milady Howard</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228-218-4811</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000000" w:themeColor="text1"/>
        </w:rPr>
      </w:pPr>
    </w:p>
    <w:p w:rsidR="00614F17" w:rsidRPr="00614F17" w:rsidRDefault="00614F17" w:rsidP="00614F17">
      <w:pPr>
        <w:pStyle w:val="Level1"/>
        <w:keepNext/>
        <w:keepLines/>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color w:val="000000" w:themeColor="text1"/>
          <w:sz w:val="20"/>
          <w:szCs w:val="20"/>
        </w:rPr>
      </w:pPr>
      <w:r w:rsidRPr="00614F17">
        <w:rPr>
          <w:rFonts w:ascii="Arial" w:hAnsi="Arial" w:cs="Arial"/>
          <w:b/>
          <w:bCs/>
          <w:color w:val="000000" w:themeColor="text1"/>
          <w:sz w:val="20"/>
          <w:szCs w:val="20"/>
        </w:rPr>
        <w:t>PRE-BID CONFERENCE</w:t>
      </w:r>
    </w:p>
    <w:p w:rsidR="00614F17" w:rsidRPr="00614F17" w:rsidRDefault="00614F17" w:rsidP="00614F17">
      <w:pPr>
        <w:keepNext/>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keepNext/>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A pre-bid conference followed by a site visit has been scheduled for 10:00 AM local time, Thursday, February 26, 2015 at:</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Room A</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USM/GCRL Research Aquaculture Building</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300 Laurel Avenue Drive</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1633"/>
        <w:rPr>
          <w:rFonts w:ascii="Arial" w:hAnsi="Arial" w:cs="Arial"/>
          <w:color w:val="000000" w:themeColor="text1"/>
        </w:rPr>
      </w:pPr>
      <w:r w:rsidRPr="00614F17">
        <w:rPr>
          <w:rFonts w:ascii="Arial" w:hAnsi="Arial" w:cs="Arial"/>
          <w:color w:val="000000" w:themeColor="text1"/>
        </w:rPr>
        <w:tab/>
      </w:r>
      <w:r w:rsidRPr="00614F17">
        <w:rPr>
          <w:rFonts w:ascii="Arial" w:hAnsi="Arial" w:cs="Arial"/>
          <w:color w:val="000000" w:themeColor="text1"/>
        </w:rPr>
        <w:tab/>
      </w:r>
      <w:r w:rsidRPr="00614F17">
        <w:rPr>
          <w:rFonts w:ascii="Arial" w:hAnsi="Arial" w:cs="Arial"/>
          <w:color w:val="000000" w:themeColor="text1"/>
        </w:rPr>
        <w:tab/>
        <w:t>Ocean Springs, Mississippi 39564</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Bidders and sub-bidders are encouraged to attend.</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themeColor="text1"/>
          <w:sz w:val="20"/>
          <w:szCs w:val="20"/>
        </w:rPr>
      </w:pPr>
      <w:r w:rsidRPr="00614F17">
        <w:rPr>
          <w:rFonts w:ascii="Arial" w:hAnsi="Arial" w:cs="Arial"/>
          <w:color w:val="000000" w:themeColor="text1"/>
          <w:sz w:val="20"/>
          <w:szCs w:val="20"/>
        </w:rPr>
        <w:t>Representatives of the Owner and Architect will be in attendance.</w:t>
      </w: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00" w:themeColor="text1"/>
        </w:rPr>
      </w:pPr>
    </w:p>
    <w:p w:rsidR="00614F17" w:rsidRPr="00614F17" w:rsidRDefault="00614F17" w:rsidP="00614F1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color w:val="000000" w:themeColor="text1"/>
        </w:rPr>
      </w:pPr>
      <w:r w:rsidRPr="00614F17">
        <w:rPr>
          <w:rFonts w:ascii="Arial" w:hAnsi="Arial" w:cs="Arial"/>
          <w:color w:val="000000" w:themeColor="text1"/>
        </w:rPr>
        <w:t>END OF DOCUMENT</w:t>
      </w:r>
    </w:p>
    <w:sectPr w:rsidR="00614F17" w:rsidRPr="00614F17">
      <w:footerReference w:type="even" r:id="rId9"/>
      <w:footerReference w:type="default" r:id="rId10"/>
      <w:footerReference w:type="first" r:id="rId11"/>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FF" w:rsidRDefault="00F102FF" w:rsidP="004873E1">
      <w:r>
        <w:separator/>
      </w:r>
    </w:p>
  </w:endnote>
  <w:endnote w:type="continuationSeparator" w:id="0">
    <w:p w:rsidR="00F102FF" w:rsidRDefault="00F102FF" w:rsidP="0048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17" w:rsidRDefault="00614F17">
    <w:pPr>
      <w:widowControl/>
      <w:rPr>
        <w:sz w:val="24"/>
        <w:szCs w:val="24"/>
      </w:rPr>
    </w:pPr>
  </w:p>
  <w:p w:rsidR="00614F17" w:rsidRDefault="00614F17">
    <w:pPr>
      <w:widowControl/>
      <w:tabs>
        <w:tab w:val="center" w:pos="5040"/>
        <w:tab w:val="right" w:pos="10078"/>
      </w:tabs>
      <w:rPr>
        <w:rFonts w:ascii="Arial" w:hAnsi="Arial" w:cs="Arial"/>
      </w:rPr>
    </w:pPr>
    <w:r>
      <w:rPr>
        <w:rFonts w:ascii="Arial" w:hAnsi="Arial" w:cs="Arial"/>
      </w:rPr>
      <w:t>Advertisement for Bids</w:t>
    </w:r>
    <w:r>
      <w:rPr>
        <w:rFonts w:ascii="Arial" w:hAnsi="Arial" w:cs="Arial"/>
      </w:rPr>
      <w:tab/>
      <w:t>00 1113-</w:t>
    </w:r>
    <w:r>
      <w:rPr>
        <w:rFonts w:ascii="Arial" w:hAnsi="Arial" w:cs="Arial"/>
      </w:rPr>
      <w:pgNum/>
    </w:r>
    <w:r>
      <w:rPr>
        <w:rFonts w:ascii="Arial" w:hAnsi="Arial" w:cs="Arial"/>
      </w:rPr>
      <w:tab/>
      <w:t>IHL #210-243</w:t>
    </w:r>
  </w:p>
  <w:p w:rsidR="00614F17" w:rsidRDefault="00614F17">
    <w:pPr>
      <w:widowControl/>
      <w:tabs>
        <w:tab w:val="right" w:pos="10078"/>
      </w:tabs>
      <w:rPr>
        <w:rFonts w:ascii="Arial" w:hAnsi="Arial" w:cs="Arial"/>
      </w:rPr>
    </w:pPr>
    <w:r>
      <w:rPr>
        <w:rFonts w:ascii="Arial" w:hAnsi="Arial" w:cs="Arial"/>
      </w:rPr>
      <w:tab/>
      <w:t>Marine Education Center, Cedar Point</w:t>
    </w:r>
  </w:p>
  <w:p w:rsidR="00614F17" w:rsidRDefault="00614F17">
    <w:pPr>
      <w:widowControl/>
      <w:tabs>
        <w:tab w:val="right" w:pos="10078"/>
      </w:tabs>
      <w:rPr>
        <w:rFonts w:ascii="Arial" w:hAnsi="Arial" w:cs="Arial"/>
      </w:rPr>
    </w:pPr>
    <w:r>
      <w:rPr>
        <w:rFonts w:ascii="Arial" w:hAnsi="Arial" w:cs="Arial"/>
      </w:rPr>
      <w:tab/>
      <w:t>Ocean Springs, 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17" w:rsidRDefault="00614F17">
    <w:pPr>
      <w:widowControl/>
      <w:rPr>
        <w:sz w:val="24"/>
        <w:szCs w:val="24"/>
      </w:rPr>
    </w:pPr>
  </w:p>
  <w:p w:rsidR="00614F17" w:rsidRDefault="00614F17">
    <w:pPr>
      <w:widowControl/>
      <w:tabs>
        <w:tab w:val="center" w:pos="5040"/>
        <w:tab w:val="right" w:pos="10078"/>
      </w:tabs>
      <w:rPr>
        <w:rFonts w:ascii="Arial" w:hAnsi="Arial" w:cs="Arial"/>
      </w:rPr>
    </w:pPr>
    <w:r>
      <w:rPr>
        <w:rFonts w:ascii="Arial" w:hAnsi="Arial" w:cs="Arial"/>
      </w:rPr>
      <w:t>IHL #210-243</w:t>
    </w:r>
    <w:r>
      <w:rPr>
        <w:rFonts w:ascii="Arial" w:hAnsi="Arial" w:cs="Arial"/>
      </w:rPr>
      <w:tab/>
      <w:t>00 1113-</w:t>
    </w:r>
    <w:r>
      <w:rPr>
        <w:rFonts w:ascii="Arial" w:hAnsi="Arial" w:cs="Arial"/>
      </w:rPr>
      <w:pgNum/>
    </w:r>
    <w:r>
      <w:rPr>
        <w:rFonts w:ascii="Arial" w:hAnsi="Arial" w:cs="Arial"/>
      </w:rPr>
      <w:tab/>
      <w:t>Advertisement for Bids</w:t>
    </w:r>
  </w:p>
  <w:p w:rsidR="00614F17" w:rsidRDefault="00614F1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Marine Education Center, Cedar Point</w:t>
    </w:r>
  </w:p>
  <w:p w:rsidR="00614F17" w:rsidRDefault="00614F1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Ocean Springs, 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17" w:rsidRDefault="00614F17">
    <w:pPr>
      <w:widowControl/>
      <w:rPr>
        <w:sz w:val="24"/>
        <w:szCs w:val="24"/>
      </w:rPr>
    </w:pPr>
  </w:p>
  <w:p w:rsidR="00614F17" w:rsidRDefault="00614F17">
    <w:pPr>
      <w:widowControl/>
      <w:tabs>
        <w:tab w:val="center" w:pos="5040"/>
        <w:tab w:val="right" w:pos="10078"/>
      </w:tabs>
      <w:rPr>
        <w:rFonts w:ascii="Arial" w:hAnsi="Arial" w:cs="Arial"/>
      </w:rPr>
    </w:pPr>
    <w:r>
      <w:rPr>
        <w:rFonts w:ascii="Arial" w:hAnsi="Arial" w:cs="Arial"/>
      </w:rPr>
      <w:t>IHL #210-243</w:t>
    </w:r>
    <w:r>
      <w:rPr>
        <w:rFonts w:ascii="Arial" w:hAnsi="Arial" w:cs="Arial"/>
      </w:rPr>
      <w:tab/>
      <w:t>00 1113-</w:t>
    </w:r>
    <w:r>
      <w:rPr>
        <w:rFonts w:ascii="Arial" w:hAnsi="Arial" w:cs="Arial"/>
      </w:rPr>
      <w:pgNum/>
    </w:r>
    <w:r>
      <w:rPr>
        <w:rFonts w:ascii="Arial" w:hAnsi="Arial" w:cs="Arial"/>
      </w:rPr>
      <w:tab/>
      <w:t>Advertisement for Bids</w:t>
    </w:r>
  </w:p>
  <w:p w:rsidR="00614F17" w:rsidRDefault="00614F1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Marine Education Center, Cedar Point</w:t>
    </w:r>
  </w:p>
  <w:p w:rsidR="00614F17" w:rsidRDefault="00614F1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Ocean Springs, 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FF" w:rsidRDefault="00F102FF" w:rsidP="004873E1">
      <w:r>
        <w:separator/>
      </w:r>
    </w:p>
  </w:footnote>
  <w:footnote w:type="continuationSeparator" w:id="0">
    <w:p w:rsidR="00F102FF" w:rsidRDefault="00F102FF" w:rsidP="00487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0159"/>
    <w:multiLevelType w:val="multilevel"/>
    <w:tmpl w:val="E8545F60"/>
    <w:lvl w:ilvl="0">
      <w:start w:val="1"/>
      <w:numFmt w:val="decimal"/>
      <w:lvlText w:val="1.%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nsid w:val="62940BFD"/>
    <w:multiLevelType w:val="multilevel"/>
    <w:tmpl w:val="E8545F60"/>
    <w:lvl w:ilvl="0">
      <w:start w:val="1"/>
      <w:numFmt w:val="decimal"/>
      <w:lvlText w:val="1.%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17"/>
    <w:rsid w:val="0047492C"/>
    <w:rsid w:val="004873E1"/>
    <w:rsid w:val="004B61B7"/>
    <w:rsid w:val="00614F17"/>
    <w:rsid w:val="00630A75"/>
    <w:rsid w:val="008220F4"/>
    <w:rsid w:val="00927EAF"/>
    <w:rsid w:val="00B31224"/>
    <w:rsid w:val="00C5142C"/>
    <w:rsid w:val="00EE0D4F"/>
    <w:rsid w:val="00F1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BC">
    <w:name w:val="B&amp;C"/>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BC2">
    <w:name w:val="B&amp;C2"/>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BC3">
    <w:name w:val="B&amp;C3"/>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EE0D4F"/>
    <w:pPr>
      <w:ind w:left="720"/>
      <w:contextualSpacing/>
    </w:pPr>
  </w:style>
  <w:style w:type="paragraph" w:styleId="BalloonText">
    <w:name w:val="Balloon Text"/>
    <w:basedOn w:val="Normal"/>
    <w:link w:val="BalloonTextChar"/>
    <w:uiPriority w:val="99"/>
    <w:rsid w:val="0047492C"/>
    <w:rPr>
      <w:rFonts w:ascii="Tahoma" w:hAnsi="Tahoma" w:cs="Tahoma"/>
      <w:sz w:val="16"/>
      <w:szCs w:val="16"/>
    </w:rPr>
  </w:style>
  <w:style w:type="character" w:customStyle="1" w:styleId="BalloonTextChar">
    <w:name w:val="Balloon Text Char"/>
    <w:basedOn w:val="DefaultParagraphFont"/>
    <w:link w:val="BalloonText"/>
    <w:uiPriority w:val="99"/>
    <w:rsid w:val="00474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BC">
    <w:name w:val="B&amp;C"/>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BC2">
    <w:name w:val="B&amp;C2"/>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BC3">
    <w:name w:val="B&amp;C3"/>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EE0D4F"/>
    <w:pPr>
      <w:ind w:left="720"/>
      <w:contextualSpacing/>
    </w:pPr>
  </w:style>
  <w:style w:type="paragraph" w:styleId="BalloonText">
    <w:name w:val="Balloon Text"/>
    <w:basedOn w:val="Normal"/>
    <w:link w:val="BalloonTextChar"/>
    <w:uiPriority w:val="99"/>
    <w:rsid w:val="0047492C"/>
    <w:rPr>
      <w:rFonts w:ascii="Tahoma" w:hAnsi="Tahoma" w:cs="Tahoma"/>
      <w:sz w:val="16"/>
      <w:szCs w:val="16"/>
    </w:rPr>
  </w:style>
  <w:style w:type="character" w:customStyle="1" w:styleId="BalloonTextChar">
    <w:name w:val="Balloon Text Char"/>
    <w:basedOn w:val="DefaultParagraphFont"/>
    <w:link w:val="BalloonText"/>
    <w:uiPriority w:val="99"/>
    <w:rsid w:val="00474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rchplan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Boudewyns</dc:creator>
  <cp:lastModifiedBy>LaTisha Denise Landing</cp:lastModifiedBy>
  <cp:revision>2</cp:revision>
  <cp:lastPrinted>2015-01-30T21:00:00Z</cp:lastPrinted>
  <dcterms:created xsi:type="dcterms:W3CDTF">2015-02-03T15:14:00Z</dcterms:created>
  <dcterms:modified xsi:type="dcterms:W3CDTF">2015-02-03T15:14:00Z</dcterms:modified>
</cp:coreProperties>
</file>