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62" w:rsidRDefault="00A92D62" w:rsidP="00A92D62">
      <w:pPr>
        <w:spacing w:after="0"/>
        <w:jc w:val="center"/>
        <w:rPr>
          <w:rFonts w:ascii="Arial" w:hAnsi="Arial" w:cs="Arial"/>
          <w:b/>
          <w:u w:val="single"/>
        </w:rPr>
      </w:pPr>
      <w:r>
        <w:rPr>
          <w:rFonts w:ascii="Arial" w:hAnsi="Arial" w:cs="Arial"/>
          <w:b/>
          <w:u w:val="single"/>
        </w:rPr>
        <w:t>REQUEST FOR PROPOSALS</w:t>
      </w:r>
      <w:bookmarkStart w:id="0" w:name="_GoBack"/>
      <w:bookmarkEnd w:id="0"/>
    </w:p>
    <w:p w:rsidR="00A92D62" w:rsidRDefault="00A92D62" w:rsidP="00A92D62">
      <w:pPr>
        <w:spacing w:after="0"/>
        <w:jc w:val="center"/>
        <w:rPr>
          <w:rFonts w:ascii="Arial" w:hAnsi="Arial" w:cs="Arial"/>
          <w:b/>
        </w:rPr>
      </w:pPr>
      <w:r>
        <w:rPr>
          <w:rFonts w:ascii="Arial" w:hAnsi="Arial" w:cs="Arial"/>
          <w:b/>
        </w:rPr>
        <w:t>For Solid Waste Collection &amp; Solid Waste Disposal Services</w:t>
      </w:r>
    </w:p>
    <w:p w:rsidR="00A92D62" w:rsidRDefault="00A92D62" w:rsidP="00A92D62">
      <w:pPr>
        <w:spacing w:after="0"/>
        <w:jc w:val="center"/>
        <w:rPr>
          <w:rFonts w:ascii="Arial" w:hAnsi="Arial" w:cs="Arial"/>
          <w:b/>
        </w:rPr>
      </w:pPr>
      <w:r>
        <w:rPr>
          <w:rFonts w:ascii="Arial" w:hAnsi="Arial" w:cs="Arial"/>
          <w:b/>
        </w:rPr>
        <w:t>Rankin County, Mississippi</w:t>
      </w:r>
    </w:p>
    <w:p w:rsidR="00A92D62" w:rsidRDefault="00A92D62" w:rsidP="00A92D62">
      <w:pPr>
        <w:spacing w:after="0"/>
        <w:jc w:val="center"/>
        <w:rPr>
          <w:rFonts w:ascii="Arial" w:hAnsi="Arial" w:cs="Arial"/>
          <w:b/>
        </w:rPr>
      </w:pPr>
    </w:p>
    <w:p w:rsidR="00A92D62" w:rsidRDefault="00A92D62" w:rsidP="00A92D62">
      <w:pPr>
        <w:spacing w:after="0"/>
        <w:jc w:val="both"/>
        <w:rPr>
          <w:rFonts w:ascii="Arial" w:hAnsi="Arial" w:cs="Arial"/>
        </w:rPr>
      </w:pPr>
      <w:r>
        <w:rPr>
          <w:rFonts w:ascii="Arial" w:hAnsi="Arial" w:cs="Arial"/>
        </w:rPr>
        <w:t xml:space="preserve">Sealed Proposals will be received by the Rankin County, Mississippi Board of Supervisors for collection of rural solid waste AND the disposal of said solid waste at the Rankin County Administration Building, 211 East Government Street, Suite A, Brandon, Mississippi, 39042, on or before August </w:t>
      </w:r>
      <w:r w:rsidR="00210755">
        <w:rPr>
          <w:rFonts w:ascii="Arial" w:hAnsi="Arial" w:cs="Arial"/>
        </w:rPr>
        <w:t>31</w:t>
      </w:r>
      <w:r>
        <w:rPr>
          <w:rFonts w:ascii="Arial" w:hAnsi="Arial" w:cs="Arial"/>
        </w:rPr>
        <w:t>, 2015, 10:00 AM, CST.  Telephone: 601-825-1475.  The envelope containing the proposal must be sealed and plainly marked “Proposal for Rural Solid Waste Collection” and/or “Proposal for Solid Waste Disposal Services.”</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Pr>
          <w:rFonts w:ascii="Arial" w:hAnsi="Arial" w:cs="Arial"/>
        </w:rPr>
        <w:t>Proposals must be made on the forms contained herein and in accordance with the Instructions to Bidders furnished by Rankin County.</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Pr>
          <w:rFonts w:ascii="Arial" w:hAnsi="Arial" w:cs="Arial"/>
        </w:rPr>
        <w:t>The defined terms appearing in the General Specifications apply to all Contract Documents.  Copies of the Proposal Forms are attached hereto.</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Pr>
          <w:rFonts w:ascii="Arial" w:hAnsi="Arial" w:cs="Arial"/>
        </w:rPr>
        <w:t>A proposal bond or certified check must accompany the Proposal in accordance with the Instruction to Bidders.</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Pr>
          <w:rFonts w:ascii="Arial" w:hAnsi="Arial" w:cs="Arial"/>
        </w:rPr>
        <w:t>The County reserves the right to reject any or all Proposals regarding the collection of rural solid waste and disposal of solid waste and to waive irregularities and/or informalities in any Proposal, and to make an award in any manner, consistent with law, deemed in the best interest of the County.  The County retains the right to accept what it considers, in its judgment, the lowest and best proposal for its citizens and is not obligated to accept the lowest cost proposal.</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sidRPr="00470242">
        <w:rPr>
          <w:rFonts w:ascii="Arial" w:hAnsi="Arial" w:cs="Arial"/>
          <w:b/>
        </w:rPr>
        <w:t>NOTE:</w:t>
      </w:r>
      <w:r>
        <w:rPr>
          <w:rFonts w:ascii="Arial" w:hAnsi="Arial" w:cs="Arial"/>
        </w:rPr>
        <w:t xml:space="preserve">  All proposers are hereby notified that Rankin County is currently under contract for the provision of solid waste disposal services.  Said contract is subject to termination effective September 30, 2015.  Said </w:t>
      </w:r>
      <w:r>
        <w:rPr>
          <w:rFonts w:ascii="Arial" w:hAnsi="Arial" w:cs="Arial"/>
        </w:rPr>
        <w:lastRenderedPageBreak/>
        <w:t xml:space="preserve">contract requires a sixty (60) day notice of termination in order to effectively terminate said contract.  If, upon review of any proposals addressing the provision of solid waste disposal services, if any, Rankin County determines that it is in the best interest of the citizens of Rankin County to enter into a new contract for solid waste disposal services, and, further, if the successful proposer for solid waste disposal services is not the current provider of solid waste disposal services to Rankin County, all proposers are hereby alerted that the requirement of notice of termination contained in the current solid waste disposal services contract between Rankin County and its current solid waste disposal provider may create a </w:t>
      </w:r>
      <w:proofErr w:type="gramStart"/>
      <w:r>
        <w:rPr>
          <w:rFonts w:ascii="Arial" w:hAnsi="Arial" w:cs="Arial"/>
        </w:rPr>
        <w:t>delay</w:t>
      </w:r>
      <w:proofErr w:type="gramEnd"/>
      <w:r>
        <w:rPr>
          <w:rFonts w:ascii="Arial" w:hAnsi="Arial" w:cs="Arial"/>
        </w:rPr>
        <w:t xml:space="preserve"> in the effective date of any new solid waste disposal services contract into which the county may enter. </w:t>
      </w:r>
    </w:p>
    <w:p w:rsidR="00A92D62" w:rsidRDefault="00A92D62" w:rsidP="00A92D62">
      <w:pPr>
        <w:spacing w:after="0"/>
        <w:jc w:val="both"/>
        <w:rPr>
          <w:rFonts w:ascii="Arial" w:hAnsi="Arial" w:cs="Arial"/>
        </w:rPr>
      </w:pPr>
    </w:p>
    <w:p w:rsidR="00A92D62" w:rsidRDefault="00A92D62" w:rsidP="00A92D62">
      <w:pPr>
        <w:spacing w:after="0"/>
        <w:jc w:val="both"/>
        <w:rPr>
          <w:rFonts w:ascii="Arial" w:hAnsi="Arial" w:cs="Arial"/>
        </w:rPr>
      </w:pPr>
      <w:r>
        <w:rPr>
          <w:rFonts w:ascii="Arial" w:hAnsi="Arial" w:cs="Arial"/>
        </w:rPr>
        <w:t>Date: August 3, 2015.</w:t>
      </w:r>
    </w:p>
    <w:p w:rsidR="00210755" w:rsidRDefault="00210755" w:rsidP="00A92D62">
      <w:pPr>
        <w:spacing w:after="0"/>
        <w:jc w:val="both"/>
        <w:rPr>
          <w:rFonts w:ascii="Arial" w:hAnsi="Arial" w:cs="Arial"/>
        </w:rPr>
      </w:pPr>
      <w:r>
        <w:rPr>
          <w:rFonts w:ascii="Arial" w:hAnsi="Arial" w:cs="Arial"/>
        </w:rPr>
        <w:t>Publish Twice (August 12, 2015 and August 19, 2015)</w:t>
      </w:r>
    </w:p>
    <w:p w:rsidR="00237AE1" w:rsidRDefault="00237AE1" w:rsidP="00A92D62"/>
    <w:sectPr w:rsidR="0023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2"/>
    <w:rsid w:val="00210755"/>
    <w:rsid w:val="00237AE1"/>
    <w:rsid w:val="002809C9"/>
    <w:rsid w:val="008B428E"/>
    <w:rsid w:val="00995554"/>
    <w:rsid w:val="00A9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1A4BF-3D4A-4E31-96BC-49E607DC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6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Slay</dc:creator>
  <cp:lastModifiedBy>Ashley Henderson</cp:lastModifiedBy>
  <cp:revision>2</cp:revision>
  <dcterms:created xsi:type="dcterms:W3CDTF">2015-08-12T21:01:00Z</dcterms:created>
  <dcterms:modified xsi:type="dcterms:W3CDTF">2015-08-12T21:01:00Z</dcterms:modified>
</cp:coreProperties>
</file>