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5D" w:rsidRDefault="00BA705D">
      <w:pPr>
        <w:rPr>
          <w:rFonts w:ascii="Georgia" w:hAnsi="Georgia"/>
        </w:rPr>
      </w:pPr>
    </w:p>
    <w:p w:rsidR="00BA705D" w:rsidRPr="00BA705D" w:rsidRDefault="00BA705D" w:rsidP="00BA705D">
      <w:pPr>
        <w:jc w:val="center"/>
        <w:rPr>
          <w:rFonts w:ascii="Georgia" w:hAnsi="Georgia"/>
          <w:b/>
          <w:sz w:val="48"/>
          <w:szCs w:val="48"/>
        </w:rPr>
      </w:pPr>
      <w:r w:rsidRPr="00BA705D">
        <w:rPr>
          <w:rFonts w:ascii="Georgia" w:hAnsi="Georgia"/>
          <w:b/>
          <w:sz w:val="48"/>
          <w:szCs w:val="48"/>
        </w:rPr>
        <w:t xml:space="preserve">REQUEST FOR </w:t>
      </w:r>
      <w:r w:rsidR="00BB3807">
        <w:rPr>
          <w:rFonts w:ascii="Georgia" w:hAnsi="Georgia"/>
          <w:b/>
          <w:sz w:val="48"/>
          <w:szCs w:val="48"/>
        </w:rPr>
        <w:t>APPLICATIONS</w:t>
      </w:r>
    </w:p>
    <w:p w:rsidR="00BA705D" w:rsidRDefault="002D3877" w:rsidP="0013600F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Finfish </w:t>
      </w:r>
      <w:r w:rsidR="009C793F">
        <w:rPr>
          <w:rFonts w:ascii="Georgia" w:hAnsi="Georgia"/>
          <w:b/>
          <w:sz w:val="44"/>
          <w:szCs w:val="44"/>
        </w:rPr>
        <w:t xml:space="preserve">Contract </w:t>
      </w:r>
      <w:r w:rsidR="00D41F34">
        <w:rPr>
          <w:rFonts w:ascii="Georgia" w:hAnsi="Georgia"/>
          <w:b/>
          <w:sz w:val="44"/>
          <w:szCs w:val="44"/>
        </w:rPr>
        <w:t xml:space="preserve">Worker </w:t>
      </w:r>
      <w:r w:rsidR="009C793F">
        <w:rPr>
          <w:rFonts w:ascii="Georgia" w:hAnsi="Georgia"/>
          <w:b/>
          <w:sz w:val="44"/>
          <w:szCs w:val="44"/>
        </w:rPr>
        <w:t xml:space="preserve">Position </w:t>
      </w:r>
    </w:p>
    <w:p w:rsidR="00E03F38" w:rsidRDefault="00E03F38" w:rsidP="00BA705D">
      <w:pPr>
        <w:rPr>
          <w:rFonts w:ascii="Georgia" w:hAnsi="Georgia"/>
          <w:b/>
          <w:sz w:val="44"/>
          <w:szCs w:val="44"/>
        </w:rPr>
      </w:pPr>
    </w:p>
    <w:p w:rsidR="00E03F38" w:rsidRDefault="00E03F38" w:rsidP="00E03F38">
      <w:pPr>
        <w:jc w:val="center"/>
        <w:rPr>
          <w:rFonts w:ascii="Georgia" w:hAnsi="Georgia"/>
          <w:b/>
          <w:sz w:val="44"/>
          <w:szCs w:val="44"/>
        </w:rPr>
      </w:pPr>
      <w:r w:rsidRPr="00E03F38">
        <w:rPr>
          <w:rFonts w:ascii="Georgia" w:hAnsi="Georgia"/>
          <w:b/>
          <w:noProof/>
          <w:sz w:val="44"/>
          <w:szCs w:val="44"/>
        </w:rPr>
        <w:drawing>
          <wp:inline distT="0" distB="0" distL="0" distR="0">
            <wp:extent cx="3495849" cy="3200400"/>
            <wp:effectExtent l="0" t="0" r="9525" b="0"/>
            <wp:docPr id="1" name="Picture 1" descr="C:\Users\michelle.shumake\Desktop\2015-dmr-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shumake\Desktop\2015-dmr-logo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4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38" w:rsidRDefault="00E03F38" w:rsidP="00E03F38">
      <w:pPr>
        <w:jc w:val="center"/>
        <w:rPr>
          <w:rFonts w:ascii="Georgia" w:hAnsi="Georgia"/>
          <w:b/>
          <w:sz w:val="44"/>
          <w:szCs w:val="44"/>
        </w:rPr>
      </w:pPr>
    </w:p>
    <w:p w:rsidR="00BA705D" w:rsidRDefault="00BA705D" w:rsidP="00BA705D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Mississippi Department of Marine Resources</w:t>
      </w:r>
    </w:p>
    <w:p w:rsidR="00BA705D" w:rsidRDefault="00BA705D" w:rsidP="00BA705D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1141 Bayview Avenue</w:t>
      </w:r>
    </w:p>
    <w:p w:rsidR="00BA705D" w:rsidRDefault="00BA705D" w:rsidP="00BA705D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Biloxi, Mississippi  39530</w:t>
      </w:r>
    </w:p>
    <w:p w:rsidR="00BA705D" w:rsidRDefault="00BA705D" w:rsidP="00BA705D">
      <w:pPr>
        <w:spacing w:after="0"/>
        <w:rPr>
          <w:rFonts w:ascii="Georgia" w:hAnsi="Georgia"/>
          <w:sz w:val="32"/>
          <w:szCs w:val="32"/>
        </w:rPr>
      </w:pPr>
    </w:p>
    <w:p w:rsidR="00BA705D" w:rsidRDefault="00BA705D" w:rsidP="00BA705D">
      <w:pPr>
        <w:spacing w:after="0"/>
        <w:rPr>
          <w:rFonts w:ascii="Georgia" w:hAnsi="Georgia"/>
          <w:sz w:val="32"/>
          <w:szCs w:val="32"/>
        </w:rPr>
      </w:pPr>
    </w:p>
    <w:p w:rsidR="00AB4054" w:rsidRDefault="00BA705D" w:rsidP="00BA705D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Contact:  </w:t>
      </w:r>
      <w:r w:rsidR="00E03F38">
        <w:rPr>
          <w:rFonts w:ascii="Georgia" w:hAnsi="Georgia"/>
          <w:sz w:val="32"/>
          <w:szCs w:val="32"/>
        </w:rPr>
        <w:t>Michelle Williams</w:t>
      </w:r>
      <w:r w:rsidR="006D7E0D">
        <w:rPr>
          <w:rFonts w:ascii="Georgia" w:hAnsi="Georgia"/>
          <w:sz w:val="32"/>
          <w:szCs w:val="32"/>
        </w:rPr>
        <w:t xml:space="preserve"> -</w:t>
      </w:r>
      <w:r>
        <w:rPr>
          <w:rFonts w:ascii="Calibri" w:hAnsi="Calibri"/>
          <w:sz w:val="32"/>
          <w:szCs w:val="32"/>
        </w:rPr>
        <w:t xml:space="preserve"> </w:t>
      </w:r>
      <w:hyperlink r:id="rId9" w:history="1">
        <w:r w:rsidR="000A0FF4" w:rsidRPr="009A28EA">
          <w:rPr>
            <w:rStyle w:val="Hyperlink"/>
            <w:rFonts w:ascii="Georgia" w:hAnsi="Georgia"/>
            <w:sz w:val="32"/>
            <w:szCs w:val="32"/>
          </w:rPr>
          <w:t>procurement@dmr.ms.gov</w:t>
        </w:r>
      </w:hyperlink>
    </w:p>
    <w:p w:rsidR="00AB4054" w:rsidRDefault="00AB40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 w:type="page"/>
      </w:r>
    </w:p>
    <w:p w:rsidR="00BA705D" w:rsidRPr="00AB4054" w:rsidRDefault="00BA705D" w:rsidP="00BA705D">
      <w:pPr>
        <w:spacing w:after="0"/>
        <w:rPr>
          <w:rFonts w:ascii="Georgia" w:hAnsi="Georgia"/>
          <w:sz w:val="24"/>
          <w:szCs w:val="24"/>
        </w:rPr>
      </w:pPr>
    </w:p>
    <w:p w:rsidR="00BA705D" w:rsidRDefault="00387523" w:rsidP="00BA705D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Introduction</w:t>
      </w:r>
    </w:p>
    <w:p w:rsidR="00341D41" w:rsidRPr="00341D41" w:rsidRDefault="00341D41" w:rsidP="00341D41">
      <w:pPr>
        <w:rPr>
          <w:rStyle w:val="summary"/>
          <w:rFonts w:ascii="Times New Roman" w:hAnsi="Times New Roman" w:cs="Times New Roman"/>
          <w:sz w:val="24"/>
          <w:szCs w:val="24"/>
        </w:rPr>
      </w:pPr>
      <w:r w:rsidRPr="00341D41">
        <w:rPr>
          <w:rStyle w:val="summary"/>
          <w:rFonts w:ascii="Times New Roman" w:hAnsi="Times New Roman" w:cs="Times New Roman"/>
          <w:sz w:val="24"/>
          <w:szCs w:val="24"/>
        </w:rPr>
        <w:t>The Department of Marine Resources is currently seeking</w:t>
      </w:r>
      <w:r w:rsidR="00CE38AA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E03F38">
        <w:rPr>
          <w:rStyle w:val="summary"/>
          <w:rFonts w:ascii="Times New Roman" w:hAnsi="Times New Roman" w:cs="Times New Roman"/>
          <w:sz w:val="24"/>
          <w:szCs w:val="24"/>
        </w:rPr>
        <w:t>two</w:t>
      </w:r>
      <w:r w:rsidR="00490A7C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234DF5">
        <w:rPr>
          <w:rStyle w:val="summary"/>
          <w:rFonts w:ascii="Times New Roman" w:hAnsi="Times New Roman" w:cs="Times New Roman"/>
          <w:sz w:val="24"/>
          <w:szCs w:val="24"/>
        </w:rPr>
        <w:t>contract worker</w:t>
      </w:r>
      <w:r w:rsidR="00E03F38">
        <w:rPr>
          <w:rStyle w:val="summary"/>
          <w:rFonts w:ascii="Times New Roman" w:hAnsi="Times New Roman" w:cs="Times New Roman"/>
          <w:sz w:val="24"/>
          <w:szCs w:val="24"/>
        </w:rPr>
        <w:t>s</w:t>
      </w:r>
      <w:r w:rsidRPr="00341D41">
        <w:rPr>
          <w:rStyle w:val="summary"/>
          <w:rFonts w:ascii="Times New Roman" w:hAnsi="Times New Roman" w:cs="Times New Roman"/>
          <w:sz w:val="24"/>
          <w:szCs w:val="24"/>
        </w:rPr>
        <w:t xml:space="preserve"> for </w:t>
      </w:r>
      <w:r w:rsidR="004C1BE3">
        <w:rPr>
          <w:rStyle w:val="summary"/>
          <w:rFonts w:ascii="Times New Roman" w:hAnsi="Times New Roman" w:cs="Times New Roman"/>
          <w:sz w:val="24"/>
          <w:szCs w:val="24"/>
        </w:rPr>
        <w:t xml:space="preserve">the </w:t>
      </w:r>
      <w:r w:rsidR="00234DF5">
        <w:rPr>
          <w:rStyle w:val="summary"/>
          <w:rFonts w:ascii="Times New Roman" w:hAnsi="Times New Roman" w:cs="Times New Roman"/>
          <w:sz w:val="24"/>
          <w:szCs w:val="24"/>
        </w:rPr>
        <w:t>Marine Fisheries Finfish</w:t>
      </w:r>
      <w:r w:rsidR="00F21379">
        <w:rPr>
          <w:rStyle w:val="summary"/>
          <w:rFonts w:ascii="Times New Roman" w:hAnsi="Times New Roman" w:cs="Times New Roman"/>
          <w:sz w:val="24"/>
          <w:szCs w:val="24"/>
        </w:rPr>
        <w:t xml:space="preserve"> Bureau</w:t>
      </w:r>
      <w:r w:rsidR="00234DF5">
        <w:rPr>
          <w:rStyle w:val="summary"/>
          <w:rFonts w:ascii="Times New Roman" w:hAnsi="Times New Roman" w:cs="Times New Roman"/>
          <w:sz w:val="24"/>
          <w:szCs w:val="24"/>
        </w:rPr>
        <w:t>.</w:t>
      </w:r>
      <w:r w:rsidRPr="00341D41">
        <w:rPr>
          <w:rStyle w:val="summary"/>
          <w:rFonts w:ascii="Times New Roman" w:hAnsi="Times New Roman" w:cs="Times New Roman"/>
          <w:sz w:val="24"/>
          <w:szCs w:val="24"/>
        </w:rPr>
        <w:t xml:space="preserve">  </w:t>
      </w:r>
    </w:p>
    <w:p w:rsidR="00341D41" w:rsidRPr="00341D41" w:rsidRDefault="00341D41" w:rsidP="00341D41">
      <w:pPr>
        <w:pStyle w:val="Default"/>
        <w:spacing w:line="276" w:lineRule="auto"/>
        <w:rPr>
          <w:rFonts w:ascii="Times New Roman" w:hAnsi="Times New Roman" w:cs="Times New Roman"/>
        </w:rPr>
      </w:pPr>
      <w:r w:rsidRPr="00341D41">
        <w:rPr>
          <w:rFonts w:ascii="Times New Roman" w:hAnsi="Times New Roman" w:cs="Times New Roman"/>
        </w:rPr>
        <w:t>The MDMR manages all marine life, public trust wetlands, adjacent uplands</w:t>
      </w:r>
      <w:r w:rsidR="00791EBB">
        <w:rPr>
          <w:rFonts w:ascii="Times New Roman" w:hAnsi="Times New Roman" w:cs="Times New Roman"/>
        </w:rPr>
        <w:t>,</w:t>
      </w:r>
      <w:r w:rsidRPr="00341D41">
        <w:rPr>
          <w:rFonts w:ascii="Times New Roman" w:hAnsi="Times New Roman" w:cs="Times New Roman"/>
        </w:rPr>
        <w:t xml:space="preserve"> and waterfront areas to provide for the balanced commercial, recreational, educational</w:t>
      </w:r>
      <w:r w:rsidR="00791EBB">
        <w:rPr>
          <w:rFonts w:ascii="Times New Roman" w:hAnsi="Times New Roman" w:cs="Times New Roman"/>
        </w:rPr>
        <w:t>,</w:t>
      </w:r>
      <w:r w:rsidRPr="00341D41">
        <w:rPr>
          <w:rFonts w:ascii="Times New Roman" w:hAnsi="Times New Roman" w:cs="Times New Roman"/>
        </w:rPr>
        <w:t xml:space="preserve"> and economic uses of these resources consistent with environmental concerns and social changes.   </w:t>
      </w:r>
    </w:p>
    <w:p w:rsidR="00341D41" w:rsidRPr="00A13DE9" w:rsidRDefault="00341D41" w:rsidP="00341D41">
      <w:pPr>
        <w:pStyle w:val="Default"/>
        <w:rPr>
          <w:rFonts w:ascii="Arial" w:hAnsi="Arial" w:cs="Arial"/>
          <w:sz w:val="22"/>
          <w:szCs w:val="22"/>
        </w:rPr>
      </w:pPr>
    </w:p>
    <w:p w:rsidR="00611F34" w:rsidRDefault="00DC3800" w:rsidP="00DC3800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Scope of Wor</w:t>
      </w:r>
      <w:r w:rsidR="00BB3807">
        <w:rPr>
          <w:rFonts w:ascii="Georgia" w:hAnsi="Georgia"/>
          <w:b/>
          <w:sz w:val="28"/>
          <w:szCs w:val="28"/>
          <w:u w:val="single"/>
        </w:rPr>
        <w:t>k/Job Duties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490A7C" w:rsidRPr="00EC7BC4" w:rsidRDefault="00490A7C" w:rsidP="00DC3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contract worker will</w:t>
      </w:r>
      <w:r w:rsidRPr="009C0AE1">
        <w:rPr>
          <w:rFonts w:ascii="Times New Roman" w:hAnsi="Times New Roman" w:cs="Times New Roman"/>
          <w:sz w:val="24"/>
          <w:szCs w:val="24"/>
        </w:rPr>
        <w:t xml:space="preserve"> assist</w:t>
      </w:r>
      <w:r w:rsidRPr="0006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N</w:t>
      </w:r>
      <w:r w:rsidR="00A80C98">
        <w:rPr>
          <w:rFonts w:ascii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80C98">
        <w:rPr>
          <w:rFonts w:ascii="Times New Roman" w:hAnsi="Times New Roman" w:cs="Times New Roman"/>
          <w:sz w:val="24"/>
          <w:szCs w:val="24"/>
        </w:rPr>
        <w:t xml:space="preserve">ish and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80C98">
        <w:rPr>
          <w:rFonts w:ascii="Times New Roman" w:hAnsi="Times New Roman" w:cs="Times New Roman"/>
          <w:sz w:val="24"/>
          <w:szCs w:val="24"/>
        </w:rPr>
        <w:t xml:space="preserve">ildlife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80C98">
        <w:rPr>
          <w:rFonts w:ascii="Times New Roman" w:hAnsi="Times New Roman" w:cs="Times New Roman"/>
          <w:sz w:val="24"/>
          <w:szCs w:val="24"/>
        </w:rPr>
        <w:t>oundation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A2">
        <w:rPr>
          <w:rFonts w:ascii="Times New Roman" w:eastAsia="Calibri" w:hAnsi="Times New Roman" w:cs="Times New Roman"/>
          <w:sz w:val="24"/>
          <w:szCs w:val="24"/>
        </w:rPr>
        <w:t xml:space="preserve">observer program for the recreational for-hire (charter) sector to assess landings, discards and associated reporting </w:t>
      </w:r>
      <w:r w:rsidRPr="00231207">
        <w:rPr>
          <w:rFonts w:ascii="Times New Roman" w:eastAsia="Calibri" w:hAnsi="Times New Roman" w:cs="Times New Roman"/>
          <w:sz w:val="24"/>
          <w:szCs w:val="24"/>
        </w:rPr>
        <w:t>biases.</w:t>
      </w:r>
      <w:r w:rsidRPr="00231207">
        <w:rPr>
          <w:rFonts w:ascii="Times New Roman" w:hAnsi="Times New Roman" w:cs="Times New Roman"/>
          <w:sz w:val="24"/>
          <w:szCs w:val="24"/>
        </w:rPr>
        <w:t xml:space="preserve">  </w:t>
      </w:r>
      <w:r w:rsidR="00912C3B" w:rsidRPr="00231207">
        <w:rPr>
          <w:rFonts w:ascii="Times New Roman" w:eastAsia="Calibri" w:hAnsi="Times New Roman" w:cs="Times New Roman"/>
          <w:sz w:val="24"/>
          <w:szCs w:val="24"/>
        </w:rPr>
        <w:t xml:space="preserve">Duties </w:t>
      </w:r>
      <w:r w:rsidRPr="00231207">
        <w:rPr>
          <w:rFonts w:ascii="Times New Roman" w:eastAsia="Calibri" w:hAnsi="Times New Roman" w:cs="Times New Roman"/>
          <w:sz w:val="24"/>
          <w:szCs w:val="24"/>
        </w:rPr>
        <w:t xml:space="preserve">will require </w:t>
      </w:r>
      <w:r w:rsidR="004C1BE3" w:rsidRPr="00231207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Pr="00231207">
        <w:rPr>
          <w:rFonts w:ascii="Times New Roman" w:eastAsia="Calibri" w:hAnsi="Times New Roman" w:cs="Times New Roman"/>
          <w:sz w:val="24"/>
          <w:szCs w:val="24"/>
        </w:rPr>
        <w:t xml:space="preserve">observer trips be taken each month aboard recreational for-hire vessels operating out of Mississippi coastal harbors. </w:t>
      </w:r>
      <w:r w:rsidR="00D106A3" w:rsidRPr="00231207">
        <w:rPr>
          <w:rFonts w:ascii="Times New Roman" w:hAnsi="Times New Roman" w:cs="Times New Roman"/>
          <w:sz w:val="24"/>
          <w:szCs w:val="24"/>
        </w:rPr>
        <w:t xml:space="preserve">Duties </w:t>
      </w:r>
      <w:r w:rsidRPr="00231207">
        <w:rPr>
          <w:rFonts w:ascii="Times New Roman" w:hAnsi="Times New Roman" w:cs="Times New Roman"/>
          <w:sz w:val="24"/>
          <w:szCs w:val="24"/>
        </w:rPr>
        <w:t xml:space="preserve">will include assisting the Finfish Bureau of the Marine Fisheries Office by collecting recreational fishing information through the expanded fishery dependent data collection survey.  </w:t>
      </w:r>
      <w:r w:rsidR="00D106A3" w:rsidRPr="00231207">
        <w:rPr>
          <w:rFonts w:ascii="Times New Roman" w:hAnsi="Times New Roman" w:cs="Times New Roman"/>
          <w:sz w:val="24"/>
          <w:szCs w:val="24"/>
        </w:rPr>
        <w:t xml:space="preserve">Duties </w:t>
      </w:r>
      <w:r w:rsidRPr="00231207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also include utilizing standardized SEAMAP vertical line methodologies to collect Red Snapper and reef fish species in the assigned survey area.  Additional duties include, but are not limited to: processing</w:t>
      </w:r>
      <w:r w:rsidRPr="009C0AE1">
        <w:rPr>
          <w:rFonts w:ascii="Times New Roman" w:hAnsi="Times New Roman" w:cs="Times New Roman"/>
          <w:sz w:val="24"/>
          <w:szCs w:val="24"/>
        </w:rPr>
        <w:t xml:space="preserve"> fish samples brought into the </w:t>
      </w:r>
      <w:r>
        <w:rPr>
          <w:rFonts w:ascii="Times New Roman" w:hAnsi="Times New Roman" w:cs="Times New Roman"/>
          <w:sz w:val="24"/>
          <w:szCs w:val="24"/>
        </w:rPr>
        <w:t xml:space="preserve">MDMR </w:t>
      </w:r>
      <w:r w:rsidRPr="009C0AE1">
        <w:rPr>
          <w:rFonts w:ascii="Times New Roman" w:hAnsi="Times New Roman" w:cs="Times New Roman"/>
          <w:sz w:val="24"/>
          <w:szCs w:val="24"/>
        </w:rPr>
        <w:t>lab</w:t>
      </w:r>
      <w:r>
        <w:rPr>
          <w:rFonts w:ascii="Times New Roman" w:hAnsi="Times New Roman" w:cs="Times New Roman"/>
          <w:sz w:val="24"/>
          <w:szCs w:val="24"/>
        </w:rPr>
        <w:t>oratory (i.e. fish weight, length, remove otoliths and other samples as required);</w:t>
      </w:r>
      <w:r w:rsidRPr="005A4680">
        <w:rPr>
          <w:rFonts w:ascii="Times New Roman" w:hAnsi="Times New Roman" w:cs="Times New Roman"/>
          <w:sz w:val="24"/>
          <w:szCs w:val="24"/>
        </w:rPr>
        <w:t xml:space="preserve"> </w:t>
      </w:r>
      <w:r w:rsidRPr="009C0AE1">
        <w:rPr>
          <w:rFonts w:ascii="Times New Roman" w:hAnsi="Times New Roman" w:cs="Times New Roman"/>
          <w:sz w:val="24"/>
          <w:szCs w:val="24"/>
        </w:rPr>
        <w:t>assisting in field work ne</w:t>
      </w:r>
      <w:r>
        <w:rPr>
          <w:rFonts w:ascii="Times New Roman" w:hAnsi="Times New Roman" w:cs="Times New Roman"/>
          <w:sz w:val="24"/>
          <w:szCs w:val="24"/>
        </w:rPr>
        <w:t>eded for biological assessments;</w:t>
      </w:r>
      <w:r w:rsidRPr="009C0AE1">
        <w:rPr>
          <w:rFonts w:ascii="Times New Roman" w:hAnsi="Times New Roman" w:cs="Times New Roman"/>
          <w:sz w:val="24"/>
          <w:szCs w:val="24"/>
        </w:rPr>
        <w:t xml:space="preserve"> operating fisheries vessels</w:t>
      </w:r>
      <w:r>
        <w:rPr>
          <w:rFonts w:ascii="Times New Roman" w:hAnsi="Times New Roman" w:cs="Times New Roman"/>
          <w:sz w:val="24"/>
          <w:szCs w:val="24"/>
        </w:rPr>
        <w:t xml:space="preserve">; and, </w:t>
      </w:r>
      <w:r w:rsidRPr="009C0AE1">
        <w:rPr>
          <w:rFonts w:ascii="Times New Roman" w:hAnsi="Times New Roman" w:cs="Times New Roman"/>
          <w:sz w:val="24"/>
          <w:szCs w:val="24"/>
        </w:rPr>
        <w:t xml:space="preserve">performing other duties as assigned by the supervisor and/or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Pr="009C0AE1">
        <w:rPr>
          <w:rFonts w:ascii="Times New Roman" w:hAnsi="Times New Roman" w:cs="Times New Roman"/>
          <w:sz w:val="24"/>
          <w:szCs w:val="24"/>
        </w:rPr>
        <w:t xml:space="preserve"> Director.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41" w:rsidRPr="00341D41" w:rsidRDefault="00341D41" w:rsidP="00341D41">
      <w:pPr>
        <w:pStyle w:val="ListParagraph"/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8FD" w:rsidRDefault="00FA78FD" w:rsidP="00FA78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8"/>
          <w:szCs w:val="28"/>
          <w:u w:val="single"/>
        </w:rPr>
        <w:t>Minimum Qualifications</w:t>
      </w:r>
    </w:p>
    <w:p w:rsidR="00FA78FD" w:rsidRDefault="00DC544A" w:rsidP="00FA78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7D55F6">
        <w:rPr>
          <w:rFonts w:ascii="Georgia" w:hAnsi="Georgia"/>
          <w:sz w:val="24"/>
          <w:szCs w:val="24"/>
        </w:rPr>
        <w:t xml:space="preserve">minimum qualifications which the MDMR is seeking for </w:t>
      </w:r>
      <w:bookmarkStart w:id="0" w:name="_GoBack"/>
      <w:bookmarkEnd w:id="0"/>
      <w:r w:rsidR="009009C2">
        <w:rPr>
          <w:rFonts w:ascii="Georgia" w:hAnsi="Georgia"/>
          <w:sz w:val="24"/>
          <w:szCs w:val="24"/>
        </w:rPr>
        <w:t>these positions</w:t>
      </w:r>
      <w:r w:rsidR="007D55F6">
        <w:rPr>
          <w:rFonts w:ascii="Georgia" w:hAnsi="Georgia"/>
          <w:sz w:val="24"/>
          <w:szCs w:val="24"/>
        </w:rPr>
        <w:t xml:space="preserve"> include:</w:t>
      </w:r>
    </w:p>
    <w:p w:rsidR="00384FE0" w:rsidRPr="009C793F" w:rsidRDefault="00A15B5A" w:rsidP="00384FE0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 w:rsidR="009C793F">
        <w:rPr>
          <w:rFonts w:ascii="Times New Roman" w:hAnsi="Times New Roman" w:cs="Times New Roman"/>
          <w:sz w:val="24"/>
          <w:szCs w:val="24"/>
        </w:rPr>
        <w:t>Graduation from a standard four-year high school or equivalent (GED or High School Equivalency Diploma</w:t>
      </w:r>
      <w:r w:rsidR="00490A7C">
        <w:rPr>
          <w:rFonts w:ascii="Times New Roman" w:hAnsi="Times New Roman" w:cs="Times New Roman"/>
          <w:sz w:val="24"/>
          <w:szCs w:val="24"/>
        </w:rPr>
        <w:t>);</w:t>
      </w:r>
      <w:r w:rsidR="00A80C98">
        <w:rPr>
          <w:rFonts w:ascii="Times New Roman" w:hAnsi="Times New Roman" w:cs="Times New Roman"/>
          <w:sz w:val="24"/>
          <w:szCs w:val="24"/>
        </w:rPr>
        <w:t xml:space="preserve"> and,</w:t>
      </w:r>
    </w:p>
    <w:p w:rsidR="009C793F" w:rsidRDefault="00A15B5A" w:rsidP="00384FE0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="009C793F">
        <w:rPr>
          <w:rFonts w:ascii="Times New Roman" w:eastAsia="Times New Roman" w:hAnsi="Times New Roman" w:cs="Times New Roman"/>
          <w:sz w:val="24"/>
          <w:szCs w:val="24"/>
        </w:rPr>
        <w:t>Two (2) years of experience related to the described duties, such as trailering and operating marine vessels</w:t>
      </w:r>
      <w:r w:rsidR="00A80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93F" w:rsidRPr="00384FE0" w:rsidRDefault="00A15B5A" w:rsidP="00384FE0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Substitution Statement:  </w:t>
      </w:r>
      <w:r w:rsidR="009C793F">
        <w:rPr>
          <w:rFonts w:ascii="Times New Roman" w:eastAsia="Times New Roman" w:hAnsi="Times New Roman" w:cs="Times New Roman"/>
          <w:sz w:val="24"/>
          <w:szCs w:val="24"/>
        </w:rPr>
        <w:t>Related education and related experience may be substituted on an equal basis</w:t>
      </w:r>
      <w:r w:rsidR="00A80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57B" w:rsidRPr="00DF56E6" w:rsidRDefault="00A15B5A" w:rsidP="0076257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Other:  </w:t>
      </w:r>
      <w:r w:rsidR="0076257B">
        <w:rPr>
          <w:rFonts w:ascii="Times New Roman" w:hAnsi="Times New Roman" w:cs="Times New Roman"/>
          <w:color w:val="000000"/>
          <w:sz w:val="24"/>
          <w:szCs w:val="24"/>
        </w:rPr>
        <w:t xml:space="preserve">Must possess a valid </w:t>
      </w:r>
      <w:r w:rsidR="00490A7C">
        <w:rPr>
          <w:rFonts w:ascii="Times New Roman" w:hAnsi="Times New Roman" w:cs="Times New Roman"/>
          <w:color w:val="000000"/>
          <w:sz w:val="24"/>
          <w:szCs w:val="24"/>
        </w:rPr>
        <w:t xml:space="preserve">Mississippi </w:t>
      </w:r>
      <w:r w:rsidR="0076257B">
        <w:rPr>
          <w:rFonts w:ascii="Times New Roman" w:hAnsi="Times New Roman" w:cs="Times New Roman"/>
          <w:color w:val="000000"/>
          <w:sz w:val="24"/>
          <w:szCs w:val="24"/>
        </w:rPr>
        <w:t xml:space="preserve">driver’s license </w:t>
      </w:r>
      <w:r w:rsidR="009C793F">
        <w:rPr>
          <w:rFonts w:ascii="Times New Roman" w:hAnsi="Times New Roman" w:cs="Times New Roman"/>
          <w:color w:val="000000"/>
          <w:sz w:val="24"/>
          <w:szCs w:val="24"/>
        </w:rPr>
        <w:t>or driver’s license from a</w:t>
      </w:r>
      <w:r>
        <w:rPr>
          <w:rFonts w:ascii="Times New Roman" w:hAnsi="Times New Roman" w:cs="Times New Roman"/>
          <w:color w:val="000000"/>
          <w:sz w:val="24"/>
          <w:szCs w:val="24"/>
        </w:rPr>
        <w:t>nother</w:t>
      </w:r>
      <w:r w:rsidR="009C793F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76257B">
        <w:rPr>
          <w:rFonts w:ascii="Times New Roman" w:hAnsi="Times New Roman" w:cs="Times New Roman"/>
          <w:color w:val="000000"/>
          <w:sz w:val="24"/>
          <w:szCs w:val="24"/>
        </w:rPr>
        <w:t>(Mississippi residents must have a Mississippi driver’s license).  MDMR will verify the driver’s license.</w:t>
      </w:r>
    </w:p>
    <w:p w:rsidR="00384FE0" w:rsidRPr="00384FE0" w:rsidRDefault="00384FE0" w:rsidP="00384FE0">
      <w:pPr>
        <w:pStyle w:val="ListParagraph"/>
        <w:spacing w:after="0"/>
        <w:rPr>
          <w:rFonts w:ascii="Georgia" w:hAnsi="Georgia"/>
          <w:b/>
          <w:sz w:val="28"/>
          <w:szCs w:val="28"/>
          <w:u w:val="single"/>
        </w:rPr>
      </w:pPr>
    </w:p>
    <w:p w:rsidR="00277222" w:rsidRPr="00277222" w:rsidRDefault="00277222" w:rsidP="00277222">
      <w:pPr>
        <w:pStyle w:val="ListParagraph"/>
        <w:tabs>
          <w:tab w:val="left" w:pos="450"/>
        </w:tabs>
        <w:spacing w:after="0"/>
        <w:rPr>
          <w:rFonts w:ascii="Georgia" w:hAnsi="Georgia" w:cs="Times New Roman"/>
          <w:b/>
          <w:sz w:val="28"/>
          <w:szCs w:val="28"/>
          <w:u w:val="single"/>
        </w:rPr>
      </w:pPr>
    </w:p>
    <w:p w:rsidR="001D064C" w:rsidRPr="00DC3800" w:rsidRDefault="00384FE0" w:rsidP="001D064C">
      <w:pPr>
        <w:tabs>
          <w:tab w:val="left" w:pos="450"/>
        </w:tabs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rFonts w:ascii="Georgia" w:hAnsi="Georgia" w:cs="Times New Roman"/>
          <w:b/>
          <w:sz w:val="28"/>
          <w:szCs w:val="28"/>
          <w:u w:val="single"/>
        </w:rPr>
        <w:lastRenderedPageBreak/>
        <w:t>Compensation and Hours Worked</w:t>
      </w:r>
    </w:p>
    <w:p w:rsidR="00AE3D6F" w:rsidRDefault="00CE38AA" w:rsidP="00384FE0">
      <w:pPr>
        <w:tabs>
          <w:tab w:val="left" w:pos="450"/>
        </w:tabs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position</w:t>
      </w:r>
      <w:r w:rsidR="004C6182">
        <w:rPr>
          <w:rFonts w:ascii="Times New Roman" w:hAnsi="Times New Roman" w:cs="Times New Roman"/>
          <w:sz w:val="24"/>
          <w:szCs w:val="24"/>
        </w:rPr>
        <w:t xml:space="preserve"> pay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4C6182">
        <w:rPr>
          <w:rFonts w:ascii="Times New Roman" w:hAnsi="Times New Roman" w:cs="Times New Roman"/>
          <w:sz w:val="24"/>
          <w:szCs w:val="24"/>
        </w:rPr>
        <w:t xml:space="preserve"> $16.00 per hour, and are</w:t>
      </w:r>
      <w:r w:rsidR="00AE3D6F">
        <w:rPr>
          <w:rFonts w:ascii="Times New Roman" w:hAnsi="Times New Roman" w:cs="Times New Roman"/>
          <w:sz w:val="24"/>
          <w:szCs w:val="24"/>
        </w:rPr>
        <w:t xml:space="preserve"> for 40 hours per week.  </w:t>
      </w:r>
    </w:p>
    <w:p w:rsidR="00384FE0" w:rsidRDefault="00384FE0" w:rsidP="00384FE0">
      <w:pPr>
        <w:tabs>
          <w:tab w:val="left" w:pos="450"/>
        </w:tabs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rFonts w:ascii="Georgia" w:hAnsi="Georgia" w:cs="Times New Roman"/>
          <w:b/>
          <w:sz w:val="28"/>
          <w:szCs w:val="28"/>
          <w:u w:val="single"/>
        </w:rPr>
        <w:t>Instructions for Applying</w:t>
      </w:r>
    </w:p>
    <w:p w:rsidR="00384FE0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8B76EB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F154D">
        <w:rPr>
          <w:rFonts w:ascii="Times New Roman" w:hAnsi="Times New Roman" w:cs="Times New Roman"/>
          <w:sz w:val="24"/>
          <w:szCs w:val="24"/>
        </w:rPr>
        <w:t>)</w:t>
      </w:r>
      <w:r w:rsidR="00791EBB">
        <w:rPr>
          <w:rFonts w:ascii="Times New Roman" w:hAnsi="Times New Roman" w:cs="Times New Roman"/>
          <w:sz w:val="24"/>
          <w:szCs w:val="24"/>
        </w:rPr>
        <w:t>.</w:t>
      </w:r>
    </w:p>
    <w:p w:rsidR="008B76EB" w:rsidRPr="00E17CF1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17CF1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E17CF1">
        <w:rPr>
          <w:rFonts w:ascii="Times New Roman" w:hAnsi="Times New Roman" w:cs="Times New Roman"/>
          <w:sz w:val="24"/>
          <w:szCs w:val="24"/>
        </w:rPr>
        <w:t>.</w:t>
      </w:r>
    </w:p>
    <w:p w:rsidR="008B76EB" w:rsidRPr="00E17CF1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17CF1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information).</w:t>
      </w:r>
      <w:r w:rsidR="00791EBB" w:rsidRPr="00E17CF1">
        <w:rPr>
          <w:rFonts w:ascii="Times New Roman" w:hAnsi="Times New Roman" w:cs="Times New Roman"/>
          <w:sz w:val="24"/>
          <w:szCs w:val="24"/>
        </w:rPr>
        <w:t xml:space="preserve"> </w:t>
      </w:r>
      <w:r w:rsidRPr="00E17CF1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:rsidR="008B76EB" w:rsidRPr="00E17CF1" w:rsidRDefault="008B76EB" w:rsidP="008B76E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17CF1">
        <w:rPr>
          <w:rFonts w:ascii="Times New Roman" w:hAnsi="Times New Roman" w:cs="Times New Roman"/>
          <w:sz w:val="24"/>
          <w:szCs w:val="24"/>
        </w:rPr>
        <w:t>You may submit your application packet (all of the above) in one of three ways:</w:t>
      </w:r>
    </w:p>
    <w:p w:rsidR="008B76EB" w:rsidRPr="00E17CF1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17CF1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10" w:history="1">
        <w:r w:rsidRPr="00E17CF1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E17CF1">
        <w:rPr>
          <w:rFonts w:ascii="Times New Roman" w:hAnsi="Times New Roman" w:cs="Times New Roman"/>
          <w:sz w:val="24"/>
          <w:szCs w:val="24"/>
        </w:rPr>
        <w:t>;</w:t>
      </w:r>
    </w:p>
    <w:p w:rsidR="008B76EB" w:rsidRPr="00E17CF1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17CF1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:rsidR="008B76EB" w:rsidRPr="00E17CF1" w:rsidRDefault="00FA4061" w:rsidP="008B76EB">
      <w:pPr>
        <w:pStyle w:val="ListParagraph"/>
        <w:numPr>
          <w:ilvl w:val="1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Gallagher</w:t>
      </w:r>
      <w:r w:rsidR="008B76EB" w:rsidRPr="00E17C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Director of Procurement</w:t>
      </w:r>
      <w:r w:rsidR="008B76EB" w:rsidRPr="00E17CF1">
        <w:rPr>
          <w:rFonts w:ascii="Times New Roman" w:hAnsi="Times New Roman" w:cs="Times New Roman"/>
          <w:sz w:val="24"/>
          <w:szCs w:val="24"/>
        </w:rPr>
        <w:t>, Mississippi Department of Marine Resources, 1141 Bayview Avenue, Biloxi, MS  39530; or,</w:t>
      </w:r>
    </w:p>
    <w:p w:rsidR="008E72AE" w:rsidRPr="00E17CF1" w:rsidRDefault="008E72AE" w:rsidP="008E72AE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17CF1">
        <w:rPr>
          <w:rFonts w:ascii="Times New Roman" w:hAnsi="Times New Roman" w:cs="Times New Roman"/>
          <w:sz w:val="24"/>
          <w:szCs w:val="24"/>
        </w:rPr>
        <w:t xml:space="preserve">Via hand delivery to </w:t>
      </w:r>
      <w:r w:rsidR="00231207">
        <w:rPr>
          <w:rFonts w:ascii="Times New Roman" w:hAnsi="Times New Roman" w:cs="Times New Roman"/>
          <w:sz w:val="24"/>
          <w:szCs w:val="24"/>
        </w:rPr>
        <w:t>Erin Gallagher</w:t>
      </w:r>
      <w:r w:rsidRPr="00E17CF1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:rsidR="00384FE0" w:rsidRPr="00E17CF1" w:rsidRDefault="008E72AE" w:rsidP="008E72AE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17CF1">
        <w:rPr>
          <w:rFonts w:ascii="Times New Roman" w:hAnsi="Times New Roman" w:cs="Times New Roman"/>
          <w:sz w:val="24"/>
          <w:szCs w:val="24"/>
        </w:rPr>
        <w:t xml:space="preserve">The </w:t>
      </w:r>
      <w:r w:rsidRPr="00E17CF1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E17CF1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653820">
        <w:rPr>
          <w:rFonts w:ascii="Times New Roman" w:hAnsi="Times New Roman" w:cs="Times New Roman"/>
          <w:b/>
          <w:sz w:val="24"/>
          <w:szCs w:val="24"/>
          <w:u w:val="single"/>
        </w:rPr>
        <w:t>February 8, 2017</w:t>
      </w:r>
      <w:r w:rsidRPr="00E17C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10:00 a.m.</w:t>
      </w:r>
      <w:r w:rsidRPr="00E17CF1">
        <w:rPr>
          <w:rFonts w:ascii="Times New Roman" w:hAnsi="Times New Roman" w:cs="Times New Roman"/>
          <w:sz w:val="24"/>
          <w:szCs w:val="24"/>
        </w:rPr>
        <w:t xml:space="preserve">  Late applications will not be accepted.</w:t>
      </w:r>
    </w:p>
    <w:p w:rsidR="00E17CF1" w:rsidRPr="00E17CF1" w:rsidRDefault="00791EBB" w:rsidP="008E72AE">
      <w:pPr>
        <w:tabs>
          <w:tab w:val="left" w:pos="450"/>
        </w:tabs>
        <w:rPr>
          <w:rFonts w:ascii="Georgia" w:hAnsi="Georgia"/>
          <w:sz w:val="28"/>
          <w:szCs w:val="28"/>
          <w:u w:val="single"/>
        </w:rPr>
      </w:pPr>
      <w:r w:rsidRPr="00E17CF1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E17CF1">
        <w:rPr>
          <w:rFonts w:ascii="Times New Roman" w:hAnsi="Times New Roman" w:cs="Times New Roman"/>
          <w:sz w:val="24"/>
          <w:szCs w:val="24"/>
        </w:rPr>
        <w:t>interview in person at</w:t>
      </w:r>
      <w:r w:rsidRPr="00E17CF1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E17CF1">
        <w:rPr>
          <w:rFonts w:ascii="Times New Roman" w:hAnsi="Times New Roman" w:cs="Times New Roman"/>
          <w:sz w:val="24"/>
          <w:szCs w:val="24"/>
        </w:rPr>
        <w:t>or by telephone.</w:t>
      </w:r>
    </w:p>
    <w:p w:rsidR="004C64E7" w:rsidRDefault="007F528F" w:rsidP="00FA78FD">
      <w:pPr>
        <w:rPr>
          <w:rFonts w:ascii="Georgia" w:hAnsi="Georgia"/>
          <w:b/>
          <w:sz w:val="28"/>
          <w:szCs w:val="28"/>
          <w:u w:val="single"/>
        </w:rPr>
      </w:pPr>
      <w:r w:rsidRPr="00E17CF1">
        <w:rPr>
          <w:rFonts w:ascii="Georgia" w:hAnsi="Georgia"/>
          <w:b/>
          <w:sz w:val="28"/>
          <w:szCs w:val="28"/>
          <w:u w:val="single"/>
        </w:rPr>
        <w:t>Questions/Requests for Clarification</w:t>
      </w:r>
    </w:p>
    <w:p w:rsidR="007F528F" w:rsidRDefault="007F528F" w:rsidP="00FA78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questions and requests for clarification must be </w:t>
      </w:r>
      <w:r w:rsidRPr="00D67108">
        <w:rPr>
          <w:rFonts w:ascii="Georgia" w:hAnsi="Georgia"/>
          <w:sz w:val="24"/>
          <w:szCs w:val="24"/>
        </w:rPr>
        <w:t>submitted by email to</w:t>
      </w:r>
      <w:r>
        <w:rPr>
          <w:rFonts w:ascii="Georgia" w:hAnsi="Georgia"/>
          <w:sz w:val="24"/>
          <w:szCs w:val="24"/>
        </w:rPr>
        <w:t>:</w:t>
      </w:r>
    </w:p>
    <w:p w:rsidR="00290D82" w:rsidRPr="00290D82" w:rsidRDefault="00E03F38" w:rsidP="00290D82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Michelle Williams, Contract Analyst </w:t>
      </w:r>
    </w:p>
    <w:p w:rsidR="00DC544A" w:rsidRDefault="009009C2" w:rsidP="00290D82">
      <w:pPr>
        <w:rPr>
          <w:rFonts w:ascii="Georgia" w:hAnsi="Georgia"/>
          <w:b/>
          <w:sz w:val="24"/>
          <w:szCs w:val="24"/>
        </w:rPr>
      </w:pPr>
      <w:hyperlink r:id="rId11" w:history="1">
        <w:r w:rsidR="000A0FF4" w:rsidRPr="009A28EA">
          <w:rPr>
            <w:rStyle w:val="Hyperlink"/>
            <w:rFonts w:ascii="Georgia" w:hAnsi="Georgia"/>
            <w:b/>
            <w:sz w:val="24"/>
            <w:szCs w:val="24"/>
          </w:rPr>
          <w:t>procurement@dmr.ms.gov</w:t>
        </w:r>
      </w:hyperlink>
    </w:p>
    <w:p w:rsidR="00C50965" w:rsidRDefault="004F5E27" w:rsidP="00290D8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MDMR will not be bound by any verbal or written information that is not specified within this R</w:t>
      </w:r>
      <w:r w:rsidR="00DC3800">
        <w:rPr>
          <w:rFonts w:ascii="Georgia" w:hAnsi="Georgia"/>
          <w:sz w:val="24"/>
          <w:szCs w:val="24"/>
        </w:rPr>
        <w:t xml:space="preserve">equest for </w:t>
      </w:r>
      <w:r w:rsidR="00791EBB">
        <w:rPr>
          <w:rFonts w:ascii="Georgia" w:hAnsi="Georgia"/>
          <w:sz w:val="24"/>
          <w:szCs w:val="24"/>
        </w:rPr>
        <w:t>Applications</w:t>
      </w:r>
      <w:r>
        <w:rPr>
          <w:rFonts w:ascii="Georgia" w:hAnsi="Georgia"/>
          <w:sz w:val="24"/>
          <w:szCs w:val="24"/>
        </w:rPr>
        <w:t xml:space="preserve"> unless issued </w:t>
      </w:r>
      <w:r w:rsidR="00DC3800">
        <w:rPr>
          <w:rFonts w:ascii="Georgia" w:hAnsi="Georgia"/>
          <w:sz w:val="24"/>
          <w:szCs w:val="24"/>
        </w:rPr>
        <w:t xml:space="preserve">in writing </w:t>
      </w:r>
      <w:r>
        <w:rPr>
          <w:rFonts w:ascii="Georgia" w:hAnsi="Georgia"/>
          <w:sz w:val="24"/>
          <w:szCs w:val="24"/>
        </w:rPr>
        <w:t>by the contact person.</w:t>
      </w:r>
    </w:p>
    <w:p w:rsidR="003E32CF" w:rsidRPr="00B1011D" w:rsidRDefault="003E32CF" w:rsidP="00290D82">
      <w:pPr>
        <w:rPr>
          <w:rFonts w:ascii="Georgia" w:hAnsi="Georgia"/>
          <w:b/>
          <w:sz w:val="28"/>
          <w:szCs w:val="28"/>
          <w:u w:val="single"/>
        </w:rPr>
      </w:pPr>
      <w:r w:rsidRPr="00B1011D">
        <w:rPr>
          <w:rFonts w:ascii="Georgia" w:hAnsi="Georgia"/>
          <w:b/>
          <w:sz w:val="28"/>
          <w:szCs w:val="28"/>
          <w:u w:val="single"/>
        </w:rPr>
        <w:t>Equal Opportunity Statement</w:t>
      </w:r>
    </w:p>
    <w:p w:rsidR="003C2869" w:rsidRPr="00B1011D" w:rsidRDefault="003E32CF">
      <w:pPr>
        <w:rPr>
          <w:rFonts w:ascii="Georgia" w:hAnsi="Georgia"/>
          <w:sz w:val="24"/>
          <w:szCs w:val="24"/>
        </w:rPr>
      </w:pPr>
      <w:r w:rsidRPr="00B1011D">
        <w:rPr>
          <w:rFonts w:ascii="Georgia" w:hAnsi="Georgia"/>
          <w:sz w:val="24"/>
          <w:szCs w:val="24"/>
        </w:rPr>
        <w:t xml:space="preserve">MDMR will select the </w:t>
      </w:r>
      <w:r w:rsidR="007625BE">
        <w:rPr>
          <w:rFonts w:ascii="Georgia" w:hAnsi="Georgia"/>
          <w:sz w:val="24"/>
          <w:szCs w:val="24"/>
        </w:rPr>
        <w:t>vendor</w:t>
      </w:r>
      <w:r w:rsidR="002E436E">
        <w:rPr>
          <w:rFonts w:ascii="Georgia" w:hAnsi="Georgia"/>
          <w:sz w:val="24"/>
          <w:szCs w:val="24"/>
        </w:rPr>
        <w:t xml:space="preserve"> for these services</w:t>
      </w:r>
      <w:r w:rsidRPr="00B1011D">
        <w:rPr>
          <w:rFonts w:ascii="Georgia" w:hAnsi="Georgia"/>
          <w:sz w:val="24"/>
          <w:szCs w:val="24"/>
        </w:rPr>
        <w:t xml:space="preserve"> without regard to political affiliation, race, color, handicap, genetic information, religion, national origin, sex, religious creed, age, or disability.</w:t>
      </w:r>
      <w:r w:rsidR="00A80C98">
        <w:rPr>
          <w:rFonts w:ascii="Georgia" w:hAnsi="Georgia"/>
          <w:sz w:val="24"/>
          <w:szCs w:val="24"/>
        </w:rPr>
        <w:t xml:space="preserve">  </w:t>
      </w:r>
    </w:p>
    <w:sectPr w:rsidR="003C2869" w:rsidRPr="00B1011D" w:rsidSect="008E72A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90" w:rsidRDefault="00222C90" w:rsidP="00BA705D">
      <w:pPr>
        <w:spacing w:after="0" w:line="240" w:lineRule="auto"/>
      </w:pPr>
      <w:r>
        <w:separator/>
      </w:r>
    </w:p>
  </w:endnote>
  <w:endnote w:type="continuationSeparator" w:id="0">
    <w:p w:rsidR="00222C90" w:rsidRDefault="00222C90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877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0AA3" w:rsidRDefault="00B00A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9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90" w:rsidRDefault="00222C90" w:rsidP="00BA705D">
      <w:pPr>
        <w:spacing w:after="0" w:line="240" w:lineRule="auto"/>
      </w:pPr>
      <w:r>
        <w:separator/>
      </w:r>
    </w:p>
  </w:footnote>
  <w:footnote w:type="continuationSeparator" w:id="0">
    <w:p w:rsidR="00222C90" w:rsidRDefault="00222C90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Department of Marine Resources</w:t>
    </w:r>
  </w:p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RF</w:t>
    </w:r>
    <w:r w:rsidR="008E72AE">
      <w:rPr>
        <w:color w:val="7F7F7F" w:themeColor="text1" w:themeTint="80"/>
      </w:rPr>
      <w:t>A</w:t>
    </w:r>
    <w:r w:rsidRPr="00E52381">
      <w:rPr>
        <w:color w:val="7F7F7F" w:themeColor="text1" w:themeTint="80"/>
      </w:rPr>
      <w:t xml:space="preserve"> – </w:t>
    </w:r>
    <w:r w:rsidR="00056C5E">
      <w:rPr>
        <w:color w:val="7F7F7F" w:themeColor="text1" w:themeTint="80"/>
      </w:rPr>
      <w:t>Finfish Contract</w:t>
    </w:r>
    <w:r w:rsidR="00E20C8B">
      <w:rPr>
        <w:color w:val="7F7F7F" w:themeColor="text1" w:themeTint="80"/>
      </w:rPr>
      <w:t xml:space="preserve"> Worker</w:t>
    </w:r>
  </w:p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 xml:space="preserve">Issued </w:t>
    </w:r>
    <w:r w:rsidRPr="00A507C2">
      <w:rPr>
        <w:color w:val="7F7F7F" w:themeColor="text1" w:themeTint="80"/>
      </w:rPr>
      <w:t xml:space="preserve">– </w:t>
    </w:r>
    <w:r w:rsidR="00653820">
      <w:rPr>
        <w:color w:val="7F7F7F" w:themeColor="text1" w:themeTint="80"/>
      </w:rPr>
      <w:t>January 24, 2017</w:t>
    </w:r>
  </w:p>
  <w:p w:rsidR="00B00AA3" w:rsidRDefault="00B0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923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2740D"/>
    <w:multiLevelType w:val="hybridMultilevel"/>
    <w:tmpl w:val="95DC7F66"/>
    <w:lvl w:ilvl="0" w:tplc="FDFA1722">
      <w:numFmt w:val="none"/>
      <w:lvlText w:val=""/>
      <w:lvlJc w:val="left"/>
      <w:pPr>
        <w:tabs>
          <w:tab w:val="num" w:pos="360"/>
        </w:tabs>
      </w:pPr>
    </w:lvl>
    <w:lvl w:ilvl="1" w:tplc="B96CFB8E">
      <w:numFmt w:val="none"/>
      <w:lvlText w:val=""/>
      <w:lvlJc w:val="left"/>
      <w:pPr>
        <w:tabs>
          <w:tab w:val="num" w:pos="360"/>
        </w:tabs>
      </w:pPr>
    </w:lvl>
    <w:lvl w:ilvl="2" w:tplc="0BECBDC6">
      <w:numFmt w:val="none"/>
      <w:lvlText w:val=""/>
      <w:lvlJc w:val="left"/>
      <w:pPr>
        <w:tabs>
          <w:tab w:val="num" w:pos="360"/>
        </w:tabs>
      </w:pPr>
    </w:lvl>
    <w:lvl w:ilvl="3" w:tplc="EC04F3F2">
      <w:numFmt w:val="none"/>
      <w:lvlText w:val=""/>
      <w:lvlJc w:val="left"/>
      <w:pPr>
        <w:tabs>
          <w:tab w:val="num" w:pos="360"/>
        </w:tabs>
      </w:pPr>
    </w:lvl>
    <w:lvl w:ilvl="4" w:tplc="2B2A31B0">
      <w:numFmt w:val="none"/>
      <w:lvlText w:val=""/>
      <w:lvlJc w:val="left"/>
      <w:pPr>
        <w:tabs>
          <w:tab w:val="num" w:pos="360"/>
        </w:tabs>
      </w:pPr>
    </w:lvl>
    <w:lvl w:ilvl="5" w:tplc="7FCC5B14">
      <w:numFmt w:val="none"/>
      <w:lvlText w:val=""/>
      <w:lvlJc w:val="left"/>
      <w:pPr>
        <w:tabs>
          <w:tab w:val="num" w:pos="360"/>
        </w:tabs>
      </w:pPr>
    </w:lvl>
    <w:lvl w:ilvl="6" w:tplc="976A2AAC">
      <w:numFmt w:val="none"/>
      <w:lvlText w:val=""/>
      <w:lvlJc w:val="left"/>
      <w:pPr>
        <w:tabs>
          <w:tab w:val="num" w:pos="360"/>
        </w:tabs>
      </w:pPr>
    </w:lvl>
    <w:lvl w:ilvl="7" w:tplc="4B8CA9FA">
      <w:numFmt w:val="none"/>
      <w:lvlText w:val=""/>
      <w:lvlJc w:val="left"/>
      <w:pPr>
        <w:tabs>
          <w:tab w:val="num" w:pos="360"/>
        </w:tabs>
      </w:pPr>
    </w:lvl>
    <w:lvl w:ilvl="8" w:tplc="4BF4578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09DC"/>
    <w:multiLevelType w:val="hybridMultilevel"/>
    <w:tmpl w:val="C2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38"/>
  </w:num>
  <w:num w:numId="5">
    <w:abstractNumId w:val="5"/>
  </w:num>
  <w:num w:numId="6">
    <w:abstractNumId w:val="21"/>
  </w:num>
  <w:num w:numId="7">
    <w:abstractNumId w:val="12"/>
  </w:num>
  <w:num w:numId="8">
    <w:abstractNumId w:val="16"/>
  </w:num>
  <w:num w:numId="9">
    <w:abstractNumId w:val="20"/>
  </w:num>
  <w:num w:numId="10">
    <w:abstractNumId w:val="18"/>
  </w:num>
  <w:num w:numId="11">
    <w:abstractNumId w:val="7"/>
  </w:num>
  <w:num w:numId="12">
    <w:abstractNumId w:val="32"/>
  </w:num>
  <w:num w:numId="13">
    <w:abstractNumId w:val="14"/>
  </w:num>
  <w:num w:numId="14">
    <w:abstractNumId w:val="33"/>
  </w:num>
  <w:num w:numId="15">
    <w:abstractNumId w:val="25"/>
  </w:num>
  <w:num w:numId="16">
    <w:abstractNumId w:val="37"/>
  </w:num>
  <w:num w:numId="17">
    <w:abstractNumId w:val="31"/>
  </w:num>
  <w:num w:numId="18">
    <w:abstractNumId w:val="3"/>
  </w:num>
  <w:num w:numId="19">
    <w:abstractNumId w:val="0"/>
  </w:num>
  <w:num w:numId="20">
    <w:abstractNumId w:val="6"/>
  </w:num>
  <w:num w:numId="21">
    <w:abstractNumId w:val="34"/>
  </w:num>
  <w:num w:numId="22">
    <w:abstractNumId w:val="13"/>
  </w:num>
  <w:num w:numId="23">
    <w:abstractNumId w:val="27"/>
  </w:num>
  <w:num w:numId="24">
    <w:abstractNumId w:val="1"/>
  </w:num>
  <w:num w:numId="25">
    <w:abstractNumId w:val="17"/>
  </w:num>
  <w:num w:numId="26">
    <w:abstractNumId w:val="26"/>
  </w:num>
  <w:num w:numId="27">
    <w:abstractNumId w:val="11"/>
  </w:num>
  <w:num w:numId="28">
    <w:abstractNumId w:val="22"/>
  </w:num>
  <w:num w:numId="29">
    <w:abstractNumId w:val="8"/>
  </w:num>
  <w:num w:numId="30">
    <w:abstractNumId w:val="10"/>
  </w:num>
  <w:num w:numId="31">
    <w:abstractNumId w:val="15"/>
  </w:num>
  <w:num w:numId="32">
    <w:abstractNumId w:val="24"/>
  </w:num>
  <w:num w:numId="33">
    <w:abstractNumId w:val="35"/>
  </w:num>
  <w:num w:numId="34">
    <w:abstractNumId w:val="36"/>
  </w:num>
  <w:num w:numId="35">
    <w:abstractNumId w:val="4"/>
  </w:num>
  <w:num w:numId="36">
    <w:abstractNumId w:val="39"/>
  </w:num>
  <w:num w:numId="37">
    <w:abstractNumId w:val="2"/>
  </w:num>
  <w:num w:numId="38">
    <w:abstractNumId w:val="28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5D"/>
    <w:rsid w:val="00003938"/>
    <w:rsid w:val="0000399B"/>
    <w:rsid w:val="000070F8"/>
    <w:rsid w:val="0004183A"/>
    <w:rsid w:val="00056C5E"/>
    <w:rsid w:val="00067DCF"/>
    <w:rsid w:val="00090DF7"/>
    <w:rsid w:val="000A0FF4"/>
    <w:rsid w:val="000A4A4F"/>
    <w:rsid w:val="000C2DE6"/>
    <w:rsid w:val="000D58AD"/>
    <w:rsid w:val="000E0DA0"/>
    <w:rsid w:val="0011214B"/>
    <w:rsid w:val="0013600F"/>
    <w:rsid w:val="001707CC"/>
    <w:rsid w:val="001B06A0"/>
    <w:rsid w:val="001B6D1F"/>
    <w:rsid w:val="001D064C"/>
    <w:rsid w:val="001D52A6"/>
    <w:rsid w:val="001D7895"/>
    <w:rsid w:val="00222C90"/>
    <w:rsid w:val="002262BF"/>
    <w:rsid w:val="00231207"/>
    <w:rsid w:val="00234DF5"/>
    <w:rsid w:val="00235618"/>
    <w:rsid w:val="00252B4B"/>
    <w:rsid w:val="00277222"/>
    <w:rsid w:val="00290D82"/>
    <w:rsid w:val="00292363"/>
    <w:rsid w:val="0029710B"/>
    <w:rsid w:val="002D3877"/>
    <w:rsid w:val="002D7B9B"/>
    <w:rsid w:val="002E436E"/>
    <w:rsid w:val="002E63C1"/>
    <w:rsid w:val="0030439A"/>
    <w:rsid w:val="00305747"/>
    <w:rsid w:val="0031022F"/>
    <w:rsid w:val="00330DB9"/>
    <w:rsid w:val="00341D41"/>
    <w:rsid w:val="0034233D"/>
    <w:rsid w:val="003469F8"/>
    <w:rsid w:val="00371ABF"/>
    <w:rsid w:val="003733DF"/>
    <w:rsid w:val="0038005A"/>
    <w:rsid w:val="00384FE0"/>
    <w:rsid w:val="00387523"/>
    <w:rsid w:val="0039119C"/>
    <w:rsid w:val="00392693"/>
    <w:rsid w:val="003A4E56"/>
    <w:rsid w:val="003A6FF0"/>
    <w:rsid w:val="003A7EAE"/>
    <w:rsid w:val="003B294C"/>
    <w:rsid w:val="003C15F9"/>
    <w:rsid w:val="003C2869"/>
    <w:rsid w:val="003E32CF"/>
    <w:rsid w:val="003E6A14"/>
    <w:rsid w:val="004108B1"/>
    <w:rsid w:val="00424C61"/>
    <w:rsid w:val="0048143C"/>
    <w:rsid w:val="004873EC"/>
    <w:rsid w:val="00490A7C"/>
    <w:rsid w:val="004B7538"/>
    <w:rsid w:val="004C1BE3"/>
    <w:rsid w:val="004C259A"/>
    <w:rsid w:val="004C6182"/>
    <w:rsid w:val="004C64E7"/>
    <w:rsid w:val="004F5E27"/>
    <w:rsid w:val="005028BF"/>
    <w:rsid w:val="00510E6D"/>
    <w:rsid w:val="00526E04"/>
    <w:rsid w:val="005413A9"/>
    <w:rsid w:val="00543771"/>
    <w:rsid w:val="00544E1D"/>
    <w:rsid w:val="00556E4E"/>
    <w:rsid w:val="00566C0E"/>
    <w:rsid w:val="00570597"/>
    <w:rsid w:val="005E0E5B"/>
    <w:rsid w:val="005F1F5D"/>
    <w:rsid w:val="005F7F48"/>
    <w:rsid w:val="00601E59"/>
    <w:rsid w:val="006101E3"/>
    <w:rsid w:val="00611F34"/>
    <w:rsid w:val="00653820"/>
    <w:rsid w:val="006B269B"/>
    <w:rsid w:val="006C6D05"/>
    <w:rsid w:val="006D7E0D"/>
    <w:rsid w:val="006E5FBA"/>
    <w:rsid w:val="0076257B"/>
    <w:rsid w:val="007625BE"/>
    <w:rsid w:val="00770EA1"/>
    <w:rsid w:val="00783E0C"/>
    <w:rsid w:val="00791EBB"/>
    <w:rsid w:val="007A1C30"/>
    <w:rsid w:val="007A3B0B"/>
    <w:rsid w:val="007B76D9"/>
    <w:rsid w:val="007D55F6"/>
    <w:rsid w:val="007E6BED"/>
    <w:rsid w:val="007F154D"/>
    <w:rsid w:val="007F528F"/>
    <w:rsid w:val="008422A1"/>
    <w:rsid w:val="00850B6A"/>
    <w:rsid w:val="00860AF4"/>
    <w:rsid w:val="00862D20"/>
    <w:rsid w:val="008A4FE3"/>
    <w:rsid w:val="008B76EB"/>
    <w:rsid w:val="008C445B"/>
    <w:rsid w:val="008D2426"/>
    <w:rsid w:val="008E203D"/>
    <w:rsid w:val="008E72AE"/>
    <w:rsid w:val="008F031F"/>
    <w:rsid w:val="008F0736"/>
    <w:rsid w:val="008F0916"/>
    <w:rsid w:val="009009C2"/>
    <w:rsid w:val="00910CA5"/>
    <w:rsid w:val="00912C3B"/>
    <w:rsid w:val="009170B1"/>
    <w:rsid w:val="00941579"/>
    <w:rsid w:val="00951652"/>
    <w:rsid w:val="0095310B"/>
    <w:rsid w:val="00955DAC"/>
    <w:rsid w:val="0096751F"/>
    <w:rsid w:val="0097727D"/>
    <w:rsid w:val="009872E7"/>
    <w:rsid w:val="00994AAB"/>
    <w:rsid w:val="009B36F4"/>
    <w:rsid w:val="009C793F"/>
    <w:rsid w:val="009D5F7D"/>
    <w:rsid w:val="009E3FCE"/>
    <w:rsid w:val="00A035F8"/>
    <w:rsid w:val="00A04AE0"/>
    <w:rsid w:val="00A12EFC"/>
    <w:rsid w:val="00A15B5A"/>
    <w:rsid w:val="00A221AE"/>
    <w:rsid w:val="00A507C2"/>
    <w:rsid w:val="00A61611"/>
    <w:rsid w:val="00A74FB7"/>
    <w:rsid w:val="00A80C98"/>
    <w:rsid w:val="00A91F2A"/>
    <w:rsid w:val="00A93B33"/>
    <w:rsid w:val="00AA7A2A"/>
    <w:rsid w:val="00AB4054"/>
    <w:rsid w:val="00AD0160"/>
    <w:rsid w:val="00AE3D6F"/>
    <w:rsid w:val="00AF2CDA"/>
    <w:rsid w:val="00AF63B3"/>
    <w:rsid w:val="00AF7684"/>
    <w:rsid w:val="00B00AA3"/>
    <w:rsid w:val="00B064A5"/>
    <w:rsid w:val="00B1011D"/>
    <w:rsid w:val="00B2540D"/>
    <w:rsid w:val="00B6764C"/>
    <w:rsid w:val="00B75321"/>
    <w:rsid w:val="00B93B39"/>
    <w:rsid w:val="00BA1363"/>
    <w:rsid w:val="00BA705D"/>
    <w:rsid w:val="00BB3807"/>
    <w:rsid w:val="00BD5F07"/>
    <w:rsid w:val="00BF658A"/>
    <w:rsid w:val="00C16C0C"/>
    <w:rsid w:val="00C32C79"/>
    <w:rsid w:val="00C50965"/>
    <w:rsid w:val="00C57358"/>
    <w:rsid w:val="00C97BFA"/>
    <w:rsid w:val="00CD39E4"/>
    <w:rsid w:val="00CE38AA"/>
    <w:rsid w:val="00CE65C5"/>
    <w:rsid w:val="00D106A3"/>
    <w:rsid w:val="00D14A39"/>
    <w:rsid w:val="00D255C7"/>
    <w:rsid w:val="00D41F34"/>
    <w:rsid w:val="00D4431E"/>
    <w:rsid w:val="00D56E36"/>
    <w:rsid w:val="00D67108"/>
    <w:rsid w:val="00D85139"/>
    <w:rsid w:val="00D925E6"/>
    <w:rsid w:val="00DC1549"/>
    <w:rsid w:val="00DC2506"/>
    <w:rsid w:val="00DC343A"/>
    <w:rsid w:val="00DC3800"/>
    <w:rsid w:val="00DC3FA8"/>
    <w:rsid w:val="00DC544A"/>
    <w:rsid w:val="00DF40D5"/>
    <w:rsid w:val="00E03F38"/>
    <w:rsid w:val="00E11726"/>
    <w:rsid w:val="00E17CF1"/>
    <w:rsid w:val="00E20C8B"/>
    <w:rsid w:val="00E3015E"/>
    <w:rsid w:val="00E32C0C"/>
    <w:rsid w:val="00E52381"/>
    <w:rsid w:val="00E96FCF"/>
    <w:rsid w:val="00EA38FF"/>
    <w:rsid w:val="00EC7BC4"/>
    <w:rsid w:val="00EF10D7"/>
    <w:rsid w:val="00EF5A00"/>
    <w:rsid w:val="00F02F41"/>
    <w:rsid w:val="00F21379"/>
    <w:rsid w:val="00F4151F"/>
    <w:rsid w:val="00F72D79"/>
    <w:rsid w:val="00F93C79"/>
    <w:rsid w:val="00F941DA"/>
    <w:rsid w:val="00F95FF4"/>
    <w:rsid w:val="00FA4061"/>
    <w:rsid w:val="00FA78FD"/>
    <w:rsid w:val="00FB72A0"/>
    <w:rsid w:val="00FC1C3C"/>
    <w:rsid w:val="00FC756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55FA2E8-CFAA-4464-B693-642256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dmr.m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dm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073E-FA5A-4D74-9894-1B00F4E5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James</dc:creator>
  <cp:lastModifiedBy>Michelle Shumake</cp:lastModifiedBy>
  <cp:revision>11</cp:revision>
  <cp:lastPrinted>2016-02-23T18:20:00Z</cp:lastPrinted>
  <dcterms:created xsi:type="dcterms:W3CDTF">2016-04-12T12:44:00Z</dcterms:created>
  <dcterms:modified xsi:type="dcterms:W3CDTF">2017-01-23T16:15:00Z</dcterms:modified>
</cp:coreProperties>
</file>