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94" w:rsidRDefault="007437D1">
      <w:pPr>
        <w:rPr>
          <w:sz w:val="24"/>
          <w:szCs w:val="24"/>
        </w:rPr>
      </w:pPr>
      <w:bookmarkStart w:id="0" w:name="_GoBack"/>
      <w:bookmarkEnd w:id="0"/>
      <w:r>
        <w:rPr>
          <w:sz w:val="24"/>
          <w:szCs w:val="24"/>
        </w:rPr>
        <w:t xml:space="preserve">     SEALED BIDS will be received by the Board of Supervisors of Itawamba County, Mississippi, until 9:00 A.M. on the 6</w:t>
      </w:r>
      <w:r w:rsidRPr="007437D1">
        <w:rPr>
          <w:sz w:val="24"/>
          <w:szCs w:val="24"/>
          <w:vertAlign w:val="superscript"/>
        </w:rPr>
        <w:t>th</w:t>
      </w:r>
      <w:r>
        <w:rPr>
          <w:sz w:val="24"/>
          <w:szCs w:val="24"/>
        </w:rPr>
        <w:t xml:space="preserve"> of February, 2017, in the Board Room at the Itawamba County Courthouse Building in the City of Fulton, Mississippi, for</w:t>
      </w:r>
      <w:r w:rsidR="00145989">
        <w:rPr>
          <w:sz w:val="24"/>
          <w:szCs w:val="24"/>
        </w:rPr>
        <w:t xml:space="preserve"> the</w:t>
      </w:r>
      <w:r>
        <w:rPr>
          <w:sz w:val="24"/>
          <w:szCs w:val="24"/>
        </w:rPr>
        <w:t xml:space="preserve"> remainder of the </w:t>
      </w:r>
      <w:r w:rsidR="00145989">
        <w:rPr>
          <w:sz w:val="24"/>
          <w:szCs w:val="24"/>
        </w:rPr>
        <w:t xml:space="preserve">calendar </w:t>
      </w:r>
      <w:r>
        <w:rPr>
          <w:sz w:val="24"/>
          <w:szCs w:val="24"/>
        </w:rPr>
        <w:t xml:space="preserve">year </w:t>
      </w:r>
      <w:r w:rsidR="00145989">
        <w:rPr>
          <w:sz w:val="24"/>
          <w:szCs w:val="24"/>
        </w:rPr>
        <w:t>being through December 31, 2017</w:t>
      </w:r>
      <w:r>
        <w:rPr>
          <w:sz w:val="24"/>
          <w:szCs w:val="24"/>
        </w:rPr>
        <w:t>, for services and for furnishing supplies related to crushed limestone to Itawamba County, according to specifications on file in the Office of the Chancery Clerk, Itawamba County, 201 West Main Street, Fulton, Mississippi 38843, (662)862-3421.</w:t>
      </w:r>
    </w:p>
    <w:p w:rsidR="007437D1" w:rsidRDefault="007437D1">
      <w:pPr>
        <w:rPr>
          <w:sz w:val="24"/>
          <w:szCs w:val="24"/>
        </w:rPr>
      </w:pPr>
      <w:r>
        <w:rPr>
          <w:sz w:val="24"/>
          <w:szCs w:val="24"/>
        </w:rPr>
        <w:t xml:space="preserve">Any person submitting a bid shall specify that said bid does not exceed the price permitted by law.  Any person submitting a bid shall have a Privilege License Number.  Bidder shall specify date, length, and terms of warranty, if applicable.  Each bidder </w:t>
      </w:r>
      <w:r w:rsidR="00145989">
        <w:rPr>
          <w:sz w:val="24"/>
          <w:szCs w:val="24"/>
        </w:rPr>
        <w:t>shall</w:t>
      </w:r>
      <w:r>
        <w:rPr>
          <w:sz w:val="24"/>
          <w:szCs w:val="24"/>
        </w:rPr>
        <w:t xml:space="preserve"> file his bid on or before the time herein designated with the Clerk of this Board</w:t>
      </w:r>
      <w:r w:rsidR="00145989">
        <w:rPr>
          <w:sz w:val="24"/>
          <w:szCs w:val="24"/>
        </w:rPr>
        <w:t xml:space="preserve"> at the ITAWAMBA COUNTY COURTHOUSE, Fulton, Mississippi.</w:t>
      </w:r>
    </w:p>
    <w:p w:rsidR="00145989" w:rsidRDefault="00145989">
      <w:pPr>
        <w:rPr>
          <w:sz w:val="24"/>
          <w:szCs w:val="24"/>
        </w:rPr>
      </w:pPr>
      <w:r>
        <w:rPr>
          <w:sz w:val="24"/>
          <w:szCs w:val="24"/>
        </w:rPr>
        <w:t>Each sealed envelope shall be plainly marked as to the nature of the bid.  The Board reserves the right to accept or reject any and all bids and to waive informalities.</w:t>
      </w:r>
    </w:p>
    <w:p w:rsidR="00145989" w:rsidRDefault="00145989">
      <w:pPr>
        <w:rPr>
          <w:sz w:val="24"/>
          <w:szCs w:val="24"/>
        </w:rPr>
      </w:pPr>
      <w:r>
        <w:rPr>
          <w:sz w:val="24"/>
          <w:szCs w:val="24"/>
        </w:rPr>
        <w:t xml:space="preserve">     ORDERED, this the 29</w:t>
      </w:r>
      <w:r w:rsidRPr="00145989">
        <w:rPr>
          <w:sz w:val="24"/>
          <w:szCs w:val="24"/>
          <w:vertAlign w:val="superscript"/>
        </w:rPr>
        <w:t>th</w:t>
      </w:r>
      <w:r>
        <w:rPr>
          <w:sz w:val="24"/>
          <w:szCs w:val="24"/>
        </w:rPr>
        <w:t xml:space="preserve"> day of December, 2016.</w:t>
      </w:r>
    </w:p>
    <w:p w:rsidR="00145989" w:rsidRDefault="00145989" w:rsidP="00145989">
      <w:pPr>
        <w:spacing w:after="0"/>
        <w:rPr>
          <w:sz w:val="24"/>
          <w:szCs w:val="24"/>
        </w:rPr>
      </w:pPr>
      <w:r>
        <w:rPr>
          <w:sz w:val="24"/>
          <w:szCs w:val="24"/>
        </w:rPr>
        <w:t>Charles Horn, President</w:t>
      </w:r>
    </w:p>
    <w:p w:rsidR="00145989" w:rsidRDefault="00145989" w:rsidP="00145989">
      <w:pPr>
        <w:spacing w:after="0"/>
        <w:rPr>
          <w:sz w:val="24"/>
          <w:szCs w:val="24"/>
        </w:rPr>
      </w:pPr>
      <w:r>
        <w:rPr>
          <w:sz w:val="24"/>
          <w:szCs w:val="24"/>
        </w:rPr>
        <w:t>Itawamba County Board of Supervisors</w:t>
      </w:r>
    </w:p>
    <w:p w:rsidR="00145989" w:rsidRPr="007437D1" w:rsidRDefault="00145989">
      <w:pPr>
        <w:rPr>
          <w:sz w:val="24"/>
          <w:szCs w:val="24"/>
        </w:rPr>
      </w:pPr>
    </w:p>
    <w:sectPr w:rsidR="00145989" w:rsidRPr="0074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D1"/>
    <w:rsid w:val="00017B61"/>
    <w:rsid w:val="00102482"/>
    <w:rsid w:val="001164C8"/>
    <w:rsid w:val="0012319C"/>
    <w:rsid w:val="00145989"/>
    <w:rsid w:val="001F377E"/>
    <w:rsid w:val="00207119"/>
    <w:rsid w:val="002640E7"/>
    <w:rsid w:val="00274F9F"/>
    <w:rsid w:val="002E265E"/>
    <w:rsid w:val="002E3825"/>
    <w:rsid w:val="00336AD4"/>
    <w:rsid w:val="003E7C74"/>
    <w:rsid w:val="0040522F"/>
    <w:rsid w:val="00426C8E"/>
    <w:rsid w:val="004E7D00"/>
    <w:rsid w:val="00540FDE"/>
    <w:rsid w:val="00553D8A"/>
    <w:rsid w:val="005945AA"/>
    <w:rsid w:val="005C23D0"/>
    <w:rsid w:val="00635ABE"/>
    <w:rsid w:val="00651B73"/>
    <w:rsid w:val="0068023C"/>
    <w:rsid w:val="006863C1"/>
    <w:rsid w:val="006A6456"/>
    <w:rsid w:val="006D47BB"/>
    <w:rsid w:val="006F4341"/>
    <w:rsid w:val="00735C2E"/>
    <w:rsid w:val="007437D1"/>
    <w:rsid w:val="007666E9"/>
    <w:rsid w:val="00794C3C"/>
    <w:rsid w:val="007A78D8"/>
    <w:rsid w:val="00832CBC"/>
    <w:rsid w:val="008C6BB0"/>
    <w:rsid w:val="008D261D"/>
    <w:rsid w:val="00912AF8"/>
    <w:rsid w:val="00947583"/>
    <w:rsid w:val="00956167"/>
    <w:rsid w:val="00975A0B"/>
    <w:rsid w:val="00A16A2A"/>
    <w:rsid w:val="00A24AC1"/>
    <w:rsid w:val="00A82F59"/>
    <w:rsid w:val="00AB3A19"/>
    <w:rsid w:val="00AC1DF5"/>
    <w:rsid w:val="00AE3048"/>
    <w:rsid w:val="00B53958"/>
    <w:rsid w:val="00CA5257"/>
    <w:rsid w:val="00CB04FE"/>
    <w:rsid w:val="00CE43B9"/>
    <w:rsid w:val="00CE5F81"/>
    <w:rsid w:val="00D21C99"/>
    <w:rsid w:val="00D86933"/>
    <w:rsid w:val="00D933BE"/>
    <w:rsid w:val="00E1010D"/>
    <w:rsid w:val="00E9784E"/>
    <w:rsid w:val="00EC31FF"/>
    <w:rsid w:val="00FB7685"/>
    <w:rsid w:val="00FC6A0E"/>
    <w:rsid w:val="00FD1969"/>
    <w:rsid w:val="00FE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5F89D-863B-4816-814F-6AC5C98B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Clouse</dc:creator>
  <cp:keywords/>
  <dc:description/>
  <cp:lastModifiedBy>Ashley Henderson</cp:lastModifiedBy>
  <cp:revision>2</cp:revision>
  <dcterms:created xsi:type="dcterms:W3CDTF">2016-12-29T21:53:00Z</dcterms:created>
  <dcterms:modified xsi:type="dcterms:W3CDTF">2016-12-29T21:53:00Z</dcterms:modified>
</cp:coreProperties>
</file>