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DA" w:rsidRDefault="001D10DA" w:rsidP="001D10DA">
      <w:pPr>
        <w:rPr>
          <w:sz w:val="24"/>
          <w:szCs w:val="24"/>
        </w:rPr>
      </w:pPr>
      <w:bookmarkStart w:id="0" w:name="_GoBack"/>
      <w:bookmarkEnd w:id="0"/>
    </w:p>
    <w:p w:rsidR="001D10DA" w:rsidRDefault="001D10DA" w:rsidP="001D10DA">
      <w:pPr>
        <w:rPr>
          <w:sz w:val="24"/>
          <w:szCs w:val="24"/>
        </w:rPr>
      </w:pPr>
    </w:p>
    <w:p w:rsidR="001D10DA" w:rsidRDefault="001D10DA" w:rsidP="001D10DA">
      <w:pPr>
        <w:jc w:val="center"/>
        <w:rPr>
          <w:b/>
          <w:sz w:val="24"/>
          <w:szCs w:val="24"/>
        </w:rPr>
      </w:pPr>
      <w:r w:rsidRPr="008C1693">
        <w:rPr>
          <w:b/>
          <w:sz w:val="24"/>
          <w:szCs w:val="24"/>
        </w:rPr>
        <w:t>ADVERTISEMENT</w:t>
      </w:r>
    </w:p>
    <w:p w:rsidR="001D10DA" w:rsidRDefault="001D10DA" w:rsidP="001D10DA">
      <w:pPr>
        <w:jc w:val="center"/>
        <w:rPr>
          <w:b/>
          <w:sz w:val="24"/>
          <w:szCs w:val="24"/>
        </w:rPr>
      </w:pP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City of Tupelo, Mississippi will receive written sealed bids for Bid </w:t>
      </w:r>
      <w:r w:rsidR="00B47465">
        <w:rPr>
          <w:sz w:val="24"/>
          <w:szCs w:val="24"/>
        </w:rPr>
        <w:t>1456DS</w:t>
      </w:r>
      <w:r>
        <w:rPr>
          <w:sz w:val="24"/>
          <w:szCs w:val="24"/>
        </w:rPr>
        <w:t xml:space="preserve">, </w:t>
      </w:r>
      <w:r w:rsidRPr="001D10DA">
        <w:rPr>
          <w:b/>
          <w:sz w:val="24"/>
          <w:szCs w:val="24"/>
        </w:rPr>
        <w:t>Savannah Lane</w:t>
      </w:r>
      <w:r>
        <w:rPr>
          <w:sz w:val="24"/>
          <w:szCs w:val="24"/>
        </w:rPr>
        <w:t xml:space="preserve"> </w:t>
      </w:r>
      <w:r w:rsidRPr="001D10DA">
        <w:rPr>
          <w:b/>
          <w:sz w:val="24"/>
          <w:szCs w:val="24"/>
        </w:rPr>
        <w:t>Pond</w:t>
      </w:r>
      <w:r>
        <w:rPr>
          <w:sz w:val="24"/>
          <w:szCs w:val="24"/>
        </w:rPr>
        <w:t xml:space="preserve"> </w:t>
      </w:r>
      <w:r w:rsidRPr="005844C2">
        <w:rPr>
          <w:b/>
          <w:sz w:val="24"/>
          <w:szCs w:val="24"/>
        </w:rPr>
        <w:t>Improvements</w:t>
      </w:r>
      <w:r>
        <w:rPr>
          <w:sz w:val="24"/>
          <w:szCs w:val="24"/>
        </w:rPr>
        <w:t xml:space="preserve">, until </w:t>
      </w:r>
      <w:r w:rsidRPr="008C1693">
        <w:rPr>
          <w:b/>
          <w:sz w:val="24"/>
          <w:szCs w:val="24"/>
        </w:rPr>
        <w:t xml:space="preserve">10 am </w:t>
      </w:r>
      <w:r w:rsidRPr="005844C2">
        <w:rPr>
          <w:b/>
          <w:sz w:val="24"/>
          <w:szCs w:val="24"/>
        </w:rPr>
        <w:t>on the</w:t>
      </w:r>
      <w:r>
        <w:rPr>
          <w:sz w:val="24"/>
          <w:szCs w:val="24"/>
        </w:rPr>
        <w:t xml:space="preserve"> </w:t>
      </w:r>
      <w:r w:rsidR="00ED0CF4" w:rsidRPr="00ED0CF4">
        <w:rPr>
          <w:b/>
          <w:sz w:val="24"/>
          <w:szCs w:val="24"/>
        </w:rPr>
        <w:t>7th</w:t>
      </w:r>
      <w:r w:rsidRPr="00991673">
        <w:rPr>
          <w:b/>
          <w:sz w:val="24"/>
          <w:szCs w:val="24"/>
        </w:rPr>
        <w:t xml:space="preserve"> day of </w:t>
      </w:r>
      <w:r w:rsidR="00E0004F">
        <w:rPr>
          <w:b/>
          <w:sz w:val="24"/>
          <w:szCs w:val="24"/>
        </w:rPr>
        <w:t>March</w:t>
      </w:r>
      <w:r w:rsidRPr="00991673">
        <w:rPr>
          <w:b/>
          <w:sz w:val="24"/>
          <w:szCs w:val="24"/>
        </w:rPr>
        <w:t>, 201</w:t>
      </w:r>
      <w:r w:rsidR="006D0A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at City Hall, 71 East Troy Street, First Floor Purchasing Office, Attention: Missy Shelton.  Said bids will be opened and read aloud in the City Council Chambers on the Second Floor of City Hall.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Bids are related to the demolition of existing drainage </w:t>
      </w:r>
      <w:r w:rsidR="00BC2EC8">
        <w:rPr>
          <w:sz w:val="24"/>
          <w:szCs w:val="24"/>
        </w:rPr>
        <w:t>appurtenances</w:t>
      </w:r>
      <w:r>
        <w:rPr>
          <w:sz w:val="24"/>
          <w:szCs w:val="24"/>
        </w:rPr>
        <w:t xml:space="preserve"> and construction of a new outlet structure for the Savannah Lane Pond.  Also included in the project is </w:t>
      </w:r>
      <w:r w:rsidR="00E0004F">
        <w:rPr>
          <w:sz w:val="24"/>
          <w:szCs w:val="24"/>
        </w:rPr>
        <w:t xml:space="preserve">an additive alternate for </w:t>
      </w:r>
      <w:r>
        <w:rPr>
          <w:sz w:val="24"/>
          <w:szCs w:val="24"/>
        </w:rPr>
        <w:t xml:space="preserve">muck excavation from the upstream end of the pond.  Contract time will be </w:t>
      </w:r>
      <w:r w:rsidR="00E0004F">
        <w:rPr>
          <w:sz w:val="24"/>
          <w:szCs w:val="24"/>
        </w:rPr>
        <w:t>45</w:t>
      </w:r>
      <w:r>
        <w:rPr>
          <w:sz w:val="24"/>
          <w:szCs w:val="24"/>
        </w:rPr>
        <w:t xml:space="preserve"> calendar days from th</w:t>
      </w:r>
      <w:r w:rsidR="00E0004F">
        <w:rPr>
          <w:sz w:val="24"/>
          <w:szCs w:val="24"/>
        </w:rPr>
        <w:t>e date of the Notice to Proceed or 60 calendar days with the additive alternate</w:t>
      </w:r>
      <w:r>
        <w:rPr>
          <w:sz w:val="24"/>
          <w:szCs w:val="24"/>
        </w:rPr>
        <w:t xml:space="preserve"> 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Copies of the construction drawings and contract documents may be obtained at the following locations:  City of Tupelo Purchasing Office, </w:t>
      </w:r>
      <w:r w:rsidR="006D0AC2">
        <w:rPr>
          <w:sz w:val="24"/>
          <w:szCs w:val="24"/>
        </w:rPr>
        <w:t xml:space="preserve">First Floor City Hall, </w:t>
      </w:r>
      <w:r>
        <w:rPr>
          <w:sz w:val="24"/>
          <w:szCs w:val="24"/>
        </w:rPr>
        <w:t>71 Eas</w:t>
      </w:r>
      <w:r w:rsidR="006D0AC2">
        <w:rPr>
          <w:sz w:val="24"/>
          <w:szCs w:val="24"/>
        </w:rPr>
        <w:t>t Troy Street, Tupelo, MS 38804, and the Office of the City Engineer, Third Floor City Hall, 71 East Troy Street, Tupelo, MS.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 will be made to the lowest and best bidder and the City of Tupelo reserves the right to reject any and all bids and to waive any informality. 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applicable laws, ordinances and the rules and regulations of the City of Tupelo shall apply to the contract throughout.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prospective bidder is responsible for inspecting the site and for reading and being familiar with the contract documents, especially the </w:t>
      </w:r>
      <w:r w:rsidRPr="00F65860">
        <w:rPr>
          <w:b/>
          <w:sz w:val="24"/>
          <w:szCs w:val="24"/>
        </w:rPr>
        <w:t>Instructions to Bidders</w:t>
      </w:r>
      <w:r>
        <w:rPr>
          <w:sz w:val="24"/>
          <w:szCs w:val="24"/>
        </w:rPr>
        <w:t>.  Failure of the Bidder to comply with the foregoing shall in no way relieve the Bidder from any and all obligations in respect to the bid.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Publish:</w:t>
      </w:r>
      <w:r>
        <w:rPr>
          <w:sz w:val="24"/>
          <w:szCs w:val="24"/>
        </w:rPr>
        <w:tab/>
      </w:r>
      <w:r w:rsidR="00E0004F">
        <w:rPr>
          <w:sz w:val="24"/>
          <w:szCs w:val="24"/>
        </w:rPr>
        <w:t>February 2, 2017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04F">
        <w:rPr>
          <w:sz w:val="24"/>
          <w:szCs w:val="24"/>
        </w:rPr>
        <w:t>February 9</w:t>
      </w:r>
      <w:r>
        <w:rPr>
          <w:sz w:val="24"/>
          <w:szCs w:val="24"/>
        </w:rPr>
        <w:t>, 201</w:t>
      </w:r>
      <w:r w:rsidR="00E0004F">
        <w:rPr>
          <w:sz w:val="24"/>
          <w:szCs w:val="24"/>
        </w:rPr>
        <w:t>7</w:t>
      </w:r>
    </w:p>
    <w:p w:rsidR="001D10DA" w:rsidRDefault="001D10DA" w:rsidP="001D10DA">
      <w:pPr>
        <w:spacing w:line="240" w:lineRule="auto"/>
        <w:rPr>
          <w:sz w:val="24"/>
          <w:szCs w:val="24"/>
        </w:rPr>
      </w:pPr>
    </w:p>
    <w:p w:rsidR="001D10DA" w:rsidRDefault="001D10DA" w:rsidP="001D10DA">
      <w:pPr>
        <w:spacing w:line="240" w:lineRule="auto"/>
        <w:rPr>
          <w:sz w:val="24"/>
          <w:szCs w:val="24"/>
        </w:rPr>
      </w:pPr>
    </w:p>
    <w:p w:rsidR="001D10DA" w:rsidRDefault="001D10DA" w:rsidP="001D10DA">
      <w:pPr>
        <w:spacing w:line="240" w:lineRule="auto"/>
        <w:rPr>
          <w:sz w:val="24"/>
          <w:szCs w:val="24"/>
        </w:rPr>
      </w:pPr>
    </w:p>
    <w:p w:rsidR="001D10DA" w:rsidRDefault="001D10DA" w:rsidP="001D10DA">
      <w:pPr>
        <w:spacing w:line="240" w:lineRule="auto"/>
        <w:rPr>
          <w:sz w:val="24"/>
          <w:szCs w:val="24"/>
        </w:rPr>
      </w:pPr>
    </w:p>
    <w:p w:rsidR="001D10DA" w:rsidRDefault="001D10DA" w:rsidP="001D10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6E82" w:rsidRDefault="00F26E82" w:rsidP="003C38D1">
      <w:pPr>
        <w:spacing w:after="0" w:line="240" w:lineRule="auto"/>
        <w:rPr>
          <w:b/>
          <w:sz w:val="24"/>
          <w:szCs w:val="24"/>
        </w:rPr>
      </w:pPr>
    </w:p>
    <w:sectPr w:rsidR="00F26E82" w:rsidSect="00D6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422F"/>
    <w:multiLevelType w:val="hybridMultilevel"/>
    <w:tmpl w:val="C04A5BDA"/>
    <w:lvl w:ilvl="0" w:tplc="7D1647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5E"/>
    <w:rsid w:val="0003680B"/>
    <w:rsid w:val="000B04E1"/>
    <w:rsid w:val="0010735F"/>
    <w:rsid w:val="00143BDD"/>
    <w:rsid w:val="00176712"/>
    <w:rsid w:val="00194640"/>
    <w:rsid w:val="001A7B50"/>
    <w:rsid w:val="001C5D28"/>
    <w:rsid w:val="001D10DA"/>
    <w:rsid w:val="001E7D95"/>
    <w:rsid w:val="00201B48"/>
    <w:rsid w:val="00205AE4"/>
    <w:rsid w:val="0026029C"/>
    <w:rsid w:val="00293B29"/>
    <w:rsid w:val="002E0B9D"/>
    <w:rsid w:val="00306B70"/>
    <w:rsid w:val="00360046"/>
    <w:rsid w:val="00384E56"/>
    <w:rsid w:val="003C1162"/>
    <w:rsid w:val="003C27D3"/>
    <w:rsid w:val="003C38D1"/>
    <w:rsid w:val="003E05B7"/>
    <w:rsid w:val="004115E7"/>
    <w:rsid w:val="004A1456"/>
    <w:rsid w:val="004D0605"/>
    <w:rsid w:val="004D74B4"/>
    <w:rsid w:val="004E1FD7"/>
    <w:rsid w:val="005156C8"/>
    <w:rsid w:val="005417A3"/>
    <w:rsid w:val="005A2ED1"/>
    <w:rsid w:val="005E246C"/>
    <w:rsid w:val="005E3873"/>
    <w:rsid w:val="005E4B87"/>
    <w:rsid w:val="006202EF"/>
    <w:rsid w:val="00635D7B"/>
    <w:rsid w:val="00645E3B"/>
    <w:rsid w:val="006D0AC2"/>
    <w:rsid w:val="006D258C"/>
    <w:rsid w:val="0073105E"/>
    <w:rsid w:val="007337E6"/>
    <w:rsid w:val="007461B2"/>
    <w:rsid w:val="00767F65"/>
    <w:rsid w:val="0079683E"/>
    <w:rsid w:val="007B2C0F"/>
    <w:rsid w:val="007C57C3"/>
    <w:rsid w:val="007D48FE"/>
    <w:rsid w:val="007E2108"/>
    <w:rsid w:val="007F7D68"/>
    <w:rsid w:val="00817007"/>
    <w:rsid w:val="00855D7A"/>
    <w:rsid w:val="0090795E"/>
    <w:rsid w:val="00931FFC"/>
    <w:rsid w:val="00A33EF0"/>
    <w:rsid w:val="00A857EA"/>
    <w:rsid w:val="00A86B4A"/>
    <w:rsid w:val="00A944E8"/>
    <w:rsid w:val="00AA6D92"/>
    <w:rsid w:val="00AE31C8"/>
    <w:rsid w:val="00AE6AE7"/>
    <w:rsid w:val="00B17F23"/>
    <w:rsid w:val="00B4256D"/>
    <w:rsid w:val="00B47465"/>
    <w:rsid w:val="00B8453C"/>
    <w:rsid w:val="00BA74F6"/>
    <w:rsid w:val="00BC2EC8"/>
    <w:rsid w:val="00BC62CC"/>
    <w:rsid w:val="00BD7693"/>
    <w:rsid w:val="00C005C7"/>
    <w:rsid w:val="00C06C57"/>
    <w:rsid w:val="00C407DF"/>
    <w:rsid w:val="00C51F71"/>
    <w:rsid w:val="00C8456E"/>
    <w:rsid w:val="00C929BA"/>
    <w:rsid w:val="00CA271F"/>
    <w:rsid w:val="00CA3613"/>
    <w:rsid w:val="00CF0A09"/>
    <w:rsid w:val="00CF20E6"/>
    <w:rsid w:val="00D25552"/>
    <w:rsid w:val="00D3656C"/>
    <w:rsid w:val="00D36A0C"/>
    <w:rsid w:val="00D60EA9"/>
    <w:rsid w:val="00D60F24"/>
    <w:rsid w:val="00D63C59"/>
    <w:rsid w:val="00DD51E3"/>
    <w:rsid w:val="00E0004F"/>
    <w:rsid w:val="00E84991"/>
    <w:rsid w:val="00ED0CF4"/>
    <w:rsid w:val="00F15702"/>
    <w:rsid w:val="00F26E82"/>
    <w:rsid w:val="00F3013E"/>
    <w:rsid w:val="00F502F2"/>
    <w:rsid w:val="00F6108F"/>
    <w:rsid w:val="00FE4F5B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6B610-2B12-4E7C-9FF6-26C9E1F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C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Tupelo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Ashley Henderson</cp:lastModifiedBy>
  <cp:revision>2</cp:revision>
  <cp:lastPrinted>2017-01-30T18:19:00Z</cp:lastPrinted>
  <dcterms:created xsi:type="dcterms:W3CDTF">2017-02-15T15:46:00Z</dcterms:created>
  <dcterms:modified xsi:type="dcterms:W3CDTF">2017-02-15T15:46:00Z</dcterms:modified>
</cp:coreProperties>
</file>