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AA4" w:rsidRDefault="000D3AA4" w:rsidP="00236A14">
      <w:pPr>
        <w:jc w:val="center"/>
        <w:rPr>
          <w:b/>
          <w:bCs/>
          <w:sz w:val="24"/>
        </w:rPr>
      </w:pPr>
      <w:r>
        <w:rPr>
          <w:b/>
          <w:bCs/>
          <w:sz w:val="24"/>
        </w:rPr>
        <w:t>STATE OF MISSISSIPPI</w:t>
      </w:r>
    </w:p>
    <w:p w:rsidR="000D3AA4" w:rsidRDefault="00042D97" w:rsidP="00236A14">
      <w:pPr>
        <w:jc w:val="center"/>
        <w:rPr>
          <w:b/>
          <w:bCs/>
          <w:sz w:val="24"/>
        </w:rPr>
      </w:pPr>
      <w:r>
        <w:rPr>
          <w:b/>
          <w:bCs/>
          <w:sz w:val="24"/>
        </w:rPr>
        <w:t xml:space="preserve">MISSISSIPPI </w:t>
      </w:r>
      <w:r w:rsidR="000D3AA4">
        <w:rPr>
          <w:b/>
          <w:bCs/>
          <w:sz w:val="24"/>
        </w:rPr>
        <w:t>DEPARTMENT OF CHILD PROTECTION SERVICES</w:t>
      </w:r>
    </w:p>
    <w:p w:rsidR="00252634" w:rsidRDefault="00FD62D0" w:rsidP="00236A14">
      <w:pPr>
        <w:jc w:val="center"/>
        <w:rPr>
          <w:b/>
          <w:bCs/>
          <w:sz w:val="24"/>
        </w:rPr>
      </w:pPr>
      <w:r>
        <w:rPr>
          <w:b/>
          <w:bCs/>
          <w:sz w:val="24"/>
        </w:rPr>
        <w:t xml:space="preserve">CONTRACT FOR PRACTICE MODEL IMPLEMENTATION </w:t>
      </w:r>
      <w:r w:rsidR="00D62F5E" w:rsidRPr="00B13B1C">
        <w:rPr>
          <w:b/>
          <w:bCs/>
          <w:sz w:val="24"/>
        </w:rPr>
        <w:t>SERVICES</w:t>
      </w:r>
    </w:p>
    <w:p w:rsidR="000D03C6" w:rsidRPr="00B13B1C" w:rsidRDefault="000D03C6" w:rsidP="00651A2E">
      <w:pPr>
        <w:tabs>
          <w:tab w:val="center" w:pos="5256"/>
          <w:tab w:val="right" w:pos="10512"/>
        </w:tabs>
        <w:jc w:val="both"/>
        <w:rPr>
          <w:b/>
          <w:bCs/>
          <w:sz w:val="24"/>
        </w:rPr>
      </w:pPr>
    </w:p>
    <w:p w:rsidR="007D3CE1" w:rsidRPr="00B13B1C" w:rsidRDefault="007D3CE1" w:rsidP="00651A2E">
      <w:pPr>
        <w:tabs>
          <w:tab w:val="right" w:pos="10530"/>
        </w:tabs>
        <w:jc w:val="both"/>
        <w:rPr>
          <w:sz w:val="24"/>
        </w:rPr>
      </w:pPr>
    </w:p>
    <w:p w:rsidR="004B6C9D" w:rsidRPr="00B13B1C" w:rsidRDefault="004B6C9D" w:rsidP="00651A2E">
      <w:pPr>
        <w:tabs>
          <w:tab w:val="right" w:pos="10530"/>
        </w:tabs>
        <w:jc w:val="both"/>
        <w:rPr>
          <w:sz w:val="24"/>
        </w:rPr>
      </w:pPr>
    </w:p>
    <w:p w:rsidR="007D3CE1" w:rsidRDefault="00404A21" w:rsidP="00FC4FC4">
      <w:pPr>
        <w:pStyle w:val="ListParagraph"/>
        <w:numPr>
          <w:ilvl w:val="0"/>
          <w:numId w:val="1"/>
        </w:numPr>
        <w:tabs>
          <w:tab w:val="right" w:pos="10530"/>
        </w:tabs>
        <w:ind w:left="540" w:hanging="540"/>
        <w:jc w:val="both"/>
        <w:rPr>
          <w:sz w:val="24"/>
        </w:rPr>
      </w:pPr>
      <w:r w:rsidRPr="00455F59">
        <w:rPr>
          <w:sz w:val="24"/>
          <w:u w:val="single"/>
        </w:rPr>
        <w:t>Parties</w:t>
      </w:r>
      <w:r w:rsidR="0088618C" w:rsidRPr="00455F59">
        <w:rPr>
          <w:sz w:val="24"/>
          <w:u w:val="single"/>
        </w:rPr>
        <w:t>.</w:t>
      </w:r>
      <w:r w:rsidR="0088618C" w:rsidRPr="00455F59">
        <w:rPr>
          <w:sz w:val="24"/>
        </w:rPr>
        <w:t xml:space="preserve">  </w:t>
      </w:r>
      <w:r w:rsidRPr="00455F59">
        <w:rPr>
          <w:sz w:val="24"/>
        </w:rPr>
        <w:t xml:space="preserve">The parties to this </w:t>
      </w:r>
      <w:r w:rsidR="007D3CE1" w:rsidRPr="00455F59">
        <w:rPr>
          <w:sz w:val="24"/>
        </w:rPr>
        <w:t>c</w:t>
      </w:r>
      <w:r w:rsidR="004950FC">
        <w:rPr>
          <w:sz w:val="24"/>
        </w:rPr>
        <w:t xml:space="preserve">ontract are the Mississippi Department of Child Protection Services </w:t>
      </w:r>
      <w:r w:rsidR="008C442D">
        <w:rPr>
          <w:sz w:val="24"/>
        </w:rPr>
        <w:t>(</w:t>
      </w:r>
      <w:r w:rsidR="006B250B">
        <w:rPr>
          <w:sz w:val="24"/>
        </w:rPr>
        <w:t>hereinafter “</w:t>
      </w:r>
      <w:r w:rsidR="000D3AA4">
        <w:rPr>
          <w:sz w:val="24"/>
        </w:rPr>
        <w:t>MDCPS</w:t>
      </w:r>
      <w:r w:rsidR="00ED71CE" w:rsidRPr="00455F59">
        <w:rPr>
          <w:sz w:val="24"/>
        </w:rPr>
        <w:t>”</w:t>
      </w:r>
      <w:r w:rsidR="008C442D">
        <w:rPr>
          <w:sz w:val="24"/>
        </w:rPr>
        <w:t>)</w:t>
      </w:r>
      <w:r w:rsidRPr="00455F59">
        <w:rPr>
          <w:sz w:val="24"/>
        </w:rPr>
        <w:t xml:space="preserve"> </w:t>
      </w:r>
      <w:r w:rsidR="00FD62D0">
        <w:rPr>
          <w:sz w:val="24"/>
        </w:rPr>
        <w:t xml:space="preserve">and </w:t>
      </w:r>
      <w:r w:rsidR="00242FEE">
        <w:rPr>
          <w:sz w:val="24"/>
        </w:rPr>
        <w:t>SLI Global Solutions</w:t>
      </w:r>
      <w:r w:rsidR="00922633">
        <w:rPr>
          <w:sz w:val="24"/>
        </w:rPr>
        <w:t xml:space="preserve">, Center for Support of Families Division </w:t>
      </w:r>
      <w:r w:rsidR="008C442D">
        <w:rPr>
          <w:sz w:val="24"/>
        </w:rPr>
        <w:t>(</w:t>
      </w:r>
      <w:r w:rsidRPr="00455F59">
        <w:rPr>
          <w:sz w:val="24"/>
        </w:rPr>
        <w:t xml:space="preserve">hereinafter </w:t>
      </w:r>
      <w:r w:rsidR="006B250B">
        <w:rPr>
          <w:sz w:val="24"/>
        </w:rPr>
        <w:t>“</w:t>
      </w:r>
      <w:r w:rsidR="001E3A2C">
        <w:rPr>
          <w:sz w:val="24"/>
        </w:rPr>
        <w:t xml:space="preserve">Independent </w:t>
      </w:r>
      <w:r w:rsidRPr="00455F59">
        <w:rPr>
          <w:sz w:val="24"/>
        </w:rPr>
        <w:t>Contractor</w:t>
      </w:r>
      <w:r w:rsidR="006B250B">
        <w:rPr>
          <w:sz w:val="24"/>
        </w:rPr>
        <w:t>”</w:t>
      </w:r>
      <w:r w:rsidR="008C442D">
        <w:rPr>
          <w:sz w:val="24"/>
        </w:rPr>
        <w:t>).</w:t>
      </w:r>
    </w:p>
    <w:p w:rsidR="000D3AA4" w:rsidRPr="00455F59" w:rsidRDefault="000D3AA4" w:rsidP="000D3AA4">
      <w:pPr>
        <w:pStyle w:val="ListParagraph"/>
        <w:tabs>
          <w:tab w:val="right" w:pos="10530"/>
        </w:tabs>
        <w:ind w:left="540"/>
        <w:jc w:val="both"/>
        <w:rPr>
          <w:sz w:val="24"/>
        </w:rPr>
      </w:pPr>
    </w:p>
    <w:p w:rsidR="004F32DE" w:rsidRDefault="004F32DE" w:rsidP="00FC4FC4">
      <w:pPr>
        <w:pStyle w:val="ListParagraph"/>
        <w:numPr>
          <w:ilvl w:val="0"/>
          <w:numId w:val="1"/>
        </w:numPr>
        <w:tabs>
          <w:tab w:val="right" w:pos="10530"/>
        </w:tabs>
        <w:jc w:val="both"/>
        <w:rPr>
          <w:sz w:val="24"/>
        </w:rPr>
      </w:pPr>
      <w:r w:rsidRPr="004F32DE">
        <w:rPr>
          <w:sz w:val="24"/>
        </w:rPr>
        <w:t xml:space="preserve">   </w:t>
      </w:r>
      <w:r w:rsidR="00ED71CE" w:rsidRPr="000D3AA4">
        <w:rPr>
          <w:sz w:val="24"/>
          <w:u w:val="single"/>
        </w:rPr>
        <w:t>Purpose.</w:t>
      </w:r>
      <w:r w:rsidR="00ED71CE" w:rsidRPr="000D3AA4">
        <w:rPr>
          <w:sz w:val="24"/>
        </w:rPr>
        <w:t xml:space="preserve">  The purpose of</w:t>
      </w:r>
      <w:r w:rsidR="00C73383" w:rsidRPr="000D3AA4">
        <w:rPr>
          <w:sz w:val="24"/>
        </w:rPr>
        <w:t xml:space="preserve"> this contract is for the MDCPS</w:t>
      </w:r>
      <w:r w:rsidR="00ED71CE" w:rsidRPr="000D3AA4">
        <w:rPr>
          <w:sz w:val="24"/>
        </w:rPr>
        <w:t xml:space="preserve"> to engage </w:t>
      </w:r>
      <w:r w:rsidR="001E3A2C" w:rsidRPr="000D3AA4">
        <w:rPr>
          <w:sz w:val="24"/>
        </w:rPr>
        <w:t xml:space="preserve">Independent </w:t>
      </w:r>
      <w:r w:rsidR="00ED71CE" w:rsidRPr="000D3AA4">
        <w:rPr>
          <w:sz w:val="24"/>
        </w:rPr>
        <w:t>Contractor</w:t>
      </w:r>
      <w:r w:rsidR="00931032" w:rsidRPr="000D3AA4">
        <w:rPr>
          <w:sz w:val="24"/>
        </w:rPr>
        <w:t xml:space="preserve"> and Independent </w:t>
      </w:r>
      <w:r>
        <w:rPr>
          <w:sz w:val="24"/>
        </w:rPr>
        <w:t xml:space="preserve">   </w:t>
      </w:r>
    </w:p>
    <w:p w:rsidR="007D3CE1" w:rsidRDefault="00931032" w:rsidP="004F32DE">
      <w:pPr>
        <w:tabs>
          <w:tab w:val="right" w:pos="10530"/>
        </w:tabs>
        <w:ind w:left="540"/>
        <w:jc w:val="both"/>
        <w:rPr>
          <w:sz w:val="24"/>
        </w:rPr>
      </w:pPr>
      <w:r w:rsidRPr="004F32DE">
        <w:rPr>
          <w:sz w:val="24"/>
        </w:rPr>
        <w:t xml:space="preserve">Contractor hereby agrees to render certain professional services described in Paragraph 3, “Scope of </w:t>
      </w:r>
      <w:r w:rsidR="004F32DE">
        <w:rPr>
          <w:sz w:val="24"/>
        </w:rPr>
        <w:t xml:space="preserve">      </w:t>
      </w:r>
      <w:r w:rsidRPr="004F32DE">
        <w:rPr>
          <w:sz w:val="24"/>
        </w:rPr>
        <w:t>Services.”</w:t>
      </w:r>
      <w:r w:rsidR="00ED71CE" w:rsidRPr="004F32DE">
        <w:rPr>
          <w:sz w:val="24"/>
        </w:rPr>
        <w:t xml:space="preserve"> </w:t>
      </w:r>
    </w:p>
    <w:p w:rsidR="00A90699" w:rsidRPr="004F32DE" w:rsidRDefault="00A90699" w:rsidP="004F32DE">
      <w:pPr>
        <w:tabs>
          <w:tab w:val="right" w:pos="10530"/>
        </w:tabs>
        <w:ind w:left="540"/>
        <w:jc w:val="both"/>
        <w:rPr>
          <w:sz w:val="24"/>
        </w:rPr>
      </w:pPr>
    </w:p>
    <w:p w:rsidR="00034A81" w:rsidRDefault="00ED71CE" w:rsidP="00FC4FC4">
      <w:pPr>
        <w:pStyle w:val="ListParagraph"/>
        <w:numPr>
          <w:ilvl w:val="0"/>
          <w:numId w:val="1"/>
        </w:numPr>
        <w:tabs>
          <w:tab w:val="right" w:pos="10530"/>
        </w:tabs>
        <w:ind w:left="540" w:hanging="540"/>
        <w:jc w:val="both"/>
        <w:rPr>
          <w:sz w:val="24"/>
        </w:rPr>
      </w:pPr>
      <w:r w:rsidRPr="004950FC">
        <w:rPr>
          <w:sz w:val="24"/>
          <w:u w:val="single"/>
        </w:rPr>
        <w:t>Scope of Services.</w:t>
      </w:r>
      <w:r w:rsidRPr="004950FC">
        <w:rPr>
          <w:sz w:val="24"/>
        </w:rPr>
        <w:t xml:space="preserve">  </w:t>
      </w:r>
      <w:r w:rsidR="001E3A2C">
        <w:rPr>
          <w:sz w:val="24"/>
        </w:rPr>
        <w:t>Independent</w:t>
      </w:r>
      <w:r w:rsidR="001E3A2C" w:rsidRPr="004950FC">
        <w:rPr>
          <w:sz w:val="24"/>
        </w:rPr>
        <w:t xml:space="preserve"> </w:t>
      </w:r>
      <w:r w:rsidRPr="004950FC">
        <w:rPr>
          <w:sz w:val="24"/>
        </w:rPr>
        <w:t xml:space="preserve">Contractor will perform and complete in a timely and satisfactory manner the services described in </w:t>
      </w:r>
      <w:r w:rsidR="00931032">
        <w:rPr>
          <w:sz w:val="24"/>
        </w:rPr>
        <w:t xml:space="preserve">the </w:t>
      </w:r>
      <w:r w:rsidR="00931032" w:rsidRPr="004950FC">
        <w:rPr>
          <w:sz w:val="24"/>
        </w:rPr>
        <w:t>“Scope of Services”</w:t>
      </w:r>
      <w:r w:rsidR="00931032">
        <w:rPr>
          <w:sz w:val="24"/>
        </w:rPr>
        <w:t xml:space="preserve"> attached hereto as </w:t>
      </w:r>
      <w:r w:rsidRPr="004950FC">
        <w:rPr>
          <w:sz w:val="24"/>
        </w:rPr>
        <w:t>Exhibit A</w:t>
      </w:r>
      <w:r w:rsidR="00E026DB" w:rsidRPr="004950FC">
        <w:rPr>
          <w:sz w:val="24"/>
        </w:rPr>
        <w:t>,</w:t>
      </w:r>
      <w:r w:rsidRPr="004950FC">
        <w:rPr>
          <w:sz w:val="24"/>
        </w:rPr>
        <w:t xml:space="preserve"> </w:t>
      </w:r>
      <w:r w:rsidR="00DB62FD">
        <w:rPr>
          <w:sz w:val="24"/>
        </w:rPr>
        <w:t xml:space="preserve">and the </w:t>
      </w:r>
      <w:r w:rsidR="00931032">
        <w:rPr>
          <w:sz w:val="24"/>
        </w:rPr>
        <w:t>“</w:t>
      </w:r>
      <w:r w:rsidR="00DB62FD" w:rsidRPr="00931032">
        <w:rPr>
          <w:i/>
          <w:sz w:val="24"/>
        </w:rPr>
        <w:t>2</w:t>
      </w:r>
      <w:r w:rsidR="00DB62FD" w:rsidRPr="00931032">
        <w:rPr>
          <w:i/>
          <w:sz w:val="24"/>
          <w:vertAlign w:val="superscript"/>
        </w:rPr>
        <w:t>nd</w:t>
      </w:r>
      <w:r w:rsidR="00DB62FD" w:rsidRPr="00931032">
        <w:rPr>
          <w:i/>
          <w:sz w:val="24"/>
        </w:rPr>
        <w:t xml:space="preserve"> Modified Mississippi Settlement Agreement and Reform Plan</w:t>
      </w:r>
      <w:r w:rsidR="00DB62FD">
        <w:rPr>
          <w:sz w:val="24"/>
        </w:rPr>
        <w:t xml:space="preserve">,” </w:t>
      </w:r>
      <w:r w:rsidRPr="004950FC">
        <w:rPr>
          <w:sz w:val="24"/>
        </w:rPr>
        <w:t>attached hereto</w:t>
      </w:r>
      <w:r w:rsidR="007F3269">
        <w:rPr>
          <w:sz w:val="24"/>
        </w:rPr>
        <w:t xml:space="preserve"> as Exhibit </w:t>
      </w:r>
      <w:r w:rsidR="00931032">
        <w:rPr>
          <w:sz w:val="24"/>
        </w:rPr>
        <w:t>B, and incorporated herein</w:t>
      </w:r>
      <w:r w:rsidRPr="004950FC">
        <w:rPr>
          <w:sz w:val="24"/>
        </w:rPr>
        <w:t xml:space="preserve"> by reference. </w:t>
      </w:r>
    </w:p>
    <w:p w:rsidR="00034A81" w:rsidRPr="00E92A9B" w:rsidRDefault="00034A81" w:rsidP="00E92A9B">
      <w:pPr>
        <w:tabs>
          <w:tab w:val="right" w:pos="10530"/>
        </w:tabs>
        <w:jc w:val="both"/>
        <w:rPr>
          <w:sz w:val="24"/>
        </w:rPr>
      </w:pPr>
    </w:p>
    <w:p w:rsidR="00DC6802" w:rsidRDefault="00DC6802" w:rsidP="00FC4FC4">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jc w:val="both"/>
        <w:rPr>
          <w:sz w:val="24"/>
        </w:rPr>
      </w:pPr>
      <w:r>
        <w:rPr>
          <w:sz w:val="24"/>
        </w:rPr>
        <w:t xml:space="preserve">   </w:t>
      </w:r>
      <w:r w:rsidR="00404A21" w:rsidRPr="00DC6802">
        <w:rPr>
          <w:sz w:val="24"/>
          <w:u w:val="single"/>
        </w:rPr>
        <w:t>Consideration</w:t>
      </w:r>
      <w:r w:rsidR="0088618C" w:rsidRPr="00DC6802">
        <w:rPr>
          <w:sz w:val="24"/>
          <w:u w:val="single"/>
        </w:rPr>
        <w:t>.</w:t>
      </w:r>
      <w:r w:rsidR="0088618C" w:rsidRPr="00DC6802">
        <w:rPr>
          <w:sz w:val="24"/>
        </w:rPr>
        <w:t xml:space="preserve">  </w:t>
      </w:r>
      <w:r w:rsidRPr="00DC6802">
        <w:rPr>
          <w:sz w:val="24"/>
        </w:rPr>
        <w:t xml:space="preserve">As consideration for the performance of this Contract, the Independent Contractor shall be </w:t>
      </w:r>
      <w:r>
        <w:rPr>
          <w:sz w:val="24"/>
        </w:rPr>
        <w:t xml:space="preserve">       </w:t>
      </w:r>
    </w:p>
    <w:p w:rsidR="00DC6802" w:rsidRPr="00DC6802" w:rsidRDefault="004D6C80" w:rsidP="006634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ind w:left="360"/>
        <w:jc w:val="both"/>
        <w:rPr>
          <w:sz w:val="24"/>
        </w:rPr>
      </w:pPr>
      <w:r>
        <w:rPr>
          <w:sz w:val="24"/>
        </w:rPr>
        <w:t xml:space="preserve">    </w:t>
      </w:r>
      <w:proofErr w:type="gramStart"/>
      <w:r w:rsidR="00DC6802" w:rsidRPr="00DC6802">
        <w:rPr>
          <w:sz w:val="24"/>
        </w:rPr>
        <w:t>paid</w:t>
      </w:r>
      <w:proofErr w:type="gramEnd"/>
      <w:r w:rsidR="00DC6802" w:rsidRPr="00DC6802">
        <w:rPr>
          <w:sz w:val="24"/>
        </w:rPr>
        <w:t xml:space="preserve"> a fee not to </w:t>
      </w:r>
      <w:r w:rsidR="00DC6802" w:rsidRPr="004D6C80">
        <w:rPr>
          <w:sz w:val="24"/>
        </w:rPr>
        <w:t xml:space="preserve">exceed </w:t>
      </w:r>
      <w:r>
        <w:rPr>
          <w:sz w:val="24"/>
        </w:rPr>
        <w:t xml:space="preserve"> Nine Million Nine Hundred </w:t>
      </w:r>
      <w:r w:rsidR="00663496">
        <w:rPr>
          <w:sz w:val="24"/>
        </w:rPr>
        <w:t xml:space="preserve">Fifty Seven </w:t>
      </w:r>
      <w:r>
        <w:rPr>
          <w:sz w:val="24"/>
        </w:rPr>
        <w:t xml:space="preserve">Thousand Nine Hundred and </w:t>
      </w:r>
      <w:r w:rsidR="00663496">
        <w:rPr>
          <w:sz w:val="24"/>
        </w:rPr>
        <w:t>Seventy Five</w:t>
      </w:r>
      <w:r>
        <w:rPr>
          <w:sz w:val="24"/>
        </w:rPr>
        <w:t xml:space="preserve"> </w:t>
      </w:r>
      <w:r w:rsidR="00C54D58">
        <w:rPr>
          <w:sz w:val="24"/>
        </w:rPr>
        <w:t xml:space="preserve"> </w:t>
      </w:r>
      <w:r w:rsidR="00663496">
        <w:rPr>
          <w:sz w:val="24"/>
        </w:rPr>
        <w:t xml:space="preserve">  </w:t>
      </w:r>
      <w:r w:rsidR="003E5A90">
        <w:rPr>
          <w:sz w:val="24"/>
        </w:rPr>
        <w:t xml:space="preserve">  </w:t>
      </w:r>
    </w:p>
    <w:p w:rsidR="003E5A90" w:rsidRPr="00DC6802" w:rsidRDefault="003E5A90" w:rsidP="003E5A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ind w:left="360"/>
        <w:jc w:val="both"/>
        <w:rPr>
          <w:sz w:val="24"/>
        </w:rPr>
      </w:pPr>
      <w:r>
        <w:rPr>
          <w:sz w:val="24"/>
        </w:rPr>
        <w:t xml:space="preserve">    </w:t>
      </w:r>
      <w:r>
        <w:rPr>
          <w:sz w:val="24"/>
        </w:rPr>
        <w:t>Dollars and Zero Cents ($9,957,975.00</w:t>
      </w:r>
      <w:r w:rsidRPr="004D6C80">
        <w:rPr>
          <w:sz w:val="24"/>
        </w:rPr>
        <w:t xml:space="preserve">) </w:t>
      </w:r>
      <w:r w:rsidRPr="00DC6802">
        <w:rPr>
          <w:sz w:val="24"/>
        </w:rPr>
        <w:t>in accordance with the Budget attached h</w:t>
      </w:r>
      <w:r>
        <w:rPr>
          <w:sz w:val="24"/>
        </w:rPr>
        <w:t xml:space="preserve">ereto as </w:t>
      </w:r>
      <w:r w:rsidRPr="00DC6802">
        <w:rPr>
          <w:sz w:val="24"/>
        </w:rPr>
        <w:t xml:space="preserve">Exhibit </w:t>
      </w:r>
      <w:r>
        <w:rPr>
          <w:sz w:val="24"/>
        </w:rPr>
        <w:t xml:space="preserve">C.   It is </w:t>
      </w:r>
      <w:r>
        <w:rPr>
          <w:sz w:val="24"/>
        </w:rPr>
        <w:t xml:space="preserve"> </w:t>
      </w:r>
    </w:p>
    <w:p w:rsidR="003E5A90" w:rsidRPr="00DC6802" w:rsidRDefault="003E5A90" w:rsidP="003E5A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ind w:left="360"/>
        <w:jc w:val="both"/>
        <w:rPr>
          <w:sz w:val="24"/>
        </w:rPr>
      </w:pPr>
      <w:r>
        <w:rPr>
          <w:sz w:val="24"/>
        </w:rPr>
        <w:t xml:space="preserve">    </w:t>
      </w:r>
      <w:proofErr w:type="gramStart"/>
      <w:r>
        <w:rPr>
          <w:sz w:val="24"/>
        </w:rPr>
        <w:t>expressly</w:t>
      </w:r>
      <w:proofErr w:type="gramEnd"/>
      <w:r>
        <w:rPr>
          <w:sz w:val="24"/>
        </w:rPr>
        <w:t xml:space="preserve"> </w:t>
      </w:r>
      <w:r w:rsidRPr="00DC6802">
        <w:rPr>
          <w:sz w:val="24"/>
        </w:rPr>
        <w:t>understood and agreed that in no event sh</w:t>
      </w:r>
      <w:r>
        <w:rPr>
          <w:sz w:val="24"/>
        </w:rPr>
        <w:t xml:space="preserve">all the total compensation paid hereunder exceed the </w:t>
      </w:r>
    </w:p>
    <w:p w:rsidR="003E5A90" w:rsidRPr="00DC6802" w:rsidRDefault="003E5A90" w:rsidP="003E5A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ind w:left="360"/>
        <w:jc w:val="both"/>
        <w:rPr>
          <w:sz w:val="24"/>
        </w:rPr>
      </w:pPr>
      <w:r>
        <w:rPr>
          <w:sz w:val="24"/>
        </w:rPr>
        <w:t xml:space="preserve">    </w:t>
      </w:r>
      <w:proofErr w:type="gramStart"/>
      <w:r>
        <w:rPr>
          <w:sz w:val="24"/>
        </w:rPr>
        <w:t>specified</w:t>
      </w:r>
      <w:proofErr w:type="gramEnd"/>
      <w:r>
        <w:rPr>
          <w:sz w:val="24"/>
        </w:rPr>
        <w:t xml:space="preserve"> </w:t>
      </w:r>
      <w:r w:rsidRPr="00DC6802">
        <w:rPr>
          <w:sz w:val="24"/>
        </w:rPr>
        <w:t xml:space="preserve">amount of </w:t>
      </w:r>
      <w:r>
        <w:rPr>
          <w:sz w:val="24"/>
        </w:rPr>
        <w:t xml:space="preserve">Nine Million Nine Hundred Fifty Seven Thousand Nine Hundred and Seventy Five    </w:t>
      </w:r>
    </w:p>
    <w:p w:rsidR="00034A81" w:rsidRDefault="003E5A90" w:rsidP="00B76A34">
      <w:pPr>
        <w:tabs>
          <w:tab w:val="right" w:pos="10530"/>
        </w:tabs>
        <w:jc w:val="both"/>
        <w:rPr>
          <w:sz w:val="24"/>
        </w:rPr>
      </w:pPr>
      <w:r>
        <w:rPr>
          <w:sz w:val="24"/>
        </w:rPr>
        <w:t xml:space="preserve">          </w:t>
      </w:r>
      <w:r>
        <w:rPr>
          <w:sz w:val="24"/>
        </w:rPr>
        <w:t xml:space="preserve">Dollars and Zero Cents   </w:t>
      </w:r>
      <w:r w:rsidRPr="004D6C80">
        <w:rPr>
          <w:sz w:val="24"/>
        </w:rPr>
        <w:t>($</w:t>
      </w:r>
      <w:r>
        <w:rPr>
          <w:sz w:val="24"/>
        </w:rPr>
        <w:t>9,957,975.00</w:t>
      </w:r>
      <w:r w:rsidRPr="004D6C80">
        <w:rPr>
          <w:sz w:val="24"/>
        </w:rPr>
        <w:t>)</w:t>
      </w:r>
      <w:r w:rsidRPr="00DC6802">
        <w:rPr>
          <w:sz w:val="24"/>
        </w:rPr>
        <w:t>.</w:t>
      </w:r>
    </w:p>
    <w:p w:rsidR="003E5A90" w:rsidRPr="00B76A34" w:rsidRDefault="003E5A90" w:rsidP="00B76A34">
      <w:pPr>
        <w:tabs>
          <w:tab w:val="right" w:pos="10530"/>
        </w:tabs>
        <w:jc w:val="both"/>
        <w:rPr>
          <w:sz w:val="24"/>
        </w:rPr>
      </w:pPr>
      <w:bookmarkStart w:id="0" w:name="_GoBack"/>
      <w:bookmarkEnd w:id="0"/>
    </w:p>
    <w:p w:rsidR="0024523C" w:rsidRPr="00FD62D0" w:rsidRDefault="001B4427" w:rsidP="00FD62D0">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jc w:val="both"/>
        <w:rPr>
          <w:b/>
          <w:bCs/>
          <w:i/>
          <w:iCs/>
          <w:sz w:val="24"/>
          <w:u w:val="single"/>
        </w:rPr>
      </w:pPr>
      <w:r w:rsidRPr="001B4427">
        <w:rPr>
          <w:sz w:val="24"/>
        </w:rPr>
        <w:t xml:space="preserve">  </w:t>
      </w:r>
      <w:r w:rsidR="00404A21" w:rsidRPr="0024523C">
        <w:rPr>
          <w:sz w:val="24"/>
          <w:u w:val="single"/>
        </w:rPr>
        <w:t>Period of Performance</w:t>
      </w:r>
      <w:r w:rsidR="0088618C" w:rsidRPr="0024523C">
        <w:rPr>
          <w:sz w:val="24"/>
          <w:u w:val="single"/>
        </w:rPr>
        <w:t>.</w:t>
      </w:r>
      <w:r w:rsidR="0088618C" w:rsidRPr="0024523C">
        <w:rPr>
          <w:sz w:val="24"/>
        </w:rPr>
        <w:t xml:space="preserve">  </w:t>
      </w:r>
      <w:r w:rsidR="00404A21" w:rsidRPr="0024523C">
        <w:rPr>
          <w:sz w:val="24"/>
        </w:rPr>
        <w:t xml:space="preserve">This </w:t>
      </w:r>
      <w:r w:rsidR="006E167D" w:rsidRPr="0024523C">
        <w:rPr>
          <w:sz w:val="24"/>
        </w:rPr>
        <w:t>c</w:t>
      </w:r>
      <w:r w:rsidR="00404A21" w:rsidRPr="0024523C">
        <w:rPr>
          <w:sz w:val="24"/>
        </w:rPr>
        <w:t>ontract will become eff</w:t>
      </w:r>
      <w:r w:rsidR="00FD62D0">
        <w:rPr>
          <w:sz w:val="24"/>
        </w:rPr>
        <w:t>ective for the period beginning November 16, 2017</w:t>
      </w:r>
      <w:r w:rsidR="00604FFF" w:rsidRPr="0024523C">
        <w:rPr>
          <w:sz w:val="24"/>
        </w:rPr>
        <w:t xml:space="preserve"> </w:t>
      </w:r>
      <w:r w:rsidR="00404A21" w:rsidRPr="0024523C">
        <w:rPr>
          <w:sz w:val="24"/>
        </w:rPr>
        <w:t xml:space="preserve">and </w:t>
      </w:r>
      <w:r w:rsidR="00FD62D0">
        <w:rPr>
          <w:sz w:val="24"/>
        </w:rPr>
        <w:t xml:space="preserve"> </w:t>
      </w:r>
      <w:r w:rsidR="00C54D58">
        <w:rPr>
          <w:sz w:val="24"/>
        </w:rPr>
        <w:t xml:space="preserve">  </w:t>
      </w:r>
    </w:p>
    <w:p w:rsidR="0024523C" w:rsidRPr="00C54D58" w:rsidRDefault="00C54D58" w:rsidP="00C54D58">
      <w:pPr>
        <w:rPr>
          <w:sz w:val="24"/>
        </w:rPr>
      </w:pPr>
      <w:r>
        <w:rPr>
          <w:sz w:val="24"/>
        </w:rPr>
        <w:t xml:space="preserve">        </w:t>
      </w:r>
      <w:proofErr w:type="gramStart"/>
      <w:r w:rsidRPr="00C54D58">
        <w:rPr>
          <w:sz w:val="24"/>
        </w:rPr>
        <w:t>ending</w:t>
      </w:r>
      <w:proofErr w:type="gramEnd"/>
      <w:r w:rsidRPr="00C54D58">
        <w:rPr>
          <w:sz w:val="24"/>
        </w:rPr>
        <w:t xml:space="preserve"> on November 15, 2022, upon the approval and signature of both parties hereto.</w:t>
      </w:r>
    </w:p>
    <w:p w:rsidR="0024523C" w:rsidRPr="0024523C" w:rsidRDefault="0024523C" w:rsidP="0024523C">
      <w:pPr>
        <w:pStyle w:val="ListParagraph"/>
        <w:tabs>
          <w:tab w:val="right" w:pos="10530"/>
        </w:tabs>
        <w:ind w:left="540"/>
        <w:jc w:val="both"/>
        <w:rPr>
          <w:sz w:val="24"/>
        </w:rPr>
      </w:pPr>
    </w:p>
    <w:p w:rsidR="00B659C1" w:rsidRDefault="00404A21" w:rsidP="00FC4FC4">
      <w:pPr>
        <w:pStyle w:val="ListParagraph"/>
        <w:numPr>
          <w:ilvl w:val="0"/>
          <w:numId w:val="1"/>
        </w:numPr>
        <w:tabs>
          <w:tab w:val="right" w:pos="10530"/>
        </w:tabs>
        <w:ind w:left="540" w:hanging="540"/>
        <w:jc w:val="both"/>
        <w:rPr>
          <w:sz w:val="24"/>
        </w:rPr>
      </w:pPr>
      <w:r w:rsidRPr="00455F59">
        <w:rPr>
          <w:sz w:val="24"/>
          <w:u w:val="single"/>
        </w:rPr>
        <w:t>Method of Payment</w:t>
      </w:r>
      <w:r w:rsidR="0088618C" w:rsidRPr="00455F59">
        <w:rPr>
          <w:sz w:val="24"/>
          <w:u w:val="single"/>
        </w:rPr>
        <w:t>.</w:t>
      </w:r>
      <w:r w:rsidR="0088618C" w:rsidRPr="00455F59">
        <w:rPr>
          <w:sz w:val="24"/>
        </w:rPr>
        <w:t xml:space="preserve">  </w:t>
      </w:r>
      <w:r w:rsidR="001E3A2C">
        <w:rPr>
          <w:sz w:val="24"/>
        </w:rPr>
        <w:t>Independent</w:t>
      </w:r>
      <w:r w:rsidR="001E3A2C" w:rsidRPr="00EF6F8C">
        <w:rPr>
          <w:sz w:val="24"/>
        </w:rPr>
        <w:t xml:space="preserve"> </w:t>
      </w:r>
      <w:r w:rsidR="00A23E90" w:rsidRPr="00EF6F8C">
        <w:rPr>
          <w:sz w:val="24"/>
        </w:rPr>
        <w:t>Contractor agrees to accept pa</w:t>
      </w:r>
      <w:r w:rsidR="00776EFC">
        <w:rPr>
          <w:sz w:val="24"/>
        </w:rPr>
        <w:t>yments referenced in Paragraph 4</w:t>
      </w:r>
      <w:r w:rsidR="00A23E90" w:rsidRPr="00EF6F8C">
        <w:rPr>
          <w:sz w:val="24"/>
        </w:rPr>
        <w:t xml:space="preserve">, </w:t>
      </w:r>
      <w:r w:rsidR="00A23E90">
        <w:rPr>
          <w:sz w:val="24"/>
        </w:rPr>
        <w:t>“</w:t>
      </w:r>
      <w:r w:rsidR="00A23E90" w:rsidRPr="00EF6F8C">
        <w:rPr>
          <w:sz w:val="24"/>
        </w:rPr>
        <w:t>Consideration”</w:t>
      </w:r>
      <w:r w:rsidR="00A23E90">
        <w:rPr>
          <w:sz w:val="24"/>
        </w:rPr>
        <w:t>,</w:t>
      </w:r>
      <w:r w:rsidR="00A23E90" w:rsidRPr="00EF6F8C">
        <w:rPr>
          <w:sz w:val="24"/>
        </w:rPr>
        <w:t xml:space="preserve"> to be </w:t>
      </w:r>
      <w:r w:rsidR="00E071BC" w:rsidRPr="00EF6F8C">
        <w:rPr>
          <w:sz w:val="24"/>
        </w:rPr>
        <w:t xml:space="preserve">paid as billed </w:t>
      </w:r>
      <w:r w:rsidR="00E071BC">
        <w:rPr>
          <w:sz w:val="24"/>
        </w:rPr>
        <w:t xml:space="preserve">by </w:t>
      </w:r>
      <w:r w:rsidR="00E45329">
        <w:rPr>
          <w:sz w:val="24"/>
        </w:rPr>
        <w:t xml:space="preserve">Independent </w:t>
      </w:r>
      <w:r w:rsidR="00E071BC">
        <w:rPr>
          <w:sz w:val="24"/>
        </w:rPr>
        <w:t xml:space="preserve">Contractor, upon review and approval by </w:t>
      </w:r>
      <w:r w:rsidR="004F32DE">
        <w:rPr>
          <w:sz w:val="24"/>
        </w:rPr>
        <w:t>MDCPS</w:t>
      </w:r>
      <w:r w:rsidR="00A23E90" w:rsidRPr="00EF6F8C">
        <w:rPr>
          <w:sz w:val="24"/>
        </w:rPr>
        <w:t xml:space="preserve">.  </w:t>
      </w:r>
      <w:r w:rsidR="001E3A2C">
        <w:rPr>
          <w:sz w:val="24"/>
        </w:rPr>
        <w:t>Independent</w:t>
      </w:r>
      <w:r w:rsidR="001E3A2C" w:rsidRPr="00EF6F8C">
        <w:rPr>
          <w:sz w:val="24"/>
        </w:rPr>
        <w:t xml:space="preserve"> </w:t>
      </w:r>
      <w:r w:rsidR="00A23E90" w:rsidRPr="00EF6F8C">
        <w:rPr>
          <w:sz w:val="24"/>
        </w:rPr>
        <w:t xml:space="preserve">Contractor agrees to submit invoices to </w:t>
      </w:r>
      <w:r w:rsidR="00E45329">
        <w:rPr>
          <w:sz w:val="24"/>
        </w:rPr>
        <w:t>MDCPS</w:t>
      </w:r>
      <w:r w:rsidR="00E45329" w:rsidRPr="00EF6F8C">
        <w:rPr>
          <w:sz w:val="24"/>
        </w:rPr>
        <w:t xml:space="preserve"> </w:t>
      </w:r>
      <w:r w:rsidR="00A23E90" w:rsidRPr="00EF6F8C">
        <w:rPr>
          <w:sz w:val="24"/>
        </w:rPr>
        <w:t xml:space="preserve">that contain a detailed account of each billing.  </w:t>
      </w:r>
      <w:r w:rsidR="00A23E90" w:rsidRPr="005A46E1">
        <w:rPr>
          <w:b/>
          <w:sz w:val="24"/>
        </w:rPr>
        <w:t xml:space="preserve">The final invoice is to be submitted no later than </w:t>
      </w:r>
      <w:r w:rsidR="005A46E1" w:rsidRPr="005A46E1">
        <w:rPr>
          <w:b/>
          <w:sz w:val="24"/>
        </w:rPr>
        <w:t>fifteen (15) days after the contract end date</w:t>
      </w:r>
      <w:r w:rsidR="00A23E90" w:rsidRPr="00E97656">
        <w:rPr>
          <w:sz w:val="24"/>
        </w:rPr>
        <w:t>.</w:t>
      </w:r>
      <w:r w:rsidR="00A23E90" w:rsidRPr="00EF6F8C">
        <w:rPr>
          <w:sz w:val="24"/>
        </w:rPr>
        <w:t xml:space="preserve">  </w:t>
      </w:r>
      <w:r w:rsidR="001E3A2C">
        <w:rPr>
          <w:sz w:val="24"/>
        </w:rPr>
        <w:t>Independent</w:t>
      </w:r>
      <w:r w:rsidR="001E3A2C" w:rsidRPr="00EF6F8C">
        <w:rPr>
          <w:sz w:val="24"/>
        </w:rPr>
        <w:t xml:space="preserve"> </w:t>
      </w:r>
      <w:r w:rsidR="00A23E90" w:rsidRPr="00EF6F8C">
        <w:rPr>
          <w:sz w:val="24"/>
        </w:rPr>
        <w:t xml:space="preserve">Contractor is classified as an independent contractor and not a contractual employee of </w:t>
      </w:r>
      <w:r w:rsidR="004F32DE">
        <w:rPr>
          <w:sz w:val="24"/>
        </w:rPr>
        <w:t>MDCPS</w:t>
      </w:r>
      <w:r w:rsidR="00A23E90" w:rsidRPr="00EF6F8C">
        <w:rPr>
          <w:sz w:val="24"/>
        </w:rPr>
        <w:t xml:space="preserve">.  As such, any compensation due and payable to </w:t>
      </w:r>
      <w:r w:rsidR="001E3A2C">
        <w:rPr>
          <w:sz w:val="24"/>
        </w:rPr>
        <w:t>Independent</w:t>
      </w:r>
      <w:r w:rsidR="001E3A2C" w:rsidRPr="00EF6F8C">
        <w:rPr>
          <w:sz w:val="24"/>
        </w:rPr>
        <w:t xml:space="preserve"> </w:t>
      </w:r>
      <w:r w:rsidR="00A23E90" w:rsidRPr="00EF6F8C">
        <w:rPr>
          <w:sz w:val="24"/>
        </w:rPr>
        <w:t>Contractor will be paid as gross amounts.</w:t>
      </w:r>
      <w:r w:rsidR="00A23E90">
        <w:rPr>
          <w:sz w:val="24"/>
        </w:rPr>
        <w:t xml:space="preserve">  </w:t>
      </w:r>
    </w:p>
    <w:p w:rsidR="00034A81" w:rsidRPr="00B659C1" w:rsidRDefault="00B659C1" w:rsidP="00B659C1">
      <w:pPr>
        <w:tabs>
          <w:tab w:val="right" w:pos="10530"/>
        </w:tabs>
        <w:ind w:left="540"/>
        <w:contextualSpacing/>
        <w:jc w:val="both"/>
        <w:rPr>
          <w:sz w:val="24"/>
        </w:rPr>
      </w:pPr>
      <w:r>
        <w:rPr>
          <w:sz w:val="24"/>
        </w:rPr>
        <w:t xml:space="preserve">Independent </w:t>
      </w:r>
      <w:r w:rsidRPr="00B26B15">
        <w:rPr>
          <w:sz w:val="24"/>
        </w:rPr>
        <w:t>Contractor invoices shall be submitted to the Agency as set forth in Paragraph 20.</w:t>
      </w:r>
      <w:r>
        <w:rPr>
          <w:sz w:val="24"/>
        </w:rPr>
        <w:t xml:space="preserve"> </w:t>
      </w:r>
      <w:r w:rsidR="001E3A2C" w:rsidRPr="00B659C1">
        <w:rPr>
          <w:sz w:val="24"/>
        </w:rPr>
        <w:t xml:space="preserve">Independent </w:t>
      </w:r>
      <w:r w:rsidR="00A23E90" w:rsidRPr="00B659C1">
        <w:rPr>
          <w:sz w:val="24"/>
        </w:rPr>
        <w:t xml:space="preserve">Contractor invoices shall be submitted to </w:t>
      </w:r>
      <w:r w:rsidR="004F32DE" w:rsidRPr="00B659C1">
        <w:rPr>
          <w:sz w:val="24"/>
        </w:rPr>
        <w:t xml:space="preserve">MDCPS </w:t>
      </w:r>
      <w:r w:rsidR="00E45329" w:rsidRPr="00B659C1">
        <w:rPr>
          <w:sz w:val="24"/>
        </w:rPr>
        <w:t xml:space="preserve">at </w:t>
      </w:r>
      <w:hyperlink r:id="rId8" w:history="1">
        <w:r w:rsidR="00E45329" w:rsidRPr="00B659C1">
          <w:rPr>
            <w:rStyle w:val="Hyperlink"/>
            <w:sz w:val="24"/>
          </w:rPr>
          <w:t>contract.invoices@mdcps.ms.gov</w:t>
        </w:r>
      </w:hyperlink>
      <w:r w:rsidR="00A23E90" w:rsidRPr="00B659C1">
        <w:rPr>
          <w:sz w:val="24"/>
        </w:rPr>
        <w:t>.</w:t>
      </w:r>
    </w:p>
    <w:p w:rsidR="00034A81" w:rsidRDefault="00034A81" w:rsidP="00034A81">
      <w:pPr>
        <w:pStyle w:val="ListParagraph"/>
        <w:tabs>
          <w:tab w:val="right" w:pos="10530"/>
        </w:tabs>
        <w:ind w:left="540"/>
        <w:jc w:val="both"/>
        <w:rPr>
          <w:sz w:val="24"/>
        </w:rPr>
      </w:pPr>
    </w:p>
    <w:p w:rsidR="00600056" w:rsidRPr="00EF6F8C" w:rsidRDefault="00F80619" w:rsidP="00FC4FC4">
      <w:pPr>
        <w:pStyle w:val="ListParagraph"/>
        <w:numPr>
          <w:ilvl w:val="0"/>
          <w:numId w:val="1"/>
        </w:numPr>
        <w:tabs>
          <w:tab w:val="right" w:pos="10530"/>
        </w:tabs>
        <w:ind w:left="540" w:hanging="540"/>
        <w:jc w:val="both"/>
        <w:rPr>
          <w:sz w:val="24"/>
        </w:rPr>
      </w:pPr>
      <w:r w:rsidRPr="00455F59">
        <w:rPr>
          <w:sz w:val="24"/>
          <w:u w:val="single"/>
        </w:rPr>
        <w:t>Applicable Law</w:t>
      </w:r>
      <w:r w:rsidR="0088618C" w:rsidRPr="00455F59">
        <w:rPr>
          <w:sz w:val="24"/>
          <w:u w:val="single"/>
        </w:rPr>
        <w:t>.</w:t>
      </w:r>
      <w:r w:rsidR="0088618C" w:rsidRPr="00455F59">
        <w:rPr>
          <w:sz w:val="24"/>
        </w:rPr>
        <w:t xml:space="preserve">  </w:t>
      </w:r>
      <w:r w:rsidR="00A052C9" w:rsidRPr="0067725C">
        <w:rPr>
          <w:sz w:val="24"/>
        </w:rPr>
        <w:t xml:space="preserve">The contract shall be governed by and construed in accordance with the laws of the State of Mississippi, excluding its conflicts of laws, provisions, and any litigation with respect thereto shall be brought in the courts of the State.  </w:t>
      </w:r>
      <w:r w:rsidR="001E3A2C">
        <w:rPr>
          <w:sz w:val="24"/>
        </w:rPr>
        <w:t>Independent</w:t>
      </w:r>
      <w:r w:rsidR="001E3A2C" w:rsidRPr="0067725C">
        <w:rPr>
          <w:sz w:val="24"/>
        </w:rPr>
        <w:t xml:space="preserve"> </w:t>
      </w:r>
      <w:r w:rsidR="00A052C9" w:rsidRPr="0067725C">
        <w:rPr>
          <w:sz w:val="24"/>
        </w:rPr>
        <w:t>Contractor shall comply with applicable federal, state</w:t>
      </w:r>
      <w:r w:rsidR="00A052C9">
        <w:rPr>
          <w:sz w:val="24"/>
        </w:rPr>
        <w:t>,</w:t>
      </w:r>
      <w:r w:rsidR="00A052C9" w:rsidRPr="0067725C">
        <w:rPr>
          <w:sz w:val="24"/>
        </w:rPr>
        <w:t xml:space="preserve"> and local laws and regulations.</w:t>
      </w:r>
    </w:p>
    <w:p w:rsidR="00600056" w:rsidRPr="00EF6F8C" w:rsidRDefault="00600056" w:rsidP="00600056">
      <w:pPr>
        <w:pStyle w:val="ListParagraph"/>
        <w:tabs>
          <w:tab w:val="right" w:pos="10530"/>
        </w:tabs>
        <w:ind w:left="540"/>
        <w:jc w:val="both"/>
        <w:rPr>
          <w:sz w:val="24"/>
        </w:rPr>
      </w:pPr>
    </w:p>
    <w:p w:rsidR="00C73383" w:rsidRPr="00C73383" w:rsidRDefault="00091D45" w:rsidP="00FC4FC4">
      <w:pPr>
        <w:pStyle w:val="ListParagraph"/>
        <w:numPr>
          <w:ilvl w:val="0"/>
          <w:numId w:val="1"/>
        </w:numPr>
        <w:rPr>
          <w:b/>
          <w:bCs/>
          <w:sz w:val="24"/>
        </w:rPr>
      </w:pPr>
      <w:r>
        <w:rPr>
          <w:b/>
          <w:bCs/>
          <w:sz w:val="24"/>
        </w:rPr>
        <w:t xml:space="preserve">  </w:t>
      </w:r>
      <w:r w:rsidRPr="00091D45">
        <w:rPr>
          <w:bCs/>
          <w:sz w:val="24"/>
          <w:u w:val="single"/>
        </w:rPr>
        <w:t>Availability of Funds.</w:t>
      </w:r>
      <w:r>
        <w:rPr>
          <w:b/>
          <w:bCs/>
          <w:sz w:val="24"/>
        </w:rPr>
        <w:t xml:space="preserve"> </w:t>
      </w:r>
      <w:r w:rsidRPr="00091D45">
        <w:rPr>
          <w:sz w:val="24"/>
        </w:rPr>
        <w:t xml:space="preserve">It is expressly understood and agreed that the obligation of the </w:t>
      </w:r>
      <w:r w:rsidRPr="00091D45">
        <w:rPr>
          <w:iCs/>
          <w:sz w:val="24"/>
        </w:rPr>
        <w:t>MDCPS</w:t>
      </w:r>
      <w:r w:rsidRPr="00091D45">
        <w:rPr>
          <w:i/>
          <w:iCs/>
          <w:sz w:val="24"/>
        </w:rPr>
        <w:t xml:space="preserve"> </w:t>
      </w:r>
      <w:r w:rsidRPr="00091D45">
        <w:rPr>
          <w:sz w:val="24"/>
        </w:rPr>
        <w:t xml:space="preserve">to proceed </w:t>
      </w:r>
      <w:r>
        <w:rPr>
          <w:sz w:val="24"/>
        </w:rPr>
        <w:t xml:space="preserve">       </w:t>
      </w:r>
      <w:r w:rsidR="00C73383">
        <w:rPr>
          <w:sz w:val="24"/>
        </w:rPr>
        <w:t xml:space="preserve"> </w:t>
      </w:r>
    </w:p>
    <w:p w:rsidR="00091D45" w:rsidRPr="00C73383" w:rsidRDefault="00C73383" w:rsidP="00C73383">
      <w:pPr>
        <w:rPr>
          <w:b/>
          <w:bCs/>
          <w:sz w:val="24"/>
        </w:rPr>
      </w:pPr>
      <w:r>
        <w:rPr>
          <w:sz w:val="24"/>
        </w:rPr>
        <w:t xml:space="preserve">        </w:t>
      </w:r>
      <w:proofErr w:type="gramStart"/>
      <w:r w:rsidR="00091D45" w:rsidRPr="00C73383">
        <w:rPr>
          <w:sz w:val="24"/>
        </w:rPr>
        <w:t>under</w:t>
      </w:r>
      <w:proofErr w:type="gramEnd"/>
      <w:r w:rsidR="00091D45" w:rsidRPr="00C73383">
        <w:rPr>
          <w:sz w:val="24"/>
        </w:rPr>
        <w:t xml:space="preserve"> this agreement is conditioned upon the appropriation of funds by the Mississippi State Legislature</w:t>
      </w:r>
    </w:p>
    <w:p w:rsidR="00034A81" w:rsidRDefault="00091D45" w:rsidP="00091D45">
      <w:pPr>
        <w:pStyle w:val="ListParagraph"/>
        <w:tabs>
          <w:tab w:val="right" w:pos="10530"/>
        </w:tabs>
        <w:ind w:left="540"/>
        <w:jc w:val="both"/>
        <w:rPr>
          <w:sz w:val="24"/>
        </w:rPr>
      </w:pPr>
      <w:proofErr w:type="gramStart"/>
      <w:r>
        <w:rPr>
          <w:sz w:val="24"/>
        </w:rPr>
        <w:t>and</w:t>
      </w:r>
      <w:proofErr w:type="gramEnd"/>
      <w:r>
        <w:rPr>
          <w:sz w:val="24"/>
        </w:rPr>
        <w:t xml:space="preserve"> the receipt of state and/or federal funds. If the funds anticipated for the continuing fulfillment of the agreement are, at any time, not forthcoming or insufficient, either through the failure of the federal government to provide funds or of the State of Mississippi to appropriate funds or the discontinuance or </w:t>
      </w:r>
      <w:r>
        <w:rPr>
          <w:sz w:val="24"/>
        </w:rPr>
        <w:lastRenderedPageBreak/>
        <w:t xml:space="preserve">material alteration of the program under which funds were provided or if funds are not otherwise available to </w:t>
      </w:r>
      <w:r w:rsidRPr="007C5F44">
        <w:rPr>
          <w:iCs/>
          <w:sz w:val="24"/>
        </w:rPr>
        <w:t>MDCPS</w:t>
      </w:r>
      <w:r>
        <w:rPr>
          <w:sz w:val="24"/>
        </w:rPr>
        <w:t xml:space="preserve">, </w:t>
      </w:r>
      <w:r w:rsidRPr="007C5F44">
        <w:rPr>
          <w:iCs/>
          <w:sz w:val="24"/>
        </w:rPr>
        <w:t>MDCPS</w:t>
      </w:r>
      <w:r>
        <w:rPr>
          <w:sz w:val="24"/>
        </w:rPr>
        <w:t xml:space="preserve"> shall have the right upon ten (10) working days written notice to Independent Contractor, to terminate this agreement without damage, penalty, cost or expenses to the </w:t>
      </w:r>
      <w:r w:rsidRPr="007C5F44">
        <w:rPr>
          <w:iCs/>
          <w:sz w:val="24"/>
        </w:rPr>
        <w:t>MDCPS</w:t>
      </w:r>
      <w:r>
        <w:rPr>
          <w:sz w:val="24"/>
        </w:rPr>
        <w:t xml:space="preserve"> of any kind whatsoever. The effective date of termination shall be as specified in the notice of termination</w:t>
      </w:r>
      <w:r w:rsidR="001E3A2C">
        <w:rPr>
          <w:sz w:val="24"/>
        </w:rPr>
        <w:t>.</w:t>
      </w:r>
    </w:p>
    <w:p w:rsidR="001E3A2C" w:rsidRPr="00455F59" w:rsidRDefault="001E3A2C" w:rsidP="00091D45">
      <w:pPr>
        <w:pStyle w:val="ListParagraph"/>
        <w:tabs>
          <w:tab w:val="right" w:pos="10530"/>
        </w:tabs>
        <w:ind w:left="540"/>
        <w:jc w:val="both"/>
        <w:rPr>
          <w:sz w:val="24"/>
        </w:rPr>
      </w:pPr>
    </w:p>
    <w:p w:rsidR="00034A81" w:rsidRPr="00455F59" w:rsidRDefault="00F80619" w:rsidP="00FC4FC4">
      <w:pPr>
        <w:pStyle w:val="ListParagraph"/>
        <w:numPr>
          <w:ilvl w:val="0"/>
          <w:numId w:val="1"/>
        </w:numPr>
        <w:tabs>
          <w:tab w:val="right" w:pos="10530"/>
        </w:tabs>
        <w:ind w:left="540" w:hanging="540"/>
        <w:jc w:val="both"/>
        <w:rPr>
          <w:sz w:val="24"/>
        </w:rPr>
      </w:pPr>
      <w:r w:rsidRPr="00455F59">
        <w:rPr>
          <w:sz w:val="24"/>
          <w:u w:val="single"/>
        </w:rPr>
        <w:t>Representation Regarding Contingent Fees</w:t>
      </w:r>
      <w:r w:rsidR="0088618C" w:rsidRPr="00455F59">
        <w:rPr>
          <w:sz w:val="24"/>
          <w:u w:val="single"/>
        </w:rPr>
        <w:t>.</w:t>
      </w:r>
      <w:r w:rsidR="0088618C" w:rsidRPr="00455F59">
        <w:rPr>
          <w:sz w:val="24"/>
        </w:rPr>
        <w:t xml:space="preserve">  </w:t>
      </w:r>
      <w:r w:rsidR="001E3A2C">
        <w:rPr>
          <w:sz w:val="24"/>
        </w:rPr>
        <w:t>Independent</w:t>
      </w:r>
      <w:r w:rsidR="001E3A2C" w:rsidRPr="0067725C">
        <w:rPr>
          <w:sz w:val="24"/>
        </w:rPr>
        <w:t xml:space="preserve"> </w:t>
      </w:r>
      <w:r w:rsidR="00A052C9" w:rsidRPr="0067725C">
        <w:rPr>
          <w:sz w:val="24"/>
        </w:rPr>
        <w:t>Contractor represents that it has not retained a person to solicit or secure a state contract upon an agreement or understanding for a commission, percentage, brokerage, or contingent fee, except as disclosed in Contractor’s bid or proposal.</w:t>
      </w:r>
    </w:p>
    <w:p w:rsidR="00034A81" w:rsidRPr="00455F59" w:rsidRDefault="00034A81" w:rsidP="00034A81">
      <w:pPr>
        <w:pStyle w:val="ListParagraph"/>
        <w:tabs>
          <w:tab w:val="right" w:pos="10530"/>
        </w:tabs>
        <w:ind w:left="540"/>
        <w:jc w:val="both"/>
        <w:rPr>
          <w:sz w:val="24"/>
        </w:rPr>
      </w:pPr>
    </w:p>
    <w:p w:rsidR="00091D45" w:rsidRPr="00207132" w:rsidRDefault="001E3A2C" w:rsidP="00207132">
      <w:pPr>
        <w:pStyle w:val="ListParagraph"/>
        <w:numPr>
          <w:ilvl w:val="0"/>
          <w:numId w:val="1"/>
        </w:numPr>
        <w:jc w:val="both"/>
        <w:rPr>
          <w:sz w:val="24"/>
        </w:rPr>
      </w:pPr>
      <w:r w:rsidRPr="001E3A2C">
        <w:rPr>
          <w:sz w:val="24"/>
        </w:rPr>
        <w:t xml:space="preserve">  </w:t>
      </w:r>
      <w:r w:rsidR="00F80619" w:rsidRPr="00091D45">
        <w:rPr>
          <w:sz w:val="24"/>
          <w:u w:val="single"/>
        </w:rPr>
        <w:t>Representation Regarding Gratuities</w:t>
      </w:r>
      <w:r w:rsidR="0088618C" w:rsidRPr="00091D45">
        <w:rPr>
          <w:sz w:val="24"/>
          <w:u w:val="single"/>
        </w:rPr>
        <w:t>.</w:t>
      </w:r>
      <w:r w:rsidR="0088618C" w:rsidRPr="00091D45">
        <w:rPr>
          <w:sz w:val="24"/>
        </w:rPr>
        <w:t xml:space="preserve">  </w:t>
      </w:r>
      <w:r w:rsidR="00091D45" w:rsidRPr="00091D45">
        <w:rPr>
          <w:sz w:val="24"/>
        </w:rPr>
        <w:t xml:space="preserve">The Independent Contractor represents that it has </w:t>
      </w:r>
      <w:r w:rsidR="00091D45" w:rsidRPr="00207132">
        <w:rPr>
          <w:sz w:val="24"/>
        </w:rPr>
        <w:t xml:space="preserve">not violated, is not </w:t>
      </w:r>
      <w:r w:rsidR="00207132">
        <w:rPr>
          <w:sz w:val="24"/>
        </w:rPr>
        <w:t xml:space="preserve">    </w:t>
      </w:r>
      <w:r w:rsidR="00091D45" w:rsidRPr="00207132">
        <w:rPr>
          <w:sz w:val="24"/>
        </w:rPr>
        <w:t>violating, and promises that it will not violate the prohibition against gratuities set forth</w:t>
      </w:r>
      <w:r w:rsidR="00207132">
        <w:rPr>
          <w:sz w:val="24"/>
        </w:rPr>
        <w:t xml:space="preserve"> </w:t>
      </w:r>
      <w:r w:rsidR="00091D45" w:rsidRPr="00207132">
        <w:rPr>
          <w:sz w:val="24"/>
        </w:rPr>
        <w:t xml:space="preserve">in Section 6-204 (Gratuities) of the </w:t>
      </w:r>
      <w:r w:rsidR="00091D45" w:rsidRPr="00207132">
        <w:rPr>
          <w:i/>
          <w:iCs/>
          <w:sz w:val="24"/>
        </w:rPr>
        <w:t>Mississippi Personal Service Contract Review Board Rules and</w:t>
      </w:r>
      <w:r w:rsidR="00207132">
        <w:rPr>
          <w:i/>
          <w:iCs/>
          <w:sz w:val="24"/>
        </w:rPr>
        <w:t xml:space="preserve"> </w:t>
      </w:r>
      <w:r w:rsidR="00091D45" w:rsidRPr="00207132">
        <w:rPr>
          <w:i/>
          <w:iCs/>
          <w:sz w:val="24"/>
        </w:rPr>
        <w:t>Regulations</w:t>
      </w:r>
      <w:r w:rsidR="00091D45" w:rsidRPr="00207132">
        <w:rPr>
          <w:sz w:val="24"/>
        </w:rPr>
        <w:t>.</w:t>
      </w:r>
    </w:p>
    <w:p w:rsidR="00034A81" w:rsidRPr="00D02719" w:rsidRDefault="00034A81" w:rsidP="00D02719">
      <w:pPr>
        <w:tabs>
          <w:tab w:val="right" w:pos="10530"/>
        </w:tabs>
        <w:jc w:val="both"/>
        <w:rPr>
          <w:sz w:val="24"/>
        </w:rPr>
      </w:pPr>
    </w:p>
    <w:p w:rsidR="00034A81" w:rsidRPr="00455F59" w:rsidRDefault="00F80619" w:rsidP="00FC4FC4">
      <w:pPr>
        <w:pStyle w:val="ListParagraph"/>
        <w:numPr>
          <w:ilvl w:val="0"/>
          <w:numId w:val="1"/>
        </w:numPr>
        <w:tabs>
          <w:tab w:val="right" w:pos="10530"/>
        </w:tabs>
        <w:ind w:left="540" w:hanging="540"/>
        <w:jc w:val="both"/>
        <w:rPr>
          <w:sz w:val="24"/>
        </w:rPr>
      </w:pPr>
      <w:r w:rsidRPr="00455F59">
        <w:rPr>
          <w:sz w:val="24"/>
          <w:u w:val="single"/>
        </w:rPr>
        <w:t>Compliance with Laws.</w:t>
      </w:r>
      <w:r w:rsidRPr="00455F59">
        <w:rPr>
          <w:sz w:val="24"/>
        </w:rPr>
        <w:t xml:space="preserve">  </w:t>
      </w:r>
      <w:r w:rsidR="001E3A2C">
        <w:rPr>
          <w:sz w:val="24"/>
        </w:rPr>
        <w:t>Independent</w:t>
      </w:r>
      <w:r w:rsidR="001E3A2C" w:rsidRPr="0067725C">
        <w:rPr>
          <w:sz w:val="24"/>
        </w:rPr>
        <w:t xml:space="preserve"> </w:t>
      </w:r>
      <w:r w:rsidR="00A052C9" w:rsidRPr="0067725C">
        <w:rPr>
          <w:sz w:val="24"/>
        </w:rPr>
        <w:t xml:space="preserve">Contractor understands that </w:t>
      </w:r>
      <w:r w:rsidR="00C73383">
        <w:rPr>
          <w:sz w:val="24"/>
        </w:rPr>
        <w:t>MDCPS</w:t>
      </w:r>
      <w:r w:rsidR="00A052C9" w:rsidRPr="0067725C">
        <w:rPr>
          <w:sz w:val="24"/>
        </w:rPr>
        <w:t xml:space="preserve">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w:t>
      </w:r>
      <w:r w:rsidR="001E3A2C">
        <w:rPr>
          <w:sz w:val="24"/>
        </w:rPr>
        <w:t>Independent</w:t>
      </w:r>
      <w:r w:rsidR="001E3A2C" w:rsidRPr="0067725C">
        <w:rPr>
          <w:sz w:val="24"/>
        </w:rPr>
        <w:t xml:space="preserve"> </w:t>
      </w:r>
      <w:r w:rsidR="00A052C9" w:rsidRPr="0067725C">
        <w:rPr>
          <w:sz w:val="24"/>
        </w:rPr>
        <w:t xml:space="preserve">Contractor agrees during the term of the agreement that </w:t>
      </w:r>
      <w:r w:rsidR="001E3A2C">
        <w:rPr>
          <w:sz w:val="24"/>
        </w:rPr>
        <w:t>Independent</w:t>
      </w:r>
      <w:r w:rsidR="001E3A2C" w:rsidRPr="0067725C">
        <w:rPr>
          <w:sz w:val="24"/>
        </w:rPr>
        <w:t xml:space="preserve"> </w:t>
      </w:r>
      <w:r w:rsidR="00A052C9" w:rsidRPr="0067725C">
        <w:rPr>
          <w:sz w:val="24"/>
        </w:rPr>
        <w:t xml:space="preserve">Contractor will strictly adhere to this policy in its employment practices and provision of services.  </w:t>
      </w:r>
      <w:r w:rsidR="001E3A2C">
        <w:rPr>
          <w:sz w:val="24"/>
        </w:rPr>
        <w:t>Independent</w:t>
      </w:r>
      <w:r w:rsidR="001E3A2C" w:rsidRPr="0067725C">
        <w:rPr>
          <w:sz w:val="24"/>
        </w:rPr>
        <w:t xml:space="preserve"> </w:t>
      </w:r>
      <w:r w:rsidR="00A052C9" w:rsidRPr="0067725C">
        <w:rPr>
          <w:sz w:val="24"/>
        </w:rPr>
        <w:t>Contractor shall comply with, and all activities under this agreement shall be subject to, all applicable federal, State of Mississippi, and local laws and regulations, as now existing and as may be amended or modified.</w:t>
      </w:r>
    </w:p>
    <w:p w:rsidR="004F79CA" w:rsidRPr="00455F59" w:rsidRDefault="004F79CA" w:rsidP="004F79CA">
      <w:pPr>
        <w:pStyle w:val="ListParagraph"/>
        <w:tabs>
          <w:tab w:val="right" w:pos="10530"/>
        </w:tabs>
        <w:ind w:left="540"/>
        <w:jc w:val="both"/>
        <w:rPr>
          <w:sz w:val="24"/>
        </w:rPr>
      </w:pPr>
    </w:p>
    <w:p w:rsidR="007B2CC0" w:rsidRDefault="0031250B" w:rsidP="00FC4FC4">
      <w:pPr>
        <w:pStyle w:val="ListParagraph"/>
        <w:numPr>
          <w:ilvl w:val="0"/>
          <w:numId w:val="1"/>
        </w:numPr>
        <w:tabs>
          <w:tab w:val="right" w:pos="10530"/>
        </w:tabs>
        <w:ind w:left="540" w:hanging="540"/>
        <w:jc w:val="both"/>
        <w:rPr>
          <w:sz w:val="24"/>
        </w:rPr>
      </w:pPr>
      <w:r>
        <w:rPr>
          <w:sz w:val="24"/>
          <w:u w:val="single"/>
        </w:rPr>
        <w:t>Insurance.</w:t>
      </w:r>
      <w:r w:rsidR="007B2CC0" w:rsidRPr="00455F59">
        <w:rPr>
          <w:sz w:val="24"/>
        </w:rPr>
        <w:t xml:space="preserve">  </w:t>
      </w:r>
      <w:r w:rsidR="007B2CC0">
        <w:rPr>
          <w:sz w:val="24"/>
        </w:rPr>
        <w:t>Independent</w:t>
      </w:r>
      <w:r w:rsidR="007B2CC0" w:rsidRPr="00455F59">
        <w:rPr>
          <w:sz w:val="24"/>
        </w:rPr>
        <w:t xml:space="preserve"> Contractor represents that it will maintain workers’ compensation insurance as required by the State of Mississippi which shall inure to the benefit of all the </w:t>
      </w:r>
      <w:r w:rsidR="007B2CC0">
        <w:rPr>
          <w:sz w:val="24"/>
        </w:rPr>
        <w:t>Independent</w:t>
      </w:r>
      <w:r w:rsidR="007B2CC0" w:rsidRPr="00455F59">
        <w:rPr>
          <w:sz w:val="24"/>
        </w:rPr>
        <w:t xml:space="preserve"> Contractor’s personnel provided hereunder; comprehensive general liability or professional liability insurance, and employee dishonesty insurance or fidelity bond insurance with third party liability coverage. All general liability, professional liability, employee dishonesty, and fidelity bond insurance will provide coverage </w:t>
      </w:r>
      <w:r w:rsidR="007B2CC0">
        <w:rPr>
          <w:sz w:val="24"/>
        </w:rPr>
        <w:t>MDCPS as an additional insured.  MDCPS</w:t>
      </w:r>
      <w:r w:rsidR="007B2CC0" w:rsidRPr="00455F59">
        <w:rPr>
          <w:sz w:val="24"/>
        </w:rPr>
        <w:t xml:space="preserve"> reserves the right to request from carriers, certificates of insurance regarding the required coverage.  Insurance carriers must be licensed or hold a Certificate of Authority from the Mississippi Department of Insurance.</w:t>
      </w:r>
    </w:p>
    <w:p w:rsidR="0031250B" w:rsidRPr="0031250B" w:rsidRDefault="0031250B" w:rsidP="0031250B">
      <w:pPr>
        <w:pStyle w:val="ListParagraph"/>
        <w:rPr>
          <w:sz w:val="24"/>
        </w:rPr>
      </w:pPr>
    </w:p>
    <w:p w:rsidR="0031250B" w:rsidRPr="000B698A" w:rsidRDefault="0031250B" w:rsidP="00FC4FC4">
      <w:pPr>
        <w:pStyle w:val="ListParagraph"/>
        <w:numPr>
          <w:ilvl w:val="0"/>
          <w:numId w:val="1"/>
        </w:numPr>
        <w:tabs>
          <w:tab w:val="right" w:pos="10530"/>
        </w:tabs>
        <w:ind w:left="540" w:hanging="540"/>
        <w:jc w:val="both"/>
        <w:rPr>
          <w:sz w:val="24"/>
        </w:rPr>
      </w:pPr>
      <w:r w:rsidRPr="0031250B">
        <w:rPr>
          <w:color w:val="000000"/>
          <w:sz w:val="24"/>
          <w:u w:val="single"/>
        </w:rPr>
        <w:t>Indemnification</w:t>
      </w:r>
      <w:r>
        <w:rPr>
          <w:color w:val="000000"/>
          <w:sz w:val="24"/>
          <w:shd w:val="clear" w:color="auto" w:fill="FFFFFF"/>
        </w:rPr>
        <w:t>.</w:t>
      </w:r>
      <w:r w:rsidRPr="0031250B">
        <w:rPr>
          <w:color w:val="000000"/>
          <w:sz w:val="24"/>
          <w:shd w:val="clear" w:color="auto" w:fill="FFFFFF"/>
        </w:rPr>
        <w:t xml:space="preserve"> To the fullest extent allowed by law, </w:t>
      </w:r>
      <w:r>
        <w:rPr>
          <w:color w:val="000000"/>
          <w:sz w:val="24"/>
          <w:shd w:val="clear" w:color="auto" w:fill="FFFFFF"/>
        </w:rPr>
        <w:t xml:space="preserve">Independent </w:t>
      </w:r>
      <w:r w:rsidRPr="0031250B">
        <w:rPr>
          <w:color w:val="000000"/>
          <w:sz w:val="24"/>
          <w:shd w:val="clear" w:color="auto" w:fill="FFFFFF"/>
        </w:rPr>
        <w:t xml:space="preserve">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w:t>
      </w:r>
      <w:r>
        <w:rPr>
          <w:color w:val="000000"/>
          <w:sz w:val="24"/>
          <w:shd w:val="clear" w:color="auto" w:fill="FFFFFF"/>
        </w:rPr>
        <w:t>Independent</w:t>
      </w:r>
      <w:r w:rsidRPr="0031250B">
        <w:rPr>
          <w:color w:val="000000"/>
          <w:sz w:val="24"/>
          <w:shd w:val="clear" w:color="auto" w:fill="FFFFFF"/>
        </w:rPr>
        <w:t xml:space="preserve"> Contractor and/or its partners, principals, agents, employees and/or subcontractors in the performance of or failure to perform this agreement. In the State’s sole discretion, </w:t>
      </w:r>
      <w:r>
        <w:rPr>
          <w:color w:val="000000"/>
          <w:sz w:val="24"/>
          <w:shd w:val="clear" w:color="auto" w:fill="FFFFFF"/>
        </w:rPr>
        <w:t>Independent</w:t>
      </w:r>
      <w:r w:rsidRPr="0031250B">
        <w:rPr>
          <w:color w:val="000000"/>
          <w:sz w:val="24"/>
          <w:shd w:val="clear" w:color="auto" w:fill="FFFFFF"/>
        </w:rPr>
        <w:t xml:space="preserve"> Contractor may be allowed to control the defense of any such claim, suit, etc. In the event </w:t>
      </w:r>
      <w:r>
        <w:rPr>
          <w:color w:val="000000"/>
          <w:sz w:val="24"/>
          <w:shd w:val="clear" w:color="auto" w:fill="FFFFFF"/>
        </w:rPr>
        <w:t>Independent</w:t>
      </w:r>
      <w:r w:rsidRPr="0031250B">
        <w:rPr>
          <w:color w:val="000000"/>
          <w:sz w:val="24"/>
          <w:shd w:val="clear" w:color="auto" w:fill="FFFFFF"/>
        </w:rPr>
        <w:t xml:space="preserve"> Contractor defends said claim, suit, etc., </w:t>
      </w:r>
      <w:r>
        <w:rPr>
          <w:color w:val="000000"/>
          <w:sz w:val="24"/>
          <w:shd w:val="clear" w:color="auto" w:fill="FFFFFF"/>
        </w:rPr>
        <w:t>Independent</w:t>
      </w:r>
      <w:r w:rsidRPr="0031250B">
        <w:rPr>
          <w:color w:val="000000"/>
          <w:sz w:val="24"/>
          <w:shd w:val="clear" w:color="auto" w:fill="FFFFFF"/>
        </w:rPr>
        <w:t xml:space="preserve"> Contractor shall use legal counsel acceptable to the State. </w:t>
      </w:r>
      <w:r>
        <w:rPr>
          <w:color w:val="000000"/>
          <w:sz w:val="24"/>
          <w:shd w:val="clear" w:color="auto" w:fill="FFFFFF"/>
        </w:rPr>
        <w:t>Independent</w:t>
      </w:r>
      <w:r w:rsidRPr="0031250B">
        <w:rPr>
          <w:color w:val="000000"/>
          <w:sz w:val="24"/>
          <w:shd w:val="clear" w:color="auto" w:fill="FFFFFF"/>
        </w:rPr>
        <w:t xml:space="preserve"> Contractor shall be solely responsible for all costs and/or expenses associated with such defense, and the State shall be entitled to participate in said defense. </w:t>
      </w:r>
      <w:r>
        <w:rPr>
          <w:color w:val="000000"/>
          <w:sz w:val="24"/>
          <w:shd w:val="clear" w:color="auto" w:fill="FFFFFF"/>
        </w:rPr>
        <w:t>Independent</w:t>
      </w:r>
      <w:r w:rsidRPr="0031250B">
        <w:rPr>
          <w:color w:val="000000"/>
          <w:sz w:val="24"/>
          <w:shd w:val="clear" w:color="auto" w:fill="FFFFFF"/>
        </w:rPr>
        <w:t xml:space="preserve"> Contractor shall not settle any claim, suit, etc. without the State’s concurrence, which the State shall not unreasonably withhold</w:t>
      </w:r>
      <w:r>
        <w:rPr>
          <w:color w:val="000000"/>
          <w:sz w:val="24"/>
          <w:shd w:val="clear" w:color="auto" w:fill="FFFFFF"/>
        </w:rPr>
        <w:t>.</w:t>
      </w:r>
    </w:p>
    <w:p w:rsidR="000B698A" w:rsidRDefault="000B698A" w:rsidP="000B698A">
      <w:pPr>
        <w:numPr>
          <w:ilvl w:val="12"/>
          <w:numId w:val="0"/>
        </w:numPr>
        <w:tabs>
          <w:tab w:val="left" w:pos="-771"/>
          <w:tab w:val="left" w:pos="-218"/>
          <w:tab w:val="left" w:pos="720"/>
          <w:tab w:val="left" w:pos="1440"/>
          <w:tab w:val="left" w:pos="1800"/>
          <w:tab w:val="left" w:pos="2160"/>
          <w:tab w:val="right" w:pos="8671"/>
        </w:tabs>
        <w:spacing w:line="258" w:lineRule="auto"/>
        <w:jc w:val="center"/>
        <w:rPr>
          <w:b/>
          <w:bCs/>
          <w:i/>
          <w:iCs/>
          <w:sz w:val="24"/>
          <w:u w:val="single"/>
        </w:rPr>
      </w:pPr>
    </w:p>
    <w:p w:rsidR="000B698A" w:rsidRDefault="000B698A" w:rsidP="000B698A">
      <w:pPr>
        <w:numPr>
          <w:ilvl w:val="12"/>
          <w:numId w:val="0"/>
        </w:numPr>
        <w:tabs>
          <w:tab w:val="left" w:pos="-771"/>
          <w:tab w:val="left" w:pos="-218"/>
          <w:tab w:val="left" w:pos="720"/>
          <w:tab w:val="left" w:pos="1440"/>
          <w:tab w:val="left" w:pos="1800"/>
          <w:tab w:val="left" w:pos="2160"/>
          <w:tab w:val="right" w:pos="8671"/>
        </w:tabs>
        <w:spacing w:line="258" w:lineRule="auto"/>
        <w:jc w:val="center"/>
        <w:rPr>
          <w:b/>
          <w:bCs/>
          <w:i/>
          <w:iCs/>
          <w:sz w:val="24"/>
          <w:u w:val="single"/>
        </w:rPr>
      </w:pPr>
    </w:p>
    <w:p w:rsidR="00F91811" w:rsidRPr="00455F59" w:rsidRDefault="00F80619" w:rsidP="00FC4FC4">
      <w:pPr>
        <w:pStyle w:val="ListParagraph"/>
        <w:numPr>
          <w:ilvl w:val="0"/>
          <w:numId w:val="1"/>
        </w:numPr>
        <w:tabs>
          <w:tab w:val="right" w:pos="10530"/>
        </w:tabs>
        <w:ind w:left="540" w:hanging="540"/>
        <w:jc w:val="both"/>
        <w:rPr>
          <w:sz w:val="24"/>
        </w:rPr>
      </w:pPr>
      <w:r w:rsidRPr="00455F59">
        <w:rPr>
          <w:sz w:val="24"/>
          <w:u w:val="single"/>
        </w:rPr>
        <w:t>Stop Work Order</w:t>
      </w:r>
      <w:r w:rsidR="00F91811" w:rsidRPr="00455F59">
        <w:rPr>
          <w:sz w:val="24"/>
          <w:u w:val="single"/>
        </w:rPr>
        <w:t>.</w:t>
      </w:r>
    </w:p>
    <w:p w:rsidR="00F91811" w:rsidRPr="00455F59" w:rsidRDefault="00F91811" w:rsidP="00F91811">
      <w:pPr>
        <w:pStyle w:val="ListParagraph"/>
        <w:tabs>
          <w:tab w:val="right" w:pos="10530"/>
        </w:tabs>
        <w:ind w:left="360"/>
        <w:jc w:val="both"/>
        <w:rPr>
          <w:sz w:val="24"/>
        </w:rPr>
      </w:pPr>
    </w:p>
    <w:p w:rsidR="000D17B7" w:rsidRPr="00455F59" w:rsidRDefault="00DA6E0D" w:rsidP="00FC4FC4">
      <w:pPr>
        <w:pStyle w:val="ListParagraph"/>
        <w:numPr>
          <w:ilvl w:val="0"/>
          <w:numId w:val="2"/>
        </w:numPr>
        <w:tabs>
          <w:tab w:val="right" w:pos="10530"/>
        </w:tabs>
        <w:ind w:left="900"/>
        <w:jc w:val="both"/>
        <w:rPr>
          <w:sz w:val="24"/>
        </w:rPr>
      </w:pPr>
      <w:r w:rsidRPr="00EF6F8C">
        <w:rPr>
          <w:i/>
          <w:sz w:val="24"/>
        </w:rPr>
        <w:t>Order to Stop Work:</w:t>
      </w:r>
      <w:r w:rsidRPr="00EF6F8C">
        <w:rPr>
          <w:sz w:val="24"/>
        </w:rPr>
        <w:t xml:space="preserve">  </w:t>
      </w:r>
      <w:r w:rsidR="008413A6">
        <w:rPr>
          <w:sz w:val="24"/>
        </w:rPr>
        <w:t>MDCPS</w:t>
      </w:r>
      <w:r w:rsidR="00A052C9" w:rsidRPr="0067725C">
        <w:rPr>
          <w:sz w:val="24"/>
        </w:rPr>
        <w:t xml:space="preserve">, may, by written order to </w:t>
      </w:r>
      <w:r w:rsidR="001E3A2C">
        <w:rPr>
          <w:sz w:val="24"/>
        </w:rPr>
        <w:t>Independent</w:t>
      </w:r>
      <w:r w:rsidR="001E3A2C" w:rsidRPr="0067725C">
        <w:rPr>
          <w:sz w:val="24"/>
        </w:rPr>
        <w:t xml:space="preserve"> </w:t>
      </w:r>
      <w:r w:rsidR="00A052C9" w:rsidRPr="0067725C">
        <w:rPr>
          <w:sz w:val="24"/>
        </w:rPr>
        <w:t xml:space="preserve">Contractor at any time, and without </w:t>
      </w:r>
      <w:r w:rsidR="00A052C9" w:rsidRPr="0067725C">
        <w:rPr>
          <w:sz w:val="24"/>
        </w:rPr>
        <w:lastRenderedPageBreak/>
        <w:t xml:space="preserve">notice to any surety, require </w:t>
      </w:r>
      <w:r w:rsidR="001E3A2C">
        <w:rPr>
          <w:sz w:val="24"/>
        </w:rPr>
        <w:t>Independent</w:t>
      </w:r>
      <w:r w:rsidR="001E3A2C" w:rsidRPr="0067725C">
        <w:rPr>
          <w:sz w:val="24"/>
        </w:rPr>
        <w:t xml:space="preserve"> </w:t>
      </w:r>
      <w:r w:rsidR="00A052C9" w:rsidRPr="0067725C">
        <w:rPr>
          <w:sz w:val="24"/>
        </w:rPr>
        <w:t xml:space="preserve">Contractor to stop all or any part of the work called for by this contract.  This order shall be for a specified period not exceeding 90 days after the order is delivered to </w:t>
      </w:r>
      <w:r w:rsidR="001E3A2C">
        <w:rPr>
          <w:sz w:val="24"/>
        </w:rPr>
        <w:t>Independent</w:t>
      </w:r>
      <w:r w:rsidR="001E3A2C" w:rsidRPr="0067725C">
        <w:rPr>
          <w:sz w:val="24"/>
        </w:rPr>
        <w:t xml:space="preserve"> </w:t>
      </w:r>
      <w:r w:rsidR="00A052C9" w:rsidRPr="0067725C">
        <w:rPr>
          <w:sz w:val="24"/>
        </w:rPr>
        <w:t xml:space="preserve">Contractor, unless the parties agree to any further period.  Any such order shall be identified specifically as a stop work order issued pursuant to this clause.  Upon receipt of such an order, </w:t>
      </w:r>
      <w:r w:rsidR="001E3A2C">
        <w:rPr>
          <w:sz w:val="24"/>
        </w:rPr>
        <w:t>Independent</w:t>
      </w:r>
      <w:r w:rsidR="001E3A2C" w:rsidRPr="0067725C">
        <w:rPr>
          <w:sz w:val="24"/>
        </w:rPr>
        <w:t xml:space="preserve"> </w:t>
      </w:r>
      <w:r w:rsidR="00A052C9" w:rsidRPr="0067725C">
        <w:rPr>
          <w:sz w:val="24"/>
        </w:rPr>
        <w:t xml:space="preserve">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w:t>
      </w:r>
      <w:r w:rsidR="008413A6">
        <w:rPr>
          <w:sz w:val="24"/>
        </w:rPr>
        <w:t>MDCPS</w:t>
      </w:r>
      <w:r w:rsidR="008413A6" w:rsidRPr="0067725C">
        <w:rPr>
          <w:sz w:val="24"/>
        </w:rPr>
        <w:t xml:space="preserve"> </w:t>
      </w:r>
      <w:r w:rsidR="00A052C9" w:rsidRPr="0067725C">
        <w:rPr>
          <w:sz w:val="24"/>
        </w:rPr>
        <w:t>shall either:</w:t>
      </w:r>
    </w:p>
    <w:p w:rsidR="000D17B7" w:rsidRPr="00455F59" w:rsidRDefault="000D17B7" w:rsidP="000D17B7">
      <w:pPr>
        <w:pStyle w:val="ListParagraph"/>
        <w:tabs>
          <w:tab w:val="right" w:pos="10530"/>
        </w:tabs>
        <w:jc w:val="both"/>
        <w:rPr>
          <w:sz w:val="24"/>
        </w:rPr>
      </w:pPr>
    </w:p>
    <w:p w:rsidR="00036E92" w:rsidRPr="00EF6F8C" w:rsidRDefault="00036E92" w:rsidP="00FC4FC4">
      <w:pPr>
        <w:pStyle w:val="ListParagraph"/>
        <w:numPr>
          <w:ilvl w:val="0"/>
          <w:numId w:val="3"/>
        </w:numPr>
        <w:tabs>
          <w:tab w:val="right" w:pos="10530"/>
        </w:tabs>
        <w:ind w:left="1260" w:hanging="180"/>
        <w:jc w:val="both"/>
        <w:rPr>
          <w:sz w:val="24"/>
        </w:rPr>
      </w:pPr>
      <w:r w:rsidRPr="00EF6F8C">
        <w:rPr>
          <w:sz w:val="24"/>
        </w:rPr>
        <w:t xml:space="preserve">cancel the stop work order; or, </w:t>
      </w:r>
    </w:p>
    <w:p w:rsidR="009D0573" w:rsidRPr="00455F59" w:rsidRDefault="00036E92" w:rsidP="00FC4FC4">
      <w:pPr>
        <w:pStyle w:val="ListParagraph"/>
        <w:numPr>
          <w:ilvl w:val="0"/>
          <w:numId w:val="3"/>
        </w:numPr>
        <w:tabs>
          <w:tab w:val="right" w:pos="10530"/>
        </w:tabs>
        <w:ind w:left="1260" w:hanging="180"/>
        <w:jc w:val="both"/>
        <w:rPr>
          <w:sz w:val="24"/>
        </w:rPr>
      </w:pPr>
      <w:proofErr w:type="gramStart"/>
      <w:r w:rsidRPr="00EF6F8C">
        <w:rPr>
          <w:sz w:val="24"/>
        </w:rPr>
        <w:t>terminate</w:t>
      </w:r>
      <w:proofErr w:type="gramEnd"/>
      <w:r w:rsidRPr="00EF6F8C">
        <w:rPr>
          <w:sz w:val="24"/>
        </w:rPr>
        <w:t xml:space="preserve"> the work covered by such order as provided </w:t>
      </w:r>
      <w:r w:rsidR="00A052C9">
        <w:rPr>
          <w:sz w:val="24"/>
        </w:rPr>
        <w:t>in the Termination for Default c</w:t>
      </w:r>
      <w:r w:rsidRPr="00EF6F8C">
        <w:rPr>
          <w:sz w:val="24"/>
        </w:rPr>
        <w:t>lause or t</w:t>
      </w:r>
      <w:r w:rsidR="00A052C9">
        <w:rPr>
          <w:sz w:val="24"/>
        </w:rPr>
        <w:t>he Termination for Convenience c</w:t>
      </w:r>
      <w:r w:rsidRPr="00EF6F8C">
        <w:rPr>
          <w:sz w:val="24"/>
        </w:rPr>
        <w:t>lause of this contract.</w:t>
      </w:r>
      <w:r w:rsidR="009D0573" w:rsidRPr="00455F59">
        <w:rPr>
          <w:sz w:val="24"/>
        </w:rPr>
        <w:t xml:space="preserve"> </w:t>
      </w:r>
    </w:p>
    <w:p w:rsidR="009D0573" w:rsidRPr="00455F59" w:rsidRDefault="009D0573" w:rsidP="00651A2E">
      <w:pPr>
        <w:pStyle w:val="Default"/>
        <w:jc w:val="both"/>
      </w:pPr>
    </w:p>
    <w:p w:rsidR="009D0573" w:rsidRPr="00455F59" w:rsidRDefault="00DA6E0D" w:rsidP="00FC4FC4">
      <w:pPr>
        <w:pStyle w:val="Default"/>
        <w:numPr>
          <w:ilvl w:val="0"/>
          <w:numId w:val="2"/>
        </w:numPr>
        <w:ind w:left="900"/>
        <w:jc w:val="both"/>
        <w:rPr>
          <w:color w:val="auto"/>
        </w:rPr>
      </w:pPr>
      <w:r w:rsidRPr="00EF6F8C">
        <w:rPr>
          <w:rFonts w:eastAsia="Times New Roman"/>
          <w:i/>
        </w:rPr>
        <w:t>Cancellation or Expiration of the Order:</w:t>
      </w:r>
      <w:r w:rsidRPr="00EF6F8C">
        <w:rPr>
          <w:rFonts w:eastAsia="Times New Roman"/>
        </w:rPr>
        <w:t xml:space="preserve"> </w:t>
      </w:r>
      <w:r w:rsidR="00A052C9" w:rsidRPr="0067725C">
        <w:rPr>
          <w:rFonts w:eastAsia="Times New Roman"/>
        </w:rPr>
        <w:t xml:space="preserve">If a stop work order issued under this clause is canceled at any time during the period specified in the order, or if the period of the order or any extension thereof expires, </w:t>
      </w:r>
      <w:r w:rsidR="00C73383">
        <w:rPr>
          <w:rFonts w:eastAsia="Times New Roman"/>
        </w:rPr>
        <w:t xml:space="preserve">Independent </w:t>
      </w:r>
      <w:r w:rsidR="00A052C9" w:rsidRPr="0067725C">
        <w:rPr>
          <w:rFonts w:eastAsia="Times New Roman"/>
        </w:rPr>
        <w:t xml:space="preserve">Contractor shall have the right to resume work.  An appropriate adjustment shall be made in the delivery schedule or </w:t>
      </w:r>
      <w:r w:rsidR="00C73383">
        <w:rPr>
          <w:rFonts w:eastAsia="Times New Roman"/>
        </w:rPr>
        <w:t xml:space="preserve">Independent </w:t>
      </w:r>
      <w:r w:rsidR="00A052C9" w:rsidRPr="0067725C">
        <w:rPr>
          <w:rFonts w:eastAsia="Times New Roman"/>
        </w:rPr>
        <w:t>Contractor price, or both, and the contract shall be modified in writing accordingly, if:</w:t>
      </w:r>
    </w:p>
    <w:p w:rsidR="000D17B7" w:rsidRPr="00455F59" w:rsidRDefault="000D17B7" w:rsidP="000D17B7">
      <w:pPr>
        <w:pStyle w:val="Default"/>
        <w:ind w:left="720"/>
        <w:jc w:val="both"/>
        <w:rPr>
          <w:color w:val="auto"/>
        </w:rPr>
      </w:pPr>
    </w:p>
    <w:p w:rsidR="00036E92" w:rsidRPr="00EF6F8C" w:rsidRDefault="00A052C9" w:rsidP="00FC4FC4">
      <w:pPr>
        <w:pStyle w:val="Default"/>
        <w:numPr>
          <w:ilvl w:val="0"/>
          <w:numId w:val="4"/>
        </w:numPr>
        <w:tabs>
          <w:tab w:val="left" w:pos="1260"/>
        </w:tabs>
        <w:ind w:left="1260" w:hanging="180"/>
        <w:jc w:val="both"/>
        <w:rPr>
          <w:color w:val="auto"/>
        </w:rPr>
      </w:pPr>
      <w:r w:rsidRPr="0067725C">
        <w:rPr>
          <w:rFonts w:eastAsia="Times New Roman"/>
        </w:rPr>
        <w:t xml:space="preserve">the stop work order results in an increase in the time required for, or in </w:t>
      </w:r>
      <w:r w:rsidR="001E3A2C">
        <w:t>Independent</w:t>
      </w:r>
      <w:r w:rsidR="001E3A2C" w:rsidRPr="0067725C">
        <w:rPr>
          <w:rFonts w:eastAsia="Times New Roman"/>
        </w:rPr>
        <w:t xml:space="preserve"> </w:t>
      </w:r>
      <w:r w:rsidRPr="0067725C">
        <w:rPr>
          <w:rFonts w:eastAsia="Times New Roman"/>
        </w:rPr>
        <w:t>Contractor’s cost properly allocable to, the performance of any part of this contract; and,</w:t>
      </w:r>
    </w:p>
    <w:p w:rsidR="009D0573" w:rsidRPr="00455F59" w:rsidRDefault="001E3A2C" w:rsidP="00FC4FC4">
      <w:pPr>
        <w:pStyle w:val="Default"/>
        <w:numPr>
          <w:ilvl w:val="0"/>
          <w:numId w:val="4"/>
        </w:numPr>
        <w:ind w:left="1260" w:hanging="180"/>
        <w:jc w:val="both"/>
        <w:rPr>
          <w:color w:val="auto"/>
        </w:rPr>
      </w:pPr>
      <w:r>
        <w:t>Independent</w:t>
      </w:r>
      <w:r w:rsidRPr="0067725C">
        <w:rPr>
          <w:rFonts w:eastAsia="Times New Roman"/>
        </w:rPr>
        <w:t xml:space="preserve"> </w:t>
      </w:r>
      <w:r w:rsidR="00A052C9" w:rsidRPr="0067725C">
        <w:rPr>
          <w:rFonts w:eastAsia="Times New Roman"/>
        </w:rPr>
        <w:t xml:space="preserve">Contractor asserts a claim for such an adjustment within 30 days after the end of the period of work stoppage; provided that, if </w:t>
      </w:r>
      <w:r w:rsidR="00A05270">
        <w:t>MDCPS</w:t>
      </w:r>
      <w:r w:rsidR="00A05270" w:rsidRPr="0067725C">
        <w:rPr>
          <w:rFonts w:eastAsia="Times New Roman"/>
        </w:rPr>
        <w:t xml:space="preserve"> </w:t>
      </w:r>
      <w:r w:rsidR="00A052C9" w:rsidRPr="0067725C">
        <w:rPr>
          <w:rFonts w:eastAsia="Times New Roman"/>
        </w:rPr>
        <w:t>decides that the facts justify such action, any such claim asserted may be received and acted upon at any time prior to final payment under this contract.</w:t>
      </w:r>
      <w:r w:rsidR="009D0573" w:rsidRPr="00455F59">
        <w:rPr>
          <w:color w:val="auto"/>
        </w:rPr>
        <w:t xml:space="preserve"> </w:t>
      </w:r>
    </w:p>
    <w:p w:rsidR="009D0573" w:rsidRPr="00455F59" w:rsidRDefault="009D0573" w:rsidP="00651A2E">
      <w:pPr>
        <w:pStyle w:val="Default"/>
        <w:jc w:val="both"/>
        <w:rPr>
          <w:color w:val="auto"/>
        </w:rPr>
      </w:pPr>
    </w:p>
    <w:p w:rsidR="00F91811" w:rsidRPr="00AE36B2" w:rsidRDefault="00DA6E0D" w:rsidP="00FC4FC4">
      <w:pPr>
        <w:pStyle w:val="Default"/>
        <w:numPr>
          <w:ilvl w:val="0"/>
          <w:numId w:val="2"/>
        </w:numPr>
        <w:ind w:left="900"/>
        <w:jc w:val="both"/>
        <w:rPr>
          <w:color w:val="auto"/>
        </w:rPr>
      </w:pPr>
      <w:r w:rsidRPr="00EF6F8C">
        <w:rPr>
          <w:rFonts w:eastAsia="Times New Roman"/>
          <w:i/>
        </w:rPr>
        <w:t xml:space="preserve">Termination of Stopped Work: </w:t>
      </w:r>
      <w:r w:rsidRPr="00EF6F8C">
        <w:rPr>
          <w:rFonts w:eastAsia="Times New Roman"/>
        </w:rPr>
        <w:t xml:space="preserve"> </w:t>
      </w:r>
      <w:r w:rsidR="00A052C9" w:rsidRPr="0067725C">
        <w:rPr>
          <w:rFonts w:eastAsia="Times New Roman"/>
        </w:rPr>
        <w:t>If a stop work order is not canceled and the work covered by such order is terminated for default or convenience, the reasonable costs resulting from the stop work order shall be allowed by adjustment or otherwise.</w:t>
      </w:r>
    </w:p>
    <w:p w:rsidR="00AE36B2" w:rsidRPr="00AE36B2" w:rsidRDefault="00AE36B2" w:rsidP="00AE36B2">
      <w:pPr>
        <w:pStyle w:val="Default"/>
        <w:jc w:val="both"/>
        <w:rPr>
          <w:color w:val="auto"/>
        </w:rPr>
      </w:pPr>
    </w:p>
    <w:p w:rsidR="00AE36B2" w:rsidRPr="00AE36B2" w:rsidRDefault="00AE36B2" w:rsidP="00AE36B2">
      <w:pPr>
        <w:pStyle w:val="Default"/>
        <w:numPr>
          <w:ilvl w:val="0"/>
          <w:numId w:val="1"/>
        </w:numPr>
        <w:jc w:val="both"/>
        <w:rPr>
          <w:color w:val="auto"/>
        </w:rPr>
      </w:pPr>
      <w:r>
        <w:rPr>
          <w:color w:val="auto"/>
        </w:rPr>
        <w:t xml:space="preserve">     </w:t>
      </w:r>
      <w:r w:rsidRPr="00AE36B2">
        <w:rPr>
          <w:rStyle w:val="Strong"/>
          <w:b w:val="0"/>
          <w:u w:val="single"/>
        </w:rPr>
        <w:t>Termination.</w:t>
      </w:r>
      <w:r>
        <w:rPr>
          <w:rStyle w:val="Strong"/>
          <w:u w:val="single"/>
        </w:rPr>
        <w:t xml:space="preserve"> </w:t>
      </w:r>
      <w:r w:rsidRPr="00406326">
        <w:t xml:space="preserve">The Commissioner may terminate this contract </w:t>
      </w:r>
      <w:r>
        <w:t>with or without cause</w:t>
      </w:r>
      <w:r w:rsidRPr="00406326">
        <w:t xml:space="preserve"> upon thirty (30) days </w:t>
      </w:r>
      <w:r>
        <w:t xml:space="preserve">  </w:t>
      </w:r>
    </w:p>
    <w:p w:rsidR="00AE36B2" w:rsidRDefault="00AE36B2" w:rsidP="00AE36B2">
      <w:pPr>
        <w:pStyle w:val="Default"/>
        <w:jc w:val="both"/>
        <w:rPr>
          <w:color w:val="auto"/>
        </w:rPr>
      </w:pPr>
      <w:r>
        <w:rPr>
          <w:color w:val="auto"/>
        </w:rPr>
        <w:t xml:space="preserve">            </w:t>
      </w:r>
      <w:proofErr w:type="gramStart"/>
      <w:r w:rsidRPr="00406326">
        <w:t>prior</w:t>
      </w:r>
      <w:proofErr w:type="gramEnd"/>
      <w:r w:rsidRPr="00406326">
        <w:t xml:space="preserve"> written notice to the </w:t>
      </w:r>
      <w:r>
        <w:t>Independent Contractor</w:t>
      </w:r>
      <w:r w:rsidRPr="00406326">
        <w:t>.</w:t>
      </w:r>
    </w:p>
    <w:p w:rsidR="00F91811" w:rsidRPr="00455F59" w:rsidRDefault="00F91811" w:rsidP="00AE36B2">
      <w:pPr>
        <w:pStyle w:val="Default"/>
        <w:jc w:val="both"/>
        <w:rPr>
          <w:color w:val="auto"/>
        </w:rPr>
      </w:pPr>
    </w:p>
    <w:p w:rsidR="00624EFE" w:rsidRPr="00455F59" w:rsidRDefault="00624EFE" w:rsidP="00FC4FC4">
      <w:pPr>
        <w:pStyle w:val="Default"/>
        <w:numPr>
          <w:ilvl w:val="0"/>
          <w:numId w:val="1"/>
        </w:numPr>
        <w:ind w:left="540" w:hanging="540"/>
        <w:jc w:val="both"/>
        <w:rPr>
          <w:color w:val="auto"/>
          <w:u w:val="single"/>
        </w:rPr>
      </w:pPr>
      <w:r w:rsidRPr="00455F59">
        <w:rPr>
          <w:color w:val="auto"/>
          <w:u w:val="single"/>
        </w:rPr>
        <w:t xml:space="preserve">Termination for Convenience.  </w:t>
      </w:r>
    </w:p>
    <w:p w:rsidR="00624EFE" w:rsidRPr="00455F59" w:rsidRDefault="00624EFE" w:rsidP="00624EFE">
      <w:pPr>
        <w:pStyle w:val="Default"/>
        <w:ind w:left="540"/>
        <w:jc w:val="both"/>
        <w:rPr>
          <w:color w:val="auto"/>
        </w:rPr>
      </w:pPr>
    </w:p>
    <w:p w:rsidR="00624EFE" w:rsidRPr="00455F59" w:rsidRDefault="00DA6E0D" w:rsidP="00FC4FC4">
      <w:pPr>
        <w:pStyle w:val="ListParagraph"/>
        <w:widowControl/>
        <w:numPr>
          <w:ilvl w:val="0"/>
          <w:numId w:val="5"/>
        </w:numPr>
        <w:tabs>
          <w:tab w:val="left" w:pos="-1080"/>
          <w:tab w:val="left" w:pos="-720"/>
        </w:tabs>
        <w:ind w:left="900"/>
        <w:jc w:val="both"/>
        <w:rPr>
          <w:sz w:val="24"/>
        </w:rPr>
      </w:pPr>
      <w:r w:rsidRPr="00EF6F8C">
        <w:rPr>
          <w:i/>
          <w:iCs/>
          <w:sz w:val="24"/>
        </w:rPr>
        <w:t>Termination</w:t>
      </w:r>
      <w:r w:rsidRPr="00EF6F8C">
        <w:rPr>
          <w:sz w:val="24"/>
        </w:rPr>
        <w:t xml:space="preserve">.  </w:t>
      </w:r>
      <w:r w:rsidR="00720842" w:rsidRPr="002D11C5">
        <w:rPr>
          <w:sz w:val="24"/>
        </w:rPr>
        <w:t xml:space="preserve">The </w:t>
      </w:r>
      <w:r w:rsidR="001E3A2C">
        <w:rPr>
          <w:sz w:val="24"/>
        </w:rPr>
        <w:t>Commissioner</w:t>
      </w:r>
      <w:r w:rsidR="00720842" w:rsidRPr="002D11C5">
        <w:rPr>
          <w:sz w:val="24"/>
        </w:rPr>
        <w:t xml:space="preserve"> or designee may, when the interests of the State so require, terminate this contract in whole or in part, for the convenience of the State. The </w:t>
      </w:r>
      <w:r w:rsidR="001E3A2C">
        <w:rPr>
          <w:sz w:val="24"/>
        </w:rPr>
        <w:t>Commissioner</w:t>
      </w:r>
      <w:r w:rsidR="001E3A2C" w:rsidRPr="002D11C5">
        <w:rPr>
          <w:sz w:val="24"/>
        </w:rPr>
        <w:t xml:space="preserve"> </w:t>
      </w:r>
      <w:r w:rsidR="00720842" w:rsidRPr="002D11C5">
        <w:rPr>
          <w:sz w:val="24"/>
        </w:rPr>
        <w:t xml:space="preserve">or designee shall give written notice of the termination to </w:t>
      </w:r>
      <w:r w:rsidR="00A05270">
        <w:rPr>
          <w:sz w:val="24"/>
        </w:rPr>
        <w:t xml:space="preserve">Independent </w:t>
      </w:r>
      <w:r w:rsidR="00720842" w:rsidRPr="002D11C5">
        <w:rPr>
          <w:sz w:val="24"/>
        </w:rPr>
        <w:t>Contractor specifying the part of the contract terminated and when termination becomes effec</w:t>
      </w:r>
      <w:r w:rsidR="00720842" w:rsidRPr="002D11C5">
        <w:rPr>
          <w:sz w:val="24"/>
        </w:rPr>
        <w:softHyphen/>
        <w:t>tive.</w:t>
      </w:r>
    </w:p>
    <w:p w:rsidR="00624EFE" w:rsidRPr="00455F59" w:rsidRDefault="00624EFE" w:rsidP="00624EFE">
      <w:pPr>
        <w:pStyle w:val="ListParagraph"/>
        <w:widowControl/>
        <w:tabs>
          <w:tab w:val="left" w:pos="-1080"/>
          <w:tab w:val="left" w:pos="-720"/>
        </w:tabs>
        <w:jc w:val="both"/>
        <w:rPr>
          <w:sz w:val="24"/>
        </w:rPr>
      </w:pPr>
    </w:p>
    <w:p w:rsidR="00624EFE" w:rsidRPr="00455F59" w:rsidRDefault="008413A6" w:rsidP="00FC4FC4">
      <w:pPr>
        <w:pStyle w:val="ListParagraph"/>
        <w:widowControl/>
        <w:numPr>
          <w:ilvl w:val="0"/>
          <w:numId w:val="5"/>
        </w:numPr>
        <w:tabs>
          <w:tab w:val="left" w:pos="-1080"/>
          <w:tab w:val="left" w:pos="-720"/>
        </w:tabs>
        <w:ind w:left="900"/>
        <w:jc w:val="both"/>
        <w:rPr>
          <w:sz w:val="24"/>
        </w:rPr>
      </w:pPr>
      <w:r>
        <w:rPr>
          <w:i/>
          <w:iCs/>
          <w:sz w:val="24"/>
        </w:rPr>
        <w:t xml:space="preserve">Independent </w:t>
      </w:r>
      <w:r w:rsidR="00DA6E0D" w:rsidRPr="00EF6F8C">
        <w:rPr>
          <w:i/>
          <w:iCs/>
          <w:sz w:val="24"/>
        </w:rPr>
        <w:t>Contractor's Obligations</w:t>
      </w:r>
      <w:r w:rsidR="00DA6E0D" w:rsidRPr="00EF6F8C">
        <w:rPr>
          <w:sz w:val="24"/>
        </w:rPr>
        <w:t xml:space="preserve">.  </w:t>
      </w:r>
      <w:r w:rsidR="001E3A2C">
        <w:rPr>
          <w:sz w:val="24"/>
        </w:rPr>
        <w:t>Independent</w:t>
      </w:r>
      <w:r w:rsidR="001E3A2C" w:rsidRPr="002D11C5">
        <w:rPr>
          <w:sz w:val="24"/>
        </w:rPr>
        <w:t xml:space="preserve"> </w:t>
      </w:r>
      <w:r w:rsidR="00720842" w:rsidRPr="002D11C5">
        <w:rPr>
          <w:sz w:val="24"/>
        </w:rPr>
        <w:t xml:space="preserve">Contractor shall incur no further obligations in connection with the terminated work and on the date set in the notice of termination </w:t>
      </w:r>
      <w:r w:rsidR="001E3A2C">
        <w:rPr>
          <w:sz w:val="24"/>
        </w:rPr>
        <w:t>Independent</w:t>
      </w:r>
      <w:r w:rsidR="001E3A2C" w:rsidRPr="002D11C5">
        <w:rPr>
          <w:sz w:val="24"/>
        </w:rPr>
        <w:t xml:space="preserve"> </w:t>
      </w:r>
      <w:r w:rsidR="00720842" w:rsidRPr="002D11C5">
        <w:rPr>
          <w:sz w:val="24"/>
        </w:rPr>
        <w:t xml:space="preserve">Contractor will stop work to the extent specified. </w:t>
      </w:r>
      <w:r w:rsidR="001E3A2C">
        <w:rPr>
          <w:sz w:val="24"/>
        </w:rPr>
        <w:t>Independent</w:t>
      </w:r>
      <w:r w:rsidR="001E3A2C" w:rsidRPr="002D11C5">
        <w:rPr>
          <w:sz w:val="24"/>
        </w:rPr>
        <w:t xml:space="preserve"> </w:t>
      </w:r>
      <w:r w:rsidR="00720842" w:rsidRPr="002D11C5">
        <w:rPr>
          <w:sz w:val="24"/>
        </w:rPr>
        <w:t>Contractor shall also terminate out</w:t>
      </w:r>
      <w:r w:rsidR="00720842" w:rsidRPr="002D11C5">
        <w:rPr>
          <w:sz w:val="24"/>
        </w:rPr>
        <w:softHyphen/>
        <w:t xml:space="preserve">standing orders and subcontracts as they relate to the terminated work.  </w:t>
      </w:r>
      <w:r w:rsidR="00C73383">
        <w:rPr>
          <w:sz w:val="24"/>
        </w:rPr>
        <w:t xml:space="preserve">Independent </w:t>
      </w:r>
      <w:r w:rsidR="00720842" w:rsidRPr="002D11C5">
        <w:rPr>
          <w:sz w:val="24"/>
        </w:rPr>
        <w:t xml:space="preserve">Contractor shall settle the liabilities and claims arising out of the termination of subcontracts and orders connected with the terminated work. The </w:t>
      </w:r>
      <w:r w:rsidR="00C73383">
        <w:rPr>
          <w:sz w:val="24"/>
        </w:rPr>
        <w:t>Commissioner</w:t>
      </w:r>
      <w:r w:rsidR="00720842" w:rsidRPr="002D11C5">
        <w:rPr>
          <w:sz w:val="24"/>
        </w:rPr>
        <w:t xml:space="preserve"> or designee may direct </w:t>
      </w:r>
      <w:r w:rsidR="001E3A2C">
        <w:rPr>
          <w:sz w:val="24"/>
        </w:rPr>
        <w:t>Independent</w:t>
      </w:r>
      <w:r w:rsidR="001E3A2C" w:rsidRPr="002D11C5">
        <w:rPr>
          <w:sz w:val="24"/>
        </w:rPr>
        <w:t xml:space="preserve"> </w:t>
      </w:r>
      <w:r w:rsidR="00720842" w:rsidRPr="002D11C5">
        <w:rPr>
          <w:sz w:val="24"/>
        </w:rPr>
        <w:t xml:space="preserve">Contractor to assign </w:t>
      </w:r>
      <w:r w:rsidR="001E3A2C">
        <w:rPr>
          <w:sz w:val="24"/>
        </w:rPr>
        <w:t>Independent</w:t>
      </w:r>
      <w:r w:rsidR="001E3A2C" w:rsidRPr="002D11C5">
        <w:rPr>
          <w:sz w:val="24"/>
        </w:rPr>
        <w:t xml:space="preserve"> </w:t>
      </w:r>
      <w:r w:rsidR="00720842" w:rsidRPr="002D11C5">
        <w:rPr>
          <w:sz w:val="24"/>
        </w:rPr>
        <w:t xml:space="preserve">Contractor’s right, title, and interest under terminated orders or subcontracts to the State.  </w:t>
      </w:r>
      <w:r w:rsidR="001E3A2C">
        <w:rPr>
          <w:sz w:val="24"/>
        </w:rPr>
        <w:t>Independent</w:t>
      </w:r>
      <w:r w:rsidR="001E3A2C" w:rsidRPr="002D11C5">
        <w:rPr>
          <w:sz w:val="24"/>
        </w:rPr>
        <w:t xml:space="preserve"> </w:t>
      </w:r>
      <w:r w:rsidR="00720842" w:rsidRPr="002D11C5">
        <w:rPr>
          <w:sz w:val="24"/>
        </w:rPr>
        <w:t>Contractor must still complete the work not terminated by the notice of termination and may incur obligations as are necessary to do so.</w:t>
      </w:r>
    </w:p>
    <w:p w:rsidR="001C62B6" w:rsidRDefault="001C62B6" w:rsidP="00624EFE">
      <w:pPr>
        <w:pStyle w:val="Default"/>
        <w:ind w:left="540"/>
        <w:jc w:val="both"/>
        <w:rPr>
          <w:color w:val="auto"/>
        </w:rPr>
      </w:pPr>
    </w:p>
    <w:p w:rsidR="00E02AEC" w:rsidRPr="00455F59" w:rsidRDefault="00624EFE" w:rsidP="00FC4FC4">
      <w:pPr>
        <w:pStyle w:val="Default"/>
        <w:numPr>
          <w:ilvl w:val="0"/>
          <w:numId w:val="1"/>
        </w:numPr>
        <w:ind w:left="540" w:hanging="540"/>
        <w:jc w:val="both"/>
        <w:rPr>
          <w:color w:val="auto"/>
          <w:u w:val="single"/>
        </w:rPr>
      </w:pPr>
      <w:r w:rsidRPr="00455F59">
        <w:rPr>
          <w:color w:val="auto"/>
          <w:u w:val="single"/>
        </w:rPr>
        <w:t>Termination for Default.</w:t>
      </w:r>
    </w:p>
    <w:p w:rsidR="00E02AEC" w:rsidRPr="00455F59" w:rsidRDefault="00E02AEC" w:rsidP="00E02AEC">
      <w:pPr>
        <w:pStyle w:val="Default"/>
        <w:ind w:left="540"/>
        <w:jc w:val="both"/>
        <w:rPr>
          <w:color w:val="auto"/>
          <w:u w:val="single"/>
        </w:rPr>
      </w:pPr>
    </w:p>
    <w:p w:rsidR="00E02AEC" w:rsidRPr="00455F59" w:rsidRDefault="00DA6E0D" w:rsidP="00FC4FC4">
      <w:pPr>
        <w:pStyle w:val="Default"/>
        <w:numPr>
          <w:ilvl w:val="0"/>
          <w:numId w:val="6"/>
        </w:numPr>
        <w:jc w:val="both"/>
        <w:rPr>
          <w:color w:val="auto"/>
          <w:u w:val="single"/>
        </w:rPr>
      </w:pPr>
      <w:r w:rsidRPr="00EF6F8C">
        <w:rPr>
          <w:rFonts w:eastAsia="Times New Roman"/>
          <w:i/>
          <w:iCs/>
        </w:rPr>
        <w:t>Default</w:t>
      </w:r>
      <w:r w:rsidRPr="00EF6F8C">
        <w:rPr>
          <w:rFonts w:eastAsia="Times New Roman"/>
        </w:rPr>
        <w:t xml:space="preserve">.  </w:t>
      </w:r>
      <w:r w:rsidR="00720842" w:rsidRPr="002D11C5">
        <w:rPr>
          <w:rFonts w:eastAsia="Times New Roman"/>
        </w:rPr>
        <w:t xml:space="preserve">If </w:t>
      </w:r>
      <w:r w:rsidR="001E3A2C">
        <w:t>Independent</w:t>
      </w:r>
      <w:r w:rsidR="001E3A2C" w:rsidRPr="002D11C5">
        <w:rPr>
          <w:rFonts w:eastAsia="Times New Roman"/>
        </w:rPr>
        <w:t xml:space="preserve"> </w:t>
      </w:r>
      <w:r w:rsidR="00720842" w:rsidRPr="002D11C5">
        <w:rPr>
          <w:rFonts w:eastAsia="Times New Roman"/>
        </w:rPr>
        <w:t>Contractor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w:t>
      </w:r>
      <w:r w:rsidR="00720842" w:rsidRPr="002D11C5">
        <w:rPr>
          <w:rFonts w:eastAsia="Times New Roman"/>
        </w:rPr>
        <w:softHyphen/>
        <w:t xml:space="preserve">tract, the </w:t>
      </w:r>
      <w:r w:rsidR="00C73383">
        <w:rPr>
          <w:rFonts w:eastAsia="Times New Roman"/>
        </w:rPr>
        <w:t>Commissioner</w:t>
      </w:r>
      <w:r w:rsidR="00720842" w:rsidRPr="002D11C5">
        <w:rPr>
          <w:rFonts w:eastAsia="Times New Roman"/>
        </w:rPr>
        <w:t xml:space="preserve"> or designee may notify </w:t>
      </w:r>
      <w:r w:rsidR="001E3A2C">
        <w:t>Independent</w:t>
      </w:r>
      <w:r w:rsidR="001E3A2C" w:rsidRPr="002D11C5">
        <w:rPr>
          <w:rFonts w:eastAsia="Times New Roman"/>
        </w:rPr>
        <w:t xml:space="preserve"> </w:t>
      </w:r>
      <w:r w:rsidR="00720842" w:rsidRPr="002D11C5">
        <w:rPr>
          <w:rFonts w:eastAsia="Times New Roman"/>
        </w:rPr>
        <w:t>Contractor in writing of the delay or nonperfor</w:t>
      </w:r>
      <w:r w:rsidR="00720842" w:rsidRPr="002D11C5">
        <w:rPr>
          <w:rFonts w:eastAsia="Times New Roman"/>
        </w:rPr>
        <w:softHyphen/>
        <w:t xml:space="preserve">mance and if not cured in ten (10) days or any longer time specified in writing by the </w:t>
      </w:r>
      <w:r w:rsidR="00C73383">
        <w:rPr>
          <w:rFonts w:eastAsia="Times New Roman"/>
        </w:rPr>
        <w:t xml:space="preserve">Commissioner </w:t>
      </w:r>
      <w:r w:rsidR="00720842" w:rsidRPr="002D11C5">
        <w:rPr>
          <w:rFonts w:eastAsia="Times New Roman"/>
        </w:rPr>
        <w:t xml:space="preserve">or designee, such officer may terminate </w:t>
      </w:r>
      <w:r w:rsidR="001E3A2C">
        <w:t>Independent</w:t>
      </w:r>
      <w:r w:rsidR="001E3A2C" w:rsidRPr="002D11C5">
        <w:rPr>
          <w:rFonts w:eastAsia="Times New Roman"/>
        </w:rPr>
        <w:t xml:space="preserve"> </w:t>
      </w:r>
      <w:r w:rsidR="00720842" w:rsidRPr="002D11C5">
        <w:rPr>
          <w:rFonts w:eastAsia="Times New Roman"/>
        </w:rPr>
        <w:t xml:space="preserve">Contractor’s right to proceed with the contract or such part of the contract as to which there has been delay or a failure to properly perform. In the event of termination in whole or in part, the </w:t>
      </w:r>
      <w:r w:rsidR="00C73383">
        <w:rPr>
          <w:rFonts w:eastAsia="Times New Roman"/>
        </w:rPr>
        <w:t xml:space="preserve">Commissioner </w:t>
      </w:r>
      <w:r w:rsidR="00720842" w:rsidRPr="002D11C5">
        <w:rPr>
          <w:rFonts w:eastAsia="Times New Roman"/>
        </w:rPr>
        <w:t xml:space="preserve">or designee may procure similar supplies or services in a manner and upon terms deemed appropriate by the </w:t>
      </w:r>
      <w:r w:rsidR="00C73383">
        <w:rPr>
          <w:rFonts w:eastAsia="Times New Roman"/>
        </w:rPr>
        <w:t>Commissioner</w:t>
      </w:r>
      <w:r w:rsidR="00720842" w:rsidRPr="002D11C5">
        <w:rPr>
          <w:rFonts w:eastAsia="Times New Roman"/>
        </w:rPr>
        <w:t xml:space="preserve"> or designee. </w:t>
      </w:r>
      <w:r w:rsidR="001E3A2C">
        <w:t>Independent</w:t>
      </w:r>
      <w:r w:rsidR="001E3A2C" w:rsidRPr="002D11C5">
        <w:rPr>
          <w:rFonts w:eastAsia="Times New Roman"/>
        </w:rPr>
        <w:t xml:space="preserve"> </w:t>
      </w:r>
      <w:r w:rsidR="00720842" w:rsidRPr="002D11C5">
        <w:rPr>
          <w:rFonts w:eastAsia="Times New Roman"/>
        </w:rPr>
        <w:t>Contractor shall continue perfor</w:t>
      </w:r>
      <w:r w:rsidR="00720842" w:rsidRPr="002D11C5">
        <w:rPr>
          <w:rFonts w:eastAsia="Times New Roman"/>
        </w:rPr>
        <w:softHyphen/>
        <w:t>mance of the contract to the extent it is not terminated and shall be liable for excess costs incurred in procuring similar goods or services.</w:t>
      </w:r>
    </w:p>
    <w:p w:rsidR="00E02AEC" w:rsidRPr="00455F59" w:rsidRDefault="00E02AEC" w:rsidP="00E02AEC">
      <w:pPr>
        <w:pStyle w:val="Default"/>
        <w:ind w:left="900"/>
        <w:jc w:val="both"/>
        <w:rPr>
          <w:color w:val="auto"/>
          <w:u w:val="single"/>
        </w:rPr>
      </w:pPr>
    </w:p>
    <w:p w:rsidR="00E02AEC" w:rsidRPr="00455F59" w:rsidRDefault="00DA6E0D" w:rsidP="00FC4FC4">
      <w:pPr>
        <w:pStyle w:val="Default"/>
        <w:numPr>
          <w:ilvl w:val="0"/>
          <w:numId w:val="6"/>
        </w:numPr>
        <w:jc w:val="both"/>
        <w:rPr>
          <w:color w:val="auto"/>
          <w:u w:val="single"/>
        </w:rPr>
      </w:pPr>
      <w:r w:rsidRPr="00EF6F8C">
        <w:rPr>
          <w:rFonts w:eastAsia="Times New Roman"/>
          <w:i/>
          <w:iCs/>
        </w:rPr>
        <w:t>Contractor's Duties</w:t>
      </w:r>
      <w:r w:rsidRPr="00EF6F8C">
        <w:rPr>
          <w:rFonts w:eastAsia="Times New Roman"/>
        </w:rPr>
        <w:t xml:space="preserve">.  </w:t>
      </w:r>
      <w:r w:rsidR="00720842" w:rsidRPr="002D11C5">
        <w:rPr>
          <w:rFonts w:eastAsia="Times New Roman"/>
        </w:rPr>
        <w:t xml:space="preserve">Notwithstanding termination of the contract and subject to any directions from the procurement officer, </w:t>
      </w:r>
      <w:r w:rsidR="001E3A2C">
        <w:t>Independent</w:t>
      </w:r>
      <w:r w:rsidR="001E3A2C" w:rsidRPr="002D11C5">
        <w:rPr>
          <w:rFonts w:eastAsia="Times New Roman"/>
        </w:rPr>
        <w:t xml:space="preserve"> </w:t>
      </w:r>
      <w:r w:rsidR="00720842" w:rsidRPr="002D11C5">
        <w:rPr>
          <w:rFonts w:eastAsia="Times New Roman"/>
        </w:rPr>
        <w:t xml:space="preserve">Contractor shall take timely, reasonable, and necessary action to protect and preserve property in the possession of </w:t>
      </w:r>
      <w:r w:rsidR="001E3A2C">
        <w:t>Independent</w:t>
      </w:r>
      <w:r w:rsidR="001E3A2C" w:rsidRPr="002D11C5">
        <w:rPr>
          <w:rFonts w:eastAsia="Times New Roman"/>
        </w:rPr>
        <w:t xml:space="preserve"> </w:t>
      </w:r>
      <w:r w:rsidR="00720842" w:rsidRPr="002D11C5">
        <w:rPr>
          <w:rFonts w:eastAsia="Times New Roman"/>
        </w:rPr>
        <w:t>Contractor in which the State has an interest.</w:t>
      </w:r>
    </w:p>
    <w:p w:rsidR="00E02AEC" w:rsidRPr="00455F59" w:rsidRDefault="00E02AEC" w:rsidP="00E02AEC">
      <w:pPr>
        <w:pStyle w:val="Default"/>
        <w:ind w:left="900"/>
        <w:jc w:val="both"/>
        <w:rPr>
          <w:color w:val="auto"/>
          <w:u w:val="single"/>
        </w:rPr>
      </w:pPr>
    </w:p>
    <w:p w:rsidR="00E02AEC" w:rsidRPr="00455F59" w:rsidRDefault="00DA6E0D" w:rsidP="00FC4FC4">
      <w:pPr>
        <w:pStyle w:val="Default"/>
        <w:numPr>
          <w:ilvl w:val="0"/>
          <w:numId w:val="6"/>
        </w:numPr>
        <w:jc w:val="both"/>
        <w:rPr>
          <w:color w:val="auto"/>
          <w:u w:val="single"/>
        </w:rPr>
      </w:pPr>
      <w:r w:rsidRPr="00EF6F8C">
        <w:rPr>
          <w:rFonts w:eastAsia="Times New Roman"/>
          <w:i/>
          <w:iCs/>
        </w:rPr>
        <w:t>Compensation</w:t>
      </w:r>
      <w:r w:rsidRPr="00EF6F8C">
        <w:rPr>
          <w:rFonts w:eastAsia="Times New Roman"/>
        </w:rPr>
        <w:t xml:space="preserve">.  </w:t>
      </w:r>
      <w:r w:rsidR="00720842" w:rsidRPr="002D11C5">
        <w:rPr>
          <w:rFonts w:eastAsia="Times New Roman"/>
        </w:rPr>
        <w:t xml:space="preserve">Payment for completed services delivered and accepted by the State shall be at the contract price. The State may withhold from amounts due </w:t>
      </w:r>
      <w:r w:rsidR="001E3A2C">
        <w:t>Independent</w:t>
      </w:r>
      <w:r w:rsidR="001E3A2C" w:rsidRPr="002D11C5">
        <w:rPr>
          <w:rFonts w:eastAsia="Times New Roman"/>
        </w:rPr>
        <w:t xml:space="preserve"> </w:t>
      </w:r>
      <w:r w:rsidR="00720842" w:rsidRPr="002D11C5">
        <w:rPr>
          <w:rFonts w:eastAsia="Times New Roman"/>
        </w:rPr>
        <w:t xml:space="preserve">Contractor such sums as the </w:t>
      </w:r>
      <w:r w:rsidR="00C73383">
        <w:rPr>
          <w:rFonts w:eastAsia="Times New Roman"/>
        </w:rPr>
        <w:t xml:space="preserve">Commissioner </w:t>
      </w:r>
      <w:r w:rsidR="00720842" w:rsidRPr="002D11C5">
        <w:rPr>
          <w:rFonts w:eastAsia="Times New Roman"/>
        </w:rPr>
        <w:t>or designee deems to be necessary to protect the State against loss because of outstanding liens or claims of former lien holders and to reimburse the State for the excess costs incurred in procuring similar goods and services.</w:t>
      </w:r>
    </w:p>
    <w:p w:rsidR="00E02AEC" w:rsidRPr="00455F59" w:rsidRDefault="00E02AEC" w:rsidP="00E02AEC">
      <w:pPr>
        <w:pStyle w:val="Default"/>
        <w:ind w:left="900"/>
        <w:jc w:val="both"/>
        <w:rPr>
          <w:color w:val="auto"/>
          <w:u w:val="single"/>
        </w:rPr>
      </w:pPr>
    </w:p>
    <w:p w:rsidR="00E02AEC" w:rsidRPr="00455F59" w:rsidRDefault="00DA6E0D" w:rsidP="00FC4FC4">
      <w:pPr>
        <w:pStyle w:val="Default"/>
        <w:numPr>
          <w:ilvl w:val="0"/>
          <w:numId w:val="6"/>
        </w:numPr>
        <w:jc w:val="both"/>
        <w:rPr>
          <w:color w:val="auto"/>
          <w:u w:val="single"/>
        </w:rPr>
      </w:pPr>
      <w:r w:rsidRPr="00EF6F8C">
        <w:rPr>
          <w:rFonts w:eastAsia="Times New Roman"/>
          <w:i/>
          <w:iCs/>
        </w:rPr>
        <w:t>Excuse for Nonperformance or Delayed Performance</w:t>
      </w:r>
      <w:r w:rsidRPr="00EF6F8C">
        <w:rPr>
          <w:rFonts w:eastAsia="Times New Roman"/>
        </w:rPr>
        <w:t xml:space="preserve">.  </w:t>
      </w:r>
      <w:r w:rsidR="00720842" w:rsidRPr="002D11C5">
        <w:rPr>
          <w:rFonts w:eastAsia="Times New Roman"/>
        </w:rPr>
        <w:t xml:space="preserve">Except with respect to defaults of subcontractors, </w:t>
      </w:r>
      <w:r w:rsidR="001E3A2C">
        <w:t>Independent</w:t>
      </w:r>
      <w:r w:rsidR="001E3A2C" w:rsidRPr="002D11C5">
        <w:rPr>
          <w:rFonts w:eastAsia="Times New Roman"/>
        </w:rPr>
        <w:t xml:space="preserve"> </w:t>
      </w:r>
      <w:r w:rsidR="00720842" w:rsidRPr="002D11C5">
        <w:rPr>
          <w:rFonts w:eastAsia="Times New Roman"/>
        </w:rPr>
        <w:t xml:space="preserve">Contractor shall not be in default by reason of any failure in performance of this contract in accordance with its terms (including any failure by </w:t>
      </w:r>
      <w:r w:rsidR="001E3A2C">
        <w:t>Independent</w:t>
      </w:r>
      <w:r w:rsidR="001E3A2C" w:rsidRPr="002D11C5">
        <w:rPr>
          <w:rFonts w:eastAsia="Times New Roman"/>
        </w:rPr>
        <w:t xml:space="preserve"> </w:t>
      </w:r>
      <w:r w:rsidR="00720842" w:rsidRPr="002D11C5">
        <w:rPr>
          <w:rFonts w:eastAsia="Times New Roman"/>
        </w:rPr>
        <w:t xml:space="preserve">Contractor to make progress in the prosecution of the work hereunder which endangers such performance) if Contractor has notified the </w:t>
      </w:r>
      <w:r w:rsidR="00C73383">
        <w:rPr>
          <w:rFonts w:eastAsia="Times New Roman"/>
        </w:rPr>
        <w:t xml:space="preserve">Commissioner </w:t>
      </w:r>
      <w:r w:rsidR="00720842" w:rsidRPr="002D11C5">
        <w:rPr>
          <w:rFonts w:eastAsia="Times New Roman"/>
        </w:rPr>
        <w:t>or designee within 15 days after the cause of the delay and the failure arises out of causes such as: acts of God; acts of the public enemy; acts of the State and any other governmental entity in its sovereign or contractual capac</w:t>
      </w:r>
      <w:r w:rsidR="00720842" w:rsidRPr="002D11C5">
        <w:rPr>
          <w:rFonts w:eastAsia="Times New Roman"/>
        </w:rPr>
        <w:softHyphen/>
        <w:t xml:space="preserve">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w:t>
      </w:r>
      <w:r w:rsidR="001E3A2C">
        <w:t>Independent</w:t>
      </w:r>
      <w:r w:rsidR="001E3A2C" w:rsidRPr="002D11C5">
        <w:rPr>
          <w:rFonts w:eastAsia="Times New Roman"/>
        </w:rPr>
        <w:t xml:space="preserve"> </w:t>
      </w:r>
      <w:r w:rsidR="00720842" w:rsidRPr="002D11C5">
        <w:rPr>
          <w:rFonts w:eastAsia="Times New Roman"/>
        </w:rPr>
        <w:t>Contractor shall not be deemed to be in de</w:t>
      </w:r>
      <w:r w:rsidR="00720842" w:rsidRPr="002D11C5">
        <w:rPr>
          <w:rFonts w:eastAsia="Times New Roman"/>
        </w:rPr>
        <w:softHyphen/>
        <w:t xml:space="preserve">fault, unless the services to be furnished by the subcontractor were reasonably obtainable from other sources in sufficient time to permit </w:t>
      </w:r>
      <w:r w:rsidR="001E3A2C">
        <w:t>Independent</w:t>
      </w:r>
      <w:r w:rsidR="001E3A2C" w:rsidRPr="002D11C5">
        <w:rPr>
          <w:rFonts w:eastAsia="Times New Roman"/>
        </w:rPr>
        <w:t xml:space="preserve"> </w:t>
      </w:r>
      <w:r w:rsidR="00720842" w:rsidRPr="002D11C5">
        <w:rPr>
          <w:rFonts w:eastAsia="Times New Roman"/>
        </w:rPr>
        <w:t xml:space="preserve">Contractor to meet the contract requirements. Upon request of </w:t>
      </w:r>
      <w:r w:rsidR="001E3A2C">
        <w:t>Independent</w:t>
      </w:r>
      <w:r w:rsidR="001E3A2C" w:rsidRPr="002D11C5">
        <w:rPr>
          <w:rFonts w:eastAsia="Times New Roman"/>
        </w:rPr>
        <w:t xml:space="preserve"> </w:t>
      </w:r>
      <w:r w:rsidR="00720842" w:rsidRPr="002D11C5">
        <w:rPr>
          <w:rFonts w:eastAsia="Times New Roman"/>
        </w:rPr>
        <w:t xml:space="preserve">Contractor, the </w:t>
      </w:r>
      <w:r w:rsidR="00C73383">
        <w:rPr>
          <w:rFonts w:eastAsia="Times New Roman"/>
        </w:rPr>
        <w:t xml:space="preserve">Commissioner </w:t>
      </w:r>
      <w:r w:rsidR="00720842" w:rsidRPr="002D11C5">
        <w:rPr>
          <w:rFonts w:eastAsia="Times New Roman"/>
        </w:rPr>
        <w:t xml:space="preserve">or designee shall ascertain the facts and extent of such failure, and, if such officer determines that any failure to perform was occasioned by any one or more of the excusable causes, and that, but for the excusable cause, </w:t>
      </w:r>
      <w:r w:rsidR="001E3A2C">
        <w:t>Independent</w:t>
      </w:r>
      <w:r w:rsidR="001E3A2C" w:rsidRPr="002D11C5">
        <w:rPr>
          <w:rFonts w:eastAsia="Times New Roman"/>
        </w:rPr>
        <w:t xml:space="preserve"> </w:t>
      </w:r>
      <w:r w:rsidR="00720842" w:rsidRPr="002D11C5">
        <w:rPr>
          <w:rFonts w:eastAsia="Times New Roman"/>
        </w:rPr>
        <w:t xml:space="preserve">Contractor’s progress and performance would have met the terms of the contract, the delivery schedule shall be revised accordingly, subject to the rights of the State under the clause entitled </w:t>
      </w:r>
      <w:r w:rsidR="00F7679F">
        <w:rPr>
          <w:rFonts w:eastAsia="Times New Roman"/>
        </w:rPr>
        <w:t>in fixed-priced contracts,</w:t>
      </w:r>
      <w:r w:rsidR="005556C3">
        <w:rPr>
          <w:rFonts w:eastAsia="Times New Roman"/>
        </w:rPr>
        <w:t xml:space="preserve"> </w:t>
      </w:r>
      <w:r w:rsidR="00720842" w:rsidRPr="002D11C5">
        <w:rPr>
          <w:rFonts w:eastAsia="Times New Roman"/>
        </w:rPr>
        <w:t>“</w:t>
      </w:r>
      <w:r w:rsidR="00720842">
        <w:rPr>
          <w:rFonts w:eastAsia="Times New Roman"/>
        </w:rPr>
        <w:t>Termination for Convenience</w:t>
      </w:r>
      <w:r w:rsidR="00720842" w:rsidRPr="002D11C5">
        <w:rPr>
          <w:rFonts w:eastAsia="Times New Roman"/>
        </w:rPr>
        <w:t>”.  (As used in this Paragraph of this clause, the term “subcontractor” means subcontractor at any tier).</w:t>
      </w:r>
    </w:p>
    <w:p w:rsidR="00E02AEC" w:rsidRPr="00455F59" w:rsidRDefault="00E02AEC" w:rsidP="00E02AEC">
      <w:pPr>
        <w:pStyle w:val="Default"/>
        <w:ind w:left="900"/>
        <w:jc w:val="both"/>
        <w:rPr>
          <w:color w:val="auto"/>
          <w:u w:val="single"/>
        </w:rPr>
      </w:pPr>
    </w:p>
    <w:p w:rsidR="00E02AEC" w:rsidRPr="00455F59" w:rsidRDefault="00DA6E0D" w:rsidP="00FC4FC4">
      <w:pPr>
        <w:pStyle w:val="Default"/>
        <w:numPr>
          <w:ilvl w:val="0"/>
          <w:numId w:val="6"/>
        </w:numPr>
        <w:jc w:val="both"/>
        <w:rPr>
          <w:color w:val="auto"/>
          <w:u w:val="single"/>
        </w:rPr>
      </w:pPr>
      <w:r w:rsidRPr="00EF6F8C">
        <w:rPr>
          <w:rFonts w:eastAsia="Times New Roman"/>
          <w:i/>
          <w:iCs/>
        </w:rPr>
        <w:t>Erroneous Termination for Default</w:t>
      </w:r>
      <w:r w:rsidRPr="00EF6F8C">
        <w:rPr>
          <w:rFonts w:eastAsia="Times New Roman"/>
        </w:rPr>
        <w:t xml:space="preserve">.  </w:t>
      </w:r>
      <w:r w:rsidR="00346B4D" w:rsidRPr="002D11C5">
        <w:rPr>
          <w:rFonts w:eastAsia="Times New Roman"/>
        </w:rPr>
        <w:t>If, after notice of termi</w:t>
      </w:r>
      <w:r w:rsidR="00346B4D" w:rsidRPr="002D11C5">
        <w:rPr>
          <w:rFonts w:eastAsia="Times New Roman"/>
        </w:rPr>
        <w:softHyphen/>
        <w:t xml:space="preserve">nation of </w:t>
      </w:r>
      <w:r w:rsidR="001E3A2C">
        <w:t>Independent</w:t>
      </w:r>
      <w:r w:rsidR="001E3A2C" w:rsidRPr="002D11C5">
        <w:rPr>
          <w:rFonts w:eastAsia="Times New Roman"/>
        </w:rPr>
        <w:t xml:space="preserve"> </w:t>
      </w:r>
      <w:r w:rsidR="00346B4D" w:rsidRPr="002D11C5">
        <w:rPr>
          <w:rFonts w:eastAsia="Times New Roman"/>
        </w:rPr>
        <w:t>Contractor’s right to proceed under the provisions of this clause, it is determined for any reason that the contract was not in default under the provisions of this clause, or that the delay was excusable under the provisions of Paragraph (4) (Excuse for Nonper</w:t>
      </w:r>
      <w:r w:rsidR="00346B4D" w:rsidRPr="002D11C5">
        <w:rPr>
          <w:rFonts w:eastAsia="Times New Roman"/>
        </w:rPr>
        <w:softHyphen/>
        <w:t xml:space="preserve">formance or Delayed Performance) of this clause, the rights and </w:t>
      </w:r>
      <w:r w:rsidR="00346B4D" w:rsidRPr="002D11C5">
        <w:rPr>
          <w:rFonts w:eastAsia="Times New Roman"/>
        </w:rPr>
        <w:lastRenderedPageBreak/>
        <w:t>obligations of the parties shall, if the contract contains a clause providing for termination for convenience of the State, be the same as if the notice of termination had been issued pursuant to such clause.</w:t>
      </w:r>
    </w:p>
    <w:p w:rsidR="00E02AEC" w:rsidRPr="00455F59" w:rsidRDefault="00E02AEC" w:rsidP="00E02AEC">
      <w:pPr>
        <w:pStyle w:val="Default"/>
        <w:ind w:left="900"/>
        <w:jc w:val="both"/>
        <w:rPr>
          <w:color w:val="auto"/>
          <w:u w:val="single"/>
        </w:rPr>
      </w:pPr>
    </w:p>
    <w:p w:rsidR="00624EFE" w:rsidRPr="00455F59" w:rsidRDefault="00DA6E0D" w:rsidP="00FC4FC4">
      <w:pPr>
        <w:pStyle w:val="Default"/>
        <w:numPr>
          <w:ilvl w:val="0"/>
          <w:numId w:val="6"/>
        </w:numPr>
        <w:jc w:val="both"/>
        <w:rPr>
          <w:color w:val="auto"/>
          <w:u w:val="single"/>
        </w:rPr>
      </w:pPr>
      <w:r w:rsidRPr="00EF6F8C">
        <w:rPr>
          <w:rFonts w:eastAsia="Times New Roman"/>
          <w:i/>
          <w:iCs/>
        </w:rPr>
        <w:t>Additional Rights and Remedies</w:t>
      </w:r>
      <w:r w:rsidRPr="00EF6F8C">
        <w:rPr>
          <w:rFonts w:eastAsia="Times New Roman"/>
        </w:rPr>
        <w:t xml:space="preserve">.  </w:t>
      </w:r>
      <w:r w:rsidR="00346B4D" w:rsidRPr="002D11C5">
        <w:rPr>
          <w:rFonts w:eastAsia="Times New Roman"/>
        </w:rPr>
        <w:t>The rights and remedies provided in this clause are in addition to any other rights and remedies pro</w:t>
      </w:r>
      <w:r w:rsidR="00346B4D" w:rsidRPr="002D11C5">
        <w:rPr>
          <w:rFonts w:eastAsia="Times New Roman"/>
        </w:rPr>
        <w:softHyphen/>
        <w:t>vided by law or under this contract.</w:t>
      </w:r>
    </w:p>
    <w:p w:rsidR="00E02AEC" w:rsidRPr="00455F59" w:rsidRDefault="00E02AEC" w:rsidP="00E02AEC">
      <w:pPr>
        <w:pStyle w:val="Default"/>
        <w:ind w:left="900"/>
        <w:jc w:val="both"/>
        <w:rPr>
          <w:color w:val="auto"/>
          <w:u w:val="single"/>
        </w:rPr>
      </w:pPr>
    </w:p>
    <w:p w:rsidR="00346B4D" w:rsidRPr="00995C8D" w:rsidRDefault="00346B4D" w:rsidP="00FC4FC4">
      <w:pPr>
        <w:pStyle w:val="Default"/>
        <w:numPr>
          <w:ilvl w:val="0"/>
          <w:numId w:val="1"/>
        </w:numPr>
        <w:ind w:left="540" w:hanging="540"/>
        <w:jc w:val="both"/>
        <w:rPr>
          <w:color w:val="auto"/>
        </w:rPr>
      </w:pPr>
      <w:r w:rsidRPr="00455F59">
        <w:rPr>
          <w:color w:val="auto"/>
          <w:u w:val="single"/>
        </w:rPr>
        <w:t xml:space="preserve">Termination </w:t>
      </w:r>
      <w:proofErr w:type="gramStart"/>
      <w:r>
        <w:rPr>
          <w:color w:val="auto"/>
          <w:u w:val="single"/>
        </w:rPr>
        <w:t>Upon</w:t>
      </w:r>
      <w:proofErr w:type="gramEnd"/>
      <w:r>
        <w:rPr>
          <w:color w:val="auto"/>
          <w:u w:val="single"/>
        </w:rPr>
        <w:t xml:space="preserve"> Bankruptcy</w:t>
      </w:r>
      <w:r w:rsidRPr="00455F59">
        <w:rPr>
          <w:color w:val="auto"/>
          <w:u w:val="single"/>
        </w:rPr>
        <w:t>.</w:t>
      </w:r>
      <w:r w:rsidRPr="00346B4D">
        <w:rPr>
          <w:color w:val="auto"/>
        </w:rPr>
        <w:t xml:space="preserve">  </w:t>
      </w:r>
      <w:r w:rsidRPr="002D11C5">
        <w:rPr>
          <w:rFonts w:eastAsia="Times New Roman"/>
        </w:rPr>
        <w:t xml:space="preserve">This contract may be terminated in whole or in part by </w:t>
      </w:r>
      <w:r w:rsidR="00863AA4">
        <w:rPr>
          <w:rFonts w:eastAsia="Times New Roman"/>
        </w:rPr>
        <w:t>MDCPS</w:t>
      </w:r>
      <w:r w:rsidRPr="002D11C5">
        <w:rPr>
          <w:rFonts w:eastAsia="Times New Roman"/>
        </w:rPr>
        <w:t xml:space="preserve"> upon written notice to </w:t>
      </w:r>
      <w:r w:rsidR="001E3A2C">
        <w:t>Independent</w:t>
      </w:r>
      <w:r w:rsidR="001E3A2C" w:rsidRPr="002D11C5">
        <w:rPr>
          <w:rFonts w:eastAsia="Times New Roman"/>
        </w:rPr>
        <w:t xml:space="preserve"> </w:t>
      </w:r>
      <w:r w:rsidRPr="002D11C5">
        <w:rPr>
          <w:rFonts w:eastAsia="Times New Roman"/>
        </w:rPr>
        <w:t xml:space="preserve">Contractor, if </w:t>
      </w:r>
      <w:r w:rsidR="001E3A2C">
        <w:t>Independent</w:t>
      </w:r>
      <w:r w:rsidR="001E3A2C" w:rsidRPr="002D11C5">
        <w:rPr>
          <w:rFonts w:eastAsia="Times New Roman"/>
        </w:rPr>
        <w:t xml:space="preserve"> </w:t>
      </w:r>
      <w:r w:rsidRPr="002D11C5">
        <w:rPr>
          <w:rFonts w:eastAsia="Times New Roman"/>
        </w:rPr>
        <w:t xml:space="preserve">Contractor should become the subject of bankruptcy or receivership proceedings, whether voluntary or involuntary, or upon the execution by </w:t>
      </w:r>
      <w:r w:rsidR="001E3A2C">
        <w:t>Independent</w:t>
      </w:r>
      <w:r w:rsidR="001E3A2C" w:rsidRPr="002D11C5">
        <w:rPr>
          <w:rFonts w:eastAsia="Times New Roman"/>
        </w:rPr>
        <w:t xml:space="preserve"> </w:t>
      </w:r>
      <w:r w:rsidRPr="002D11C5">
        <w:rPr>
          <w:rFonts w:eastAsia="Times New Roman"/>
        </w:rPr>
        <w:t xml:space="preserve">Contractor of an assignment for the benefit of its creditors. In the event of such termination, </w:t>
      </w:r>
      <w:r w:rsidR="001E3A2C">
        <w:t>Independent</w:t>
      </w:r>
      <w:r w:rsidR="001E3A2C" w:rsidRPr="002D11C5">
        <w:rPr>
          <w:rFonts w:eastAsia="Times New Roman"/>
        </w:rPr>
        <w:t xml:space="preserve"> </w:t>
      </w:r>
      <w:r w:rsidRPr="002D11C5">
        <w:rPr>
          <w:rFonts w:eastAsia="Times New Roman"/>
        </w:rPr>
        <w:t>Contractor shall be entitled to recover just and equitable compensation for satisfactory work performed under this contract, but in no case shall said compensation exceed the total contract price.</w:t>
      </w:r>
    </w:p>
    <w:p w:rsidR="00995C8D" w:rsidRPr="00995C8D" w:rsidRDefault="00995C8D" w:rsidP="00995C8D">
      <w:pPr>
        <w:pStyle w:val="Default"/>
        <w:ind w:left="540"/>
        <w:jc w:val="both"/>
        <w:rPr>
          <w:color w:val="auto"/>
        </w:rPr>
      </w:pPr>
    </w:p>
    <w:p w:rsidR="0031250B" w:rsidRPr="0038787B" w:rsidRDefault="0031250B" w:rsidP="00995C8D">
      <w:pPr>
        <w:pStyle w:val="Default"/>
        <w:numPr>
          <w:ilvl w:val="0"/>
          <w:numId w:val="1"/>
        </w:numPr>
        <w:ind w:left="540" w:hanging="540"/>
        <w:jc w:val="both"/>
        <w:rPr>
          <w:color w:val="auto"/>
        </w:rPr>
      </w:pPr>
      <w:r w:rsidRPr="00995C8D">
        <w:rPr>
          <w:u w:val="single"/>
        </w:rPr>
        <w:t>Modification or Renegotiation.</w:t>
      </w:r>
      <w:r w:rsidRPr="00995C8D">
        <w:rPr>
          <w:rStyle w:val="Strong"/>
        </w:rPr>
        <w:t>  </w:t>
      </w:r>
      <w:r w:rsidRPr="00995C8D">
        <w:rPr>
          <w:shd w:val="clear" w:color="auto" w:fill="FFFFFF"/>
        </w:rPr>
        <w:t>This agreement may be modified only by written agreement signed by the parties hereto.  The parties agree to renegotiate the agreement if federal and/or state revisions of any applicable laws or regulations make changes in this agreement necessary.</w:t>
      </w:r>
      <w:r w:rsidR="00995C8D" w:rsidRPr="00995C8D">
        <w:rPr>
          <w:shd w:val="clear" w:color="auto" w:fill="FFFFFF"/>
        </w:rPr>
        <w:t xml:space="preserve"> </w:t>
      </w:r>
      <w:r w:rsidR="00995C8D">
        <w:rPr>
          <w:color w:val="212121"/>
        </w:rPr>
        <w:t>M</w:t>
      </w:r>
      <w:r w:rsidR="00995C8D" w:rsidRPr="00995C8D">
        <w:rPr>
          <w:color w:val="212121"/>
        </w:rPr>
        <w:t xml:space="preserve">odifications shall not be initiated by the </w:t>
      </w:r>
      <w:r w:rsidR="00995C8D">
        <w:rPr>
          <w:color w:val="212121"/>
        </w:rPr>
        <w:t>Independent Contractor</w:t>
      </w:r>
      <w:r w:rsidR="00995C8D" w:rsidRPr="00995C8D">
        <w:rPr>
          <w:color w:val="212121"/>
        </w:rPr>
        <w:t xml:space="preserve"> within the last 90 days of the contract period, without prior approval from the Commissioner’s Office</w:t>
      </w:r>
      <w:r w:rsidR="00995C8D" w:rsidRPr="00995C8D">
        <w:rPr>
          <w:rFonts w:ascii="Calibri" w:hAnsi="Calibri"/>
          <w:color w:val="212121"/>
          <w:sz w:val="22"/>
          <w:szCs w:val="22"/>
        </w:rPr>
        <w:t>.</w:t>
      </w:r>
    </w:p>
    <w:p w:rsidR="0038787B" w:rsidRDefault="0038787B" w:rsidP="0038787B">
      <w:pPr>
        <w:pStyle w:val="ListParagraph"/>
      </w:pPr>
    </w:p>
    <w:p w:rsidR="0038787B" w:rsidRPr="003155AA" w:rsidRDefault="0038787B" w:rsidP="00995C8D">
      <w:pPr>
        <w:pStyle w:val="Default"/>
        <w:numPr>
          <w:ilvl w:val="0"/>
          <w:numId w:val="1"/>
        </w:numPr>
        <w:ind w:left="540" w:hanging="540"/>
        <w:jc w:val="both"/>
        <w:rPr>
          <w:color w:val="auto"/>
        </w:rPr>
      </w:pPr>
      <w:r>
        <w:rPr>
          <w:u w:val="single"/>
          <w:shd w:val="clear" w:color="auto" w:fill="FFFFFF"/>
        </w:rPr>
        <w:t>Anti-assignment/Subcontracting.</w:t>
      </w:r>
      <w:r>
        <w:rPr>
          <w:rStyle w:val="apple-converted-space"/>
          <w:shd w:val="clear" w:color="auto" w:fill="FFFFFF"/>
        </w:rPr>
        <w:t> </w:t>
      </w:r>
      <w:r>
        <w:rPr>
          <w:shd w:val="clear" w:color="auto" w:fill="FFFFFF"/>
        </w:rPr>
        <w:t>Contractor acknowledges that it was selected by the State to perform the services required hereunder based, in part, upon Contractor’s special skills and expertise. Contractor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w:t>
      </w:r>
    </w:p>
    <w:p w:rsidR="003155AA" w:rsidRDefault="003155AA" w:rsidP="003155AA">
      <w:pPr>
        <w:pStyle w:val="ListParagraph"/>
      </w:pPr>
    </w:p>
    <w:p w:rsidR="003155AA" w:rsidRPr="007E2490" w:rsidRDefault="003155AA" w:rsidP="003155AA">
      <w:pPr>
        <w:pStyle w:val="Default"/>
        <w:numPr>
          <w:ilvl w:val="0"/>
          <w:numId w:val="1"/>
        </w:numPr>
        <w:autoSpaceDE/>
        <w:autoSpaceDN/>
        <w:adjustRightInd/>
        <w:ind w:left="540" w:hanging="540"/>
        <w:jc w:val="both"/>
      </w:pPr>
      <w:r w:rsidRPr="0031250B">
        <w:rPr>
          <w:u w:val="single"/>
        </w:rPr>
        <w:t>Waiver.</w:t>
      </w:r>
      <w:r w:rsidRPr="0031250B">
        <w:rPr>
          <w:rStyle w:val="Strong"/>
        </w:rPr>
        <w:t>  </w:t>
      </w:r>
      <w:r w:rsidRPr="0031250B">
        <w:rPr>
          <w:shd w:val="clear" w:color="auto" w:fill="FFFFFF"/>
        </w:rPr>
        <w:t>No delay or omission by either party to this agreement in exercising any right, power, or remedy hereunder or otherwise afforded by contract, at law, or in equity shall constitute an acquiescence therein, impair any other right, power or remedy hereunder or otherwise afforded by any means, or operate as a waiver of such right, power, or remedy.  No waiver by either party to this agreement shall be valid unless set forth in writing by the party making said waiver.  No waiver of or modification to any term or condition of this agreement will void, waive, or change any other term or condition.  No waiver by one party to this agreement of a default by the other party will imply, be construed as or require waiver of future or other defaults</w:t>
      </w:r>
      <w:r>
        <w:rPr>
          <w:shd w:val="clear" w:color="auto" w:fill="FFFFFF"/>
        </w:rPr>
        <w:t>.</w:t>
      </w:r>
    </w:p>
    <w:p w:rsidR="007E2490" w:rsidRDefault="007E2490" w:rsidP="007E2490">
      <w:pPr>
        <w:pStyle w:val="ListParagraph"/>
      </w:pPr>
    </w:p>
    <w:p w:rsidR="007E2490" w:rsidRPr="003155AA" w:rsidRDefault="007E2490" w:rsidP="003155AA">
      <w:pPr>
        <w:pStyle w:val="Default"/>
        <w:numPr>
          <w:ilvl w:val="0"/>
          <w:numId w:val="1"/>
        </w:numPr>
        <w:autoSpaceDE/>
        <w:autoSpaceDN/>
        <w:adjustRightInd/>
        <w:ind w:left="540" w:hanging="540"/>
        <w:jc w:val="both"/>
      </w:pPr>
      <w:r>
        <w:rPr>
          <w:rStyle w:val="normaltextrun"/>
          <w:u w:val="single"/>
          <w:shd w:val="clear" w:color="auto" w:fill="FFFFFF"/>
        </w:rPr>
        <w:t>Non-Solicitation of Employees.</w:t>
      </w:r>
      <w:r>
        <w:rPr>
          <w:rStyle w:val="normaltextrun"/>
          <w:shd w:val="clear" w:color="auto" w:fill="FFFFFF"/>
        </w:rPr>
        <w:t> Each party to this agreement agrees not to employ or to solicit for employment, directly or indirectly, any persons in the full-time or part-time employment of the other party until at least six (6) months after this agreement terminates unless mutually agreed to in writing by the State or Contractor.</w:t>
      </w:r>
      <w:r>
        <w:rPr>
          <w:rStyle w:val="eop"/>
          <w:shd w:val="clear" w:color="auto" w:fill="FFFFFF"/>
        </w:rPr>
        <w:t> </w:t>
      </w:r>
    </w:p>
    <w:p w:rsidR="00346B4D" w:rsidRPr="00346B4D" w:rsidRDefault="00346B4D" w:rsidP="00346B4D">
      <w:pPr>
        <w:pStyle w:val="Default"/>
        <w:ind w:left="540"/>
        <w:jc w:val="both"/>
        <w:rPr>
          <w:color w:val="auto"/>
        </w:rPr>
      </w:pPr>
    </w:p>
    <w:p w:rsidR="00034A81" w:rsidRPr="00455F59" w:rsidRDefault="00F80619" w:rsidP="00FC4FC4">
      <w:pPr>
        <w:pStyle w:val="Default"/>
        <w:numPr>
          <w:ilvl w:val="0"/>
          <w:numId w:val="1"/>
        </w:numPr>
        <w:ind w:left="540" w:hanging="540"/>
        <w:jc w:val="both"/>
        <w:rPr>
          <w:color w:val="auto"/>
        </w:rPr>
      </w:pPr>
      <w:r w:rsidRPr="00455F59">
        <w:rPr>
          <w:u w:val="single"/>
        </w:rPr>
        <w:t>E-Payment</w:t>
      </w:r>
      <w:r w:rsidR="0088618C" w:rsidRPr="00455F59">
        <w:rPr>
          <w:u w:val="single"/>
        </w:rPr>
        <w:t>.</w:t>
      </w:r>
      <w:r w:rsidR="0088618C" w:rsidRPr="00455F59">
        <w:t xml:space="preserve">  </w:t>
      </w:r>
      <w:r w:rsidR="00C73383">
        <w:t>Independent</w:t>
      </w:r>
      <w:r w:rsidR="00C73383" w:rsidRPr="0067725C">
        <w:rPr>
          <w:rFonts w:eastAsia="Times New Roman"/>
        </w:rPr>
        <w:t xml:space="preserve"> </w:t>
      </w:r>
      <w:r w:rsidR="00A052C9" w:rsidRPr="0067725C">
        <w:rPr>
          <w:rFonts w:eastAsia="Times New Roman"/>
        </w:rPr>
        <w:t>Contractor agrees to accept all payments in United States currency via the State of Mississippi’s electronic payment an</w:t>
      </w:r>
      <w:r w:rsidR="00C73383">
        <w:rPr>
          <w:rFonts w:eastAsia="Times New Roman"/>
        </w:rPr>
        <w:t>d remittance vehicle. MDCPS</w:t>
      </w:r>
      <w:r w:rsidR="00A052C9" w:rsidRPr="0067725C">
        <w:rPr>
          <w:rFonts w:eastAsia="Times New Roman"/>
        </w:rPr>
        <w:t xml:space="preserve"> agrees to make payment in accordance with Mississippi law on “Timely Payments for Purchases by Public Bodies,”</w:t>
      </w:r>
      <w:r w:rsidR="00A052C9" w:rsidRPr="0067725C">
        <w:rPr>
          <w:rFonts w:eastAsia="Times New Roman"/>
          <w:color w:val="FF0000"/>
        </w:rPr>
        <w:t xml:space="preserve"> </w:t>
      </w:r>
      <w:r w:rsidR="00A052C9" w:rsidRPr="0067725C">
        <w:rPr>
          <w:rFonts w:eastAsia="Times New Roman"/>
        </w:rPr>
        <w:t xml:space="preserve">which generally provides for payment of undisputed amounts by the </w:t>
      </w:r>
      <w:r w:rsidR="00863AA4">
        <w:rPr>
          <w:rFonts w:eastAsia="Times New Roman"/>
        </w:rPr>
        <w:t>MDCPS</w:t>
      </w:r>
      <w:r w:rsidR="00A052C9" w:rsidRPr="0067725C">
        <w:rPr>
          <w:rFonts w:eastAsia="Times New Roman"/>
        </w:rPr>
        <w:t xml:space="preserve"> within forty-five (45) days of receipt of </w:t>
      </w:r>
      <w:r w:rsidR="00A052C9" w:rsidRPr="002D11C5">
        <w:rPr>
          <w:rFonts w:eastAsia="Times New Roman"/>
        </w:rPr>
        <w:t>invoice. Mississippi Code Annotated § 31-7-305.</w:t>
      </w:r>
    </w:p>
    <w:p w:rsidR="00034A81" w:rsidRPr="00455F59" w:rsidRDefault="00034A81" w:rsidP="00034A81">
      <w:pPr>
        <w:pStyle w:val="Default"/>
        <w:ind w:left="540"/>
        <w:jc w:val="both"/>
        <w:rPr>
          <w:color w:val="auto"/>
        </w:rPr>
      </w:pPr>
    </w:p>
    <w:p w:rsidR="00637474" w:rsidRPr="00637474" w:rsidRDefault="00515A59" w:rsidP="00FC4FC4">
      <w:pPr>
        <w:pStyle w:val="ListParagraph"/>
        <w:numPr>
          <w:ilvl w:val="0"/>
          <w:numId w:val="1"/>
        </w:numPr>
        <w:jc w:val="both"/>
        <w:rPr>
          <w:bCs/>
          <w:sz w:val="24"/>
          <w:u w:val="single"/>
        </w:rPr>
      </w:pPr>
      <w:r w:rsidRPr="00515A59">
        <w:rPr>
          <w:bCs/>
          <w:sz w:val="24"/>
        </w:rPr>
        <w:t xml:space="preserve">  </w:t>
      </w:r>
      <w:r w:rsidR="00637474" w:rsidRPr="00637474">
        <w:rPr>
          <w:bCs/>
          <w:sz w:val="24"/>
          <w:u w:val="single"/>
        </w:rPr>
        <w:t>E-Verify</w:t>
      </w:r>
      <w:r w:rsidR="00637474">
        <w:rPr>
          <w:bCs/>
          <w:sz w:val="24"/>
          <w:u w:val="single"/>
        </w:rPr>
        <w:t xml:space="preserve"> </w:t>
      </w:r>
      <w:r w:rsidR="00637474" w:rsidRPr="00637474">
        <w:rPr>
          <w:sz w:val="24"/>
        </w:rPr>
        <w:t xml:space="preserve">If applicable, Independent Contractor represents and warrants that it will ensure its compliance </w:t>
      </w:r>
      <w:r>
        <w:rPr>
          <w:sz w:val="24"/>
        </w:rPr>
        <w:t xml:space="preserve">         </w:t>
      </w:r>
      <w:r w:rsidR="000F1FE1">
        <w:rPr>
          <w:sz w:val="24"/>
        </w:rPr>
        <w:t xml:space="preserve">  </w:t>
      </w:r>
      <w:r w:rsidR="00637474" w:rsidRPr="00637474">
        <w:rPr>
          <w:sz w:val="24"/>
        </w:rPr>
        <w:t xml:space="preserve">with the Mississippi Employment Protection Act of 2008, and will register and participate in the </w:t>
      </w:r>
      <w:proofErr w:type="gramStart"/>
      <w:r w:rsidR="00637474" w:rsidRPr="00637474">
        <w:rPr>
          <w:sz w:val="24"/>
        </w:rPr>
        <w:t xml:space="preserve">status </w:t>
      </w:r>
      <w:r>
        <w:rPr>
          <w:sz w:val="24"/>
        </w:rPr>
        <w:t xml:space="preserve"> </w:t>
      </w:r>
      <w:r w:rsidR="00637474" w:rsidRPr="00637474">
        <w:rPr>
          <w:sz w:val="24"/>
        </w:rPr>
        <w:t>verification</w:t>
      </w:r>
      <w:proofErr w:type="gramEnd"/>
      <w:r w:rsidR="00637474" w:rsidRPr="00637474">
        <w:rPr>
          <w:sz w:val="24"/>
        </w:rPr>
        <w:t xml:space="preserve"> system for all newly hired employees. Mississippi Code Annotated §§ 71-11-1 </w:t>
      </w:r>
      <w:r w:rsidR="00637474" w:rsidRPr="00637474">
        <w:rPr>
          <w:i/>
          <w:iCs/>
          <w:sz w:val="24"/>
        </w:rPr>
        <w:t>et</w:t>
      </w:r>
      <w:r w:rsidR="00637474" w:rsidRPr="00637474">
        <w:rPr>
          <w:sz w:val="24"/>
        </w:rPr>
        <w:t xml:space="preserve"> </w:t>
      </w:r>
      <w:r w:rsidR="00637474" w:rsidRPr="00637474">
        <w:rPr>
          <w:i/>
          <w:iCs/>
          <w:sz w:val="24"/>
        </w:rPr>
        <w:t>seq</w:t>
      </w:r>
      <w:r w:rsidR="00637474" w:rsidRPr="00637474">
        <w:rPr>
          <w:sz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r w:rsidR="00C9535B">
        <w:rPr>
          <w:sz w:val="24"/>
        </w:rPr>
        <w:t xml:space="preserve">Independent </w:t>
      </w:r>
      <w:r w:rsidR="00637474" w:rsidRPr="00637474">
        <w:rPr>
          <w:sz w:val="24"/>
        </w:rPr>
        <w:t>Contractor agrees to maintain records of such compliance. Upon request of the State and after approval of the Social Security Administration or Department of Homeland Security when required, Independent Contractor agrees to provide a copy of each such verification. Independent Contractor further represents and warrants that any person assigned to perform services hereafter meets the employment eligibility requirements of all immigration laws. The breach of this agreement may subject Independent Contractor to the following:</w:t>
      </w:r>
    </w:p>
    <w:p w:rsidR="00637474" w:rsidRDefault="00515A59" w:rsidP="00637474">
      <w:pPr>
        <w:ind w:firstLine="360"/>
        <w:rPr>
          <w:sz w:val="24"/>
        </w:rPr>
      </w:pPr>
      <w:r>
        <w:rPr>
          <w:sz w:val="24"/>
        </w:rPr>
        <w:t xml:space="preserve"> </w:t>
      </w:r>
      <w:r w:rsidR="00637474">
        <w:rPr>
          <w:sz w:val="24"/>
        </w:rPr>
        <w:t xml:space="preserve">(1) </w:t>
      </w:r>
      <w:proofErr w:type="gramStart"/>
      <w:r w:rsidR="00637474">
        <w:rPr>
          <w:sz w:val="24"/>
        </w:rPr>
        <w:t>termination</w:t>
      </w:r>
      <w:proofErr w:type="gramEnd"/>
      <w:r w:rsidR="00637474">
        <w:rPr>
          <w:sz w:val="24"/>
        </w:rPr>
        <w:t xml:space="preserve"> of this contract for services and ineligibility for any state or public contract in</w:t>
      </w:r>
    </w:p>
    <w:p w:rsidR="00637474" w:rsidRDefault="00515A59" w:rsidP="00637474">
      <w:pPr>
        <w:ind w:firstLine="360"/>
        <w:rPr>
          <w:sz w:val="24"/>
        </w:rPr>
      </w:pPr>
      <w:r>
        <w:rPr>
          <w:sz w:val="24"/>
        </w:rPr>
        <w:t xml:space="preserve"> </w:t>
      </w:r>
      <w:r w:rsidR="00637474">
        <w:rPr>
          <w:sz w:val="24"/>
        </w:rPr>
        <w:t>Mississippi for up to three (3) years with notice of such cancellation/termination being made</w:t>
      </w:r>
    </w:p>
    <w:p w:rsidR="00637474" w:rsidRDefault="00515A59" w:rsidP="00637474">
      <w:pPr>
        <w:ind w:firstLine="360"/>
        <w:rPr>
          <w:sz w:val="24"/>
        </w:rPr>
      </w:pPr>
      <w:r>
        <w:rPr>
          <w:sz w:val="24"/>
        </w:rPr>
        <w:t xml:space="preserve"> </w:t>
      </w:r>
      <w:proofErr w:type="gramStart"/>
      <w:r w:rsidR="00637474">
        <w:rPr>
          <w:sz w:val="24"/>
        </w:rPr>
        <w:t>public</w:t>
      </w:r>
      <w:proofErr w:type="gramEnd"/>
      <w:r w:rsidR="00637474">
        <w:rPr>
          <w:sz w:val="24"/>
        </w:rPr>
        <w:t>;</w:t>
      </w:r>
    </w:p>
    <w:p w:rsidR="00637474" w:rsidRDefault="00515A59" w:rsidP="00637474">
      <w:pPr>
        <w:ind w:firstLine="360"/>
        <w:rPr>
          <w:sz w:val="24"/>
        </w:rPr>
      </w:pPr>
      <w:r>
        <w:rPr>
          <w:sz w:val="24"/>
        </w:rPr>
        <w:t xml:space="preserve"> </w:t>
      </w:r>
      <w:r w:rsidR="00637474">
        <w:rPr>
          <w:sz w:val="24"/>
        </w:rPr>
        <w:t xml:space="preserve">(2) </w:t>
      </w:r>
      <w:proofErr w:type="gramStart"/>
      <w:r w:rsidR="00637474">
        <w:rPr>
          <w:sz w:val="24"/>
        </w:rPr>
        <w:t>the</w:t>
      </w:r>
      <w:proofErr w:type="gramEnd"/>
      <w:r w:rsidR="00637474">
        <w:rPr>
          <w:sz w:val="24"/>
        </w:rPr>
        <w:t xml:space="preserve"> loss of any license, permit, certification or other document granted to Contractor by an</w:t>
      </w:r>
    </w:p>
    <w:p w:rsidR="00637474" w:rsidRDefault="00515A59" w:rsidP="00637474">
      <w:pPr>
        <w:ind w:firstLine="360"/>
        <w:rPr>
          <w:sz w:val="24"/>
        </w:rPr>
      </w:pPr>
      <w:r>
        <w:rPr>
          <w:sz w:val="24"/>
        </w:rPr>
        <w:t xml:space="preserve"> </w:t>
      </w:r>
      <w:r w:rsidR="00863AA4">
        <w:rPr>
          <w:sz w:val="24"/>
        </w:rPr>
        <w:t>MDCPS</w:t>
      </w:r>
      <w:r w:rsidR="00637474">
        <w:rPr>
          <w:sz w:val="24"/>
        </w:rPr>
        <w:t>, department or governmental entity for the right to do business in Mississippi for up</w:t>
      </w:r>
    </w:p>
    <w:p w:rsidR="00637474" w:rsidRDefault="00515A59" w:rsidP="00637474">
      <w:pPr>
        <w:ind w:firstLine="360"/>
        <w:rPr>
          <w:sz w:val="24"/>
        </w:rPr>
      </w:pPr>
      <w:r>
        <w:rPr>
          <w:sz w:val="24"/>
        </w:rPr>
        <w:t xml:space="preserve"> </w:t>
      </w:r>
      <w:proofErr w:type="gramStart"/>
      <w:r w:rsidR="00637474">
        <w:rPr>
          <w:sz w:val="24"/>
        </w:rPr>
        <w:t>to</w:t>
      </w:r>
      <w:proofErr w:type="gramEnd"/>
      <w:r w:rsidR="00637474">
        <w:rPr>
          <w:sz w:val="24"/>
        </w:rPr>
        <w:t xml:space="preserve"> one (1) year; or,</w:t>
      </w:r>
    </w:p>
    <w:p w:rsidR="00A05270" w:rsidRDefault="00515A59" w:rsidP="00E52ECB">
      <w:pPr>
        <w:ind w:firstLine="360"/>
        <w:rPr>
          <w:sz w:val="24"/>
        </w:rPr>
      </w:pPr>
      <w:r>
        <w:rPr>
          <w:sz w:val="24"/>
        </w:rPr>
        <w:t xml:space="preserve"> </w:t>
      </w:r>
      <w:r w:rsidR="00637474">
        <w:rPr>
          <w:sz w:val="24"/>
        </w:rPr>
        <w:t xml:space="preserve">(3) </w:t>
      </w:r>
      <w:proofErr w:type="gramStart"/>
      <w:r w:rsidR="00637474">
        <w:rPr>
          <w:sz w:val="24"/>
        </w:rPr>
        <w:t>both</w:t>
      </w:r>
      <w:proofErr w:type="gramEnd"/>
      <w:r w:rsidR="00637474">
        <w:rPr>
          <w:sz w:val="24"/>
        </w:rPr>
        <w:t xml:space="preserve">. </w:t>
      </w:r>
    </w:p>
    <w:p w:rsidR="00E52ECB" w:rsidRDefault="00A05270" w:rsidP="00A05270">
      <w:pPr>
        <w:ind w:firstLine="360"/>
        <w:jc w:val="both"/>
        <w:rPr>
          <w:sz w:val="24"/>
        </w:rPr>
      </w:pPr>
      <w:r>
        <w:rPr>
          <w:sz w:val="24"/>
        </w:rPr>
        <w:t xml:space="preserve">  </w:t>
      </w:r>
      <w:r w:rsidR="00637474">
        <w:rPr>
          <w:sz w:val="24"/>
        </w:rPr>
        <w:t xml:space="preserve">In the event of such cancellations/termination, </w:t>
      </w:r>
      <w:r w:rsidR="00243062">
        <w:rPr>
          <w:sz w:val="24"/>
        </w:rPr>
        <w:t xml:space="preserve">Independent </w:t>
      </w:r>
      <w:r w:rsidR="00637474">
        <w:rPr>
          <w:sz w:val="24"/>
        </w:rPr>
        <w:t>Contractor would also be liable for any</w:t>
      </w:r>
      <w:r w:rsidR="00243062">
        <w:rPr>
          <w:sz w:val="24"/>
        </w:rPr>
        <w:t xml:space="preserve"> </w:t>
      </w:r>
      <w:r w:rsidR="00637474">
        <w:rPr>
          <w:sz w:val="24"/>
        </w:rPr>
        <w:t xml:space="preserve">additional </w:t>
      </w:r>
      <w:r w:rsidR="009076D7">
        <w:rPr>
          <w:sz w:val="24"/>
        </w:rPr>
        <w:t xml:space="preserve">  </w:t>
      </w:r>
    </w:p>
    <w:p w:rsidR="00A05270" w:rsidRDefault="00E52ECB" w:rsidP="00A05270">
      <w:pPr>
        <w:ind w:firstLine="360"/>
        <w:jc w:val="both"/>
        <w:rPr>
          <w:sz w:val="24"/>
        </w:rPr>
      </w:pPr>
      <w:r>
        <w:rPr>
          <w:sz w:val="24"/>
        </w:rPr>
        <w:t xml:space="preserve"> </w:t>
      </w:r>
      <w:proofErr w:type="gramStart"/>
      <w:r w:rsidR="00A05270">
        <w:rPr>
          <w:sz w:val="24"/>
        </w:rPr>
        <w:t>costs</w:t>
      </w:r>
      <w:proofErr w:type="gramEnd"/>
      <w:r w:rsidR="00A05270">
        <w:rPr>
          <w:sz w:val="24"/>
        </w:rPr>
        <w:t xml:space="preserve"> incurred by the State due to Contract cancellation or loss of license or permit to do  business in the State. </w:t>
      </w:r>
    </w:p>
    <w:p w:rsidR="009076D7" w:rsidRDefault="00A05270" w:rsidP="00A05270">
      <w:pPr>
        <w:ind w:firstLine="360"/>
        <w:jc w:val="both"/>
        <w:rPr>
          <w:sz w:val="24"/>
        </w:rPr>
      </w:pPr>
      <w:r>
        <w:rPr>
          <w:sz w:val="24"/>
        </w:rPr>
        <w:t xml:space="preserve"> </w:t>
      </w:r>
    </w:p>
    <w:p w:rsidR="009076D7" w:rsidRPr="009076D7" w:rsidRDefault="009076D7" w:rsidP="00841281">
      <w:pPr>
        <w:jc w:val="both"/>
        <w:rPr>
          <w:sz w:val="24"/>
        </w:rPr>
      </w:pPr>
    </w:p>
    <w:p w:rsidR="00E52ECB" w:rsidRDefault="00E52ECB" w:rsidP="00FC4FC4">
      <w:pPr>
        <w:pStyle w:val="ListParagraph"/>
        <w:numPr>
          <w:ilvl w:val="0"/>
          <w:numId w:val="1"/>
        </w:numPr>
        <w:jc w:val="both"/>
        <w:rPr>
          <w:sz w:val="24"/>
        </w:rPr>
      </w:pPr>
      <w:r w:rsidRPr="00E52ECB">
        <w:rPr>
          <w:sz w:val="24"/>
        </w:rPr>
        <w:t xml:space="preserve">  </w:t>
      </w:r>
      <w:r w:rsidR="00DE151C" w:rsidRPr="009076D7">
        <w:rPr>
          <w:sz w:val="24"/>
          <w:u w:val="single"/>
        </w:rPr>
        <w:t>Transparency.</w:t>
      </w:r>
      <w:r w:rsidR="00DE151C" w:rsidRPr="009076D7">
        <w:rPr>
          <w:sz w:val="24"/>
        </w:rPr>
        <w:t xml:space="preserve">  </w:t>
      </w:r>
      <w:r w:rsidR="00A47BA4" w:rsidRPr="009076D7">
        <w:rPr>
          <w:sz w:val="24"/>
        </w:rPr>
        <w:t xml:space="preserve">This contract, including any accompanying exhibits, attachments, and appendices, is </w:t>
      </w:r>
      <w:r w:rsidR="00A47BA4" w:rsidRPr="00E52ECB">
        <w:rPr>
          <w:sz w:val="24"/>
        </w:rPr>
        <w:t xml:space="preserve">subject </w:t>
      </w:r>
      <w:r>
        <w:rPr>
          <w:sz w:val="24"/>
        </w:rPr>
        <w:t xml:space="preserve">  </w:t>
      </w:r>
    </w:p>
    <w:p w:rsidR="00E52ECB" w:rsidRPr="00E52ECB" w:rsidRDefault="00E52ECB" w:rsidP="00E52ECB">
      <w:pPr>
        <w:pStyle w:val="ListParagraph"/>
        <w:ind w:left="360"/>
        <w:jc w:val="both"/>
        <w:rPr>
          <w:sz w:val="24"/>
        </w:rPr>
      </w:pPr>
      <w:r>
        <w:rPr>
          <w:sz w:val="24"/>
        </w:rPr>
        <w:t xml:space="preserve">   </w:t>
      </w:r>
      <w:proofErr w:type="gramStart"/>
      <w:r w:rsidR="00A47BA4" w:rsidRPr="00E52ECB">
        <w:rPr>
          <w:sz w:val="24"/>
        </w:rPr>
        <w:t>to</w:t>
      </w:r>
      <w:proofErr w:type="gramEnd"/>
      <w:r w:rsidR="00A47BA4" w:rsidRPr="00E52ECB">
        <w:rPr>
          <w:sz w:val="24"/>
        </w:rPr>
        <w:t xml:space="preserve"> the “Mississippi Public Records Act of 1983,” and its exceptions.  See Mississippi Code Annotated </w:t>
      </w:r>
      <w:r w:rsidRPr="00E52ECB">
        <w:rPr>
          <w:sz w:val="24"/>
        </w:rPr>
        <w:t xml:space="preserve">  </w:t>
      </w:r>
    </w:p>
    <w:p w:rsidR="00E52ECB" w:rsidRDefault="00E52ECB" w:rsidP="009076D7">
      <w:pPr>
        <w:pStyle w:val="ListParagraph"/>
        <w:ind w:left="360"/>
        <w:jc w:val="both"/>
        <w:rPr>
          <w:sz w:val="24"/>
        </w:rPr>
      </w:pPr>
      <w:r>
        <w:rPr>
          <w:sz w:val="24"/>
        </w:rPr>
        <w:t xml:space="preserve">  </w:t>
      </w:r>
      <w:r w:rsidR="00A47BA4" w:rsidRPr="009076D7">
        <w:rPr>
          <w:sz w:val="24"/>
        </w:rPr>
        <w:t xml:space="preserve">§§ 25-61-1 </w:t>
      </w:r>
      <w:r w:rsidR="00A47BA4" w:rsidRPr="009076D7">
        <w:rPr>
          <w:i/>
          <w:sz w:val="24"/>
        </w:rPr>
        <w:t>et seq.</w:t>
      </w:r>
      <w:r w:rsidR="00A47BA4" w:rsidRPr="009076D7">
        <w:rPr>
          <w:sz w:val="24"/>
        </w:rPr>
        <w:t xml:space="preserve"> and Mississippi Code Annotated § 79-23-1. In addition, this contract is subject to the </w:t>
      </w:r>
      <w:r>
        <w:rPr>
          <w:sz w:val="24"/>
        </w:rPr>
        <w:t xml:space="preserve">  </w:t>
      </w:r>
    </w:p>
    <w:p w:rsidR="00E52ECB" w:rsidRDefault="00E52ECB" w:rsidP="009076D7">
      <w:pPr>
        <w:pStyle w:val="ListParagraph"/>
        <w:ind w:left="360"/>
        <w:jc w:val="both"/>
        <w:rPr>
          <w:sz w:val="24"/>
        </w:rPr>
      </w:pPr>
      <w:r>
        <w:rPr>
          <w:sz w:val="24"/>
        </w:rPr>
        <w:t xml:space="preserve">  </w:t>
      </w:r>
      <w:proofErr w:type="gramStart"/>
      <w:r w:rsidR="00A47BA4" w:rsidRPr="009076D7">
        <w:rPr>
          <w:sz w:val="24"/>
        </w:rPr>
        <w:t>provisions</w:t>
      </w:r>
      <w:proofErr w:type="gramEnd"/>
      <w:r w:rsidR="00A47BA4" w:rsidRPr="009076D7">
        <w:rPr>
          <w:sz w:val="24"/>
        </w:rPr>
        <w:t xml:space="preserve"> of the Mississippi Accountability and Transparency Act of 2008. Mississippi Code Annotated </w:t>
      </w:r>
      <w:r>
        <w:rPr>
          <w:sz w:val="24"/>
        </w:rPr>
        <w:t xml:space="preserve">   </w:t>
      </w:r>
    </w:p>
    <w:p w:rsidR="00E52ECB" w:rsidRDefault="00E52ECB" w:rsidP="009076D7">
      <w:pPr>
        <w:pStyle w:val="ListParagraph"/>
        <w:ind w:left="360"/>
        <w:jc w:val="both"/>
        <w:rPr>
          <w:sz w:val="24"/>
        </w:rPr>
      </w:pPr>
      <w:r>
        <w:rPr>
          <w:sz w:val="24"/>
        </w:rPr>
        <w:t xml:space="preserve">  </w:t>
      </w:r>
      <w:r w:rsidR="00A47BA4" w:rsidRPr="009076D7">
        <w:rPr>
          <w:sz w:val="24"/>
        </w:rPr>
        <w:t xml:space="preserve">§§ 27-104-151 </w:t>
      </w:r>
      <w:r w:rsidR="00A47BA4" w:rsidRPr="009076D7">
        <w:rPr>
          <w:i/>
          <w:sz w:val="24"/>
        </w:rPr>
        <w:t>et seq</w:t>
      </w:r>
      <w:r w:rsidR="00A47BA4" w:rsidRPr="009076D7">
        <w:rPr>
          <w:sz w:val="24"/>
        </w:rPr>
        <w:t xml:space="preserve">. </w:t>
      </w:r>
      <w:proofErr w:type="gramStart"/>
      <w:r w:rsidR="00A47BA4" w:rsidRPr="009076D7">
        <w:rPr>
          <w:sz w:val="24"/>
        </w:rPr>
        <w:t>Unless</w:t>
      </w:r>
      <w:proofErr w:type="gramEnd"/>
      <w:r w:rsidR="00A47BA4" w:rsidRPr="009076D7">
        <w:rPr>
          <w:sz w:val="24"/>
        </w:rPr>
        <w:t xml:space="preserve"> exempted from disclosure due to a court-issued protective order, a copy of this </w:t>
      </w:r>
      <w:r>
        <w:rPr>
          <w:sz w:val="24"/>
        </w:rPr>
        <w:t xml:space="preserve">  </w:t>
      </w:r>
    </w:p>
    <w:p w:rsidR="00E52ECB" w:rsidRDefault="00E52ECB" w:rsidP="009076D7">
      <w:pPr>
        <w:pStyle w:val="ListParagraph"/>
        <w:ind w:left="360"/>
        <w:jc w:val="both"/>
        <w:rPr>
          <w:sz w:val="24"/>
        </w:rPr>
      </w:pPr>
      <w:r>
        <w:rPr>
          <w:sz w:val="24"/>
        </w:rPr>
        <w:t xml:space="preserve">  </w:t>
      </w:r>
      <w:proofErr w:type="gramStart"/>
      <w:r w:rsidR="00A47BA4" w:rsidRPr="009076D7">
        <w:rPr>
          <w:sz w:val="24"/>
        </w:rPr>
        <w:t>executed</w:t>
      </w:r>
      <w:proofErr w:type="gramEnd"/>
      <w:r w:rsidR="00A47BA4" w:rsidRPr="009076D7">
        <w:rPr>
          <w:sz w:val="24"/>
        </w:rPr>
        <w:t xml:space="preserve"> contract is required to be posted to the Department of Finance and Administration’s independent </w:t>
      </w:r>
      <w:r>
        <w:rPr>
          <w:sz w:val="24"/>
        </w:rPr>
        <w:t xml:space="preserve">  </w:t>
      </w:r>
    </w:p>
    <w:p w:rsidR="00DE151C" w:rsidRPr="00BB414A" w:rsidRDefault="00E52ECB" w:rsidP="00BB414A">
      <w:pPr>
        <w:pStyle w:val="ListParagraph"/>
        <w:ind w:left="360"/>
        <w:jc w:val="both"/>
        <w:rPr>
          <w:sz w:val="24"/>
        </w:rPr>
      </w:pPr>
      <w:r>
        <w:rPr>
          <w:sz w:val="24"/>
        </w:rPr>
        <w:t xml:space="preserve">  </w:t>
      </w:r>
      <w:r w:rsidR="00863AA4">
        <w:rPr>
          <w:sz w:val="24"/>
        </w:rPr>
        <w:t>MDCPS</w:t>
      </w:r>
      <w:r w:rsidR="00A47BA4" w:rsidRPr="009076D7">
        <w:rPr>
          <w:sz w:val="24"/>
        </w:rPr>
        <w:t xml:space="preserve"> contract website for public access at </w:t>
      </w:r>
      <w:hyperlink r:id="rId9" w:history="1">
        <w:r w:rsidR="00A47BA4" w:rsidRPr="009076D7">
          <w:rPr>
            <w:rStyle w:val="Hyperlink"/>
            <w:color w:val="auto"/>
            <w:sz w:val="24"/>
          </w:rPr>
          <w:t>http://www.transparency.mississippi.gov</w:t>
        </w:r>
      </w:hyperlink>
      <w:r w:rsidR="00A47BA4" w:rsidRPr="009076D7">
        <w:rPr>
          <w:sz w:val="24"/>
        </w:rPr>
        <w:t xml:space="preserve">. Information identified </w:t>
      </w:r>
      <w:r>
        <w:rPr>
          <w:sz w:val="24"/>
        </w:rPr>
        <w:t xml:space="preserve">  </w:t>
      </w:r>
      <w:r w:rsidR="00A47BA4" w:rsidRPr="00BB414A">
        <w:rPr>
          <w:sz w:val="24"/>
        </w:rPr>
        <w:t xml:space="preserve">by </w:t>
      </w:r>
      <w:r w:rsidR="00C73383" w:rsidRPr="00BB414A">
        <w:rPr>
          <w:sz w:val="24"/>
        </w:rPr>
        <w:t xml:space="preserve">Independent </w:t>
      </w:r>
      <w:r w:rsidR="00A47BA4" w:rsidRPr="00BB414A">
        <w:rPr>
          <w:sz w:val="24"/>
        </w:rPr>
        <w:t xml:space="preserve">Contractor as trade secrets, or other proprietary information, including confidential vendor </w:t>
      </w:r>
      <w:r w:rsidRPr="00BB414A">
        <w:rPr>
          <w:sz w:val="24"/>
        </w:rPr>
        <w:t xml:space="preserve">  </w:t>
      </w:r>
      <w:r w:rsidR="00A47BA4" w:rsidRPr="00BB414A">
        <w:rPr>
          <w:sz w:val="24"/>
        </w:rPr>
        <w:t xml:space="preserve">information or any other information which is required confidential by state or federal law or outside </w:t>
      </w:r>
      <w:proofErr w:type="gramStart"/>
      <w:r w:rsidR="00A47BA4" w:rsidRPr="00BB414A">
        <w:rPr>
          <w:sz w:val="24"/>
        </w:rPr>
        <w:t xml:space="preserve">the </w:t>
      </w:r>
      <w:r w:rsidRPr="00BB414A">
        <w:rPr>
          <w:sz w:val="24"/>
        </w:rPr>
        <w:t xml:space="preserve"> </w:t>
      </w:r>
      <w:r w:rsidR="00A47BA4" w:rsidRPr="00BB414A">
        <w:rPr>
          <w:sz w:val="24"/>
        </w:rPr>
        <w:t>applicable</w:t>
      </w:r>
      <w:proofErr w:type="gramEnd"/>
      <w:r w:rsidR="00A47BA4" w:rsidRPr="00BB414A">
        <w:rPr>
          <w:sz w:val="24"/>
        </w:rPr>
        <w:t xml:space="preserve"> freedom of information statutes, will be redacted.</w:t>
      </w:r>
    </w:p>
    <w:p w:rsidR="00144F27" w:rsidRPr="00455F59" w:rsidRDefault="00144F27" w:rsidP="00144F27">
      <w:pPr>
        <w:pStyle w:val="Default"/>
        <w:ind w:left="540"/>
        <w:jc w:val="both"/>
        <w:rPr>
          <w:color w:val="auto"/>
        </w:rPr>
      </w:pPr>
    </w:p>
    <w:p w:rsidR="00144F27" w:rsidRPr="00455F59" w:rsidRDefault="00144F27" w:rsidP="00FC4FC4">
      <w:pPr>
        <w:pStyle w:val="Default"/>
        <w:numPr>
          <w:ilvl w:val="0"/>
          <w:numId w:val="1"/>
        </w:numPr>
        <w:ind w:left="540" w:hanging="540"/>
        <w:jc w:val="both"/>
        <w:rPr>
          <w:color w:val="auto"/>
        </w:rPr>
      </w:pPr>
      <w:proofErr w:type="spellStart"/>
      <w:r w:rsidRPr="00455F59">
        <w:rPr>
          <w:u w:val="single"/>
        </w:rPr>
        <w:t>Paymode</w:t>
      </w:r>
      <w:proofErr w:type="spellEnd"/>
      <w:r w:rsidRPr="00455F59">
        <w:rPr>
          <w:u w:val="single"/>
        </w:rPr>
        <w:t>.</w:t>
      </w:r>
      <w:r w:rsidRPr="00455F59">
        <w:t xml:space="preserve">  </w:t>
      </w:r>
      <w:r w:rsidR="00A47BA4" w:rsidRPr="0067725C">
        <w:t xml:space="preserve">Payments by state agencies using the State’s accounting system shall be made and remittance information provided electronically as directed by the State. These payments shall be deposited into the bank account of </w:t>
      </w:r>
      <w:r w:rsidR="00C73383">
        <w:t>Independent</w:t>
      </w:r>
      <w:r w:rsidR="00C73383" w:rsidRPr="0067725C">
        <w:t xml:space="preserve"> </w:t>
      </w:r>
      <w:r w:rsidR="00A47BA4" w:rsidRPr="0067725C">
        <w:t xml:space="preserve">Contractor’s choice. The State may, at its sole discretion, require </w:t>
      </w:r>
      <w:r w:rsidR="00C73383">
        <w:t>Independent</w:t>
      </w:r>
      <w:r w:rsidR="00C73383" w:rsidRPr="0067725C">
        <w:t xml:space="preserve"> </w:t>
      </w:r>
      <w:r w:rsidR="00A47BA4" w:rsidRPr="0067725C">
        <w:t xml:space="preserve">Contractor to electronically submit invoices and supporting documentation at any time during the term of this Agreement. </w:t>
      </w:r>
      <w:r w:rsidR="00D53724">
        <w:t xml:space="preserve">Independent </w:t>
      </w:r>
      <w:r w:rsidR="00A47BA4" w:rsidRPr="0067725C">
        <w:t>Contractor understands and agrees that the State is exempt from the payment of taxes. All payments shall be in United States currency.</w:t>
      </w:r>
    </w:p>
    <w:p w:rsidR="00DE151C" w:rsidRPr="00455F59" w:rsidRDefault="00DE151C" w:rsidP="00DE151C">
      <w:pPr>
        <w:pStyle w:val="Default"/>
        <w:ind w:left="540"/>
        <w:jc w:val="both"/>
        <w:rPr>
          <w:color w:val="auto"/>
        </w:rPr>
      </w:pPr>
    </w:p>
    <w:p w:rsidR="00B362B5" w:rsidRDefault="001E3A2C" w:rsidP="00FC4FC4">
      <w:pPr>
        <w:pStyle w:val="ListParagraph"/>
        <w:numPr>
          <w:ilvl w:val="0"/>
          <w:numId w:val="1"/>
        </w:numPr>
        <w:jc w:val="both"/>
        <w:rPr>
          <w:i/>
          <w:iCs/>
          <w:sz w:val="24"/>
        </w:rPr>
      </w:pPr>
      <w:r w:rsidRPr="00B362B5">
        <w:rPr>
          <w:sz w:val="24"/>
        </w:rPr>
        <w:t xml:space="preserve"> </w:t>
      </w:r>
      <w:r w:rsidR="00B362B5" w:rsidRPr="00B362B5">
        <w:rPr>
          <w:sz w:val="24"/>
        </w:rPr>
        <w:t xml:space="preserve"> </w:t>
      </w:r>
      <w:r w:rsidR="000B19E6" w:rsidRPr="001E3A2C">
        <w:rPr>
          <w:sz w:val="24"/>
          <w:u w:val="single"/>
        </w:rPr>
        <w:t>Procurement Regulations</w:t>
      </w:r>
      <w:r w:rsidR="000B19E6" w:rsidRPr="001E3A2C">
        <w:rPr>
          <w:u w:val="single"/>
        </w:rPr>
        <w:t>.</w:t>
      </w:r>
      <w:r w:rsidR="0088618C" w:rsidRPr="00455F59">
        <w:t xml:space="preserve">  </w:t>
      </w:r>
      <w:r w:rsidRPr="001E3A2C">
        <w:rPr>
          <w:sz w:val="24"/>
        </w:rPr>
        <w:t xml:space="preserve">The contract shall be governed by the applicable provisions of the </w:t>
      </w:r>
      <w:r w:rsidRPr="001E3A2C">
        <w:rPr>
          <w:i/>
          <w:iCs/>
          <w:sz w:val="24"/>
        </w:rPr>
        <w:t xml:space="preserve">Mississippi </w:t>
      </w:r>
      <w:r>
        <w:rPr>
          <w:i/>
          <w:iCs/>
          <w:sz w:val="24"/>
        </w:rPr>
        <w:t xml:space="preserve">  </w:t>
      </w:r>
      <w:r w:rsidR="00B362B5">
        <w:rPr>
          <w:i/>
          <w:iCs/>
          <w:sz w:val="24"/>
        </w:rPr>
        <w:t xml:space="preserve">  </w:t>
      </w:r>
    </w:p>
    <w:p w:rsidR="00B362B5" w:rsidRDefault="00B362B5" w:rsidP="00B362B5">
      <w:pPr>
        <w:jc w:val="both"/>
        <w:rPr>
          <w:sz w:val="24"/>
        </w:rPr>
      </w:pPr>
      <w:r>
        <w:rPr>
          <w:i/>
          <w:iCs/>
          <w:sz w:val="24"/>
        </w:rPr>
        <w:t xml:space="preserve">       </w:t>
      </w:r>
      <w:r w:rsidR="001E3A2C" w:rsidRPr="00B362B5">
        <w:rPr>
          <w:i/>
          <w:iCs/>
          <w:sz w:val="24"/>
        </w:rPr>
        <w:t>Personal Service Contract Review Board Rules and Regulations</w:t>
      </w:r>
      <w:r w:rsidR="001E3A2C" w:rsidRPr="00B362B5">
        <w:rPr>
          <w:sz w:val="24"/>
        </w:rPr>
        <w:t xml:space="preserve">, a copy of which is available at 210 </w:t>
      </w:r>
      <w:proofErr w:type="gramStart"/>
      <w:r w:rsidR="001E3A2C" w:rsidRPr="00B362B5">
        <w:rPr>
          <w:sz w:val="24"/>
        </w:rPr>
        <w:t>East</w:t>
      </w:r>
      <w:proofErr w:type="gramEnd"/>
      <w:r w:rsidR="001E3A2C" w:rsidRPr="00B362B5">
        <w:rPr>
          <w:sz w:val="24"/>
        </w:rPr>
        <w:t xml:space="preserve"> </w:t>
      </w:r>
      <w:r>
        <w:rPr>
          <w:sz w:val="24"/>
        </w:rPr>
        <w:t xml:space="preserve">  </w:t>
      </w:r>
    </w:p>
    <w:p w:rsidR="001E3A2C" w:rsidRPr="00B362B5" w:rsidRDefault="00B362B5" w:rsidP="00B362B5">
      <w:pPr>
        <w:jc w:val="both"/>
        <w:rPr>
          <w:i/>
          <w:iCs/>
          <w:sz w:val="24"/>
        </w:rPr>
      </w:pPr>
      <w:r>
        <w:rPr>
          <w:sz w:val="24"/>
        </w:rPr>
        <w:t xml:space="preserve">       </w:t>
      </w:r>
      <w:r w:rsidR="001E3A2C" w:rsidRPr="00B362B5">
        <w:rPr>
          <w:sz w:val="24"/>
        </w:rPr>
        <w:t xml:space="preserve">Capitol, Suite 800, Jackson, Mississippi 39201 for inspection, or downloadable at </w:t>
      </w:r>
      <w:hyperlink r:id="rId10" w:history="1">
        <w:r w:rsidR="001E3A2C" w:rsidRPr="00B362B5">
          <w:rPr>
            <w:rStyle w:val="Hyperlink"/>
            <w:sz w:val="24"/>
          </w:rPr>
          <w:t>http://www.mspb.ms.gov</w:t>
        </w:r>
      </w:hyperlink>
      <w:r w:rsidR="001E3A2C" w:rsidRPr="00B362B5">
        <w:rPr>
          <w:sz w:val="24"/>
        </w:rPr>
        <w:t>.</w:t>
      </w:r>
    </w:p>
    <w:p w:rsidR="00034A81" w:rsidRDefault="00034A81" w:rsidP="001E3A2C">
      <w:pPr>
        <w:pStyle w:val="Default"/>
        <w:ind w:left="540"/>
        <w:jc w:val="both"/>
        <w:rPr>
          <w:color w:val="auto"/>
        </w:rPr>
      </w:pPr>
    </w:p>
    <w:p w:rsidR="00A47BA4" w:rsidRDefault="00A47BA4" w:rsidP="00A47BA4">
      <w:pPr>
        <w:pStyle w:val="ListParagraph"/>
      </w:pPr>
    </w:p>
    <w:p w:rsidR="00A47BA4" w:rsidRPr="00A47BA4" w:rsidRDefault="00A47BA4" w:rsidP="00FC4FC4">
      <w:pPr>
        <w:pStyle w:val="Default"/>
        <w:numPr>
          <w:ilvl w:val="0"/>
          <w:numId w:val="1"/>
        </w:numPr>
        <w:ind w:left="540" w:hanging="540"/>
        <w:jc w:val="both"/>
        <w:rPr>
          <w:color w:val="auto"/>
        </w:rPr>
      </w:pPr>
      <w:r>
        <w:rPr>
          <w:u w:val="single"/>
        </w:rPr>
        <w:lastRenderedPageBreak/>
        <w:t>Trade Secrets, Commercial and Financial</w:t>
      </w:r>
      <w:r w:rsidRPr="00455F59">
        <w:rPr>
          <w:u w:val="single"/>
        </w:rPr>
        <w:t>.</w:t>
      </w:r>
      <w:r w:rsidRPr="00455F59">
        <w:t xml:space="preserve">  </w:t>
      </w:r>
      <w:r w:rsidRPr="00CB1E4D">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rsidR="00A47BA4" w:rsidRDefault="00A47BA4" w:rsidP="00A47BA4">
      <w:pPr>
        <w:pStyle w:val="ListParagraph"/>
      </w:pPr>
    </w:p>
    <w:p w:rsidR="00B50988" w:rsidRPr="00AE36B2" w:rsidRDefault="00253729" w:rsidP="00FC4FC4">
      <w:pPr>
        <w:pStyle w:val="Default"/>
        <w:numPr>
          <w:ilvl w:val="0"/>
          <w:numId w:val="1"/>
        </w:numPr>
        <w:autoSpaceDE/>
        <w:autoSpaceDN/>
        <w:adjustRightInd/>
        <w:ind w:left="540" w:hanging="540"/>
        <w:jc w:val="both"/>
      </w:pPr>
      <w:r w:rsidRPr="00455F59">
        <w:rPr>
          <w:bCs/>
          <w:color w:val="auto"/>
          <w:u w:val="single"/>
        </w:rPr>
        <w:t xml:space="preserve">Requirements </w:t>
      </w:r>
      <w:r w:rsidR="00665D8B">
        <w:rPr>
          <w:bCs/>
          <w:color w:val="auto"/>
          <w:u w:val="single"/>
        </w:rPr>
        <w:t>C</w:t>
      </w:r>
      <w:r w:rsidRPr="00455F59">
        <w:rPr>
          <w:bCs/>
          <w:color w:val="auto"/>
          <w:u w:val="single"/>
        </w:rPr>
        <w:t>ontract.</w:t>
      </w:r>
      <w:r w:rsidRPr="00455F59">
        <w:rPr>
          <w:b/>
          <w:bCs/>
          <w:color w:val="auto"/>
        </w:rPr>
        <w:t xml:space="preserve">  </w:t>
      </w:r>
      <w:r w:rsidR="00A55D33" w:rsidRPr="0067725C">
        <w:rPr>
          <w:rFonts w:eastAsia="Times New Roman"/>
        </w:rPr>
        <w:t xml:space="preserve">During the period of the contract, </w:t>
      </w:r>
      <w:r w:rsidR="00C73383">
        <w:t>Independent</w:t>
      </w:r>
      <w:r w:rsidR="00C73383" w:rsidRPr="0067725C">
        <w:rPr>
          <w:rFonts w:eastAsia="Times New Roman"/>
        </w:rPr>
        <w:t xml:space="preserve"> </w:t>
      </w:r>
      <w:r w:rsidR="00A55D33" w:rsidRPr="0067725C">
        <w:rPr>
          <w:rFonts w:eastAsia="Times New Roman"/>
        </w:rPr>
        <w:t xml:space="preserve">Contractor shall provide all the service described in the contract.  </w:t>
      </w:r>
      <w:r w:rsidR="00C73383">
        <w:t>Independent</w:t>
      </w:r>
      <w:r w:rsidR="00C73383" w:rsidRPr="0067725C">
        <w:rPr>
          <w:rFonts w:eastAsia="Times New Roman"/>
        </w:rPr>
        <w:t xml:space="preserve"> </w:t>
      </w:r>
      <w:r w:rsidR="00A55D33" w:rsidRPr="0067725C">
        <w:rPr>
          <w:rFonts w:eastAsia="Times New Roman"/>
        </w:rPr>
        <w:t xml:space="preserve">Contractor understands and agrees that this is a requirements contract and that </w:t>
      </w:r>
      <w:r w:rsidR="00C73383">
        <w:rPr>
          <w:rFonts w:eastAsia="Times New Roman"/>
        </w:rPr>
        <w:t>MDCPS</w:t>
      </w:r>
      <w:r w:rsidR="00C73383" w:rsidRPr="0067725C">
        <w:rPr>
          <w:rFonts w:eastAsia="Times New Roman"/>
        </w:rPr>
        <w:t xml:space="preserve"> </w:t>
      </w:r>
      <w:r w:rsidR="00A55D33" w:rsidRPr="0067725C">
        <w:rPr>
          <w:rFonts w:eastAsia="Times New Roman"/>
        </w:rPr>
        <w:t xml:space="preserve">shall have no obligation to </w:t>
      </w:r>
      <w:r w:rsidR="00C73383">
        <w:t>Independent</w:t>
      </w:r>
      <w:r w:rsidR="00C73383" w:rsidRPr="0067725C">
        <w:rPr>
          <w:rFonts w:eastAsia="Times New Roman"/>
        </w:rPr>
        <w:t xml:space="preserve"> </w:t>
      </w:r>
      <w:r w:rsidR="00A55D33" w:rsidRPr="0067725C">
        <w:rPr>
          <w:rFonts w:eastAsia="Times New Roman"/>
        </w:rPr>
        <w:t xml:space="preserve">Contractor if no services are required.  Any quantities that are included in the scope of work reflect the current expectations of </w:t>
      </w:r>
      <w:r w:rsidR="00C73383">
        <w:rPr>
          <w:rFonts w:eastAsia="Times New Roman"/>
        </w:rPr>
        <w:t>MDCPS</w:t>
      </w:r>
      <w:r w:rsidR="00A55D33" w:rsidRPr="0067725C">
        <w:rPr>
          <w:rFonts w:eastAsia="Times New Roman"/>
        </w:rPr>
        <w:t xml:space="preserve"> for the period of the contract.  The amount is only an estimate and </w:t>
      </w:r>
      <w:r w:rsidR="00C73383">
        <w:t>Independent</w:t>
      </w:r>
      <w:r w:rsidR="00C73383" w:rsidRPr="0067725C">
        <w:rPr>
          <w:rFonts w:eastAsia="Times New Roman"/>
        </w:rPr>
        <w:t xml:space="preserve"> </w:t>
      </w:r>
      <w:r w:rsidR="00A55D33" w:rsidRPr="0067725C">
        <w:rPr>
          <w:rFonts w:eastAsia="Times New Roman"/>
        </w:rPr>
        <w:t xml:space="preserve">Contractor understands and agrees that </w:t>
      </w:r>
      <w:r w:rsidR="004F32DE">
        <w:t>MDCPS</w:t>
      </w:r>
      <w:r w:rsidR="00A55D33" w:rsidRPr="0067725C">
        <w:rPr>
          <w:rFonts w:eastAsia="Times New Roman"/>
        </w:rPr>
        <w:t xml:space="preserve"> is under no obligation to </w:t>
      </w:r>
      <w:r w:rsidR="00D53724">
        <w:rPr>
          <w:rFonts w:eastAsia="Times New Roman"/>
        </w:rPr>
        <w:t xml:space="preserve">Independent </w:t>
      </w:r>
      <w:r w:rsidR="00A55D33" w:rsidRPr="0067725C">
        <w:rPr>
          <w:rFonts w:eastAsia="Times New Roman"/>
        </w:rPr>
        <w:t xml:space="preserve">Contractor to buy any amount of the services as a result of having provided this estimate or of having any typical or measurable requirement in the past.  </w:t>
      </w:r>
      <w:r w:rsidR="00C73383">
        <w:t>Independent</w:t>
      </w:r>
      <w:r w:rsidR="00C73383" w:rsidRPr="0067725C">
        <w:rPr>
          <w:rFonts w:eastAsia="Times New Roman"/>
        </w:rPr>
        <w:t xml:space="preserve"> </w:t>
      </w:r>
      <w:r w:rsidR="00A55D33" w:rsidRPr="0067725C">
        <w:rPr>
          <w:rFonts w:eastAsia="Times New Roman"/>
        </w:rPr>
        <w:t xml:space="preserve">Contractor further understands and agrees that </w:t>
      </w:r>
      <w:r w:rsidR="00C73383">
        <w:rPr>
          <w:rFonts w:eastAsia="Times New Roman"/>
        </w:rPr>
        <w:t>MDCPS</w:t>
      </w:r>
      <w:r w:rsidR="00C73383" w:rsidRPr="0067725C">
        <w:rPr>
          <w:rFonts w:eastAsia="Times New Roman"/>
        </w:rPr>
        <w:t xml:space="preserve"> </w:t>
      </w:r>
      <w:r w:rsidR="00A55D33" w:rsidRPr="0067725C">
        <w:rPr>
          <w:rFonts w:eastAsia="Times New Roman"/>
        </w:rPr>
        <w:t>may require services in an amount less than or in excess of the estimated annual contract amount and that the quantity actually used, whether in excess of the estimate or less than the estimate, shall not give rise to any claim for compensation other than the total of the unit prices in the contract for the quantity actually used.</w:t>
      </w:r>
    </w:p>
    <w:p w:rsidR="00AE36B2" w:rsidRPr="00AE36B2" w:rsidRDefault="00AE36B2" w:rsidP="00AE36B2">
      <w:pPr>
        <w:pStyle w:val="Default"/>
        <w:autoSpaceDE/>
        <w:autoSpaceDN/>
        <w:adjustRightInd/>
        <w:ind w:left="540"/>
        <w:jc w:val="both"/>
      </w:pPr>
    </w:p>
    <w:p w:rsidR="00252634" w:rsidRPr="00455F59" w:rsidRDefault="00AE36B2" w:rsidP="00A00F1C">
      <w:pPr>
        <w:pStyle w:val="Default"/>
        <w:numPr>
          <w:ilvl w:val="0"/>
          <w:numId w:val="1"/>
        </w:numPr>
        <w:autoSpaceDE/>
        <w:autoSpaceDN/>
        <w:adjustRightInd/>
        <w:ind w:left="540" w:hanging="540"/>
        <w:jc w:val="both"/>
      </w:pPr>
      <w:r w:rsidRPr="006067DC">
        <w:rPr>
          <w:u w:val="single"/>
        </w:rPr>
        <w:t>Entire Agreement</w:t>
      </w:r>
      <w:r>
        <w:t xml:space="preserve">.  </w:t>
      </w:r>
      <w:r w:rsidR="00404A21" w:rsidRPr="00455F59">
        <w:t>In witness whereof, the parties hereto have affixed, on duplicate originals, their signatures on the date indicated below, after first being authorized so to do.</w:t>
      </w:r>
    </w:p>
    <w:p w:rsidR="00252634" w:rsidRPr="00455F59" w:rsidRDefault="00252634" w:rsidP="00651A2E">
      <w:pPr>
        <w:jc w:val="both"/>
        <w:rPr>
          <w:sz w:val="24"/>
        </w:rPr>
      </w:pPr>
    </w:p>
    <w:p w:rsidR="00E64377" w:rsidRPr="00996255" w:rsidRDefault="00E64377" w:rsidP="00E64377">
      <w:pPr>
        <w:jc w:val="center"/>
      </w:pPr>
      <w:r w:rsidRPr="006E649E">
        <w:rPr>
          <w:b/>
        </w:rPr>
        <w:t>MISSISSIPPI DEPARTMENT OF CHILD</w:t>
      </w:r>
    </w:p>
    <w:p w:rsidR="00E64377" w:rsidRPr="00B361D8" w:rsidRDefault="00E64377" w:rsidP="00E64377">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jc w:val="center"/>
      </w:pPr>
      <w:r w:rsidRPr="006E649E">
        <w:rPr>
          <w:b/>
        </w:rPr>
        <w:t>PROTECTION SERVICES</w:t>
      </w:r>
    </w:p>
    <w:p w:rsidR="00E64377" w:rsidRDefault="00E64377" w:rsidP="00E64377">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rPr>
          <w:b/>
        </w:rPr>
      </w:pPr>
    </w:p>
    <w:p w:rsidR="00E64377" w:rsidRPr="006E649E" w:rsidRDefault="00E64377" w:rsidP="00E64377">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sidRPr="006E649E">
        <w:rPr>
          <w:b/>
        </w:rPr>
        <w:t xml:space="preserve"> </w:t>
      </w:r>
    </w:p>
    <w:tbl>
      <w:tblPr>
        <w:tblW w:w="0" w:type="auto"/>
        <w:jc w:val="center"/>
        <w:tblLayout w:type="fixed"/>
        <w:tblCellMar>
          <w:left w:w="102" w:type="dxa"/>
          <w:right w:w="102" w:type="dxa"/>
        </w:tblCellMar>
        <w:tblLook w:val="0000" w:firstRow="0" w:lastRow="0" w:firstColumn="0" w:lastColumn="0" w:noHBand="0" w:noVBand="0"/>
      </w:tblPr>
      <w:tblGrid>
        <w:gridCol w:w="4656"/>
        <w:gridCol w:w="318"/>
        <w:gridCol w:w="4654"/>
      </w:tblGrid>
      <w:tr w:rsidR="00E64377" w:rsidRPr="00B361D8" w:rsidTr="00663B36">
        <w:trPr>
          <w:trHeight w:val="576"/>
          <w:jc w:val="center"/>
        </w:trPr>
        <w:tc>
          <w:tcPr>
            <w:tcW w:w="4656" w:type="dxa"/>
            <w:tcBorders>
              <w:top w:val="nil"/>
              <w:left w:val="nil"/>
              <w:bottom w:val="nil"/>
              <w:right w:val="nil"/>
            </w:tcBorders>
          </w:tcPr>
          <w:p w:rsidR="00E64377" w:rsidRPr="00B361D8" w:rsidRDefault="00E64377" w:rsidP="00AE36B2">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rPr>
                <w:szCs w:val="20"/>
              </w:rPr>
            </w:pPr>
          </w:p>
        </w:tc>
        <w:tc>
          <w:tcPr>
            <w:tcW w:w="318" w:type="dxa"/>
            <w:tcBorders>
              <w:top w:val="nil"/>
              <w:left w:val="nil"/>
              <w:bottom w:val="nil"/>
              <w:right w:val="nil"/>
            </w:tcBorders>
          </w:tcPr>
          <w:p w:rsidR="00E64377" w:rsidRPr="00B361D8" w:rsidRDefault="00E64377" w:rsidP="00663B36">
            <w:pPr>
              <w:numPr>
                <w:ilvl w:val="12"/>
                <w:numId w:val="0"/>
              </w:numPr>
              <w:tabs>
                <w:tab w:val="left" w:pos="-771"/>
                <w:tab w:val="left" w:pos="-218"/>
                <w:tab w:val="left" w:pos="-51"/>
              </w:tabs>
            </w:pPr>
          </w:p>
        </w:tc>
        <w:tc>
          <w:tcPr>
            <w:tcW w:w="4654" w:type="dxa"/>
            <w:tcBorders>
              <w:top w:val="nil"/>
              <w:left w:val="nil"/>
              <w:bottom w:val="nil"/>
              <w:right w:val="nil"/>
            </w:tcBorders>
          </w:tcPr>
          <w:p w:rsidR="00E64377" w:rsidRPr="00B361D8" w:rsidRDefault="00E64377" w:rsidP="00663B36">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rPr>
                <w:szCs w:val="20"/>
              </w:rPr>
            </w:pPr>
          </w:p>
        </w:tc>
      </w:tr>
      <w:tr w:rsidR="00E64377" w:rsidRPr="00B361D8" w:rsidTr="00663B36">
        <w:trPr>
          <w:trHeight w:val="576"/>
          <w:jc w:val="center"/>
        </w:trPr>
        <w:tc>
          <w:tcPr>
            <w:tcW w:w="4656" w:type="dxa"/>
            <w:tcBorders>
              <w:top w:val="nil"/>
              <w:left w:val="nil"/>
              <w:bottom w:val="nil"/>
              <w:right w:val="nil"/>
            </w:tcBorders>
            <w:vAlign w:val="bottom"/>
          </w:tcPr>
          <w:p w:rsidR="00E64377" w:rsidRPr="00B361D8" w:rsidRDefault="00E64377" w:rsidP="00663B36">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pPr>
            <w:r w:rsidRPr="00B361D8">
              <w:rPr>
                <w:b/>
                <w:bCs/>
              </w:rPr>
              <w:t>By: ________________________________</w:t>
            </w:r>
          </w:p>
        </w:tc>
        <w:tc>
          <w:tcPr>
            <w:tcW w:w="318" w:type="dxa"/>
            <w:tcBorders>
              <w:top w:val="nil"/>
              <w:left w:val="nil"/>
              <w:bottom w:val="nil"/>
              <w:right w:val="nil"/>
            </w:tcBorders>
          </w:tcPr>
          <w:p w:rsidR="00E64377" w:rsidRPr="00B361D8" w:rsidRDefault="00E64377" w:rsidP="00663B36">
            <w:pPr>
              <w:numPr>
                <w:ilvl w:val="12"/>
                <w:numId w:val="0"/>
              </w:numPr>
              <w:tabs>
                <w:tab w:val="left" w:pos="-771"/>
                <w:tab w:val="left" w:pos="-218"/>
                <w:tab w:val="left" w:pos="-51"/>
              </w:tabs>
            </w:pPr>
          </w:p>
        </w:tc>
        <w:tc>
          <w:tcPr>
            <w:tcW w:w="4654" w:type="dxa"/>
            <w:tcBorders>
              <w:top w:val="nil"/>
              <w:left w:val="nil"/>
              <w:bottom w:val="nil"/>
              <w:right w:val="nil"/>
            </w:tcBorders>
            <w:vAlign w:val="bottom"/>
          </w:tcPr>
          <w:p w:rsidR="00E64377" w:rsidRPr="00B361D8" w:rsidRDefault="00E64377" w:rsidP="00663B36">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rPr>
                <w:szCs w:val="20"/>
              </w:rPr>
            </w:pPr>
            <w:r>
              <w:rPr>
                <w:b/>
                <w:bCs/>
              </w:rPr>
              <w:t xml:space="preserve">   </w:t>
            </w:r>
            <w:r w:rsidRPr="00B361D8">
              <w:rPr>
                <w:b/>
                <w:bCs/>
              </w:rPr>
              <w:t>By: ________________________________</w:t>
            </w:r>
          </w:p>
        </w:tc>
      </w:tr>
      <w:tr w:rsidR="00E64377" w:rsidRPr="00B361D8" w:rsidTr="00663B36">
        <w:trPr>
          <w:trHeight w:val="288"/>
          <w:jc w:val="center"/>
        </w:trPr>
        <w:tc>
          <w:tcPr>
            <w:tcW w:w="4656" w:type="dxa"/>
            <w:tcBorders>
              <w:top w:val="nil"/>
              <w:left w:val="nil"/>
              <w:bottom w:val="nil"/>
              <w:right w:val="nil"/>
            </w:tcBorders>
          </w:tcPr>
          <w:p w:rsidR="00E64377" w:rsidRPr="00B361D8" w:rsidRDefault="00E64377" w:rsidP="00663B36">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jc w:val="center"/>
            </w:pPr>
            <w:r w:rsidRPr="00B361D8">
              <w:rPr>
                <w:b/>
                <w:bCs/>
              </w:rPr>
              <w:t>Authorized Signature</w:t>
            </w:r>
          </w:p>
        </w:tc>
        <w:tc>
          <w:tcPr>
            <w:tcW w:w="318" w:type="dxa"/>
            <w:tcBorders>
              <w:top w:val="nil"/>
              <w:left w:val="nil"/>
              <w:bottom w:val="nil"/>
              <w:right w:val="nil"/>
            </w:tcBorders>
          </w:tcPr>
          <w:p w:rsidR="00E64377" w:rsidRPr="00B361D8" w:rsidRDefault="00E64377" w:rsidP="00663B36">
            <w:pPr>
              <w:numPr>
                <w:ilvl w:val="12"/>
                <w:numId w:val="0"/>
              </w:numPr>
              <w:tabs>
                <w:tab w:val="left" w:pos="-771"/>
                <w:tab w:val="left" w:pos="-218"/>
                <w:tab w:val="left" w:pos="-51"/>
              </w:tabs>
              <w:jc w:val="center"/>
            </w:pPr>
          </w:p>
        </w:tc>
        <w:tc>
          <w:tcPr>
            <w:tcW w:w="4654" w:type="dxa"/>
            <w:tcBorders>
              <w:top w:val="nil"/>
              <w:left w:val="nil"/>
              <w:bottom w:val="nil"/>
              <w:right w:val="nil"/>
            </w:tcBorders>
          </w:tcPr>
          <w:p w:rsidR="00E64377" w:rsidRPr="00B361D8" w:rsidRDefault="00E64377" w:rsidP="00663B36">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jc w:val="center"/>
              <w:rPr>
                <w:szCs w:val="20"/>
              </w:rPr>
            </w:pPr>
            <w:r w:rsidRPr="00B361D8">
              <w:rPr>
                <w:b/>
                <w:bCs/>
              </w:rPr>
              <w:t>Authorized Signature</w:t>
            </w:r>
          </w:p>
        </w:tc>
      </w:tr>
      <w:tr w:rsidR="00E64377" w:rsidRPr="00B361D8" w:rsidTr="00663B36">
        <w:trPr>
          <w:trHeight w:val="576"/>
          <w:jc w:val="center"/>
        </w:trPr>
        <w:tc>
          <w:tcPr>
            <w:tcW w:w="4656" w:type="dxa"/>
            <w:tcBorders>
              <w:top w:val="nil"/>
              <w:left w:val="nil"/>
              <w:bottom w:val="nil"/>
              <w:right w:val="nil"/>
            </w:tcBorders>
            <w:vAlign w:val="bottom"/>
          </w:tcPr>
          <w:p w:rsidR="00E64377" w:rsidRPr="00E62E91" w:rsidRDefault="00E64377" w:rsidP="00663B36">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rPr>
                <w:b/>
                <w:bCs/>
                <w:szCs w:val="20"/>
              </w:rPr>
            </w:pPr>
          </w:p>
          <w:p w:rsidR="00E64377" w:rsidRPr="00E62E91" w:rsidRDefault="00E64377" w:rsidP="00663B36">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rPr>
                <w:b/>
                <w:bCs/>
                <w:szCs w:val="20"/>
              </w:rPr>
            </w:pPr>
          </w:p>
          <w:p w:rsidR="00E64377" w:rsidRPr="00E62E91" w:rsidRDefault="00E64377" w:rsidP="00E62E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rPr>
                <w:szCs w:val="20"/>
              </w:rPr>
            </w:pPr>
            <w:r w:rsidRPr="00E62E91">
              <w:rPr>
                <w:b/>
                <w:bCs/>
                <w:szCs w:val="20"/>
              </w:rPr>
              <w:t xml:space="preserve">Printed Name: Jess </w:t>
            </w:r>
            <w:r w:rsidR="00E62E91" w:rsidRPr="00E62E91">
              <w:rPr>
                <w:b/>
                <w:bCs/>
                <w:szCs w:val="20"/>
              </w:rPr>
              <w:t>H. Dickinson</w:t>
            </w:r>
            <w:r w:rsidR="00E62E91">
              <w:rPr>
                <w:b/>
                <w:bCs/>
                <w:szCs w:val="20"/>
              </w:rPr>
              <w:t>, Commissioner</w:t>
            </w:r>
            <w:r w:rsidRPr="00E62E91">
              <w:rPr>
                <w:b/>
                <w:bCs/>
                <w:szCs w:val="20"/>
              </w:rPr>
              <w:t xml:space="preserve"> </w:t>
            </w:r>
            <w:r w:rsidR="00E62E91" w:rsidRPr="00E62E91">
              <w:rPr>
                <w:b/>
                <w:bCs/>
                <w:szCs w:val="20"/>
              </w:rPr>
              <w:t xml:space="preserve">                    </w:t>
            </w:r>
            <w:r w:rsidRPr="00E62E91">
              <w:rPr>
                <w:b/>
                <w:bCs/>
                <w:szCs w:val="20"/>
              </w:rPr>
              <w:t xml:space="preserve">                                    </w:t>
            </w:r>
          </w:p>
        </w:tc>
        <w:tc>
          <w:tcPr>
            <w:tcW w:w="318" w:type="dxa"/>
            <w:tcBorders>
              <w:top w:val="nil"/>
              <w:left w:val="nil"/>
              <w:bottom w:val="nil"/>
              <w:right w:val="nil"/>
            </w:tcBorders>
          </w:tcPr>
          <w:p w:rsidR="00E64377" w:rsidRPr="00B361D8" w:rsidRDefault="00E64377" w:rsidP="00663B36">
            <w:pPr>
              <w:numPr>
                <w:ilvl w:val="12"/>
                <w:numId w:val="0"/>
              </w:numPr>
              <w:tabs>
                <w:tab w:val="left" w:pos="-771"/>
                <w:tab w:val="left" w:pos="-218"/>
                <w:tab w:val="left" w:pos="-51"/>
              </w:tabs>
            </w:pPr>
          </w:p>
        </w:tc>
        <w:tc>
          <w:tcPr>
            <w:tcW w:w="4654" w:type="dxa"/>
            <w:tcBorders>
              <w:top w:val="nil"/>
              <w:left w:val="nil"/>
              <w:bottom w:val="nil"/>
              <w:right w:val="nil"/>
            </w:tcBorders>
            <w:vAlign w:val="bottom"/>
          </w:tcPr>
          <w:p w:rsidR="00E64377" w:rsidRPr="00B361D8" w:rsidRDefault="00E64377" w:rsidP="00663B36">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rPr>
                <w:szCs w:val="20"/>
              </w:rPr>
            </w:pPr>
            <w:r>
              <w:rPr>
                <w:b/>
                <w:bCs/>
              </w:rPr>
              <w:t xml:space="preserve">     </w:t>
            </w:r>
            <w:r w:rsidRPr="00B361D8">
              <w:rPr>
                <w:b/>
                <w:bCs/>
              </w:rPr>
              <w:t xml:space="preserve">Title: </w:t>
            </w:r>
            <w:r w:rsidRPr="008F7AC6">
              <w:rPr>
                <w:b/>
                <w:bCs/>
              </w:rPr>
              <w:t>Deputy Commissioner</w:t>
            </w:r>
          </w:p>
        </w:tc>
      </w:tr>
      <w:tr w:rsidR="00E64377" w:rsidRPr="00B361D8" w:rsidTr="00663B36">
        <w:trPr>
          <w:trHeight w:val="576"/>
          <w:jc w:val="center"/>
        </w:trPr>
        <w:tc>
          <w:tcPr>
            <w:tcW w:w="4656" w:type="dxa"/>
            <w:tcBorders>
              <w:top w:val="nil"/>
              <w:left w:val="nil"/>
              <w:bottom w:val="nil"/>
              <w:right w:val="nil"/>
            </w:tcBorders>
            <w:vAlign w:val="bottom"/>
          </w:tcPr>
          <w:p w:rsidR="00E64377" w:rsidRPr="00E62E91" w:rsidRDefault="00E64377" w:rsidP="00663B36">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rPr>
                <w:szCs w:val="20"/>
              </w:rPr>
            </w:pPr>
          </w:p>
        </w:tc>
        <w:tc>
          <w:tcPr>
            <w:tcW w:w="318" w:type="dxa"/>
            <w:tcBorders>
              <w:top w:val="nil"/>
              <w:left w:val="nil"/>
              <w:bottom w:val="nil"/>
              <w:right w:val="nil"/>
            </w:tcBorders>
          </w:tcPr>
          <w:p w:rsidR="00E64377" w:rsidRPr="00B361D8" w:rsidRDefault="00E64377" w:rsidP="00663B36">
            <w:pPr>
              <w:numPr>
                <w:ilvl w:val="12"/>
                <w:numId w:val="0"/>
              </w:numPr>
              <w:tabs>
                <w:tab w:val="left" w:pos="-771"/>
                <w:tab w:val="left" w:pos="-218"/>
                <w:tab w:val="left" w:pos="-51"/>
              </w:tabs>
            </w:pPr>
          </w:p>
        </w:tc>
        <w:tc>
          <w:tcPr>
            <w:tcW w:w="4654" w:type="dxa"/>
            <w:tcBorders>
              <w:top w:val="nil"/>
              <w:left w:val="nil"/>
              <w:bottom w:val="nil"/>
              <w:right w:val="nil"/>
            </w:tcBorders>
            <w:vAlign w:val="bottom"/>
          </w:tcPr>
          <w:p w:rsidR="00E64377" w:rsidRPr="00B361D8" w:rsidRDefault="00E64377" w:rsidP="00663B36">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rPr>
                <w:szCs w:val="20"/>
              </w:rPr>
            </w:pPr>
          </w:p>
        </w:tc>
      </w:tr>
      <w:tr w:rsidR="00E64377" w:rsidRPr="00B361D8" w:rsidTr="00663B36">
        <w:trPr>
          <w:trHeight w:val="576"/>
          <w:jc w:val="center"/>
        </w:trPr>
        <w:tc>
          <w:tcPr>
            <w:tcW w:w="4656" w:type="dxa"/>
            <w:tcBorders>
              <w:top w:val="nil"/>
              <w:left w:val="nil"/>
              <w:bottom w:val="nil"/>
              <w:right w:val="nil"/>
            </w:tcBorders>
            <w:vAlign w:val="bottom"/>
          </w:tcPr>
          <w:p w:rsidR="00E64377" w:rsidRPr="00B361D8" w:rsidRDefault="00E64377" w:rsidP="00663B36">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pPr>
            <w:r w:rsidRPr="00B361D8">
              <w:rPr>
                <w:b/>
                <w:bCs/>
              </w:rPr>
              <w:t>Date: ______________________________</w:t>
            </w:r>
          </w:p>
        </w:tc>
        <w:tc>
          <w:tcPr>
            <w:tcW w:w="318" w:type="dxa"/>
            <w:tcBorders>
              <w:top w:val="nil"/>
              <w:left w:val="nil"/>
              <w:bottom w:val="nil"/>
              <w:right w:val="nil"/>
            </w:tcBorders>
          </w:tcPr>
          <w:p w:rsidR="00E64377" w:rsidRPr="00B361D8" w:rsidRDefault="00E64377" w:rsidP="00663B36">
            <w:pPr>
              <w:numPr>
                <w:ilvl w:val="12"/>
                <w:numId w:val="0"/>
              </w:numPr>
              <w:tabs>
                <w:tab w:val="left" w:pos="-771"/>
                <w:tab w:val="left" w:pos="-218"/>
                <w:tab w:val="left" w:pos="-51"/>
              </w:tabs>
            </w:pPr>
          </w:p>
        </w:tc>
        <w:tc>
          <w:tcPr>
            <w:tcW w:w="4654" w:type="dxa"/>
            <w:tcBorders>
              <w:top w:val="nil"/>
              <w:left w:val="nil"/>
              <w:bottom w:val="nil"/>
              <w:right w:val="nil"/>
            </w:tcBorders>
            <w:vAlign w:val="bottom"/>
          </w:tcPr>
          <w:p w:rsidR="00E64377" w:rsidRPr="00B361D8" w:rsidRDefault="00E64377" w:rsidP="00663B36">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rPr>
                <w:szCs w:val="20"/>
              </w:rPr>
            </w:pPr>
            <w:r w:rsidRPr="00B361D8">
              <w:rPr>
                <w:b/>
                <w:bCs/>
              </w:rPr>
              <w:t>Date: _______________________________</w:t>
            </w:r>
          </w:p>
        </w:tc>
      </w:tr>
    </w:tbl>
    <w:p w:rsidR="00E64377" w:rsidRDefault="00E64377" w:rsidP="00E64377">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rPr>
          <w:szCs w:val="20"/>
        </w:rPr>
      </w:pPr>
    </w:p>
    <w:p w:rsidR="00E64377" w:rsidRDefault="00E64377" w:rsidP="00E64377">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rPr>
          <w:szCs w:val="20"/>
        </w:rPr>
      </w:pPr>
    </w:p>
    <w:p w:rsidR="00E64377" w:rsidRPr="008F7AC6" w:rsidRDefault="00242FEE" w:rsidP="00AE36B2">
      <w:pPr>
        <w:jc w:val="center"/>
        <w:rPr>
          <w:b/>
        </w:rPr>
      </w:pPr>
      <w:r>
        <w:rPr>
          <w:b/>
        </w:rPr>
        <w:t>SLI GLOBAL SOLUTIONS</w:t>
      </w:r>
      <w:r w:rsidR="00922633">
        <w:rPr>
          <w:b/>
        </w:rPr>
        <w:t>, CENTER FOR SUPPORT OF FAMILIES DIVISION</w:t>
      </w:r>
    </w:p>
    <w:p w:rsidR="00E64377" w:rsidRDefault="00E64377" w:rsidP="00E64377">
      <w:pPr>
        <w:ind w:left="-90"/>
        <w:jc w:val="both"/>
      </w:pPr>
    </w:p>
    <w:p w:rsidR="00E64377" w:rsidRPr="008F7AC6" w:rsidRDefault="00E64377" w:rsidP="00E64377">
      <w:pPr>
        <w:ind w:left="-90"/>
        <w:jc w:val="center"/>
        <w:rPr>
          <w:b/>
        </w:rPr>
      </w:pPr>
      <w:r w:rsidRPr="008F7AC6">
        <w:rPr>
          <w:b/>
        </w:rPr>
        <w:t>By: _________________________________</w:t>
      </w:r>
    </w:p>
    <w:p w:rsidR="00E64377" w:rsidRPr="008F7AC6" w:rsidRDefault="00E64377" w:rsidP="00E64377">
      <w:pPr>
        <w:ind w:left="-90"/>
        <w:jc w:val="center"/>
        <w:rPr>
          <w:b/>
        </w:rPr>
      </w:pPr>
      <w:r w:rsidRPr="008F7AC6">
        <w:rPr>
          <w:b/>
        </w:rPr>
        <w:t>Authorized Signature</w:t>
      </w:r>
    </w:p>
    <w:p w:rsidR="00E64377" w:rsidRPr="008F7AC6" w:rsidRDefault="00E64377" w:rsidP="00E64377">
      <w:pPr>
        <w:ind w:left="-90"/>
        <w:jc w:val="center"/>
        <w:rPr>
          <w:b/>
        </w:rPr>
      </w:pPr>
    </w:p>
    <w:p w:rsidR="00E64377" w:rsidRDefault="00E64377" w:rsidP="00E64377">
      <w:pPr>
        <w:ind w:left="-90"/>
        <w:jc w:val="center"/>
        <w:rPr>
          <w:b/>
        </w:rPr>
      </w:pPr>
    </w:p>
    <w:p w:rsidR="00E64377" w:rsidRPr="008F7AC6" w:rsidRDefault="00AE36B2" w:rsidP="00E64377">
      <w:pPr>
        <w:ind w:left="-90"/>
        <w:jc w:val="center"/>
        <w:rPr>
          <w:b/>
        </w:rPr>
      </w:pPr>
      <w:r>
        <w:rPr>
          <w:b/>
        </w:rPr>
        <w:t>Printed Name: Vernon Drew</w:t>
      </w:r>
    </w:p>
    <w:p w:rsidR="00E64377" w:rsidRPr="008F7AC6" w:rsidRDefault="00E64377" w:rsidP="00E64377">
      <w:pPr>
        <w:ind w:left="-90"/>
        <w:jc w:val="center"/>
        <w:rPr>
          <w:b/>
        </w:rPr>
      </w:pPr>
    </w:p>
    <w:p w:rsidR="00E64377" w:rsidRDefault="00E64377" w:rsidP="00E64377">
      <w:pPr>
        <w:ind w:left="-90"/>
        <w:jc w:val="center"/>
        <w:rPr>
          <w:b/>
        </w:rPr>
      </w:pPr>
    </w:p>
    <w:p w:rsidR="00E64377" w:rsidRPr="008F7AC6" w:rsidRDefault="00E64377" w:rsidP="00E64377">
      <w:pPr>
        <w:ind w:left="-90"/>
        <w:jc w:val="center"/>
        <w:rPr>
          <w:b/>
        </w:rPr>
      </w:pPr>
      <w:r w:rsidRPr="008F7AC6">
        <w:rPr>
          <w:b/>
        </w:rPr>
        <w:t>Title:</w:t>
      </w:r>
      <w:r w:rsidR="00AE36B2">
        <w:rPr>
          <w:b/>
        </w:rPr>
        <w:t xml:space="preserve"> President, CSF Division</w:t>
      </w:r>
    </w:p>
    <w:p w:rsidR="00E64377" w:rsidRPr="008F7AC6" w:rsidRDefault="00E64377" w:rsidP="00E64377">
      <w:pPr>
        <w:ind w:left="-90"/>
        <w:jc w:val="center"/>
        <w:rPr>
          <w:b/>
        </w:rPr>
      </w:pPr>
    </w:p>
    <w:p w:rsidR="00E64377" w:rsidRDefault="00E64377" w:rsidP="00E64377">
      <w:pPr>
        <w:ind w:left="-90"/>
        <w:jc w:val="center"/>
        <w:rPr>
          <w:b/>
        </w:rPr>
      </w:pPr>
    </w:p>
    <w:p w:rsidR="00E64377" w:rsidRPr="00787EB1" w:rsidRDefault="00E64377" w:rsidP="00787EB1">
      <w:pPr>
        <w:ind w:left="-90"/>
        <w:jc w:val="center"/>
        <w:rPr>
          <w:b/>
        </w:rPr>
      </w:pPr>
      <w:r w:rsidRPr="008F7AC6">
        <w:rPr>
          <w:b/>
        </w:rPr>
        <w:t>Date</w:t>
      </w:r>
      <w:proofErr w:type="gramStart"/>
      <w:r w:rsidRPr="008F7AC6">
        <w:rPr>
          <w:b/>
        </w:rPr>
        <w:t>:_</w:t>
      </w:r>
      <w:proofErr w:type="gramEnd"/>
      <w:r w:rsidRPr="008F7AC6">
        <w:rPr>
          <w:b/>
        </w:rPr>
        <w:t>_______________________________</w:t>
      </w:r>
    </w:p>
    <w:p w:rsidR="00663496" w:rsidRPr="00663496" w:rsidRDefault="00663496" w:rsidP="00663496">
      <w:pPr>
        <w:jc w:val="center"/>
        <w:rPr>
          <w:b/>
          <w:sz w:val="24"/>
        </w:rPr>
      </w:pPr>
      <w:r w:rsidRPr="00663496">
        <w:rPr>
          <w:b/>
          <w:sz w:val="24"/>
        </w:rPr>
        <w:lastRenderedPageBreak/>
        <w:t>EXHIBIT A</w:t>
      </w:r>
    </w:p>
    <w:p w:rsidR="00663496" w:rsidRPr="00663496" w:rsidRDefault="00663496" w:rsidP="00663496">
      <w:pPr>
        <w:jc w:val="center"/>
        <w:rPr>
          <w:b/>
          <w:sz w:val="24"/>
        </w:rPr>
      </w:pPr>
      <w:r w:rsidRPr="00663496">
        <w:rPr>
          <w:b/>
          <w:sz w:val="24"/>
        </w:rPr>
        <w:t>SCOPE OF SERVICES</w:t>
      </w:r>
    </w:p>
    <w:p w:rsidR="00663496" w:rsidRDefault="00663496" w:rsidP="00663496"/>
    <w:p w:rsidR="00663496" w:rsidRDefault="00663496" w:rsidP="0066349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663496" w:rsidRPr="00A350FC" w:rsidTr="00E60069">
        <w:tc>
          <w:tcPr>
            <w:tcW w:w="9576" w:type="dxa"/>
            <w:shd w:val="clear" w:color="auto" w:fill="C6D9F1"/>
          </w:tcPr>
          <w:p w:rsidR="00663496" w:rsidRPr="003C3199" w:rsidRDefault="00663496" w:rsidP="00E60069">
            <w:pPr>
              <w:rPr>
                <w:rFonts w:ascii="Calibri" w:hAnsi="Calibri"/>
                <w:b/>
                <w:sz w:val="32"/>
                <w:szCs w:val="32"/>
              </w:rPr>
            </w:pPr>
            <w:r w:rsidRPr="003C3199">
              <w:rPr>
                <w:rFonts w:ascii="Calibri" w:hAnsi="Calibri"/>
                <w:b/>
                <w:sz w:val="32"/>
                <w:szCs w:val="32"/>
              </w:rPr>
              <w:t>Proposal of the Center for the Support of Families</w:t>
            </w:r>
          </w:p>
          <w:p w:rsidR="00663496" w:rsidRPr="003C3199" w:rsidRDefault="00663496" w:rsidP="00E60069">
            <w:pPr>
              <w:rPr>
                <w:rFonts w:ascii="Calibri" w:hAnsi="Calibri"/>
                <w:b/>
                <w:sz w:val="32"/>
                <w:szCs w:val="32"/>
              </w:rPr>
            </w:pPr>
            <w:r w:rsidRPr="003C3199">
              <w:rPr>
                <w:rFonts w:ascii="Calibri" w:hAnsi="Calibri"/>
                <w:b/>
                <w:sz w:val="32"/>
                <w:szCs w:val="32"/>
              </w:rPr>
              <w:t>To the Mississippi Department of Child Protection Services</w:t>
            </w:r>
          </w:p>
          <w:p w:rsidR="00663496" w:rsidRDefault="00663496" w:rsidP="00E60069">
            <w:pPr>
              <w:rPr>
                <w:rFonts w:ascii="Calibri" w:hAnsi="Calibri"/>
                <w:b/>
                <w:sz w:val="32"/>
                <w:szCs w:val="32"/>
              </w:rPr>
            </w:pPr>
            <w:r w:rsidRPr="003C3199">
              <w:rPr>
                <w:rFonts w:ascii="Calibri" w:hAnsi="Calibri"/>
                <w:b/>
                <w:sz w:val="32"/>
                <w:szCs w:val="32"/>
              </w:rPr>
              <w:t>For Practice Model Implementation</w:t>
            </w:r>
          </w:p>
          <w:p w:rsidR="00663496" w:rsidRPr="003C3199" w:rsidRDefault="00663496" w:rsidP="00E60069">
            <w:pPr>
              <w:rPr>
                <w:rFonts w:ascii="Calibri" w:hAnsi="Calibri"/>
                <w:b/>
                <w:sz w:val="32"/>
                <w:szCs w:val="32"/>
              </w:rPr>
            </w:pPr>
            <w:r>
              <w:rPr>
                <w:rFonts w:ascii="Calibri" w:hAnsi="Calibri"/>
                <w:b/>
                <w:sz w:val="32"/>
                <w:szCs w:val="32"/>
              </w:rPr>
              <w:t>Five Year Multi-year Contract (2017 – 2022)</w:t>
            </w:r>
          </w:p>
          <w:p w:rsidR="00663496" w:rsidRPr="00A350FC" w:rsidRDefault="00663496" w:rsidP="00E60069">
            <w:pPr>
              <w:rPr>
                <w:b/>
              </w:rPr>
            </w:pPr>
          </w:p>
        </w:tc>
      </w:tr>
    </w:tbl>
    <w:p w:rsidR="00663496" w:rsidRDefault="00663496" w:rsidP="00663496">
      <w:pPr>
        <w:jc w:val="center"/>
        <w:rPr>
          <w:b/>
        </w:rPr>
      </w:pPr>
    </w:p>
    <w:p w:rsidR="00663496" w:rsidRDefault="00663496" w:rsidP="00663496">
      <w:pPr>
        <w:jc w:val="center"/>
        <w:rPr>
          <w:b/>
        </w:rPr>
      </w:pPr>
    </w:p>
    <w:p w:rsidR="00663496" w:rsidRDefault="00663496" w:rsidP="00663496">
      <w:pPr>
        <w:spacing w:line="276" w:lineRule="auto"/>
      </w:pPr>
      <w:r>
        <w:t xml:space="preserve">The Center for the Support of Families (CSF) is currently working under contract with the Mississippi Department of Child Protection Services (MDCPS) to provide technical assistance in implementing the MDCPS child welfare practice model in light of the provisions of the </w:t>
      </w:r>
      <w:r>
        <w:rPr>
          <w:i/>
        </w:rPr>
        <w:t xml:space="preserve">Olivia Y </w:t>
      </w:r>
      <w:r>
        <w:t>Stipulated Third Remedial Order (STRO) and the 2</w:t>
      </w:r>
      <w:r w:rsidRPr="00CD643E">
        <w:rPr>
          <w:vertAlign w:val="superscript"/>
        </w:rPr>
        <w:t>nd</w:t>
      </w:r>
      <w:r>
        <w:t xml:space="preserve"> Modified Mississippi Settlement Agreement and Reform Plan (2</w:t>
      </w:r>
      <w:r w:rsidRPr="009A1929">
        <w:rPr>
          <w:vertAlign w:val="superscript"/>
        </w:rPr>
        <w:t>nd</w:t>
      </w:r>
      <w:r>
        <w:t xml:space="preserve"> MSA).  The current contract ends on November 15, 2017, and this proposal includes proposed work for a five year multi-year contract period (2017 – 2022) to support MDCPS Leadership’s efforts to build a prevention focused and trauma informed child welfare system.  </w:t>
      </w:r>
    </w:p>
    <w:p w:rsidR="00663496" w:rsidRDefault="00663496" w:rsidP="00663496">
      <w:pPr>
        <w:spacing w:line="276" w:lineRule="auto"/>
      </w:pPr>
    </w:p>
    <w:p w:rsidR="00663496" w:rsidRPr="003C3199" w:rsidRDefault="00663496" w:rsidP="00663496">
      <w:pPr>
        <w:jc w:val="center"/>
        <w:rPr>
          <w:rFonts w:ascii="Arial" w:hAnsi="Arial" w:cs="Arial"/>
          <w:b/>
        </w:rPr>
      </w:pPr>
      <w:r w:rsidRPr="003C3199">
        <w:rPr>
          <w:rFonts w:ascii="Arial" w:hAnsi="Arial" w:cs="Arial"/>
          <w:b/>
        </w:rPr>
        <w:t>Scope of Services</w:t>
      </w:r>
    </w:p>
    <w:p w:rsidR="00663496" w:rsidRDefault="00663496" w:rsidP="00663496">
      <w:pPr>
        <w:jc w:val="center"/>
        <w:rPr>
          <w:rFonts w:ascii="Arial" w:hAnsi="Arial" w:cs="Arial"/>
          <w:b/>
        </w:rPr>
      </w:pPr>
      <w:r w:rsidRPr="003C3199">
        <w:rPr>
          <w:rFonts w:ascii="Arial" w:hAnsi="Arial" w:cs="Arial"/>
          <w:b/>
        </w:rPr>
        <w:t>November 16, 201</w:t>
      </w:r>
      <w:r>
        <w:rPr>
          <w:rFonts w:ascii="Arial" w:hAnsi="Arial" w:cs="Arial"/>
          <w:b/>
        </w:rPr>
        <w:t>7</w:t>
      </w:r>
      <w:r w:rsidRPr="003C3199">
        <w:rPr>
          <w:rFonts w:ascii="Arial" w:hAnsi="Arial" w:cs="Arial"/>
          <w:b/>
        </w:rPr>
        <w:t xml:space="preserve"> – November 15, 201</w:t>
      </w:r>
      <w:r>
        <w:rPr>
          <w:rFonts w:ascii="Arial" w:hAnsi="Arial" w:cs="Arial"/>
          <w:b/>
        </w:rPr>
        <w:t>8</w:t>
      </w:r>
    </w:p>
    <w:p w:rsidR="00663496" w:rsidRPr="003C3199" w:rsidRDefault="00663496" w:rsidP="00663496">
      <w:pPr>
        <w:jc w:val="center"/>
        <w:rPr>
          <w:rFonts w:ascii="Arial" w:hAnsi="Arial" w:cs="Arial"/>
          <w:b/>
        </w:rPr>
      </w:pPr>
      <w:r>
        <w:rPr>
          <w:rFonts w:ascii="Arial" w:hAnsi="Arial" w:cs="Arial"/>
          <w:b/>
        </w:rPr>
        <w:t>Year 1 of the Multi-year Contract</w:t>
      </w:r>
    </w:p>
    <w:p w:rsidR="00663496" w:rsidRDefault="00663496" w:rsidP="00663496">
      <w:pPr>
        <w:spacing w:line="276" w:lineRule="auto"/>
      </w:pPr>
    </w:p>
    <w:p w:rsidR="00663496" w:rsidRDefault="00663496" w:rsidP="00663496">
      <w:pPr>
        <w:spacing w:line="276" w:lineRule="auto"/>
      </w:pPr>
      <w:r>
        <w:t xml:space="preserve">In January 2017, MDCPS Leadership made a series of threshold decisions to guide CSF’s work with the Department through the end of the current contract period (November 15, 2017).  To begin with, MDCPS Leadership articulated an overall desire to move from the Champion Region approach and have CSF coaches meaningfully involved with all 14 regions.  CSF made this happen through developing the MDCPS Practice Model Learning Cycle (PMLC) and subsequent implementation efforts with seven regions (Regions I-N, I-S, II-W, III-N, III-S, IV-N, and V-W) and also through conducting capacity assessments and resulting strategic planning and coaching activities with the other seven regions (Regions II-E, IV-S, V-E, VI, VII-W, VII-C, and VII-E).  MDCPS Leadership and CSF went through an assessment process to determine which regions would receive the PMLC and which regions would take part in the capacity assessments and resulting strategic planning during the current contract year.  </w:t>
      </w:r>
    </w:p>
    <w:p w:rsidR="00663496" w:rsidRDefault="00663496" w:rsidP="00663496">
      <w:pPr>
        <w:spacing w:line="276" w:lineRule="auto"/>
      </w:pPr>
    </w:p>
    <w:p w:rsidR="00663496" w:rsidRPr="00E4123D" w:rsidRDefault="00663496" w:rsidP="00663496">
      <w:pPr>
        <w:pStyle w:val="NormalWeb"/>
        <w:spacing w:before="0" w:beforeAutospacing="0" w:after="0" w:afterAutospacing="0" w:line="276" w:lineRule="auto"/>
      </w:pPr>
      <w:r>
        <w:t xml:space="preserve">The PMLC is a development and learning model that includes preparation activities, virtual learning modules, and structured </w:t>
      </w:r>
      <w:r w:rsidRPr="00BB61BB">
        <w:t>application sessions</w:t>
      </w:r>
      <w:r>
        <w:t xml:space="preserve">.  </w:t>
      </w:r>
      <w:r w:rsidRPr="00BB61BB">
        <w:t>The PMLC includes content on trauma-focused</w:t>
      </w:r>
      <w:r>
        <w:t xml:space="preserve"> child welfare practice within the context of the PM competencies.  For each PM competency, MDCPS and CSF utilized EMU findings from Calendar Year 2016, MACWIS reports, PAD reports, and CSF coaches input to identify selected key behaviors, practice areas, and fidelity measures to be focused upon during the virtual learning modules and structured practice application sessions.  CSF coaches are facilitating seven sets of preparation sessions with the regions’ leadership teams (ASWS’s, Regional ASWS’s, and Regional Directors) to help prepare the regions for the virtual learning modules and the structured practice application sessions.  CSF coaches are also facilitating seven sets of structured practice application sessions with all staff from the seven regions wherein supervisors and workers apply, practice, demonstrate and display the selected key behaviors/skills using fidelity measures and relevant EMU measures.  As illustrated in the below graphic, the combination of training and coaching is key to the PMLC</w:t>
      </w:r>
      <w:r w:rsidRPr="00E4123D">
        <w:rPr>
          <w:rFonts w:ascii="Calibri" w:eastAsia="+mn-ea" w:hAnsi="Calibri" w:cs="+mn-cs"/>
          <w:color w:val="000000"/>
          <w:kern w:val="24"/>
        </w:rPr>
        <w:t xml:space="preserve">. </w:t>
      </w:r>
    </w:p>
    <w:p w:rsidR="00663496" w:rsidRDefault="00663496" w:rsidP="00663496">
      <w:pPr>
        <w:spacing w:line="276" w:lineRule="auto"/>
        <w:rPr>
          <w:color w:val="000000"/>
          <w:kern w:val="24"/>
        </w:rPr>
      </w:pPr>
      <w:r>
        <w:t xml:space="preserve"> </w:t>
      </w:r>
    </w:p>
    <w:p w:rsidR="00663496" w:rsidRDefault="00663496" w:rsidP="00663496">
      <w:pPr>
        <w:pStyle w:val="NormalWeb"/>
        <w:spacing w:before="0" w:beforeAutospacing="0" w:after="0" w:afterAutospacing="0"/>
        <w:rPr>
          <w:color w:val="000000"/>
          <w:kern w:val="24"/>
        </w:rPr>
      </w:pPr>
      <w:r w:rsidRPr="00020301">
        <w:rPr>
          <w:noProof/>
        </w:rPr>
        <w:lastRenderedPageBreak/>
        <w:drawing>
          <wp:inline distT="0" distB="0" distL="0" distR="0">
            <wp:extent cx="5943600" cy="3067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067050"/>
                    </a:xfrm>
                    <a:prstGeom prst="rect">
                      <a:avLst/>
                    </a:prstGeom>
                    <a:noFill/>
                    <a:ln>
                      <a:noFill/>
                    </a:ln>
                  </pic:spPr>
                </pic:pic>
              </a:graphicData>
            </a:graphic>
          </wp:inline>
        </w:drawing>
      </w:r>
    </w:p>
    <w:p w:rsidR="00663496" w:rsidRPr="00BB61BB" w:rsidRDefault="00663496" w:rsidP="00663496">
      <w:pPr>
        <w:pStyle w:val="NormalWeb"/>
        <w:spacing w:before="0" w:beforeAutospacing="0" w:after="0" w:afterAutospacing="0"/>
      </w:pPr>
      <w:r w:rsidRPr="008813DD">
        <w:rPr>
          <w:color w:val="000000"/>
          <w:kern w:val="24"/>
        </w:rPr>
        <w:t xml:space="preserve"> </w:t>
      </w:r>
    </w:p>
    <w:p w:rsidR="00663496" w:rsidRDefault="00663496" w:rsidP="00663496">
      <w:pPr>
        <w:spacing w:line="276" w:lineRule="auto"/>
      </w:pPr>
      <w:r>
        <w:t xml:space="preserve">For the other seven regions, CSF coaches have collaborated with regional leadership and staff to conduct capacity assessments that are informing CSF’s coaching support for the remainder of the current contract year with the goal of these regions being prepared to participate in the PMLC during a future time period beyond November 2017.  The capacity assessments gathered information about capacity concerns such as shortage of caseworkers, shortage of supervisors, overdue investigations, backlogs of pending resource family applications without home studies, and need for a regional leadership structure prepared to oversee implementation of the PMLC.  </w:t>
      </w:r>
    </w:p>
    <w:p w:rsidR="00663496" w:rsidRDefault="00663496" w:rsidP="00663496">
      <w:pPr>
        <w:spacing w:line="276" w:lineRule="auto"/>
      </w:pPr>
    </w:p>
    <w:p w:rsidR="00663496" w:rsidRDefault="00663496" w:rsidP="00663496">
      <w:pPr>
        <w:spacing w:line="276" w:lineRule="auto"/>
      </w:pPr>
      <w:r>
        <w:t>During the upcoming contract year, CSF proposes to collaborate with MDCPS Leadership in considering Regions II-E, IV-S, V-E, VI, VII-W, VII-C, and VII-E and determining how many of these regions will take part in the PMLC during the contract period of November 16, 2017 through November 15, 2017.  CSF will implement the PMLC with the jointly identified regions during the upcoming contract year.  If it is determined that some of these regions are still not ready to meaningfully take part in the PMLC during the upcoming contract year, CSF coaches will continue coaching activities with these regions focused on resolving the key barriers preventing their involvement as identified through the capacity assessment process.  It should be highlighted that CSF coaches are currently providing intense coaching and training support to help stabilize Regions V-E (Marion County), VI, VII-C, and VII-W in order to lay the foundation for moving forward with practice improvements.  CSF’s recommendation is that these regions need to continue to receive this level of intense coaching and training support in the upcoming contract year, realizing that the need for this level of intense coaching can change during the year.</w:t>
      </w:r>
    </w:p>
    <w:p w:rsidR="00663496" w:rsidRDefault="00663496" w:rsidP="00663496">
      <w:pPr>
        <w:spacing w:line="276" w:lineRule="auto"/>
      </w:pPr>
    </w:p>
    <w:p w:rsidR="00663496" w:rsidRDefault="00663496" w:rsidP="00663496">
      <w:pPr>
        <w:spacing w:line="276" w:lineRule="auto"/>
      </w:pPr>
      <w:r>
        <w:t>During the upcoming contract year, CSF coaches will continue working with Regions I-N, I-S, II-W, III-N, III-S, IV-N, and V-W to help them sustain and institutionalize their learnings from the PMLC.  CSF coaches will work with regional staff to regularly use the fidelity measures and other measures that are a part of the PMLC to encourage and enhance their continued utilization of the PMLC key behaviors in their regular practice with families.</w:t>
      </w:r>
    </w:p>
    <w:p w:rsidR="00663496" w:rsidRDefault="00663496" w:rsidP="00663496">
      <w:pPr>
        <w:spacing w:line="276" w:lineRule="auto"/>
      </w:pPr>
    </w:p>
    <w:p w:rsidR="00663496" w:rsidRDefault="00663496" w:rsidP="00663496">
      <w:pPr>
        <w:spacing w:line="276" w:lineRule="auto"/>
      </w:pPr>
      <w:r>
        <w:t xml:space="preserve">Although the basic content of the original practice model training has been incorporated into the Department’s pre-service training for new staff, feedback from the PMLC evaluations and from the “Leading </w:t>
      </w:r>
      <w:proofErr w:type="gramStart"/>
      <w:r>
        <w:t>Through</w:t>
      </w:r>
      <w:proofErr w:type="gramEnd"/>
      <w:r>
        <w:t xml:space="preserve"> Change” meeting indicates that there is a need for more support to new workers who are receiving pre-service training.  CSF proposes to develop scenarios or mini-virtual tutorials on specific topics identified by MDCPS Leadership as being needed for new workers, such as strengthening trauma-focus, engaging families, and assuring safety.  These virtual modules can be used by the supervisors and new staff to provide additional support as these staff are learning their responsibilities.  In addition, based on feedback from Adoption and Resource Specialists, CSF proposes to develop practice scenarios that are specific to adoption and resource staff with additional relevant resources these staff can use with resource and adoptive families.   </w:t>
      </w:r>
    </w:p>
    <w:p w:rsidR="00663496" w:rsidRDefault="00663496" w:rsidP="00663496">
      <w:pPr>
        <w:spacing w:line="276" w:lineRule="auto"/>
      </w:pPr>
    </w:p>
    <w:p w:rsidR="00663496" w:rsidRDefault="00663496" w:rsidP="00663496">
      <w:pPr>
        <w:spacing w:line="276" w:lineRule="auto"/>
      </w:pPr>
      <w:r>
        <w:t xml:space="preserve">CSF also proposes to work collaboratively with the MDCPS coaches and MDCPS training </w:t>
      </w:r>
      <w:r>
        <w:br/>
        <w:t>coordinators to coordinate activities in all 14 regions so that the tremendous coaching resources available to MDCPS through both CSF and its own staff are all directed toward the fundamental goal of full implementation of the practice model and improvements in the outcomes for children and families.  We will work closely with MDCPS coaches and MDCPS training coordinators to coordinate activities, implement training, and support application of learning.</w:t>
      </w:r>
    </w:p>
    <w:p w:rsidR="00663496" w:rsidRDefault="00663496" w:rsidP="00663496">
      <w:pPr>
        <w:spacing w:line="276" w:lineRule="auto"/>
      </w:pPr>
    </w:p>
    <w:p w:rsidR="00663496" w:rsidRDefault="00663496" w:rsidP="00663496">
      <w:pPr>
        <w:spacing w:line="276" w:lineRule="auto"/>
      </w:pPr>
      <w:r>
        <w:t>CSF proposes supporting the positions of Regional Personnel Officer by helping them focus on concrete next steps to address the staffing and human resources related cross-cutting themes identified in the capacity assessments conducted with seven regions during the current contract year.  For example, MDCPS and CSF can explore replicating the on-boarding efforts Regions I-S and II-E are putting into place with CSF’s assistance in response to identified staffing challenges.</w:t>
      </w:r>
    </w:p>
    <w:p w:rsidR="00663496" w:rsidRDefault="00663496" w:rsidP="00663496">
      <w:pPr>
        <w:spacing w:line="276" w:lineRule="auto"/>
      </w:pPr>
    </w:p>
    <w:p w:rsidR="00663496" w:rsidRDefault="00663496" w:rsidP="00663496">
      <w:pPr>
        <w:spacing w:before="100" w:beforeAutospacing="1" w:after="100" w:afterAutospacing="1"/>
        <w:ind w:left="360"/>
      </w:pPr>
      <w:r>
        <w:t>During the upcoming contract year, CSF also proposes to provide continued support to MDCPS</w:t>
      </w:r>
    </w:p>
    <w:p w:rsidR="00663496" w:rsidRPr="004C093F" w:rsidRDefault="00663496" w:rsidP="00663496">
      <w:pPr>
        <w:spacing w:before="100" w:beforeAutospacing="1" w:after="100" w:afterAutospacing="1"/>
        <w:rPr>
          <w:color w:val="FF0000"/>
        </w:rPr>
      </w:pPr>
      <w:r>
        <w:t>Leadership in the areas of: preparation for the onsite CFSR review and the following Program Improvement Plan; the development and maintenance of CQI activities to effectively monitor the 2</w:t>
      </w:r>
      <w:r w:rsidRPr="009A1929">
        <w:rPr>
          <w:vertAlign w:val="superscript"/>
        </w:rPr>
        <w:t>nd</w:t>
      </w:r>
      <w:r>
        <w:t xml:space="preserve"> MSA’s Foster Care Standards at least quarterly along with other priority data; and further development of Performance Based Contracting (PBC) efforts focused on enhancing MDCPS’s partnering with child welfare providers in Mississippi to ensure that providers are meeting practice expectations and improving outcomes for children and families as desired and envisioned. Based on our meeting on August 23, CSF sees this as an opportunity for MDCPS leaders to focus on preventing children from entering foster care and reducing the length of time that children are in foster care through performance based contracting with a full continuum of providers – family preservation, placement, treatment, permanency and post-permanency. We will work to incorporate independent living and in-home service providers and contract types into performance based contracting.  We will partner with Chapin Hall and MCPCS to conduct an analysis of current foster home contracts. </w:t>
      </w:r>
    </w:p>
    <w:p w:rsidR="00663496" w:rsidRDefault="00663496" w:rsidP="00663496">
      <w:pPr>
        <w:spacing w:line="276" w:lineRule="auto"/>
        <w:rPr>
          <w:rFonts w:ascii="Calibri" w:hAnsi="Calibri" w:cs="Lucida Grande"/>
          <w:color w:val="000000"/>
          <w:highlight w:val="yellow"/>
        </w:rPr>
      </w:pPr>
    </w:p>
    <w:p w:rsidR="00663496" w:rsidRDefault="00663496" w:rsidP="00663496">
      <w:pPr>
        <w:spacing w:line="276" w:lineRule="auto"/>
      </w:pPr>
      <w:r>
        <w:t xml:space="preserve">During the upcoming contract year, CSF will include a line item in the contract to support a statewide MDCPS Leadership meeting that focuses on topics relevant to the Department’s implementation of the practice model and departmental priorities.  CSF has supported this type of meeting over the past four years and the evaluation results from the “Leading </w:t>
      </w:r>
      <w:proofErr w:type="gramStart"/>
      <w:r>
        <w:t>Through</w:t>
      </w:r>
      <w:proofErr w:type="gramEnd"/>
      <w:r>
        <w:t xml:space="preserve"> Change” meeting held in June 2017 were overwhelmingly positive in regards to content and structure of the meeting.  In addition to the annual statewide MDCPS Leadership meeting, CSF will collaborate with MDCPS to target a national conference so MDCPS and CSF can make a joint presentation to disseminate information regarding the development and implementation of the PMLC.</w:t>
      </w:r>
    </w:p>
    <w:p w:rsidR="00663496" w:rsidRDefault="00663496" w:rsidP="00663496">
      <w:pPr>
        <w:spacing w:line="276" w:lineRule="auto"/>
      </w:pPr>
    </w:p>
    <w:p w:rsidR="00663496" w:rsidRDefault="00663496" w:rsidP="00663496">
      <w:pPr>
        <w:spacing w:line="276" w:lineRule="auto"/>
      </w:pPr>
      <w:r>
        <w:t xml:space="preserve">Specifically, in this proposal for 2017-2018 work with MDCPS, CSF proposes the following categories of work: </w:t>
      </w:r>
    </w:p>
    <w:p w:rsidR="00663496" w:rsidRDefault="00663496" w:rsidP="00663496">
      <w:pPr>
        <w:spacing w:line="276"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663496" w:rsidRPr="009F6ED2" w:rsidTr="00E60069">
        <w:tc>
          <w:tcPr>
            <w:tcW w:w="9576" w:type="dxa"/>
            <w:shd w:val="clear" w:color="auto" w:fill="C6D9F1"/>
          </w:tcPr>
          <w:p w:rsidR="00663496" w:rsidRPr="003C3199" w:rsidRDefault="00663496" w:rsidP="00E60069">
            <w:pPr>
              <w:spacing w:line="276" w:lineRule="auto"/>
              <w:rPr>
                <w:rFonts w:ascii="Arial" w:hAnsi="Arial" w:cs="Arial"/>
                <w:b/>
              </w:rPr>
            </w:pPr>
            <w:r w:rsidRPr="003C3199">
              <w:rPr>
                <w:rFonts w:ascii="Arial" w:hAnsi="Arial" w:cs="Arial"/>
                <w:b/>
              </w:rPr>
              <w:t>Practice Model Training</w:t>
            </w:r>
            <w:r>
              <w:rPr>
                <w:rFonts w:ascii="Arial" w:hAnsi="Arial" w:cs="Arial"/>
                <w:b/>
              </w:rPr>
              <w:t xml:space="preserve"> and Learning Development</w:t>
            </w:r>
          </w:p>
          <w:p w:rsidR="00663496" w:rsidRPr="009F6ED2" w:rsidRDefault="00663496" w:rsidP="00E60069">
            <w:pPr>
              <w:spacing w:line="276" w:lineRule="auto"/>
              <w:rPr>
                <w:b/>
              </w:rPr>
            </w:pPr>
          </w:p>
        </w:tc>
      </w:tr>
    </w:tbl>
    <w:p w:rsidR="00663496" w:rsidRDefault="00663496" w:rsidP="00663496">
      <w:pPr>
        <w:spacing w:line="276" w:lineRule="auto"/>
        <w:rPr>
          <w:b/>
        </w:rPr>
      </w:pPr>
    </w:p>
    <w:p w:rsidR="00663496" w:rsidRDefault="00663496" w:rsidP="00663496">
      <w:pPr>
        <w:spacing w:line="276" w:lineRule="auto"/>
        <w:contextualSpacing/>
      </w:pPr>
      <w:r>
        <w:t xml:space="preserve">In preparation for the next regions to take part in the PMLC in the upcoming contract year, CSF proposes to collaborate with MDCPS to prioritize and make possible revisions to the PMLC Site and related content based on final evaluation results gathered from the first seven regions experiencing the Learning Cycle (these results will be available approximately in December 2017).  In addition, CSF also proposes to develop virtual scenarios or mini-virtual tutorials on specific topics identified by MDCPS Leadership as being needed for new workers, such as strengthening trauma-focus, engaging families, assuring safety, and reasonable efforts to prevent removal along with reasonable efforts to achieve reunification (or other permanent plans).  These virtual modules can be used by the supervisors and new staff to provide additional support as new staff are learning their responsibilities.  In addition, based on feedback from Adoption and Resource Specialists, CSF proposes to develop virtual scenarios that are specific to adoption and resource staff with additional relevant resources these staff can use with resource and adoptive families.  We will work with MDCPS to determine the focus and time line for developing and delivering these virtual scenarios and mini-virtual tutorials.    </w:t>
      </w:r>
    </w:p>
    <w:p w:rsidR="00663496" w:rsidRDefault="00663496" w:rsidP="00663496">
      <w:pPr>
        <w:spacing w:line="276" w:lineRule="auto"/>
        <w:contextualSpacing/>
      </w:pPr>
      <w:r>
        <w:t xml:space="preserve"> </w:t>
      </w:r>
    </w:p>
    <w:p w:rsidR="00663496" w:rsidRDefault="00663496" w:rsidP="00663496">
      <w:pPr>
        <w:spacing w:line="276" w:lineRule="auto"/>
        <w:contextualSpacing/>
        <w:rPr>
          <w:i/>
        </w:rPr>
      </w:pPr>
      <w:r w:rsidRPr="00360137">
        <w:rPr>
          <w:i/>
        </w:rPr>
        <w:t xml:space="preserve">Based on experience in </w:t>
      </w:r>
      <w:r>
        <w:rPr>
          <w:i/>
        </w:rPr>
        <w:t xml:space="preserve">past </w:t>
      </w:r>
      <w:r w:rsidRPr="00360137">
        <w:rPr>
          <w:i/>
        </w:rPr>
        <w:t>c</w:t>
      </w:r>
      <w:r>
        <w:rPr>
          <w:i/>
        </w:rPr>
        <w:t>ontract years, we project using 2000 hours at $16</w:t>
      </w:r>
      <w:r w:rsidRPr="00360137">
        <w:rPr>
          <w:i/>
        </w:rPr>
        <w:t>0 per hour for this task.</w:t>
      </w:r>
    </w:p>
    <w:p w:rsidR="00663496" w:rsidRDefault="00663496" w:rsidP="00663496">
      <w:pPr>
        <w:spacing w:line="276" w:lineRule="auto"/>
        <w:rPr>
          <w:b/>
        </w:rPr>
      </w:pPr>
    </w:p>
    <w:p w:rsidR="00663496" w:rsidRDefault="00663496" w:rsidP="00663496">
      <w:pPr>
        <w:spacing w:line="276" w:lineRule="auto"/>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663496" w:rsidRPr="009F6ED2" w:rsidTr="00E60069">
        <w:tc>
          <w:tcPr>
            <w:tcW w:w="9576" w:type="dxa"/>
            <w:shd w:val="clear" w:color="auto" w:fill="C6D9F1"/>
          </w:tcPr>
          <w:p w:rsidR="00663496" w:rsidRPr="003C3199" w:rsidRDefault="00663496" w:rsidP="00E60069">
            <w:pPr>
              <w:spacing w:line="276" w:lineRule="auto"/>
              <w:rPr>
                <w:rFonts w:ascii="Arial" w:hAnsi="Arial" w:cs="Arial"/>
                <w:b/>
              </w:rPr>
            </w:pPr>
            <w:r w:rsidRPr="003C3199">
              <w:rPr>
                <w:rFonts w:ascii="Arial" w:hAnsi="Arial" w:cs="Arial"/>
                <w:b/>
              </w:rPr>
              <w:t xml:space="preserve">Coaching </w:t>
            </w:r>
            <w:r>
              <w:rPr>
                <w:rFonts w:ascii="Arial" w:hAnsi="Arial" w:cs="Arial"/>
                <w:b/>
              </w:rPr>
              <w:t xml:space="preserve">and Regional </w:t>
            </w:r>
            <w:r w:rsidRPr="003C3199">
              <w:rPr>
                <w:rFonts w:ascii="Arial" w:hAnsi="Arial" w:cs="Arial"/>
                <w:b/>
              </w:rPr>
              <w:t>Support</w:t>
            </w:r>
          </w:p>
          <w:p w:rsidR="00663496" w:rsidRPr="009F6ED2" w:rsidRDefault="00663496" w:rsidP="00E60069">
            <w:pPr>
              <w:spacing w:line="276" w:lineRule="auto"/>
              <w:rPr>
                <w:b/>
              </w:rPr>
            </w:pPr>
          </w:p>
        </w:tc>
      </w:tr>
    </w:tbl>
    <w:p w:rsidR="00663496" w:rsidRDefault="00663496" w:rsidP="00663496">
      <w:pPr>
        <w:spacing w:line="276" w:lineRule="auto"/>
        <w:rPr>
          <w:b/>
        </w:rPr>
      </w:pPr>
    </w:p>
    <w:p w:rsidR="00663496" w:rsidRDefault="00663496" w:rsidP="00663496">
      <w:pPr>
        <w:spacing w:line="276" w:lineRule="auto"/>
      </w:pPr>
      <w:r>
        <w:t>We are budgeting a pool of hours to assist MDCPS in achieving implementation of the practice model in the following ways:</w:t>
      </w:r>
    </w:p>
    <w:p w:rsidR="00663496" w:rsidRDefault="00663496" w:rsidP="00663496">
      <w:pPr>
        <w:spacing w:line="276" w:lineRule="auto"/>
      </w:pPr>
    </w:p>
    <w:p w:rsidR="00663496" w:rsidRDefault="00663496" w:rsidP="00663496">
      <w:pPr>
        <w:widowControl/>
        <w:numPr>
          <w:ilvl w:val="0"/>
          <w:numId w:val="9"/>
        </w:numPr>
        <w:autoSpaceDE/>
        <w:autoSpaceDN/>
        <w:adjustRightInd/>
        <w:spacing w:line="276" w:lineRule="auto"/>
      </w:pPr>
      <w:r>
        <w:t xml:space="preserve">Support for Regions I-N, I-S, II-W, III-N, III-S, IV-N, and V-W to help them sustain and institutionalize their learnings from the PMLC.  CSF coaches will work with regional staff to regularly use the fidelity measures and other measures in that are a part of the PMLC to encourage and enhance their continued utilization of the PMLC key behaviors in their regular practice with families.    </w:t>
      </w:r>
    </w:p>
    <w:p w:rsidR="00663496" w:rsidRDefault="00663496" w:rsidP="00663496">
      <w:pPr>
        <w:widowControl/>
        <w:numPr>
          <w:ilvl w:val="0"/>
          <w:numId w:val="9"/>
        </w:numPr>
        <w:autoSpaceDE/>
        <w:autoSpaceDN/>
        <w:adjustRightInd/>
        <w:spacing w:line="276" w:lineRule="auto"/>
      </w:pPr>
      <w:r>
        <w:t>Support the regions jointly identified by MDCPS and CSF with implementation of the PMLC during the upcoming contract year.  CSF coaches will facilitate preparation sessions with regional leadership and structured practice application sessions with regional staff.</w:t>
      </w:r>
    </w:p>
    <w:p w:rsidR="00663496" w:rsidRDefault="00663496" w:rsidP="00663496">
      <w:pPr>
        <w:widowControl/>
        <w:numPr>
          <w:ilvl w:val="0"/>
          <w:numId w:val="9"/>
        </w:numPr>
        <w:autoSpaceDE/>
        <w:autoSpaceDN/>
        <w:adjustRightInd/>
        <w:spacing w:line="276" w:lineRule="auto"/>
      </w:pPr>
      <w:r>
        <w:t xml:space="preserve">Support the regions jointly identified by MDCPS and CSF as not being ready to meaningfully take part in the PMLC in the upcoming contract year.  CSF coaches will continue coaching activities with these regions focused on resolving the key barriers preventing their involvement as identified through the capacity assessment process.  </w:t>
      </w:r>
    </w:p>
    <w:p w:rsidR="00663496" w:rsidRDefault="00663496" w:rsidP="00663496">
      <w:pPr>
        <w:widowControl/>
        <w:numPr>
          <w:ilvl w:val="0"/>
          <w:numId w:val="9"/>
        </w:numPr>
        <w:autoSpaceDE/>
        <w:autoSpaceDN/>
        <w:adjustRightInd/>
        <w:spacing w:line="276" w:lineRule="auto"/>
      </w:pPr>
      <w:r>
        <w:t>Support the regions by working with the Regional Personnel Officers to help them focus on concrete next steps to address the staffing and human resources related cross-cutting themes identified in the capacity assessments conducted with seven regions during the current contract year.</w:t>
      </w:r>
    </w:p>
    <w:p w:rsidR="00663496" w:rsidRDefault="00663496" w:rsidP="00663496">
      <w:pPr>
        <w:widowControl/>
        <w:numPr>
          <w:ilvl w:val="0"/>
          <w:numId w:val="9"/>
        </w:numPr>
        <w:autoSpaceDE/>
        <w:autoSpaceDN/>
        <w:adjustRightInd/>
        <w:spacing w:line="276" w:lineRule="auto"/>
      </w:pPr>
      <w:r>
        <w:t>Support identified Regions that have had particular difficulties, as in the last few contracts, with intense coaching and training support to help stabilize the Regions and lay the foundation for moving forward with practice improvements. (Note that these are the Regions where CSF staff currently devote significant time helping to stabilize the Regions.  Currently, these are Regions V-E (Marion County), VI, VII-C, and VII-W, but this could change during the year.)</w:t>
      </w:r>
    </w:p>
    <w:p w:rsidR="00663496" w:rsidRDefault="00663496" w:rsidP="00663496">
      <w:pPr>
        <w:spacing w:line="276" w:lineRule="auto"/>
      </w:pPr>
    </w:p>
    <w:p w:rsidR="00663496" w:rsidRDefault="00663496" w:rsidP="00663496">
      <w:pPr>
        <w:spacing w:line="276" w:lineRule="auto"/>
      </w:pPr>
      <w:r>
        <w:t xml:space="preserve">Hours budgeted for this category may also include preparation and travel time for CSF coaches to participate in activities.  </w:t>
      </w:r>
    </w:p>
    <w:p w:rsidR="00663496" w:rsidRDefault="00663496" w:rsidP="00663496">
      <w:pPr>
        <w:spacing w:line="276" w:lineRule="auto"/>
      </w:pPr>
    </w:p>
    <w:p w:rsidR="00663496" w:rsidRPr="002422C8" w:rsidRDefault="00663496" w:rsidP="00663496">
      <w:pPr>
        <w:tabs>
          <w:tab w:val="left" w:pos="90"/>
        </w:tabs>
      </w:pPr>
      <w:r w:rsidRPr="00521638">
        <w:rPr>
          <w:i/>
        </w:rPr>
        <w:t>Based on this level of support, the total number of project</w:t>
      </w:r>
      <w:r>
        <w:rPr>
          <w:i/>
        </w:rPr>
        <w:t>ed</w:t>
      </w:r>
      <w:r w:rsidRPr="00521638">
        <w:rPr>
          <w:i/>
        </w:rPr>
        <w:t xml:space="preserve"> coaching</w:t>
      </w:r>
      <w:r>
        <w:rPr>
          <w:i/>
        </w:rPr>
        <w:t xml:space="preserve"> and support hours in Regions other than those receiving intensive support</w:t>
      </w:r>
      <w:r w:rsidRPr="00521638">
        <w:rPr>
          <w:i/>
        </w:rPr>
        <w:t xml:space="preserve"> is </w:t>
      </w:r>
      <w:r>
        <w:rPr>
          <w:i/>
        </w:rPr>
        <w:t xml:space="preserve">6200 </w:t>
      </w:r>
      <w:r w:rsidRPr="00521638">
        <w:rPr>
          <w:i/>
        </w:rPr>
        <w:t>hours</w:t>
      </w:r>
      <w:r>
        <w:rPr>
          <w:i/>
        </w:rPr>
        <w:t xml:space="preserve"> at $120 per hour</w:t>
      </w:r>
      <w:r w:rsidRPr="00521638">
        <w:rPr>
          <w:i/>
        </w:rPr>
        <w:t>.</w:t>
      </w:r>
      <w:r>
        <w:rPr>
          <w:i/>
        </w:rPr>
        <w:t xml:space="preserve">  For those Regions/counties receiving the intensive support, the proposed number of hours is 3000 at a rate of $120 per hour.</w:t>
      </w:r>
    </w:p>
    <w:p w:rsidR="00663496" w:rsidRDefault="00663496" w:rsidP="00663496">
      <w:pPr>
        <w:spacing w:line="276" w:lineRule="auto"/>
      </w:pPr>
    </w:p>
    <w:p w:rsidR="00663496" w:rsidRDefault="00663496" w:rsidP="00663496">
      <w:pPr>
        <w:spacing w:line="276"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663496" w:rsidRPr="004D71DA" w:rsidTr="00E60069">
        <w:tc>
          <w:tcPr>
            <w:tcW w:w="9576" w:type="dxa"/>
            <w:shd w:val="clear" w:color="auto" w:fill="C6D9F1"/>
          </w:tcPr>
          <w:p w:rsidR="00663496" w:rsidRPr="003C3199" w:rsidRDefault="00663496" w:rsidP="00E60069">
            <w:pPr>
              <w:spacing w:line="276" w:lineRule="auto"/>
              <w:rPr>
                <w:rFonts w:ascii="Arial" w:hAnsi="Arial" w:cs="Arial"/>
                <w:b/>
              </w:rPr>
            </w:pPr>
            <w:r w:rsidRPr="003C3199">
              <w:rPr>
                <w:rFonts w:ascii="Arial" w:hAnsi="Arial" w:cs="Arial"/>
                <w:b/>
              </w:rPr>
              <w:t>State Office Support</w:t>
            </w:r>
          </w:p>
          <w:p w:rsidR="00663496" w:rsidRPr="003C3199" w:rsidRDefault="00663496" w:rsidP="00E60069">
            <w:pPr>
              <w:spacing w:line="276" w:lineRule="auto"/>
              <w:rPr>
                <w:rFonts w:ascii="Arial" w:hAnsi="Arial" w:cs="Arial"/>
                <w:b/>
              </w:rPr>
            </w:pPr>
          </w:p>
        </w:tc>
      </w:tr>
    </w:tbl>
    <w:p w:rsidR="00663496" w:rsidRDefault="00663496" w:rsidP="00663496">
      <w:pPr>
        <w:spacing w:line="276" w:lineRule="auto"/>
      </w:pPr>
    </w:p>
    <w:p w:rsidR="00663496" w:rsidRDefault="00663496" w:rsidP="00663496">
      <w:pPr>
        <w:spacing w:line="276" w:lineRule="auto"/>
      </w:pPr>
      <w:r>
        <w:t>As in previous years, we are leaving this category flexible in order to be able to respond to needs as requested by MDCPS Leadership.  In prior years, this support has included management support, participation in implementation team activities, support for development and validation of many data reports, using the data to track progress and inform MDCPS activities, support the development and maintenance of Continuous Quality Improvement (CQI) activities, support to the development of Performance Based Contracting (PBC), and other identified activities.  In the upcoming contract year, we propose to support State Office activities in these ways as needed, with a focus on supporting the preparation for the onsite CFSR review and the following Program Improvement Plan along with further development of PBC efforts focused on enhancing MDCPS’s partnering with child welfare providers in Mississippi to ensure that providers are meeting practice expectations and improving outcomes for children and families as desired and envisioned.</w:t>
      </w:r>
    </w:p>
    <w:p w:rsidR="00663496" w:rsidRDefault="00663496" w:rsidP="00663496">
      <w:pPr>
        <w:spacing w:line="276" w:lineRule="auto"/>
      </w:pPr>
    </w:p>
    <w:p w:rsidR="00663496" w:rsidRPr="0036498E" w:rsidRDefault="00663496" w:rsidP="00663496">
      <w:pPr>
        <w:spacing w:line="276" w:lineRule="auto"/>
        <w:rPr>
          <w:i/>
        </w:rPr>
      </w:pPr>
      <w:r>
        <w:t xml:space="preserve"> </w:t>
      </w:r>
      <w:r>
        <w:rPr>
          <w:i/>
        </w:rPr>
        <w:t>For State Office assistance, we project using 2100 hours at $185 per hour.</w:t>
      </w:r>
    </w:p>
    <w:p w:rsidR="00663496" w:rsidRDefault="00663496" w:rsidP="00663496">
      <w:pPr>
        <w:spacing w:line="276"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663496" w:rsidRPr="004D71DA" w:rsidTr="00E60069">
        <w:tc>
          <w:tcPr>
            <w:tcW w:w="9576" w:type="dxa"/>
            <w:shd w:val="clear" w:color="auto" w:fill="C6D9F1"/>
          </w:tcPr>
          <w:p w:rsidR="00663496" w:rsidRPr="003C3199" w:rsidRDefault="00663496" w:rsidP="00E60069">
            <w:pPr>
              <w:contextualSpacing/>
              <w:rPr>
                <w:rFonts w:ascii="Arial" w:hAnsi="Arial" w:cs="Arial"/>
                <w:b/>
              </w:rPr>
            </w:pPr>
            <w:r w:rsidRPr="003C3199">
              <w:rPr>
                <w:rFonts w:ascii="Arial" w:hAnsi="Arial" w:cs="Arial"/>
                <w:b/>
              </w:rPr>
              <w:t>Practi</w:t>
            </w:r>
            <w:r>
              <w:rPr>
                <w:rFonts w:ascii="Arial" w:hAnsi="Arial" w:cs="Arial"/>
                <w:b/>
              </w:rPr>
              <w:t>ce Model Coordination</w:t>
            </w:r>
          </w:p>
          <w:p w:rsidR="00663496" w:rsidRPr="004D71DA" w:rsidRDefault="00663496" w:rsidP="00E60069">
            <w:pPr>
              <w:contextualSpacing/>
              <w:rPr>
                <w:b/>
              </w:rPr>
            </w:pPr>
          </w:p>
        </w:tc>
      </w:tr>
    </w:tbl>
    <w:p w:rsidR="00663496" w:rsidRDefault="00663496" w:rsidP="00663496">
      <w:pPr>
        <w:contextualSpacing/>
        <w:rPr>
          <w:b/>
        </w:rPr>
      </w:pPr>
    </w:p>
    <w:p w:rsidR="00663496" w:rsidRDefault="00663496" w:rsidP="00663496">
      <w:pPr>
        <w:spacing w:line="276" w:lineRule="auto"/>
        <w:contextualSpacing/>
      </w:pPr>
      <w:r>
        <w:t xml:space="preserve">As MDCPS is using the practice model as the primary means of implementing the practice and outcome related provisions of the </w:t>
      </w:r>
      <w:r w:rsidRPr="0087046C">
        <w:rPr>
          <w:i/>
        </w:rPr>
        <w:t>Olivia Y</w:t>
      </w:r>
      <w:r>
        <w:t xml:space="preserve"> Agreement, it is very important to ensure consistency in practice and</w:t>
      </w:r>
      <w:r w:rsidRPr="00485570">
        <w:t xml:space="preserve"> </w:t>
      </w:r>
      <w:r>
        <w:t>in meeting requirements.  Examples of activities to be performed with regard to practice model coordination include the following:</w:t>
      </w:r>
    </w:p>
    <w:p w:rsidR="00663496" w:rsidRPr="00485570" w:rsidRDefault="00663496" w:rsidP="00663496">
      <w:pPr>
        <w:spacing w:line="276" w:lineRule="auto"/>
        <w:contextualSpacing/>
      </w:pPr>
    </w:p>
    <w:p w:rsidR="00663496" w:rsidRDefault="00663496" w:rsidP="00663496">
      <w:pPr>
        <w:widowControl/>
        <w:numPr>
          <w:ilvl w:val="0"/>
          <w:numId w:val="8"/>
        </w:numPr>
        <w:autoSpaceDE/>
        <w:autoSpaceDN/>
        <w:adjustRightInd/>
        <w:spacing w:line="276" w:lineRule="auto"/>
        <w:contextualSpacing/>
      </w:pPr>
      <w:r w:rsidRPr="00485570">
        <w:t>Each</w:t>
      </w:r>
      <w:r>
        <w:t xml:space="preserve"> CSF</w:t>
      </w:r>
      <w:r w:rsidRPr="00485570">
        <w:t xml:space="preserve"> coach is required to submit a monthly report of their activitie</w:t>
      </w:r>
      <w:r>
        <w:t>s and this information is provided to MDCPS</w:t>
      </w:r>
      <w:r w:rsidRPr="00485570">
        <w:t>.  CSF closely reviews the reports</w:t>
      </w:r>
      <w:r>
        <w:t xml:space="preserve">, identifies strengths and weaknesses in implementation activities, </w:t>
      </w:r>
      <w:r w:rsidRPr="00485570">
        <w:t xml:space="preserve">and </w:t>
      </w:r>
      <w:r>
        <w:t>addresses them with</w:t>
      </w:r>
      <w:r w:rsidRPr="00485570">
        <w:t xml:space="preserve"> the coaches</w:t>
      </w:r>
      <w:r>
        <w:t>, Regional Directors, MDCPS Leadership and others</w:t>
      </w:r>
      <w:r w:rsidRPr="00485570">
        <w:t xml:space="preserve"> as needed.  </w:t>
      </w:r>
      <w:r>
        <w:t xml:space="preserve">CSF analyzes and summarizes the multiple reports for MDCPS and provides a monthly report on the status of implementation activities.   </w:t>
      </w:r>
    </w:p>
    <w:p w:rsidR="00663496" w:rsidRPr="00485570" w:rsidRDefault="00663496" w:rsidP="00663496">
      <w:pPr>
        <w:spacing w:line="276" w:lineRule="auto"/>
        <w:contextualSpacing/>
      </w:pPr>
    </w:p>
    <w:p w:rsidR="00663496" w:rsidRDefault="00663496" w:rsidP="00663496">
      <w:pPr>
        <w:widowControl/>
        <w:numPr>
          <w:ilvl w:val="0"/>
          <w:numId w:val="8"/>
        </w:numPr>
        <w:autoSpaceDE/>
        <w:autoSpaceDN/>
        <w:adjustRightInd/>
        <w:spacing w:line="276" w:lineRule="auto"/>
        <w:contextualSpacing/>
      </w:pPr>
      <w:r w:rsidRPr="00485570">
        <w:t xml:space="preserve">CSF </w:t>
      </w:r>
      <w:r>
        <w:t>will work with MDCPS to provide joint coaches and training coordinators’ meetings or calls during the year, including developing the content and agenda and co-facilitating the meetings, as a means of ensuring consistency in approach to implementing the practice model, fidelity in practice to the components of the practice model, and building capacity of coaches (MDCPS and CSF) and MDCPS training coordinators to support the implementation process.</w:t>
      </w:r>
      <w:r w:rsidRPr="00485570">
        <w:t xml:space="preserve"> </w:t>
      </w:r>
    </w:p>
    <w:p w:rsidR="00663496" w:rsidRPr="00485570" w:rsidRDefault="00663496" w:rsidP="00663496">
      <w:pPr>
        <w:spacing w:line="276" w:lineRule="auto"/>
        <w:ind w:left="-360"/>
        <w:contextualSpacing/>
      </w:pPr>
    </w:p>
    <w:p w:rsidR="00663496" w:rsidRPr="006573DE" w:rsidRDefault="00663496" w:rsidP="00663496">
      <w:pPr>
        <w:widowControl/>
        <w:numPr>
          <w:ilvl w:val="0"/>
          <w:numId w:val="8"/>
        </w:numPr>
        <w:autoSpaceDE/>
        <w:autoSpaceDN/>
        <w:adjustRightInd/>
        <w:spacing w:line="276" w:lineRule="auto"/>
        <w:contextualSpacing/>
        <w:rPr>
          <w:rFonts w:ascii="Arial" w:hAnsi="Arial" w:cs="Arial"/>
        </w:rPr>
      </w:pPr>
      <w:r>
        <w:t>CSF staff/consultants are</w:t>
      </w:r>
      <w:r w:rsidRPr="00485570">
        <w:t xml:space="preserve"> available to answer questions</w:t>
      </w:r>
      <w:r>
        <w:t>, address emerging issues,</w:t>
      </w:r>
      <w:r w:rsidRPr="00485570">
        <w:t xml:space="preserve"> and provide direction on coaching activities</w:t>
      </w:r>
      <w:r>
        <w:t xml:space="preserve"> at all times to both CSF and MDCPS coaches, and to Regional Directors and ASWSs</w:t>
      </w:r>
      <w:r w:rsidRPr="00485570">
        <w:t xml:space="preserve">.  </w:t>
      </w:r>
      <w:r>
        <w:t>These CSF staff may convene periodic calls with coaches and/or Regional Directors to initiate discussion on emerging issues, identify strengths of practice, and provide assistance as needed.</w:t>
      </w:r>
      <w:r w:rsidRPr="00485570">
        <w:t xml:space="preserve">  </w:t>
      </w:r>
    </w:p>
    <w:p w:rsidR="00663496" w:rsidRDefault="00663496" w:rsidP="00663496">
      <w:pPr>
        <w:contextualSpacing/>
        <w:rPr>
          <w:rFonts w:ascii="Arial" w:hAnsi="Arial" w:cs="Arial"/>
        </w:rPr>
      </w:pPr>
    </w:p>
    <w:p w:rsidR="00663496" w:rsidRPr="00645B2E" w:rsidRDefault="00663496" w:rsidP="00663496">
      <w:pPr>
        <w:rPr>
          <w:i/>
        </w:rPr>
      </w:pPr>
      <w:r w:rsidRPr="00645B2E">
        <w:rPr>
          <w:i/>
        </w:rPr>
        <w:t xml:space="preserve">In carrying out these coordination activities, CSF projects a need for approximately </w:t>
      </w:r>
      <w:r>
        <w:rPr>
          <w:i/>
        </w:rPr>
        <w:t>500</w:t>
      </w:r>
      <w:r w:rsidRPr="00645B2E">
        <w:rPr>
          <w:i/>
        </w:rPr>
        <w:t xml:space="preserve"> hours </w:t>
      </w:r>
      <w:r>
        <w:rPr>
          <w:i/>
        </w:rPr>
        <w:t xml:space="preserve">at the base contract rate of $185 per hour </w:t>
      </w:r>
      <w:r w:rsidRPr="00645B2E">
        <w:rPr>
          <w:i/>
        </w:rPr>
        <w:t>over the course of the contract period</w:t>
      </w:r>
      <w:r>
        <w:rPr>
          <w:i/>
        </w:rPr>
        <w:t>.</w:t>
      </w:r>
    </w:p>
    <w:p w:rsidR="00663496" w:rsidRDefault="00663496" w:rsidP="00663496">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6"/>
      </w:tblGrid>
      <w:tr w:rsidR="00663496" w:rsidTr="00E60069">
        <w:tc>
          <w:tcPr>
            <w:tcW w:w="9216" w:type="dxa"/>
            <w:shd w:val="clear" w:color="auto" w:fill="C6D9F1"/>
          </w:tcPr>
          <w:p w:rsidR="00663496" w:rsidRPr="003C3199" w:rsidRDefault="00663496" w:rsidP="00E60069">
            <w:pPr>
              <w:rPr>
                <w:rFonts w:ascii="Arial" w:hAnsi="Arial" w:cs="Arial"/>
                <w:b/>
              </w:rPr>
            </w:pPr>
            <w:r>
              <w:rPr>
                <w:b/>
                <w:i/>
              </w:rPr>
              <w:t xml:space="preserve"> </w:t>
            </w:r>
            <w:r>
              <w:rPr>
                <w:rFonts w:ascii="Arial" w:hAnsi="Arial" w:cs="Arial"/>
                <w:b/>
              </w:rPr>
              <w:t>Statewide MDCPS Leadership Meeting</w:t>
            </w:r>
          </w:p>
          <w:p w:rsidR="00663496" w:rsidRDefault="00663496" w:rsidP="00E60069"/>
        </w:tc>
      </w:tr>
    </w:tbl>
    <w:p w:rsidR="00663496" w:rsidRDefault="00663496" w:rsidP="00663496">
      <w:pPr>
        <w:spacing w:after="200" w:line="276" w:lineRule="auto"/>
        <w:contextualSpacing/>
      </w:pPr>
    </w:p>
    <w:p w:rsidR="00663496" w:rsidRDefault="00663496" w:rsidP="00663496">
      <w:pPr>
        <w:spacing w:after="200" w:line="276" w:lineRule="auto"/>
        <w:contextualSpacing/>
      </w:pPr>
      <w:r>
        <w:t xml:space="preserve">For the past four years, CSF has included a line item in the contract to support a statewide leadership meeting that focuses on topics relevant to the Department’s implementation of the practice model and the </w:t>
      </w:r>
      <w:r w:rsidRPr="005031BD">
        <w:rPr>
          <w:i/>
        </w:rPr>
        <w:t>Olivia Y</w:t>
      </w:r>
      <w:r>
        <w:t xml:space="preserve"> Agreement.  For the 2016-2017 contract, the meeting entitled “Leading </w:t>
      </w:r>
      <w:proofErr w:type="gramStart"/>
      <w:r>
        <w:t>Through</w:t>
      </w:r>
      <w:proofErr w:type="gramEnd"/>
      <w:r>
        <w:t xml:space="preserve"> Change” focused on MDCPS Leadership’s priorities including: the mission, vision, and values of MDCPS; leadership in a prevention focused and trauma informed child welfare system; stabilizing the workforce; and leading through crisis.  The “Leading </w:t>
      </w:r>
      <w:proofErr w:type="gramStart"/>
      <w:r>
        <w:t>Through</w:t>
      </w:r>
      <w:proofErr w:type="gramEnd"/>
      <w:r>
        <w:t xml:space="preserve"> Change” meeting evaluation results were overwhelmingly positive in regards to content and structure of the meeting.  For the upcoming contract period, we are leaving the specific plans for the meeting(s) flexible in order to best meet the needs of MDCPS in moving forward.  Possibilities for using the budget line item include another statewide meeting similar to the one in 2017.  The budget is designed to cover costs for hotel rooms, meals, speakers, and materials for participants in the meeting(s).  We propose to collaborate with MDCPS to determine the structure of the meeting(s) that will best meet its needs.  The regional, county and State Office staff participating in this meeting may vary from prior meetings depending upon the needs of MDCPS.</w:t>
      </w:r>
    </w:p>
    <w:p w:rsidR="00663496" w:rsidRDefault="00663496" w:rsidP="00663496">
      <w:pPr>
        <w:spacing w:after="200" w:line="276" w:lineRule="auto"/>
        <w:contextualSpacing/>
      </w:pPr>
    </w:p>
    <w:p w:rsidR="00663496" w:rsidRDefault="00663496" w:rsidP="00663496">
      <w:pPr>
        <w:spacing w:after="200" w:line="276" w:lineRule="auto"/>
        <w:contextualSpacing/>
      </w:pPr>
      <w:r>
        <w:t>In addition to the statewide MDCPS Leadership meeting, CSF will collaborate with MDCPS to target a national conference so MDCPS and CSF can make a joint presentation (pending proposal acceptance) to disseminate information regarding the development and implementation of the PMLC.</w:t>
      </w:r>
    </w:p>
    <w:p w:rsidR="00663496" w:rsidRDefault="00663496" w:rsidP="00663496"/>
    <w:p w:rsidR="00663496" w:rsidRPr="00E80FCA" w:rsidRDefault="00663496" w:rsidP="00663496">
      <w:r>
        <w:rPr>
          <w:i/>
        </w:rPr>
        <w:t>For the statewide leadership meeting and a joint presentation at a national conference, we propose a fixed cost of $90,000.</w:t>
      </w:r>
    </w:p>
    <w:p w:rsidR="00663496" w:rsidRDefault="00663496" w:rsidP="00663496">
      <w:pPr>
        <w:rPr>
          <w:b/>
        </w:rPr>
      </w:pPr>
    </w:p>
    <w:p w:rsidR="00663496" w:rsidRDefault="00663496" w:rsidP="00663496">
      <w:pPr>
        <w:spacing w:line="276" w:lineRule="auto"/>
      </w:pPr>
      <w:r>
        <w:t xml:space="preserve">All of the activities described above will be focused on strengthening MDCPS’ capacity for achieving full implementation and sustainability of the practice model and concentrated help where it is needed the most.  It is important to note that as MDCPS continues to move forward as a new agency within Mississippi and in further implementation of the </w:t>
      </w:r>
      <w:r>
        <w:rPr>
          <w:i/>
        </w:rPr>
        <w:t xml:space="preserve">Olivia Y </w:t>
      </w:r>
      <w:r>
        <w:t>Agreement, any of the proposed activities within this proposal may need to be changed or the specifics noted herein may need to be re-negotiated with MDCPS so that the contract best serves the needs of MDCPS.</w:t>
      </w:r>
    </w:p>
    <w:p w:rsidR="00663496" w:rsidRDefault="00663496" w:rsidP="00663496">
      <w:pPr>
        <w:spacing w:line="276" w:lineRule="auto"/>
      </w:pPr>
    </w:p>
    <w:p w:rsidR="00663496" w:rsidRDefault="00663496" w:rsidP="00663496">
      <w:pPr>
        <w:spacing w:line="276"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663496" w:rsidTr="00E60069">
        <w:tc>
          <w:tcPr>
            <w:tcW w:w="9576" w:type="dxa"/>
            <w:shd w:val="clear" w:color="auto" w:fill="C6D9F1"/>
          </w:tcPr>
          <w:p w:rsidR="00663496" w:rsidRDefault="00663496" w:rsidP="00E60069">
            <w:pPr>
              <w:rPr>
                <w:rFonts w:ascii="Arial" w:hAnsi="Arial" w:cs="Arial"/>
                <w:b/>
              </w:rPr>
            </w:pPr>
            <w:r w:rsidRPr="003C3199">
              <w:rPr>
                <w:rFonts w:ascii="Arial" w:hAnsi="Arial" w:cs="Arial"/>
                <w:b/>
              </w:rPr>
              <w:t>Proposed Budget</w:t>
            </w:r>
            <w:r>
              <w:rPr>
                <w:rFonts w:ascii="Arial" w:hAnsi="Arial" w:cs="Arial"/>
                <w:b/>
              </w:rPr>
              <w:t xml:space="preserve"> for November 16, 2017 – November 15, 2018</w:t>
            </w:r>
          </w:p>
          <w:p w:rsidR="00663496" w:rsidRPr="003C3199" w:rsidRDefault="00663496" w:rsidP="00E60069">
            <w:pPr>
              <w:rPr>
                <w:rFonts w:ascii="Arial" w:hAnsi="Arial" w:cs="Arial"/>
                <w:b/>
              </w:rPr>
            </w:pPr>
            <w:r>
              <w:rPr>
                <w:rFonts w:ascii="Arial" w:hAnsi="Arial" w:cs="Arial"/>
                <w:b/>
              </w:rPr>
              <w:t>Year 1 of the Multi-year Contract</w:t>
            </w:r>
          </w:p>
          <w:p w:rsidR="00663496" w:rsidRDefault="00663496" w:rsidP="00E60069"/>
        </w:tc>
      </w:tr>
    </w:tbl>
    <w:p w:rsidR="00663496" w:rsidRDefault="00663496" w:rsidP="00663496"/>
    <w:p w:rsidR="00663496" w:rsidRPr="00414839" w:rsidRDefault="00663496" w:rsidP="00663496">
      <w:pPr>
        <w:spacing w:line="276" w:lineRule="auto"/>
      </w:pPr>
      <w:r>
        <w:t xml:space="preserve">Based on the foregoing, we propose the following budget for the categories of activities described above.  The hourly rate for all coaching and support activities is $120 per hour; the rate for the training development is $160 per hour; and the rate for State Office </w:t>
      </w:r>
      <w:r>
        <w:lastRenderedPageBreak/>
        <w:t xml:space="preserve">support and practice model coordination is $185 per hour.  </w:t>
      </w:r>
      <w:r w:rsidRPr="00414839">
        <w:t>The amounts below represent all costs of staff and consultant salaries, fringe benefits, administrative costs, and travel costs.  We will not bill separately for travel related to the activities in the contract.</w:t>
      </w:r>
    </w:p>
    <w:p w:rsidR="00663496" w:rsidRPr="00414839" w:rsidRDefault="00663496" w:rsidP="00663496"/>
    <w:p w:rsidR="00663496" w:rsidRDefault="00663496" w:rsidP="00663496">
      <w:pPr>
        <w:tabs>
          <w:tab w:val="left" w:pos="90"/>
        </w:tabs>
      </w:pPr>
      <w:r w:rsidRPr="00414839">
        <w:t xml:space="preserve">The following chart breaks out the tasks, hours and rates as proposed by CSF for </w:t>
      </w:r>
      <w:r>
        <w:t xml:space="preserve">Year 1 of the </w:t>
      </w:r>
      <w:r w:rsidRPr="00414839">
        <w:t xml:space="preserve">upcoming contract </w:t>
      </w:r>
      <w:r>
        <w:t>period</w:t>
      </w:r>
      <w:r w:rsidRPr="00414839">
        <w:t xml:space="preserve">. </w:t>
      </w:r>
    </w:p>
    <w:p w:rsidR="00663496" w:rsidRPr="00414839" w:rsidRDefault="00663496" w:rsidP="00663496">
      <w:pPr>
        <w:tabs>
          <w:tab w:val="left" w:pos="90"/>
        </w:tabs>
      </w:pPr>
    </w:p>
    <w:p w:rsidR="00663496" w:rsidRPr="00414839" w:rsidRDefault="00663496" w:rsidP="00663496">
      <w:pPr>
        <w:tabs>
          <w:tab w:val="left" w:pos="90"/>
        </w:tabs>
        <w:jc w:val="center"/>
      </w:pPr>
    </w:p>
    <w:tbl>
      <w:tblPr>
        <w:tblW w:w="9195" w:type="dxa"/>
        <w:tblInd w:w="93" w:type="dxa"/>
        <w:tblLook w:val="04A0" w:firstRow="1" w:lastRow="0" w:firstColumn="1" w:lastColumn="0" w:noHBand="0" w:noVBand="1"/>
      </w:tblPr>
      <w:tblGrid>
        <w:gridCol w:w="2805"/>
        <w:gridCol w:w="1710"/>
        <w:gridCol w:w="1440"/>
        <w:gridCol w:w="3240"/>
      </w:tblGrid>
      <w:tr w:rsidR="00663496" w:rsidRPr="003C3199" w:rsidTr="00E60069">
        <w:trPr>
          <w:trHeight w:val="300"/>
        </w:trPr>
        <w:tc>
          <w:tcPr>
            <w:tcW w:w="2805"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rsidR="00663496" w:rsidRPr="003C3199" w:rsidRDefault="00663496" w:rsidP="00E60069">
            <w:pPr>
              <w:jc w:val="center"/>
              <w:rPr>
                <w:rFonts w:ascii="Arial" w:hAnsi="Arial" w:cs="Arial"/>
                <w:b/>
                <w:bCs/>
                <w:color w:val="000000"/>
                <w:sz w:val="22"/>
                <w:szCs w:val="22"/>
              </w:rPr>
            </w:pPr>
            <w:r w:rsidRPr="003C3199">
              <w:rPr>
                <w:rFonts w:ascii="Arial" w:hAnsi="Arial" w:cs="Arial"/>
                <w:b/>
                <w:bCs/>
                <w:color w:val="000000"/>
                <w:sz w:val="22"/>
                <w:szCs w:val="22"/>
              </w:rPr>
              <w:t>Task</w:t>
            </w:r>
          </w:p>
          <w:p w:rsidR="00663496" w:rsidRPr="003C3199" w:rsidRDefault="00663496" w:rsidP="00E60069">
            <w:pPr>
              <w:jc w:val="center"/>
              <w:rPr>
                <w:rFonts w:ascii="Arial" w:hAnsi="Arial" w:cs="Arial"/>
                <w:b/>
                <w:bCs/>
                <w:color w:val="000000"/>
                <w:sz w:val="22"/>
                <w:szCs w:val="22"/>
              </w:rPr>
            </w:pPr>
          </w:p>
        </w:tc>
        <w:tc>
          <w:tcPr>
            <w:tcW w:w="1710" w:type="dxa"/>
            <w:tcBorders>
              <w:top w:val="single" w:sz="4" w:space="0" w:color="auto"/>
              <w:left w:val="nil"/>
              <w:bottom w:val="single" w:sz="4" w:space="0" w:color="auto"/>
              <w:right w:val="single" w:sz="4" w:space="0" w:color="auto"/>
            </w:tcBorders>
            <w:shd w:val="clear" w:color="auto" w:fill="C6D9F1"/>
            <w:noWrap/>
            <w:vAlign w:val="bottom"/>
            <w:hideMark/>
          </w:tcPr>
          <w:p w:rsidR="00663496" w:rsidRPr="003C3199" w:rsidRDefault="00663496" w:rsidP="00E60069">
            <w:pPr>
              <w:jc w:val="center"/>
              <w:rPr>
                <w:rFonts w:ascii="Arial" w:hAnsi="Arial" w:cs="Arial"/>
                <w:b/>
                <w:bCs/>
                <w:color w:val="000000"/>
                <w:sz w:val="22"/>
                <w:szCs w:val="22"/>
              </w:rPr>
            </w:pPr>
            <w:r w:rsidRPr="003C3199">
              <w:rPr>
                <w:rFonts w:ascii="Arial" w:hAnsi="Arial" w:cs="Arial"/>
                <w:b/>
                <w:bCs/>
                <w:color w:val="000000"/>
                <w:sz w:val="22"/>
                <w:szCs w:val="22"/>
              </w:rPr>
              <w:t>Total hours</w:t>
            </w:r>
          </w:p>
          <w:p w:rsidR="00663496" w:rsidRPr="003C3199" w:rsidRDefault="00663496" w:rsidP="00E60069">
            <w:pPr>
              <w:jc w:val="center"/>
              <w:rPr>
                <w:rFonts w:ascii="Arial" w:hAnsi="Arial" w:cs="Arial"/>
                <w:b/>
                <w:bCs/>
                <w:color w:val="000000"/>
                <w:sz w:val="22"/>
                <w:szCs w:val="22"/>
              </w:rPr>
            </w:pPr>
          </w:p>
        </w:tc>
        <w:tc>
          <w:tcPr>
            <w:tcW w:w="1440" w:type="dxa"/>
            <w:tcBorders>
              <w:top w:val="single" w:sz="4" w:space="0" w:color="auto"/>
              <w:left w:val="nil"/>
              <w:bottom w:val="single" w:sz="4" w:space="0" w:color="auto"/>
              <w:right w:val="single" w:sz="4" w:space="0" w:color="auto"/>
            </w:tcBorders>
            <w:shd w:val="clear" w:color="auto" w:fill="C6D9F1"/>
            <w:noWrap/>
            <w:vAlign w:val="bottom"/>
            <w:hideMark/>
          </w:tcPr>
          <w:p w:rsidR="00663496" w:rsidRPr="003C3199" w:rsidRDefault="00663496" w:rsidP="00E60069">
            <w:pPr>
              <w:jc w:val="center"/>
              <w:rPr>
                <w:rFonts w:ascii="Arial" w:hAnsi="Arial" w:cs="Arial"/>
                <w:b/>
                <w:bCs/>
                <w:color w:val="000000"/>
                <w:sz w:val="22"/>
                <w:szCs w:val="22"/>
              </w:rPr>
            </w:pPr>
            <w:r w:rsidRPr="003C3199">
              <w:rPr>
                <w:rFonts w:ascii="Arial" w:hAnsi="Arial" w:cs="Arial"/>
                <w:b/>
                <w:bCs/>
                <w:color w:val="000000"/>
                <w:sz w:val="22"/>
                <w:szCs w:val="22"/>
              </w:rPr>
              <w:t>Hourly Rate</w:t>
            </w:r>
          </w:p>
          <w:p w:rsidR="00663496" w:rsidRPr="003C3199" w:rsidRDefault="00663496" w:rsidP="00E60069">
            <w:pPr>
              <w:jc w:val="center"/>
              <w:rPr>
                <w:rFonts w:ascii="Arial" w:hAnsi="Arial" w:cs="Arial"/>
                <w:b/>
                <w:bCs/>
                <w:color w:val="000000"/>
                <w:sz w:val="22"/>
                <w:szCs w:val="22"/>
              </w:rPr>
            </w:pPr>
          </w:p>
        </w:tc>
        <w:tc>
          <w:tcPr>
            <w:tcW w:w="3240" w:type="dxa"/>
            <w:tcBorders>
              <w:top w:val="single" w:sz="4" w:space="0" w:color="auto"/>
              <w:left w:val="nil"/>
              <w:bottom w:val="single" w:sz="4" w:space="0" w:color="auto"/>
              <w:right w:val="single" w:sz="4" w:space="0" w:color="auto"/>
            </w:tcBorders>
            <w:shd w:val="clear" w:color="auto" w:fill="C6D9F1"/>
            <w:noWrap/>
            <w:vAlign w:val="bottom"/>
            <w:hideMark/>
          </w:tcPr>
          <w:p w:rsidR="00663496" w:rsidRPr="003C3199" w:rsidRDefault="00663496" w:rsidP="00E60069">
            <w:pPr>
              <w:jc w:val="center"/>
              <w:rPr>
                <w:rFonts w:ascii="Arial" w:hAnsi="Arial" w:cs="Arial"/>
                <w:b/>
                <w:bCs/>
                <w:color w:val="000000"/>
                <w:sz w:val="22"/>
                <w:szCs w:val="22"/>
              </w:rPr>
            </w:pPr>
            <w:r w:rsidRPr="003C3199">
              <w:rPr>
                <w:rFonts w:ascii="Arial" w:hAnsi="Arial" w:cs="Arial"/>
                <w:b/>
                <w:bCs/>
                <w:color w:val="000000"/>
                <w:sz w:val="22"/>
                <w:szCs w:val="22"/>
              </w:rPr>
              <w:t>Total Cost</w:t>
            </w:r>
          </w:p>
          <w:p w:rsidR="00663496" w:rsidRPr="003C3199" w:rsidRDefault="00663496" w:rsidP="00E60069">
            <w:pPr>
              <w:jc w:val="center"/>
              <w:rPr>
                <w:rFonts w:ascii="Arial" w:hAnsi="Arial" w:cs="Arial"/>
                <w:b/>
                <w:bCs/>
                <w:color w:val="000000"/>
                <w:sz w:val="22"/>
                <w:szCs w:val="22"/>
              </w:rPr>
            </w:pPr>
          </w:p>
        </w:tc>
      </w:tr>
      <w:tr w:rsidR="00663496" w:rsidRPr="00414839" w:rsidTr="00E60069">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663496" w:rsidRDefault="00663496" w:rsidP="00E60069">
            <w:pPr>
              <w:rPr>
                <w:color w:val="000000"/>
                <w:sz w:val="22"/>
                <w:szCs w:val="22"/>
              </w:rPr>
            </w:pPr>
          </w:p>
          <w:p w:rsidR="00663496" w:rsidRDefault="00663496" w:rsidP="00E60069">
            <w:pPr>
              <w:rPr>
                <w:color w:val="000000"/>
                <w:sz w:val="22"/>
                <w:szCs w:val="22"/>
              </w:rPr>
            </w:pPr>
            <w:r>
              <w:rPr>
                <w:color w:val="000000"/>
                <w:sz w:val="22"/>
                <w:szCs w:val="22"/>
              </w:rPr>
              <w:t>Practice Model Training and Learning Development</w:t>
            </w:r>
          </w:p>
        </w:tc>
        <w:tc>
          <w:tcPr>
            <w:tcW w:w="1710" w:type="dxa"/>
            <w:tcBorders>
              <w:top w:val="nil"/>
              <w:left w:val="nil"/>
              <w:bottom w:val="single" w:sz="4" w:space="0" w:color="auto"/>
              <w:right w:val="single" w:sz="4" w:space="0" w:color="auto"/>
            </w:tcBorders>
            <w:shd w:val="clear" w:color="auto" w:fill="auto"/>
            <w:noWrap/>
            <w:vAlign w:val="bottom"/>
            <w:hideMark/>
          </w:tcPr>
          <w:p w:rsidR="00663496" w:rsidRDefault="00663496" w:rsidP="00E60069">
            <w:pPr>
              <w:jc w:val="right"/>
              <w:rPr>
                <w:color w:val="000000"/>
                <w:sz w:val="22"/>
                <w:szCs w:val="22"/>
              </w:rPr>
            </w:pPr>
          </w:p>
          <w:p w:rsidR="00663496" w:rsidDel="008B7AC6" w:rsidRDefault="00663496" w:rsidP="00E60069">
            <w:pPr>
              <w:jc w:val="right"/>
              <w:rPr>
                <w:color w:val="000000"/>
                <w:sz w:val="22"/>
                <w:szCs w:val="22"/>
              </w:rPr>
            </w:pPr>
            <w:r>
              <w:rPr>
                <w:color w:val="000000"/>
                <w:sz w:val="22"/>
                <w:szCs w:val="22"/>
              </w:rPr>
              <w:t xml:space="preserve">                   2000</w:t>
            </w:r>
          </w:p>
        </w:tc>
        <w:tc>
          <w:tcPr>
            <w:tcW w:w="1440" w:type="dxa"/>
            <w:tcBorders>
              <w:top w:val="nil"/>
              <w:left w:val="nil"/>
              <w:bottom w:val="single" w:sz="4" w:space="0" w:color="auto"/>
              <w:right w:val="single" w:sz="4" w:space="0" w:color="auto"/>
            </w:tcBorders>
            <w:shd w:val="clear" w:color="auto" w:fill="auto"/>
            <w:noWrap/>
            <w:vAlign w:val="bottom"/>
            <w:hideMark/>
          </w:tcPr>
          <w:p w:rsidR="00663496" w:rsidRDefault="00663496" w:rsidP="00E60069">
            <w:pPr>
              <w:jc w:val="right"/>
              <w:rPr>
                <w:color w:val="000000"/>
                <w:sz w:val="22"/>
                <w:szCs w:val="22"/>
              </w:rPr>
            </w:pPr>
            <w:r>
              <w:rPr>
                <w:color w:val="000000"/>
                <w:sz w:val="22"/>
                <w:szCs w:val="22"/>
              </w:rPr>
              <w:t>160.00</w:t>
            </w:r>
          </w:p>
        </w:tc>
        <w:tc>
          <w:tcPr>
            <w:tcW w:w="3240" w:type="dxa"/>
            <w:tcBorders>
              <w:top w:val="nil"/>
              <w:left w:val="nil"/>
              <w:bottom w:val="single" w:sz="4" w:space="0" w:color="auto"/>
              <w:right w:val="single" w:sz="4" w:space="0" w:color="auto"/>
            </w:tcBorders>
            <w:shd w:val="clear" w:color="auto" w:fill="auto"/>
            <w:noWrap/>
            <w:vAlign w:val="bottom"/>
            <w:hideMark/>
          </w:tcPr>
          <w:p w:rsidR="00663496" w:rsidRDefault="00663496" w:rsidP="00E60069">
            <w:pPr>
              <w:jc w:val="right"/>
              <w:rPr>
                <w:color w:val="000000"/>
                <w:sz w:val="22"/>
                <w:szCs w:val="22"/>
              </w:rPr>
            </w:pPr>
            <w:r>
              <w:rPr>
                <w:color w:val="000000"/>
                <w:sz w:val="22"/>
                <w:szCs w:val="22"/>
              </w:rPr>
              <w:t xml:space="preserve"> $320,000</w:t>
            </w:r>
          </w:p>
        </w:tc>
      </w:tr>
      <w:tr w:rsidR="00663496" w:rsidRPr="00414839" w:rsidTr="00E60069">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663496" w:rsidRDefault="00663496" w:rsidP="00E60069">
            <w:pPr>
              <w:rPr>
                <w:color w:val="000000"/>
                <w:sz w:val="22"/>
                <w:szCs w:val="22"/>
              </w:rPr>
            </w:pPr>
          </w:p>
          <w:p w:rsidR="00663496" w:rsidRDefault="00663496" w:rsidP="00E60069">
            <w:pPr>
              <w:rPr>
                <w:color w:val="000000"/>
                <w:sz w:val="22"/>
                <w:szCs w:val="22"/>
              </w:rPr>
            </w:pPr>
            <w:r>
              <w:rPr>
                <w:color w:val="000000"/>
                <w:sz w:val="22"/>
                <w:szCs w:val="22"/>
              </w:rPr>
              <w:t xml:space="preserve">Practice Model </w:t>
            </w:r>
            <w:r w:rsidRPr="00414839">
              <w:rPr>
                <w:color w:val="000000"/>
                <w:sz w:val="22"/>
                <w:szCs w:val="22"/>
              </w:rPr>
              <w:t xml:space="preserve">Coaching </w:t>
            </w:r>
            <w:r>
              <w:rPr>
                <w:color w:val="000000"/>
                <w:sz w:val="22"/>
                <w:szCs w:val="22"/>
              </w:rPr>
              <w:t xml:space="preserve">and Regional Support </w:t>
            </w:r>
          </w:p>
          <w:p w:rsidR="00663496" w:rsidRPr="00414839" w:rsidRDefault="00663496" w:rsidP="00E60069">
            <w:pPr>
              <w:rPr>
                <w:color w:val="000000"/>
                <w:sz w:val="22"/>
                <w:szCs w:val="22"/>
              </w:rPr>
            </w:pPr>
          </w:p>
          <w:p w:rsidR="00663496" w:rsidRPr="00414839" w:rsidRDefault="00663496" w:rsidP="00663496">
            <w:pPr>
              <w:widowControl/>
              <w:numPr>
                <w:ilvl w:val="0"/>
                <w:numId w:val="7"/>
              </w:numPr>
              <w:autoSpaceDE/>
              <w:autoSpaceDN/>
              <w:adjustRightInd/>
              <w:rPr>
                <w:color w:val="000000"/>
                <w:sz w:val="22"/>
                <w:szCs w:val="22"/>
              </w:rPr>
            </w:pPr>
            <w:r>
              <w:rPr>
                <w:color w:val="000000"/>
                <w:sz w:val="22"/>
                <w:szCs w:val="22"/>
              </w:rPr>
              <w:t>Special Assistance for Region V-E (Marion County), VI, VII-C, and VII-W and/or other counties as needed</w:t>
            </w:r>
          </w:p>
        </w:tc>
        <w:tc>
          <w:tcPr>
            <w:tcW w:w="1710" w:type="dxa"/>
            <w:tcBorders>
              <w:top w:val="nil"/>
              <w:left w:val="nil"/>
              <w:bottom w:val="single" w:sz="4" w:space="0" w:color="auto"/>
              <w:right w:val="single" w:sz="4" w:space="0" w:color="auto"/>
            </w:tcBorders>
            <w:shd w:val="clear" w:color="auto" w:fill="auto"/>
            <w:noWrap/>
            <w:vAlign w:val="bottom"/>
            <w:hideMark/>
          </w:tcPr>
          <w:p w:rsidR="00663496" w:rsidRDefault="00663496" w:rsidP="00E60069">
            <w:pPr>
              <w:jc w:val="right"/>
              <w:rPr>
                <w:color w:val="000000"/>
                <w:sz w:val="22"/>
                <w:szCs w:val="22"/>
              </w:rPr>
            </w:pPr>
            <w:r>
              <w:rPr>
                <w:color w:val="000000"/>
                <w:sz w:val="22"/>
                <w:szCs w:val="22"/>
              </w:rPr>
              <w:t>6200</w:t>
            </w: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Pr="00414839" w:rsidRDefault="00663496" w:rsidP="00E60069">
            <w:pPr>
              <w:jc w:val="right"/>
              <w:rPr>
                <w:color w:val="000000"/>
                <w:sz w:val="22"/>
                <w:szCs w:val="22"/>
              </w:rPr>
            </w:pPr>
            <w:r>
              <w:rPr>
                <w:color w:val="000000"/>
                <w:sz w:val="22"/>
                <w:szCs w:val="22"/>
              </w:rPr>
              <w:t>3000</w:t>
            </w:r>
          </w:p>
        </w:tc>
        <w:tc>
          <w:tcPr>
            <w:tcW w:w="1440" w:type="dxa"/>
            <w:tcBorders>
              <w:top w:val="nil"/>
              <w:left w:val="nil"/>
              <w:bottom w:val="single" w:sz="4" w:space="0" w:color="auto"/>
              <w:right w:val="single" w:sz="4" w:space="0" w:color="auto"/>
            </w:tcBorders>
            <w:shd w:val="clear" w:color="auto" w:fill="auto"/>
            <w:noWrap/>
            <w:vAlign w:val="bottom"/>
            <w:hideMark/>
          </w:tcPr>
          <w:p w:rsidR="00663496" w:rsidRDefault="00663496" w:rsidP="00E60069">
            <w:pPr>
              <w:jc w:val="right"/>
              <w:rPr>
                <w:color w:val="000000"/>
                <w:sz w:val="22"/>
                <w:szCs w:val="22"/>
              </w:rPr>
            </w:pPr>
            <w:r w:rsidRPr="00414839">
              <w:rPr>
                <w:color w:val="000000"/>
                <w:sz w:val="22"/>
                <w:szCs w:val="22"/>
              </w:rPr>
              <w:t>120.00</w:t>
            </w: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Pr="00414839" w:rsidRDefault="00663496" w:rsidP="00E60069">
            <w:pPr>
              <w:jc w:val="right"/>
              <w:rPr>
                <w:color w:val="000000"/>
                <w:sz w:val="22"/>
                <w:szCs w:val="22"/>
              </w:rPr>
            </w:pPr>
            <w:r>
              <w:rPr>
                <w:color w:val="000000"/>
                <w:sz w:val="22"/>
                <w:szCs w:val="22"/>
              </w:rPr>
              <w:t>120.00</w:t>
            </w:r>
          </w:p>
        </w:tc>
        <w:tc>
          <w:tcPr>
            <w:tcW w:w="3240" w:type="dxa"/>
            <w:tcBorders>
              <w:top w:val="nil"/>
              <w:left w:val="nil"/>
              <w:bottom w:val="single" w:sz="4" w:space="0" w:color="auto"/>
              <w:right w:val="single" w:sz="4" w:space="0" w:color="auto"/>
            </w:tcBorders>
            <w:shd w:val="clear" w:color="auto" w:fill="auto"/>
            <w:noWrap/>
            <w:vAlign w:val="bottom"/>
            <w:hideMark/>
          </w:tcPr>
          <w:p w:rsidR="00663496" w:rsidRDefault="00663496" w:rsidP="00E60069">
            <w:pPr>
              <w:jc w:val="right"/>
              <w:rPr>
                <w:color w:val="000000"/>
                <w:sz w:val="22"/>
                <w:szCs w:val="22"/>
              </w:rPr>
            </w:pPr>
            <w:r>
              <w:rPr>
                <w:color w:val="000000"/>
                <w:sz w:val="22"/>
                <w:szCs w:val="22"/>
              </w:rPr>
              <w:t>$744,000</w:t>
            </w: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Pr="00414839" w:rsidRDefault="00663496" w:rsidP="00E60069">
            <w:pPr>
              <w:jc w:val="right"/>
              <w:rPr>
                <w:color w:val="000000"/>
                <w:sz w:val="22"/>
                <w:szCs w:val="22"/>
              </w:rPr>
            </w:pPr>
            <w:r>
              <w:rPr>
                <w:color w:val="000000"/>
                <w:sz w:val="22"/>
                <w:szCs w:val="22"/>
              </w:rPr>
              <w:t>$360,000</w:t>
            </w:r>
          </w:p>
        </w:tc>
      </w:tr>
      <w:tr w:rsidR="00663496" w:rsidRPr="00414839" w:rsidTr="00E60069">
        <w:trPr>
          <w:trHeight w:val="300"/>
        </w:trPr>
        <w:tc>
          <w:tcPr>
            <w:tcW w:w="2805" w:type="dxa"/>
            <w:tcBorders>
              <w:top w:val="nil"/>
              <w:left w:val="single" w:sz="4" w:space="0" w:color="auto"/>
              <w:bottom w:val="single" w:sz="4" w:space="0" w:color="auto"/>
              <w:right w:val="single" w:sz="4" w:space="0" w:color="auto"/>
            </w:tcBorders>
            <w:shd w:val="clear" w:color="auto" w:fill="FFFFFF"/>
            <w:noWrap/>
            <w:vAlign w:val="bottom"/>
            <w:hideMark/>
          </w:tcPr>
          <w:p w:rsidR="00663496" w:rsidRPr="008B6D07" w:rsidRDefault="00663496" w:rsidP="00E60069">
            <w:pPr>
              <w:rPr>
                <w:color w:val="000000"/>
                <w:sz w:val="22"/>
                <w:szCs w:val="22"/>
              </w:rPr>
            </w:pPr>
          </w:p>
          <w:p w:rsidR="00663496" w:rsidRPr="008B6D07" w:rsidRDefault="00663496" w:rsidP="00E60069">
            <w:pPr>
              <w:rPr>
                <w:color w:val="000000"/>
                <w:sz w:val="22"/>
                <w:szCs w:val="22"/>
              </w:rPr>
            </w:pPr>
            <w:r w:rsidRPr="008B6D07">
              <w:rPr>
                <w:color w:val="000000"/>
                <w:sz w:val="22"/>
                <w:szCs w:val="22"/>
              </w:rPr>
              <w:t>State Office Support</w:t>
            </w:r>
          </w:p>
        </w:tc>
        <w:tc>
          <w:tcPr>
            <w:tcW w:w="1710" w:type="dxa"/>
            <w:tcBorders>
              <w:top w:val="nil"/>
              <w:left w:val="nil"/>
              <w:bottom w:val="single" w:sz="4" w:space="0" w:color="auto"/>
              <w:right w:val="single" w:sz="4" w:space="0" w:color="auto"/>
            </w:tcBorders>
            <w:shd w:val="clear" w:color="auto" w:fill="auto"/>
            <w:noWrap/>
            <w:vAlign w:val="bottom"/>
            <w:hideMark/>
          </w:tcPr>
          <w:p w:rsidR="00663496" w:rsidRPr="00414839" w:rsidRDefault="00663496" w:rsidP="00E60069">
            <w:pPr>
              <w:jc w:val="right"/>
              <w:rPr>
                <w:color w:val="000000"/>
                <w:sz w:val="22"/>
                <w:szCs w:val="22"/>
              </w:rPr>
            </w:pPr>
            <w:r>
              <w:rPr>
                <w:color w:val="000000"/>
                <w:sz w:val="22"/>
                <w:szCs w:val="22"/>
              </w:rPr>
              <w:t>2100</w:t>
            </w:r>
          </w:p>
        </w:tc>
        <w:tc>
          <w:tcPr>
            <w:tcW w:w="1440" w:type="dxa"/>
            <w:tcBorders>
              <w:top w:val="nil"/>
              <w:left w:val="nil"/>
              <w:bottom w:val="single" w:sz="4" w:space="0" w:color="auto"/>
              <w:right w:val="single" w:sz="4" w:space="0" w:color="auto"/>
            </w:tcBorders>
            <w:shd w:val="clear" w:color="auto" w:fill="auto"/>
            <w:noWrap/>
            <w:vAlign w:val="bottom"/>
            <w:hideMark/>
          </w:tcPr>
          <w:p w:rsidR="00663496" w:rsidRPr="00414839" w:rsidRDefault="00663496" w:rsidP="00E60069">
            <w:pPr>
              <w:jc w:val="right"/>
              <w:rPr>
                <w:color w:val="000000"/>
                <w:sz w:val="22"/>
                <w:szCs w:val="22"/>
              </w:rPr>
            </w:pPr>
            <w:r w:rsidRPr="00414839">
              <w:rPr>
                <w:color w:val="000000"/>
                <w:sz w:val="22"/>
                <w:szCs w:val="22"/>
              </w:rPr>
              <w:t>185.00</w:t>
            </w:r>
          </w:p>
        </w:tc>
        <w:tc>
          <w:tcPr>
            <w:tcW w:w="3240" w:type="dxa"/>
            <w:tcBorders>
              <w:top w:val="nil"/>
              <w:left w:val="nil"/>
              <w:bottom w:val="single" w:sz="4" w:space="0" w:color="auto"/>
              <w:right w:val="single" w:sz="4" w:space="0" w:color="auto"/>
            </w:tcBorders>
            <w:shd w:val="clear" w:color="auto" w:fill="auto"/>
            <w:noWrap/>
            <w:vAlign w:val="bottom"/>
            <w:hideMark/>
          </w:tcPr>
          <w:p w:rsidR="00663496" w:rsidRPr="00414839" w:rsidRDefault="00663496" w:rsidP="00E60069">
            <w:pPr>
              <w:jc w:val="right"/>
              <w:rPr>
                <w:color w:val="000000"/>
                <w:sz w:val="22"/>
                <w:szCs w:val="22"/>
              </w:rPr>
            </w:pPr>
            <w:r>
              <w:rPr>
                <w:color w:val="000000"/>
                <w:sz w:val="22"/>
                <w:szCs w:val="22"/>
              </w:rPr>
              <w:t>$388,500</w:t>
            </w:r>
          </w:p>
        </w:tc>
      </w:tr>
      <w:tr w:rsidR="00663496" w:rsidRPr="00414839" w:rsidTr="00E60069">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663496" w:rsidRDefault="00663496" w:rsidP="00E60069">
            <w:pPr>
              <w:rPr>
                <w:color w:val="000000"/>
                <w:sz w:val="22"/>
                <w:szCs w:val="22"/>
              </w:rPr>
            </w:pPr>
          </w:p>
          <w:p w:rsidR="00663496" w:rsidRPr="00414839" w:rsidRDefault="00663496" w:rsidP="00E60069">
            <w:pPr>
              <w:rPr>
                <w:color w:val="000000"/>
                <w:sz w:val="22"/>
                <w:szCs w:val="22"/>
              </w:rPr>
            </w:pPr>
            <w:r>
              <w:rPr>
                <w:color w:val="000000"/>
                <w:sz w:val="22"/>
                <w:szCs w:val="22"/>
              </w:rPr>
              <w:t xml:space="preserve">Practice Model </w:t>
            </w:r>
            <w:r w:rsidRPr="00414839">
              <w:rPr>
                <w:color w:val="000000"/>
                <w:sz w:val="22"/>
                <w:szCs w:val="22"/>
              </w:rPr>
              <w:t>Coordination</w:t>
            </w:r>
          </w:p>
        </w:tc>
        <w:tc>
          <w:tcPr>
            <w:tcW w:w="1710" w:type="dxa"/>
            <w:tcBorders>
              <w:top w:val="nil"/>
              <w:left w:val="nil"/>
              <w:bottom w:val="single" w:sz="4" w:space="0" w:color="auto"/>
              <w:right w:val="single" w:sz="4" w:space="0" w:color="auto"/>
            </w:tcBorders>
            <w:shd w:val="clear" w:color="auto" w:fill="auto"/>
            <w:noWrap/>
            <w:vAlign w:val="bottom"/>
            <w:hideMark/>
          </w:tcPr>
          <w:p w:rsidR="00663496" w:rsidRPr="00414839" w:rsidRDefault="00663496" w:rsidP="00E60069">
            <w:pPr>
              <w:jc w:val="right"/>
              <w:rPr>
                <w:color w:val="000000"/>
                <w:sz w:val="22"/>
                <w:szCs w:val="22"/>
              </w:rPr>
            </w:pPr>
            <w:r>
              <w:rPr>
                <w:color w:val="000000"/>
                <w:sz w:val="22"/>
                <w:szCs w:val="22"/>
              </w:rPr>
              <w:t>500</w:t>
            </w:r>
          </w:p>
        </w:tc>
        <w:tc>
          <w:tcPr>
            <w:tcW w:w="1440" w:type="dxa"/>
            <w:tcBorders>
              <w:top w:val="nil"/>
              <w:left w:val="nil"/>
              <w:bottom w:val="single" w:sz="4" w:space="0" w:color="auto"/>
              <w:right w:val="single" w:sz="4" w:space="0" w:color="auto"/>
            </w:tcBorders>
            <w:shd w:val="clear" w:color="auto" w:fill="auto"/>
            <w:noWrap/>
            <w:vAlign w:val="bottom"/>
            <w:hideMark/>
          </w:tcPr>
          <w:p w:rsidR="00663496" w:rsidRPr="00414839" w:rsidRDefault="00663496" w:rsidP="00E60069">
            <w:pPr>
              <w:jc w:val="right"/>
              <w:rPr>
                <w:color w:val="000000"/>
                <w:sz w:val="22"/>
                <w:szCs w:val="22"/>
              </w:rPr>
            </w:pPr>
            <w:r w:rsidRPr="00414839">
              <w:rPr>
                <w:color w:val="000000"/>
                <w:sz w:val="22"/>
                <w:szCs w:val="22"/>
              </w:rPr>
              <w:t>185.00</w:t>
            </w:r>
          </w:p>
        </w:tc>
        <w:tc>
          <w:tcPr>
            <w:tcW w:w="3240" w:type="dxa"/>
            <w:tcBorders>
              <w:top w:val="nil"/>
              <w:left w:val="nil"/>
              <w:bottom w:val="single" w:sz="4" w:space="0" w:color="auto"/>
              <w:right w:val="single" w:sz="4" w:space="0" w:color="auto"/>
            </w:tcBorders>
            <w:shd w:val="clear" w:color="auto" w:fill="auto"/>
            <w:noWrap/>
            <w:vAlign w:val="bottom"/>
            <w:hideMark/>
          </w:tcPr>
          <w:p w:rsidR="00663496" w:rsidRPr="00414839" w:rsidRDefault="00663496" w:rsidP="00E60069">
            <w:pPr>
              <w:jc w:val="right"/>
              <w:rPr>
                <w:color w:val="000000"/>
                <w:sz w:val="22"/>
                <w:szCs w:val="22"/>
              </w:rPr>
            </w:pPr>
            <w:r>
              <w:rPr>
                <w:color w:val="000000"/>
                <w:sz w:val="22"/>
                <w:szCs w:val="22"/>
              </w:rPr>
              <w:t>$92,500</w:t>
            </w:r>
          </w:p>
        </w:tc>
      </w:tr>
      <w:tr w:rsidR="00663496" w:rsidRPr="00414839" w:rsidTr="00E60069">
        <w:trPr>
          <w:trHeight w:val="300"/>
        </w:trPr>
        <w:tc>
          <w:tcPr>
            <w:tcW w:w="2805" w:type="dxa"/>
            <w:tcBorders>
              <w:top w:val="nil"/>
              <w:left w:val="single" w:sz="4" w:space="0" w:color="auto"/>
              <w:bottom w:val="single" w:sz="4" w:space="0" w:color="auto"/>
              <w:right w:val="single" w:sz="4" w:space="0" w:color="auto"/>
            </w:tcBorders>
            <w:shd w:val="clear" w:color="auto" w:fill="FFFFFF"/>
            <w:noWrap/>
            <w:vAlign w:val="bottom"/>
            <w:hideMark/>
          </w:tcPr>
          <w:p w:rsidR="00663496" w:rsidRDefault="00663496" w:rsidP="00E60069">
            <w:pPr>
              <w:rPr>
                <w:color w:val="000000"/>
                <w:sz w:val="22"/>
                <w:szCs w:val="22"/>
              </w:rPr>
            </w:pPr>
          </w:p>
          <w:p w:rsidR="00663496" w:rsidRPr="008B6D07" w:rsidRDefault="00663496" w:rsidP="00E60069">
            <w:pPr>
              <w:rPr>
                <w:color w:val="000000"/>
                <w:sz w:val="22"/>
                <w:szCs w:val="22"/>
              </w:rPr>
            </w:pPr>
            <w:r w:rsidRPr="008B6D07">
              <w:rPr>
                <w:color w:val="000000"/>
                <w:sz w:val="22"/>
                <w:szCs w:val="22"/>
              </w:rPr>
              <w:t xml:space="preserve">Statewide </w:t>
            </w:r>
            <w:r>
              <w:rPr>
                <w:color w:val="000000"/>
                <w:sz w:val="22"/>
                <w:szCs w:val="22"/>
              </w:rPr>
              <w:t>MDCPS Leadership</w:t>
            </w:r>
            <w:r w:rsidRPr="008B6D07">
              <w:rPr>
                <w:color w:val="000000"/>
                <w:sz w:val="22"/>
                <w:szCs w:val="22"/>
              </w:rPr>
              <w:t xml:space="preserve">  Meeting</w:t>
            </w:r>
            <w:r>
              <w:rPr>
                <w:color w:val="000000"/>
                <w:sz w:val="22"/>
                <w:szCs w:val="22"/>
              </w:rPr>
              <w:t xml:space="preserve"> and Joint Presentation at National Conference</w:t>
            </w:r>
          </w:p>
        </w:tc>
        <w:tc>
          <w:tcPr>
            <w:tcW w:w="1710" w:type="dxa"/>
            <w:tcBorders>
              <w:top w:val="nil"/>
              <w:left w:val="nil"/>
              <w:bottom w:val="single" w:sz="4" w:space="0" w:color="auto"/>
              <w:right w:val="single" w:sz="4" w:space="0" w:color="auto"/>
            </w:tcBorders>
            <w:shd w:val="clear" w:color="auto" w:fill="auto"/>
            <w:noWrap/>
            <w:vAlign w:val="bottom"/>
            <w:hideMark/>
          </w:tcPr>
          <w:p w:rsidR="00663496" w:rsidRDefault="00663496" w:rsidP="00E60069">
            <w:pPr>
              <w:jc w:val="right"/>
              <w:rPr>
                <w:color w:val="000000"/>
                <w:sz w:val="22"/>
                <w:szCs w:val="22"/>
              </w:rPr>
            </w:pPr>
            <w:r>
              <w:rPr>
                <w:color w:val="000000"/>
                <w:sz w:val="22"/>
                <w:szCs w:val="22"/>
              </w:rPr>
              <w:t>NA</w:t>
            </w:r>
          </w:p>
        </w:tc>
        <w:tc>
          <w:tcPr>
            <w:tcW w:w="1440" w:type="dxa"/>
            <w:tcBorders>
              <w:top w:val="nil"/>
              <w:left w:val="nil"/>
              <w:bottom w:val="single" w:sz="4" w:space="0" w:color="auto"/>
              <w:right w:val="single" w:sz="4" w:space="0" w:color="auto"/>
            </w:tcBorders>
            <w:shd w:val="clear" w:color="auto" w:fill="auto"/>
            <w:noWrap/>
            <w:vAlign w:val="bottom"/>
            <w:hideMark/>
          </w:tcPr>
          <w:p w:rsidR="00663496" w:rsidRPr="00414839" w:rsidRDefault="00663496" w:rsidP="00E60069">
            <w:pPr>
              <w:jc w:val="right"/>
              <w:rPr>
                <w:color w:val="000000"/>
                <w:sz w:val="22"/>
                <w:szCs w:val="22"/>
              </w:rPr>
            </w:pPr>
            <w:r>
              <w:rPr>
                <w:color w:val="000000"/>
                <w:sz w:val="22"/>
                <w:szCs w:val="22"/>
              </w:rPr>
              <w:t>NA</w:t>
            </w:r>
          </w:p>
        </w:tc>
        <w:tc>
          <w:tcPr>
            <w:tcW w:w="3240" w:type="dxa"/>
            <w:tcBorders>
              <w:top w:val="nil"/>
              <w:left w:val="nil"/>
              <w:bottom w:val="single" w:sz="4" w:space="0" w:color="auto"/>
              <w:right w:val="single" w:sz="4" w:space="0" w:color="auto"/>
            </w:tcBorders>
            <w:shd w:val="clear" w:color="auto" w:fill="auto"/>
            <w:noWrap/>
            <w:vAlign w:val="bottom"/>
            <w:hideMark/>
          </w:tcPr>
          <w:p w:rsidR="00663496" w:rsidRDefault="00663496" w:rsidP="00E60069">
            <w:pPr>
              <w:jc w:val="right"/>
              <w:rPr>
                <w:color w:val="000000"/>
                <w:sz w:val="22"/>
                <w:szCs w:val="22"/>
              </w:rPr>
            </w:pPr>
            <w:r>
              <w:rPr>
                <w:color w:val="000000"/>
                <w:sz w:val="22"/>
                <w:szCs w:val="22"/>
              </w:rPr>
              <w:t>$90,000</w:t>
            </w:r>
          </w:p>
        </w:tc>
      </w:tr>
      <w:tr w:rsidR="00663496" w:rsidRPr="003C3199" w:rsidTr="00E60069">
        <w:trPr>
          <w:trHeight w:val="300"/>
        </w:trPr>
        <w:tc>
          <w:tcPr>
            <w:tcW w:w="2805" w:type="dxa"/>
            <w:tcBorders>
              <w:top w:val="nil"/>
              <w:left w:val="single" w:sz="4" w:space="0" w:color="auto"/>
              <w:bottom w:val="single" w:sz="4" w:space="0" w:color="auto"/>
              <w:right w:val="single" w:sz="4" w:space="0" w:color="auto"/>
            </w:tcBorders>
            <w:shd w:val="clear" w:color="auto" w:fill="C6D9F1"/>
            <w:noWrap/>
            <w:vAlign w:val="bottom"/>
            <w:hideMark/>
          </w:tcPr>
          <w:p w:rsidR="00663496" w:rsidRDefault="00663496" w:rsidP="00E60069">
            <w:pPr>
              <w:jc w:val="center"/>
              <w:rPr>
                <w:rFonts w:ascii="Arial" w:hAnsi="Arial" w:cs="Arial"/>
                <w:b/>
                <w:bCs/>
                <w:color w:val="000000"/>
                <w:sz w:val="22"/>
                <w:szCs w:val="22"/>
              </w:rPr>
            </w:pPr>
          </w:p>
          <w:p w:rsidR="00663496" w:rsidRPr="003C3199" w:rsidRDefault="00663496" w:rsidP="00E60069">
            <w:pPr>
              <w:jc w:val="center"/>
              <w:rPr>
                <w:rFonts w:ascii="Arial" w:hAnsi="Arial" w:cs="Arial"/>
                <w:b/>
                <w:bCs/>
                <w:color w:val="000000"/>
                <w:sz w:val="22"/>
                <w:szCs w:val="22"/>
              </w:rPr>
            </w:pPr>
            <w:r w:rsidRPr="003C3199">
              <w:rPr>
                <w:rFonts w:ascii="Arial" w:hAnsi="Arial" w:cs="Arial"/>
                <w:b/>
                <w:bCs/>
                <w:color w:val="000000"/>
                <w:sz w:val="22"/>
                <w:szCs w:val="22"/>
              </w:rPr>
              <w:t>TOTAL</w:t>
            </w:r>
          </w:p>
        </w:tc>
        <w:tc>
          <w:tcPr>
            <w:tcW w:w="1710" w:type="dxa"/>
            <w:tcBorders>
              <w:top w:val="nil"/>
              <w:left w:val="nil"/>
              <w:bottom w:val="single" w:sz="4" w:space="0" w:color="auto"/>
              <w:right w:val="single" w:sz="4" w:space="0" w:color="auto"/>
            </w:tcBorders>
            <w:shd w:val="clear" w:color="auto" w:fill="C6D9F1"/>
            <w:noWrap/>
            <w:vAlign w:val="bottom"/>
            <w:hideMark/>
          </w:tcPr>
          <w:p w:rsidR="00663496" w:rsidRPr="003C3199" w:rsidRDefault="00663496" w:rsidP="00E60069">
            <w:pPr>
              <w:jc w:val="right"/>
              <w:rPr>
                <w:rFonts w:ascii="Arial" w:hAnsi="Arial" w:cs="Arial"/>
                <w:b/>
                <w:bCs/>
                <w:color w:val="000000"/>
                <w:sz w:val="22"/>
                <w:szCs w:val="22"/>
              </w:rPr>
            </w:pPr>
            <w:r w:rsidRPr="003C3199">
              <w:rPr>
                <w:rFonts w:ascii="Arial" w:hAnsi="Arial" w:cs="Arial"/>
                <w:b/>
                <w:bCs/>
                <w:color w:val="000000"/>
                <w:sz w:val="22"/>
                <w:szCs w:val="22"/>
              </w:rPr>
              <w:t>13,8</w:t>
            </w:r>
            <w:r>
              <w:rPr>
                <w:rFonts w:ascii="Arial" w:hAnsi="Arial" w:cs="Arial"/>
                <w:b/>
                <w:bCs/>
                <w:color w:val="000000"/>
                <w:sz w:val="22"/>
                <w:szCs w:val="22"/>
              </w:rPr>
              <w:t>0</w:t>
            </w:r>
            <w:r w:rsidRPr="003C3199">
              <w:rPr>
                <w:rFonts w:ascii="Arial" w:hAnsi="Arial" w:cs="Arial"/>
                <w:b/>
                <w:bCs/>
                <w:color w:val="000000"/>
                <w:sz w:val="22"/>
                <w:szCs w:val="22"/>
              </w:rPr>
              <w:t>0</w:t>
            </w:r>
          </w:p>
        </w:tc>
        <w:tc>
          <w:tcPr>
            <w:tcW w:w="1440" w:type="dxa"/>
            <w:tcBorders>
              <w:top w:val="nil"/>
              <w:left w:val="nil"/>
              <w:bottom w:val="single" w:sz="4" w:space="0" w:color="auto"/>
              <w:right w:val="single" w:sz="4" w:space="0" w:color="auto"/>
            </w:tcBorders>
            <w:shd w:val="clear" w:color="auto" w:fill="C6D9F1"/>
            <w:noWrap/>
            <w:vAlign w:val="bottom"/>
            <w:hideMark/>
          </w:tcPr>
          <w:p w:rsidR="00663496" w:rsidRPr="003C3199" w:rsidRDefault="00663496" w:rsidP="00E60069">
            <w:pPr>
              <w:jc w:val="center"/>
              <w:rPr>
                <w:rFonts w:ascii="Arial" w:hAnsi="Arial" w:cs="Arial"/>
                <w:b/>
                <w:bCs/>
                <w:color w:val="000000"/>
                <w:sz w:val="22"/>
                <w:szCs w:val="22"/>
              </w:rPr>
            </w:pPr>
          </w:p>
        </w:tc>
        <w:tc>
          <w:tcPr>
            <w:tcW w:w="3240" w:type="dxa"/>
            <w:tcBorders>
              <w:top w:val="nil"/>
              <w:left w:val="nil"/>
              <w:bottom w:val="single" w:sz="4" w:space="0" w:color="auto"/>
              <w:right w:val="single" w:sz="4" w:space="0" w:color="auto"/>
            </w:tcBorders>
            <w:shd w:val="clear" w:color="auto" w:fill="C6D9F1"/>
            <w:noWrap/>
            <w:vAlign w:val="bottom"/>
            <w:hideMark/>
          </w:tcPr>
          <w:p w:rsidR="00663496" w:rsidRPr="003C3199" w:rsidRDefault="00663496" w:rsidP="00E60069">
            <w:pPr>
              <w:jc w:val="right"/>
              <w:rPr>
                <w:rFonts w:ascii="Arial" w:hAnsi="Arial" w:cs="Arial"/>
                <w:b/>
                <w:bCs/>
                <w:color w:val="000000"/>
                <w:sz w:val="22"/>
                <w:szCs w:val="22"/>
              </w:rPr>
            </w:pPr>
            <w:r>
              <w:rPr>
                <w:rFonts w:ascii="Arial" w:hAnsi="Arial" w:cs="Arial"/>
                <w:b/>
                <w:bCs/>
                <w:color w:val="000000"/>
                <w:sz w:val="22"/>
                <w:szCs w:val="22"/>
              </w:rPr>
              <w:t>$</w:t>
            </w:r>
            <w:r w:rsidRPr="003C3199">
              <w:rPr>
                <w:rFonts w:ascii="Arial" w:hAnsi="Arial" w:cs="Arial"/>
                <w:b/>
                <w:bCs/>
                <w:color w:val="000000"/>
                <w:sz w:val="22"/>
                <w:szCs w:val="22"/>
              </w:rPr>
              <w:t>1,99</w:t>
            </w:r>
            <w:r>
              <w:rPr>
                <w:rFonts w:ascii="Arial" w:hAnsi="Arial" w:cs="Arial"/>
                <w:b/>
                <w:bCs/>
                <w:color w:val="000000"/>
                <w:sz w:val="22"/>
                <w:szCs w:val="22"/>
              </w:rPr>
              <w:t>5</w:t>
            </w:r>
            <w:r w:rsidRPr="003C3199">
              <w:rPr>
                <w:rFonts w:ascii="Arial" w:hAnsi="Arial" w:cs="Arial"/>
                <w:b/>
                <w:bCs/>
                <w:color w:val="000000"/>
                <w:sz w:val="22"/>
                <w:szCs w:val="22"/>
              </w:rPr>
              <w:t>,</w:t>
            </w:r>
            <w:r>
              <w:rPr>
                <w:rFonts w:ascii="Arial" w:hAnsi="Arial" w:cs="Arial"/>
                <w:b/>
                <w:bCs/>
                <w:color w:val="000000"/>
                <w:sz w:val="22"/>
                <w:szCs w:val="22"/>
              </w:rPr>
              <w:t>00</w:t>
            </w:r>
            <w:r w:rsidRPr="003C3199">
              <w:rPr>
                <w:rFonts w:ascii="Arial" w:hAnsi="Arial" w:cs="Arial"/>
                <w:b/>
                <w:bCs/>
                <w:color w:val="000000"/>
                <w:sz w:val="22"/>
                <w:szCs w:val="22"/>
              </w:rPr>
              <w:t>0</w:t>
            </w:r>
          </w:p>
        </w:tc>
      </w:tr>
    </w:tbl>
    <w:p w:rsidR="00663496" w:rsidRDefault="00663496" w:rsidP="00663496"/>
    <w:p w:rsidR="00663496" w:rsidRDefault="00663496" w:rsidP="00663496"/>
    <w:p w:rsidR="00663496" w:rsidRDefault="00663496" w:rsidP="00663496">
      <w:pPr>
        <w:rPr>
          <w:b/>
        </w:rPr>
      </w:pPr>
    </w:p>
    <w:p w:rsidR="00663496" w:rsidRDefault="00663496" w:rsidP="00663496"/>
    <w:p w:rsidR="00663496" w:rsidRPr="003C3199" w:rsidRDefault="00663496" w:rsidP="00663496">
      <w:pPr>
        <w:jc w:val="center"/>
        <w:rPr>
          <w:rFonts w:ascii="Arial" w:hAnsi="Arial" w:cs="Arial"/>
          <w:b/>
        </w:rPr>
      </w:pPr>
      <w:r w:rsidRPr="003C3199">
        <w:rPr>
          <w:rFonts w:ascii="Arial" w:hAnsi="Arial" w:cs="Arial"/>
          <w:b/>
        </w:rPr>
        <w:t>Scope of Services</w:t>
      </w:r>
    </w:p>
    <w:p w:rsidR="00663496" w:rsidRDefault="00663496" w:rsidP="00663496">
      <w:pPr>
        <w:jc w:val="center"/>
        <w:rPr>
          <w:rFonts w:ascii="Arial" w:hAnsi="Arial" w:cs="Arial"/>
          <w:b/>
        </w:rPr>
      </w:pPr>
      <w:r w:rsidRPr="003C3199">
        <w:rPr>
          <w:rFonts w:ascii="Arial" w:hAnsi="Arial" w:cs="Arial"/>
          <w:b/>
        </w:rPr>
        <w:t>November 16, 201</w:t>
      </w:r>
      <w:r>
        <w:rPr>
          <w:rFonts w:ascii="Arial" w:hAnsi="Arial" w:cs="Arial"/>
          <w:b/>
        </w:rPr>
        <w:t>8</w:t>
      </w:r>
      <w:r w:rsidRPr="003C3199">
        <w:rPr>
          <w:rFonts w:ascii="Arial" w:hAnsi="Arial" w:cs="Arial"/>
          <w:b/>
        </w:rPr>
        <w:t xml:space="preserve"> – November 15, 20</w:t>
      </w:r>
      <w:r>
        <w:rPr>
          <w:rFonts w:ascii="Arial" w:hAnsi="Arial" w:cs="Arial"/>
          <w:b/>
        </w:rPr>
        <w:t>22</w:t>
      </w:r>
    </w:p>
    <w:p w:rsidR="00663496" w:rsidRPr="003C3199" w:rsidRDefault="00663496" w:rsidP="00663496">
      <w:pPr>
        <w:jc w:val="center"/>
        <w:rPr>
          <w:rFonts w:ascii="Arial" w:hAnsi="Arial" w:cs="Arial"/>
          <w:b/>
        </w:rPr>
      </w:pPr>
      <w:r>
        <w:rPr>
          <w:rFonts w:ascii="Arial" w:hAnsi="Arial" w:cs="Arial"/>
          <w:b/>
        </w:rPr>
        <w:t>Years 2 through 5 of the Multi-year Contract</w:t>
      </w:r>
    </w:p>
    <w:p w:rsidR="00663496" w:rsidRPr="00C339C8" w:rsidRDefault="00663496" w:rsidP="00663496"/>
    <w:p w:rsidR="00663496" w:rsidRDefault="00663496" w:rsidP="00663496">
      <w:pPr>
        <w:spacing w:line="276" w:lineRule="auto"/>
      </w:pPr>
      <w:r>
        <w:t xml:space="preserve">CSF proposes to continue working under contract with MDCPS to build upon the work of Year 1 of the multi-year contract (November 16, 2017 – November 15, 2018) by continuing to provide technical assistance in implementing the MDCPS child welfare practice model in light of the provisions of the </w:t>
      </w:r>
      <w:r>
        <w:rPr>
          <w:i/>
        </w:rPr>
        <w:t xml:space="preserve">Olivia Y </w:t>
      </w:r>
      <w:r>
        <w:t>2</w:t>
      </w:r>
      <w:r w:rsidRPr="00CD643E">
        <w:rPr>
          <w:vertAlign w:val="superscript"/>
        </w:rPr>
        <w:t>nd</w:t>
      </w:r>
      <w:r>
        <w:t xml:space="preserve"> Modified Mississippi Settlement Agreement and Reform Plan (2</w:t>
      </w:r>
      <w:r w:rsidRPr="009A1929">
        <w:rPr>
          <w:vertAlign w:val="superscript"/>
        </w:rPr>
        <w:t>nd</w:t>
      </w:r>
      <w:r>
        <w:t xml:space="preserve"> MSA) over Years 2 through 5 of the multi-year contract (November 16, 2018 – November 15, 2022).  </w:t>
      </w:r>
    </w:p>
    <w:p w:rsidR="00663496" w:rsidRDefault="00663496" w:rsidP="00663496"/>
    <w:p w:rsidR="00663496" w:rsidRDefault="00663496" w:rsidP="00663496">
      <w:pPr>
        <w:spacing w:line="276" w:lineRule="auto"/>
      </w:pPr>
      <w:r>
        <w:t xml:space="preserve">CSF proposes to utilize the same categories of work that were utilized during Year 1 for Years 2 through 5 (2018 – 2022) for the continued work with MDCPS:  </w:t>
      </w:r>
    </w:p>
    <w:p w:rsidR="00663496" w:rsidRDefault="00663496" w:rsidP="00663496">
      <w:pPr>
        <w:spacing w:line="276"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663496" w:rsidRPr="009F6ED2" w:rsidTr="00E60069">
        <w:tc>
          <w:tcPr>
            <w:tcW w:w="9576" w:type="dxa"/>
            <w:shd w:val="clear" w:color="auto" w:fill="C6D9F1"/>
          </w:tcPr>
          <w:p w:rsidR="00663496" w:rsidRPr="003C3199" w:rsidRDefault="00663496" w:rsidP="00E60069">
            <w:pPr>
              <w:spacing w:line="276" w:lineRule="auto"/>
              <w:rPr>
                <w:rFonts w:ascii="Arial" w:hAnsi="Arial" w:cs="Arial"/>
                <w:b/>
              </w:rPr>
            </w:pPr>
            <w:r w:rsidRPr="003C3199">
              <w:rPr>
                <w:rFonts w:ascii="Arial" w:hAnsi="Arial" w:cs="Arial"/>
                <w:b/>
              </w:rPr>
              <w:t>Practice Model Training</w:t>
            </w:r>
            <w:r>
              <w:rPr>
                <w:rFonts w:ascii="Arial" w:hAnsi="Arial" w:cs="Arial"/>
                <w:b/>
              </w:rPr>
              <w:t xml:space="preserve"> and Learning Development</w:t>
            </w:r>
          </w:p>
          <w:p w:rsidR="00663496" w:rsidRPr="009F6ED2" w:rsidRDefault="00663496" w:rsidP="00E60069">
            <w:pPr>
              <w:spacing w:line="276" w:lineRule="auto"/>
              <w:rPr>
                <w:b/>
              </w:rPr>
            </w:pPr>
          </w:p>
        </w:tc>
      </w:tr>
    </w:tbl>
    <w:p w:rsidR="00663496" w:rsidRDefault="00663496" w:rsidP="00663496">
      <w:pPr>
        <w:spacing w:line="276" w:lineRule="auto"/>
        <w:rPr>
          <w:b/>
        </w:rPr>
      </w:pPr>
    </w:p>
    <w:p w:rsidR="00663496" w:rsidRDefault="00663496" w:rsidP="00663496">
      <w:pPr>
        <w:spacing w:line="276" w:lineRule="auto"/>
        <w:contextualSpacing/>
      </w:pPr>
      <w:r>
        <w:t xml:space="preserve">CSF proposes to collaborate with MDCPS to prioritize and make possible revisions to the PMLC Site and related content based on final </w:t>
      </w:r>
      <w:r>
        <w:lastRenderedPageBreak/>
        <w:t xml:space="preserve">evaluation results gathered during Year 1 from the regions experiencing the Learning Cycle.  CSF will work with MDCPS to determine where to implement the PMLC in Year 2 and how to use the PMLC Site during Years 3 through 5.  In addition, CSF proposes to develop virtual scenarios or mini-virtual tutorials during years 2 through 5 on specific topics (such as reasonable efforts to prevent removal along with reasonable efforts to achieve reunification [or other permanent plans]) identified by MDCPS Leadership as being needed to implement the MDCPS child welfare practice model in light of the provisions of the </w:t>
      </w:r>
      <w:r>
        <w:rPr>
          <w:i/>
        </w:rPr>
        <w:t xml:space="preserve">Olivia Y </w:t>
      </w:r>
      <w:r>
        <w:t>2</w:t>
      </w:r>
      <w:r w:rsidRPr="00CD643E">
        <w:rPr>
          <w:vertAlign w:val="superscript"/>
        </w:rPr>
        <w:t>nd</w:t>
      </w:r>
      <w:r>
        <w:t xml:space="preserve"> Modified Mississippi Settlement Agreement and Reform Plan (2</w:t>
      </w:r>
      <w:r w:rsidRPr="009A1929">
        <w:rPr>
          <w:vertAlign w:val="superscript"/>
        </w:rPr>
        <w:t>nd</w:t>
      </w:r>
      <w:r>
        <w:t xml:space="preserve"> MSA).  These virtual modules can be used by the supervisors and staff to provide additional support as staff are strengthening their skills to carry out their responsibilities.  We will work with MDCPS to determine the focus and time line for developing and delivering these virtual scenarios and mini-virtual tutorials.    </w:t>
      </w:r>
    </w:p>
    <w:p w:rsidR="00663496" w:rsidRDefault="00663496" w:rsidP="00663496">
      <w:pPr>
        <w:spacing w:line="276" w:lineRule="auto"/>
        <w:contextualSpacing/>
      </w:pPr>
      <w:r>
        <w:t xml:space="preserve"> </w:t>
      </w:r>
    </w:p>
    <w:p w:rsidR="00663496" w:rsidRDefault="00663496" w:rsidP="00663496">
      <w:pPr>
        <w:spacing w:line="276" w:lineRule="auto"/>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663496" w:rsidRPr="009F6ED2" w:rsidTr="00E60069">
        <w:tc>
          <w:tcPr>
            <w:tcW w:w="9576" w:type="dxa"/>
            <w:shd w:val="clear" w:color="auto" w:fill="C6D9F1"/>
          </w:tcPr>
          <w:p w:rsidR="00663496" w:rsidRPr="003C3199" w:rsidRDefault="00663496" w:rsidP="00E60069">
            <w:pPr>
              <w:spacing w:line="276" w:lineRule="auto"/>
              <w:rPr>
                <w:rFonts w:ascii="Arial" w:hAnsi="Arial" w:cs="Arial"/>
                <w:b/>
              </w:rPr>
            </w:pPr>
            <w:r w:rsidRPr="003C3199">
              <w:rPr>
                <w:rFonts w:ascii="Arial" w:hAnsi="Arial" w:cs="Arial"/>
                <w:b/>
              </w:rPr>
              <w:t xml:space="preserve">Coaching </w:t>
            </w:r>
            <w:r>
              <w:rPr>
                <w:rFonts w:ascii="Arial" w:hAnsi="Arial" w:cs="Arial"/>
                <w:b/>
              </w:rPr>
              <w:t xml:space="preserve">and Regional </w:t>
            </w:r>
            <w:r w:rsidRPr="003C3199">
              <w:rPr>
                <w:rFonts w:ascii="Arial" w:hAnsi="Arial" w:cs="Arial"/>
                <w:b/>
              </w:rPr>
              <w:t>Support</w:t>
            </w:r>
          </w:p>
          <w:p w:rsidR="00663496" w:rsidRPr="009F6ED2" w:rsidRDefault="00663496" w:rsidP="00E60069">
            <w:pPr>
              <w:spacing w:line="276" w:lineRule="auto"/>
              <w:rPr>
                <w:b/>
              </w:rPr>
            </w:pPr>
          </w:p>
        </w:tc>
      </w:tr>
    </w:tbl>
    <w:p w:rsidR="00663496" w:rsidRDefault="00663496" w:rsidP="00663496">
      <w:pPr>
        <w:spacing w:line="276" w:lineRule="auto"/>
        <w:rPr>
          <w:b/>
        </w:rPr>
      </w:pPr>
    </w:p>
    <w:p w:rsidR="00663496" w:rsidRDefault="00663496" w:rsidP="00663496">
      <w:pPr>
        <w:spacing w:line="276" w:lineRule="auto"/>
      </w:pPr>
      <w:r>
        <w:t>We are budgeting pools of hours during Years 2 through 5 to assist MDCPS in achieving implementation of the practice model in the following ways:</w:t>
      </w:r>
    </w:p>
    <w:p w:rsidR="00663496" w:rsidRDefault="00663496" w:rsidP="00663496">
      <w:pPr>
        <w:spacing w:line="276" w:lineRule="auto"/>
      </w:pPr>
    </w:p>
    <w:p w:rsidR="00663496" w:rsidRDefault="00663496" w:rsidP="00663496">
      <w:pPr>
        <w:widowControl/>
        <w:numPr>
          <w:ilvl w:val="0"/>
          <w:numId w:val="9"/>
        </w:numPr>
        <w:autoSpaceDE/>
        <w:autoSpaceDN/>
        <w:adjustRightInd/>
        <w:spacing w:line="276" w:lineRule="auto"/>
      </w:pPr>
      <w:r>
        <w:t xml:space="preserve">Support for regions to help them sustain and institutionalize their learnings from the PMLC.  CSF coaches will work with regional staff to regularly use the fidelity measures and other measures in that are a part of the PMLC to encourage and enhance their continued utilization of the PMLC key behaviors in their regular practice with families.    </w:t>
      </w:r>
    </w:p>
    <w:p w:rsidR="00663496" w:rsidRDefault="00663496" w:rsidP="00663496">
      <w:pPr>
        <w:widowControl/>
        <w:numPr>
          <w:ilvl w:val="0"/>
          <w:numId w:val="9"/>
        </w:numPr>
        <w:autoSpaceDE/>
        <w:autoSpaceDN/>
        <w:adjustRightInd/>
        <w:spacing w:line="276" w:lineRule="auto"/>
      </w:pPr>
      <w:r>
        <w:t>Support regions jointly identified by MDCPS and CSF with implementation of the PMLC during a specific contract year.  CSF coaches will facilitate preparation sessions with regional leadership and structured practice application sessions with regional staff.</w:t>
      </w:r>
    </w:p>
    <w:p w:rsidR="00663496" w:rsidRDefault="00663496" w:rsidP="00663496">
      <w:pPr>
        <w:widowControl/>
        <w:numPr>
          <w:ilvl w:val="0"/>
          <w:numId w:val="9"/>
        </w:numPr>
        <w:autoSpaceDE/>
        <w:autoSpaceDN/>
        <w:adjustRightInd/>
        <w:spacing w:line="276" w:lineRule="auto"/>
      </w:pPr>
      <w:r>
        <w:t xml:space="preserve">Support regions jointly identified by MDCPS and CSF as not being ready to meaningfully take part in the PMLC in upcoming contract years.  CSF coaches will continue coaching activities with these regions focused on resolving the key barriers preventing their involvement as identified through the capacity assessment process.  </w:t>
      </w:r>
    </w:p>
    <w:p w:rsidR="00663496" w:rsidRDefault="00663496" w:rsidP="00663496">
      <w:pPr>
        <w:widowControl/>
        <w:numPr>
          <w:ilvl w:val="0"/>
          <w:numId w:val="9"/>
        </w:numPr>
        <w:autoSpaceDE/>
        <w:autoSpaceDN/>
        <w:adjustRightInd/>
        <w:spacing w:line="276" w:lineRule="auto"/>
      </w:pPr>
      <w:r>
        <w:t>Support regions by working with the Regional Personnel Officers to help them focus on concrete steps to address staffing and human resources related issues.</w:t>
      </w:r>
    </w:p>
    <w:p w:rsidR="00663496" w:rsidRDefault="00663496" w:rsidP="00663496">
      <w:pPr>
        <w:widowControl/>
        <w:numPr>
          <w:ilvl w:val="0"/>
          <w:numId w:val="9"/>
        </w:numPr>
        <w:autoSpaceDE/>
        <w:autoSpaceDN/>
        <w:adjustRightInd/>
        <w:spacing w:line="276" w:lineRule="auto"/>
      </w:pPr>
      <w:r>
        <w:t xml:space="preserve">Support identified Regions that have had particular difficulties, as in the last few contracts, with intense coaching and training support to help stabilize the Regions and lay the foundation for moving forward with practice improvements. (Note that these are the Regions where CSF staff currently devote significant time helping to stabilize the Regions).  </w:t>
      </w:r>
    </w:p>
    <w:p w:rsidR="00663496" w:rsidRDefault="00663496" w:rsidP="00663496">
      <w:pPr>
        <w:spacing w:line="276" w:lineRule="auto"/>
      </w:pPr>
    </w:p>
    <w:p w:rsidR="00663496" w:rsidRDefault="00663496" w:rsidP="00663496">
      <w:pPr>
        <w:spacing w:line="276" w:lineRule="auto"/>
      </w:pPr>
      <w:r>
        <w:t xml:space="preserve">Hours budgeted for this category may also include preparation and travel time for CSF coaches to participate in activities.  </w:t>
      </w:r>
    </w:p>
    <w:p w:rsidR="00663496" w:rsidRDefault="00663496" w:rsidP="00663496">
      <w:pPr>
        <w:spacing w:line="276" w:lineRule="auto"/>
      </w:pPr>
    </w:p>
    <w:p w:rsidR="00663496" w:rsidRDefault="00663496" w:rsidP="00663496">
      <w:pPr>
        <w:spacing w:line="276" w:lineRule="auto"/>
      </w:pPr>
    </w:p>
    <w:p w:rsidR="00663496" w:rsidRDefault="00663496" w:rsidP="00663496">
      <w:pPr>
        <w:spacing w:line="276"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663496" w:rsidRPr="004D71DA" w:rsidTr="00E60069">
        <w:tc>
          <w:tcPr>
            <w:tcW w:w="9576" w:type="dxa"/>
            <w:shd w:val="clear" w:color="auto" w:fill="C6D9F1"/>
          </w:tcPr>
          <w:p w:rsidR="00663496" w:rsidRPr="003C3199" w:rsidRDefault="00663496" w:rsidP="00E60069">
            <w:pPr>
              <w:spacing w:line="276" w:lineRule="auto"/>
              <w:rPr>
                <w:rFonts w:ascii="Arial" w:hAnsi="Arial" w:cs="Arial"/>
                <w:b/>
              </w:rPr>
            </w:pPr>
            <w:r w:rsidRPr="003C3199">
              <w:rPr>
                <w:rFonts w:ascii="Arial" w:hAnsi="Arial" w:cs="Arial"/>
                <w:b/>
              </w:rPr>
              <w:t>State Office Support</w:t>
            </w:r>
          </w:p>
          <w:p w:rsidR="00663496" w:rsidRPr="003C3199" w:rsidRDefault="00663496" w:rsidP="00E60069">
            <w:pPr>
              <w:spacing w:line="276" w:lineRule="auto"/>
              <w:rPr>
                <w:rFonts w:ascii="Arial" w:hAnsi="Arial" w:cs="Arial"/>
                <w:b/>
              </w:rPr>
            </w:pPr>
          </w:p>
        </w:tc>
      </w:tr>
    </w:tbl>
    <w:p w:rsidR="00663496" w:rsidRDefault="00663496" w:rsidP="00663496">
      <w:pPr>
        <w:spacing w:line="276" w:lineRule="auto"/>
      </w:pPr>
    </w:p>
    <w:p w:rsidR="00663496" w:rsidRDefault="00663496" w:rsidP="00663496">
      <w:pPr>
        <w:spacing w:line="276" w:lineRule="auto"/>
      </w:pPr>
      <w:r>
        <w:t xml:space="preserve">As in previous years, we are leaving this category flexible in order to be able to respond to needs as requested by MDCPS Leadership.  During Years 2 through 5 we propose to support the State Office as needed with management support, participation in practice model implementation activities, support for development and validation of data reports, using the data to track progress and inform MDCPS activities, support the development and maintenance of CQI activities, and other identified activities.  During Years 2 through 5 we will focus on supporting MDCPS with development and implementation of their CFSR Program Improvement Plan along with further development of PBC efforts focused on enhancing MDCPS’s partnering with child welfare providers in Mississippi to ensure that providers are meeting practice expectations and improving outcomes for children and </w:t>
      </w:r>
      <w:r w:rsidRPr="003D2E33">
        <w:t>families as desired and envisioned.</w:t>
      </w:r>
      <w:r>
        <w:t xml:space="preserve">  During Years 2 through 5, CSF will assist MDCPS to implement the following PBC activities:</w:t>
      </w:r>
    </w:p>
    <w:p w:rsidR="00663496" w:rsidRDefault="00663496" w:rsidP="00663496">
      <w:pPr>
        <w:widowControl/>
        <w:numPr>
          <w:ilvl w:val="0"/>
          <w:numId w:val="10"/>
        </w:numPr>
        <w:autoSpaceDE/>
        <w:autoSpaceDN/>
        <w:adjustRightInd/>
        <w:spacing w:line="276" w:lineRule="auto"/>
      </w:pPr>
      <w:r>
        <w:t>Ensure provider contract expectations meet the agreed upon terms of the 2</w:t>
      </w:r>
      <w:r w:rsidRPr="003D2E33">
        <w:rPr>
          <w:vertAlign w:val="superscript"/>
        </w:rPr>
        <w:t>nd</w:t>
      </w:r>
      <w:r>
        <w:t xml:space="preserve"> MSA.</w:t>
      </w:r>
    </w:p>
    <w:p w:rsidR="00663496" w:rsidRDefault="00663496" w:rsidP="00663496">
      <w:pPr>
        <w:widowControl/>
        <w:numPr>
          <w:ilvl w:val="0"/>
          <w:numId w:val="10"/>
        </w:numPr>
        <w:autoSpaceDE/>
        <w:autoSpaceDN/>
        <w:adjustRightInd/>
        <w:spacing w:line="276" w:lineRule="auto"/>
      </w:pPr>
      <w:r>
        <w:t>Use data to inform MDCPS leadership about the availability of foster homes and placements for children through providers in Mississippi and how current contracts are being utilized.  Ultimately, this may help to ensure there are the right types of placements for children, especially those with therapeutic or other special needs.</w:t>
      </w:r>
    </w:p>
    <w:p w:rsidR="00663496" w:rsidRDefault="00663496" w:rsidP="00663496">
      <w:pPr>
        <w:widowControl/>
        <w:numPr>
          <w:ilvl w:val="0"/>
          <w:numId w:val="10"/>
        </w:numPr>
        <w:autoSpaceDE/>
        <w:autoSpaceDN/>
        <w:adjustRightInd/>
        <w:spacing w:line="276" w:lineRule="auto"/>
      </w:pPr>
      <w:r>
        <w:lastRenderedPageBreak/>
        <w:t>Produce aggregate data reports including narrative analysis on case review findings to be used with providers and with MDCPS leadership to identify provider performance strengths and areas needing improvement, and also to inform agency efforts that will lead to improved outcomes.</w:t>
      </w:r>
    </w:p>
    <w:p w:rsidR="00663496" w:rsidRDefault="00663496" w:rsidP="00663496">
      <w:pPr>
        <w:widowControl/>
        <w:numPr>
          <w:ilvl w:val="0"/>
          <w:numId w:val="10"/>
        </w:numPr>
        <w:autoSpaceDE/>
        <w:autoSpaceDN/>
        <w:adjustRightInd/>
        <w:spacing w:line="276" w:lineRule="auto"/>
      </w:pPr>
      <w:r>
        <w:t>Implement a quality assurance methodology for PBC unit case reviews of provider files to evaluate the quality of provider service delivery as well as to monitor overall contract compliance.</w:t>
      </w:r>
    </w:p>
    <w:p w:rsidR="00663496" w:rsidRDefault="00663496" w:rsidP="00663496">
      <w:pPr>
        <w:widowControl/>
        <w:numPr>
          <w:ilvl w:val="0"/>
          <w:numId w:val="10"/>
        </w:numPr>
        <w:autoSpaceDE/>
        <w:autoSpaceDN/>
        <w:adjustRightInd/>
        <w:spacing w:line="276" w:lineRule="auto"/>
      </w:pPr>
      <w:r>
        <w:t>Meet individual provider agencies on a bi-annual basis to review and discuss provider performance data (e.g. outcomes, case review, contract utilization), progress made over time, provider improvement efforts, and to ensure there is effective communication between MDCPS and the provider that supports the provider’s efforts to improve agency practices and outcomes, and that these include Therapeutic Placement Unit, Licensing, and County, Regional or Executive leadership.</w:t>
      </w:r>
    </w:p>
    <w:p w:rsidR="00663496" w:rsidRDefault="00663496" w:rsidP="00663496">
      <w:pPr>
        <w:widowControl/>
        <w:numPr>
          <w:ilvl w:val="0"/>
          <w:numId w:val="10"/>
        </w:numPr>
        <w:autoSpaceDE/>
        <w:autoSpaceDN/>
        <w:adjustRightInd/>
        <w:spacing w:line="276" w:lineRule="auto"/>
      </w:pPr>
      <w:r>
        <w:t>Implement a Provider Performance Improvement Planning process (PIP) as part of individual provider agencies internal agency CQI process to address any unmet PBC performance targets or areas identified as needing improvement.</w:t>
      </w:r>
    </w:p>
    <w:p w:rsidR="00663496" w:rsidRDefault="00663496" w:rsidP="00663496">
      <w:pPr>
        <w:widowControl/>
        <w:numPr>
          <w:ilvl w:val="0"/>
          <w:numId w:val="10"/>
        </w:numPr>
        <w:autoSpaceDE/>
        <w:autoSpaceDN/>
        <w:adjustRightInd/>
        <w:spacing w:line="276" w:lineRule="auto"/>
      </w:pPr>
      <w:r>
        <w:t>Transition to a financing system that purposefully incentivizes providers to change practice to achieve desired outcomes for the children they serve.</w:t>
      </w:r>
    </w:p>
    <w:p w:rsidR="00663496" w:rsidRDefault="00663496" w:rsidP="00663496">
      <w:pPr>
        <w:widowControl/>
        <w:numPr>
          <w:ilvl w:val="0"/>
          <w:numId w:val="10"/>
        </w:numPr>
        <w:autoSpaceDE/>
        <w:autoSpaceDN/>
        <w:adjustRightInd/>
        <w:spacing w:line="276" w:lineRule="auto"/>
      </w:pPr>
      <w:r>
        <w:t>Develop and implement strategies that maximize alternative sources of revenue.</w:t>
      </w:r>
    </w:p>
    <w:p w:rsidR="00663496" w:rsidRDefault="00663496" w:rsidP="00663496">
      <w:pPr>
        <w:widowControl/>
        <w:numPr>
          <w:ilvl w:val="0"/>
          <w:numId w:val="10"/>
        </w:numPr>
        <w:autoSpaceDE/>
        <w:autoSpaceDN/>
        <w:adjustRightInd/>
        <w:spacing w:line="276" w:lineRule="auto"/>
      </w:pPr>
      <w:r>
        <w:t>Plan for the 2020 contracting cycle to include: 1) the creation of a continuum contract rate (essentially a blended rate), and baseline performance expectations for the next (2020) contract cycle; 2) maximizing federal IV-E funding and Medicaid funding.</w:t>
      </w:r>
    </w:p>
    <w:p w:rsidR="00663496" w:rsidRDefault="00663496" w:rsidP="00663496">
      <w:pPr>
        <w:spacing w:line="276" w:lineRule="auto"/>
      </w:pPr>
    </w:p>
    <w:p w:rsidR="00663496" w:rsidRDefault="00663496" w:rsidP="00663496">
      <w:pPr>
        <w:spacing w:line="276" w:lineRule="auto"/>
      </w:pPr>
    </w:p>
    <w:p w:rsidR="00663496" w:rsidRDefault="00663496" w:rsidP="00663496">
      <w:pPr>
        <w:spacing w:line="276"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663496" w:rsidRPr="004D71DA" w:rsidTr="00E60069">
        <w:tc>
          <w:tcPr>
            <w:tcW w:w="9576" w:type="dxa"/>
            <w:shd w:val="clear" w:color="auto" w:fill="C6D9F1"/>
          </w:tcPr>
          <w:p w:rsidR="00663496" w:rsidRPr="003C3199" w:rsidRDefault="00663496" w:rsidP="00E60069">
            <w:pPr>
              <w:contextualSpacing/>
              <w:rPr>
                <w:rFonts w:ascii="Arial" w:hAnsi="Arial" w:cs="Arial"/>
                <w:b/>
              </w:rPr>
            </w:pPr>
            <w:r w:rsidRPr="003C3199">
              <w:rPr>
                <w:rFonts w:ascii="Arial" w:hAnsi="Arial" w:cs="Arial"/>
                <w:b/>
              </w:rPr>
              <w:t>Practi</w:t>
            </w:r>
            <w:r>
              <w:rPr>
                <w:rFonts w:ascii="Arial" w:hAnsi="Arial" w:cs="Arial"/>
                <w:b/>
              </w:rPr>
              <w:t>ce Model Coordination</w:t>
            </w:r>
          </w:p>
          <w:p w:rsidR="00663496" w:rsidRPr="004D71DA" w:rsidRDefault="00663496" w:rsidP="00E60069">
            <w:pPr>
              <w:contextualSpacing/>
              <w:rPr>
                <w:b/>
              </w:rPr>
            </w:pPr>
          </w:p>
        </w:tc>
      </w:tr>
    </w:tbl>
    <w:p w:rsidR="00663496" w:rsidRDefault="00663496" w:rsidP="00663496">
      <w:pPr>
        <w:contextualSpacing/>
        <w:rPr>
          <w:b/>
        </w:rPr>
      </w:pPr>
    </w:p>
    <w:p w:rsidR="00663496" w:rsidRDefault="00663496" w:rsidP="00663496">
      <w:pPr>
        <w:spacing w:line="276" w:lineRule="auto"/>
        <w:contextualSpacing/>
      </w:pPr>
      <w:r>
        <w:t>CSF will approach practice model coordination during Years 2 through 5 in a similar manner as utilized in Year 1 focusing on the following examples of activities to be performed with regard to practice model coordination:</w:t>
      </w:r>
    </w:p>
    <w:p w:rsidR="00663496" w:rsidRPr="00485570" w:rsidRDefault="00663496" w:rsidP="00663496">
      <w:pPr>
        <w:spacing w:line="276" w:lineRule="auto"/>
        <w:contextualSpacing/>
      </w:pPr>
    </w:p>
    <w:p w:rsidR="00663496" w:rsidRDefault="00663496" w:rsidP="00663496">
      <w:pPr>
        <w:widowControl/>
        <w:numPr>
          <w:ilvl w:val="0"/>
          <w:numId w:val="8"/>
        </w:numPr>
        <w:autoSpaceDE/>
        <w:autoSpaceDN/>
        <w:adjustRightInd/>
        <w:spacing w:line="276" w:lineRule="auto"/>
        <w:contextualSpacing/>
      </w:pPr>
      <w:r w:rsidRPr="00485570">
        <w:t>Each</w:t>
      </w:r>
      <w:r>
        <w:t xml:space="preserve"> CSF</w:t>
      </w:r>
      <w:r w:rsidRPr="00485570">
        <w:t xml:space="preserve"> coach is required to submit a monthly report of their activitie</w:t>
      </w:r>
      <w:r>
        <w:t>s and this information is provided to MDCPS</w:t>
      </w:r>
      <w:r w:rsidRPr="00485570">
        <w:t>.  CSF closely reviews the reports</w:t>
      </w:r>
      <w:r>
        <w:t xml:space="preserve">, identifies strengths and weaknesses in implementation activities, </w:t>
      </w:r>
      <w:r w:rsidRPr="00485570">
        <w:t xml:space="preserve">and </w:t>
      </w:r>
      <w:r>
        <w:t>addresses them with</w:t>
      </w:r>
      <w:r w:rsidRPr="00485570">
        <w:t xml:space="preserve"> the coaches</w:t>
      </w:r>
      <w:r>
        <w:t>, Regional Directors, MDCPS Leadership and others</w:t>
      </w:r>
      <w:r w:rsidRPr="00485570">
        <w:t xml:space="preserve"> as needed.  </w:t>
      </w:r>
      <w:r>
        <w:t xml:space="preserve">CSF analyzes and summarizes the multiple reports for MDCPS and provides a monthly report on the status of implementation activities.   </w:t>
      </w:r>
    </w:p>
    <w:p w:rsidR="00663496" w:rsidRPr="00485570" w:rsidRDefault="00663496" w:rsidP="00663496">
      <w:pPr>
        <w:spacing w:line="276" w:lineRule="auto"/>
        <w:contextualSpacing/>
      </w:pPr>
    </w:p>
    <w:p w:rsidR="00663496" w:rsidRDefault="00663496" w:rsidP="00663496">
      <w:pPr>
        <w:widowControl/>
        <w:numPr>
          <w:ilvl w:val="0"/>
          <w:numId w:val="8"/>
        </w:numPr>
        <w:autoSpaceDE/>
        <w:autoSpaceDN/>
        <w:adjustRightInd/>
        <w:spacing w:line="276" w:lineRule="auto"/>
        <w:contextualSpacing/>
      </w:pPr>
      <w:r w:rsidRPr="00485570">
        <w:t xml:space="preserve">CSF </w:t>
      </w:r>
      <w:r>
        <w:t>will work with MDCPS to provide joint coaches and training coordinators’ meetings or calls during the contract year, including developing the content and agenda and co-facilitating the meetings, as a means of ensuring consistency in approach to implementing the practice model, fidelity in practice to the components of the practice model, and building capacity of coaches (MDCPS and CSF) and MDCPS training coordinators to support the implementation process.</w:t>
      </w:r>
      <w:r w:rsidRPr="00485570">
        <w:t xml:space="preserve"> </w:t>
      </w:r>
    </w:p>
    <w:p w:rsidR="00663496" w:rsidRPr="00485570" w:rsidRDefault="00663496" w:rsidP="00663496">
      <w:pPr>
        <w:spacing w:line="276" w:lineRule="auto"/>
        <w:ind w:left="-360"/>
        <w:contextualSpacing/>
      </w:pPr>
    </w:p>
    <w:p w:rsidR="00663496" w:rsidRPr="006573DE" w:rsidRDefault="00663496" w:rsidP="00663496">
      <w:pPr>
        <w:widowControl/>
        <w:numPr>
          <w:ilvl w:val="0"/>
          <w:numId w:val="8"/>
        </w:numPr>
        <w:autoSpaceDE/>
        <w:autoSpaceDN/>
        <w:adjustRightInd/>
        <w:spacing w:line="276" w:lineRule="auto"/>
        <w:contextualSpacing/>
        <w:rPr>
          <w:rFonts w:ascii="Arial" w:hAnsi="Arial" w:cs="Arial"/>
        </w:rPr>
      </w:pPr>
      <w:r>
        <w:t>CSF staff/consultants are</w:t>
      </w:r>
      <w:r w:rsidRPr="00485570">
        <w:t xml:space="preserve"> available to answer questions</w:t>
      </w:r>
      <w:r>
        <w:t>, address emerging issues,</w:t>
      </w:r>
      <w:r w:rsidRPr="00485570">
        <w:t xml:space="preserve"> and provide direction on coaching activities</w:t>
      </w:r>
      <w:r>
        <w:t xml:space="preserve"> at all times to both CSF and MDCPS coaches, and to Regional Directors and ASWSs</w:t>
      </w:r>
      <w:r w:rsidRPr="00485570">
        <w:t xml:space="preserve">.  </w:t>
      </w:r>
      <w:r>
        <w:t>These CSF staff may convene periodic calls with coaches and/or Regional Directors to initiate discussion on emerging issues, identify strengths of practice, and provide assistance as needed.</w:t>
      </w:r>
      <w:r w:rsidRPr="00485570">
        <w:t xml:space="preserve">  </w:t>
      </w:r>
    </w:p>
    <w:p w:rsidR="00663496" w:rsidRDefault="00663496" w:rsidP="00663496">
      <w:pPr>
        <w:contextualSpacing/>
        <w:rPr>
          <w:rFonts w:ascii="Arial" w:hAnsi="Arial" w:cs="Arial"/>
        </w:rPr>
      </w:pPr>
    </w:p>
    <w:p w:rsidR="00663496" w:rsidRDefault="00663496" w:rsidP="00663496">
      <w:pPr>
        <w:rPr>
          <w:b/>
        </w:rPr>
      </w:pPr>
    </w:p>
    <w:p w:rsidR="00663496" w:rsidRDefault="00663496" w:rsidP="00663496">
      <w:pPr>
        <w:rPr>
          <w:b/>
        </w:rPr>
      </w:pPr>
    </w:p>
    <w:p w:rsidR="00663496" w:rsidRDefault="00663496" w:rsidP="00663496">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6"/>
      </w:tblGrid>
      <w:tr w:rsidR="00663496" w:rsidTr="00E60069">
        <w:tc>
          <w:tcPr>
            <w:tcW w:w="9216" w:type="dxa"/>
            <w:shd w:val="clear" w:color="auto" w:fill="C6D9F1"/>
          </w:tcPr>
          <w:p w:rsidR="00663496" w:rsidRPr="003C3199" w:rsidRDefault="00663496" w:rsidP="00E60069">
            <w:pPr>
              <w:rPr>
                <w:rFonts w:ascii="Arial" w:hAnsi="Arial" w:cs="Arial"/>
                <w:b/>
              </w:rPr>
            </w:pPr>
            <w:r>
              <w:rPr>
                <w:b/>
                <w:i/>
              </w:rPr>
              <w:t xml:space="preserve"> </w:t>
            </w:r>
            <w:r>
              <w:rPr>
                <w:rFonts w:ascii="Arial" w:hAnsi="Arial" w:cs="Arial"/>
                <w:b/>
              </w:rPr>
              <w:t>Statewide MDCPS Leadership Meeting</w:t>
            </w:r>
          </w:p>
          <w:p w:rsidR="00663496" w:rsidRDefault="00663496" w:rsidP="00E60069"/>
        </w:tc>
      </w:tr>
    </w:tbl>
    <w:p w:rsidR="00663496" w:rsidRDefault="00663496" w:rsidP="00663496">
      <w:pPr>
        <w:spacing w:after="200" w:line="276" w:lineRule="auto"/>
        <w:contextualSpacing/>
      </w:pPr>
    </w:p>
    <w:p w:rsidR="00663496" w:rsidRDefault="00663496" w:rsidP="00663496">
      <w:pPr>
        <w:spacing w:after="200" w:line="276" w:lineRule="auto"/>
        <w:contextualSpacing/>
      </w:pPr>
      <w:r>
        <w:t xml:space="preserve">CSF is including a line item in Years 2 through 5 of this multi-year contract to support an annual statewide leadership meeting that focuses on topics relevant to the Department’s implementation of the practice model and the </w:t>
      </w:r>
      <w:r w:rsidRPr="005031BD">
        <w:rPr>
          <w:i/>
        </w:rPr>
        <w:t>Olivia Y</w:t>
      </w:r>
      <w:r>
        <w:t xml:space="preserve"> Agreement.  For the upcoming contract year (Years 2 through 5), we are leaving the specific plans for the meeting(s) flexible in order to best meet the needs of MDCPS in moving forward.  The budget is designed to cover costs for hotel rooms, meals, speakers, and materials for participants in </w:t>
      </w:r>
      <w:r>
        <w:lastRenderedPageBreak/>
        <w:t>the meeting(s).  We propose to collaborate with MDCPS to determine the structure of the meeting(s) that will best meet its needs.  The regional, county and State Office staff participating in this meeting may vary from prior meetings depending upon the needs of MDCPS.</w:t>
      </w:r>
    </w:p>
    <w:p w:rsidR="00663496" w:rsidRDefault="00663496" w:rsidP="00663496">
      <w:pPr>
        <w:spacing w:line="276" w:lineRule="auto"/>
      </w:pPr>
      <w:r>
        <w:t xml:space="preserve">It is important to note that as MDCPS continues to move forward with further implementation of the </w:t>
      </w:r>
      <w:r>
        <w:rPr>
          <w:i/>
        </w:rPr>
        <w:t xml:space="preserve">Olivia Y </w:t>
      </w:r>
      <w:r>
        <w:t>Agreement, any of the proposed activities within this proposal for Years 2 through 5 may need to be changed or the specifics noted herein may need to be re-negotiated with MDCPS so that the contract best serves the needs of MDCPS.</w:t>
      </w:r>
    </w:p>
    <w:p w:rsidR="00663496" w:rsidRDefault="00663496" w:rsidP="00663496"/>
    <w:p w:rsidR="00663496" w:rsidRDefault="00663496" w:rsidP="00663496">
      <w:pPr>
        <w:spacing w:line="276"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663496" w:rsidTr="00E60069">
        <w:tc>
          <w:tcPr>
            <w:tcW w:w="9576" w:type="dxa"/>
            <w:shd w:val="clear" w:color="auto" w:fill="C6D9F1"/>
          </w:tcPr>
          <w:p w:rsidR="00663496" w:rsidRDefault="00663496" w:rsidP="00E60069">
            <w:pPr>
              <w:rPr>
                <w:rFonts w:ascii="Arial" w:hAnsi="Arial" w:cs="Arial"/>
                <w:b/>
              </w:rPr>
            </w:pPr>
            <w:r w:rsidRPr="003C3199">
              <w:rPr>
                <w:rFonts w:ascii="Arial" w:hAnsi="Arial" w:cs="Arial"/>
                <w:b/>
              </w:rPr>
              <w:t>Proposed Budget</w:t>
            </w:r>
            <w:r>
              <w:rPr>
                <w:rFonts w:ascii="Arial" w:hAnsi="Arial" w:cs="Arial"/>
                <w:b/>
              </w:rPr>
              <w:t xml:space="preserve"> for November 16, 2018 – November 15, 2019</w:t>
            </w:r>
          </w:p>
          <w:p w:rsidR="00663496" w:rsidRPr="003C3199" w:rsidRDefault="00663496" w:rsidP="00E60069">
            <w:pPr>
              <w:rPr>
                <w:rFonts w:ascii="Arial" w:hAnsi="Arial" w:cs="Arial"/>
                <w:b/>
              </w:rPr>
            </w:pPr>
            <w:r>
              <w:rPr>
                <w:rFonts w:ascii="Arial" w:hAnsi="Arial" w:cs="Arial"/>
                <w:b/>
              </w:rPr>
              <w:t>Year 2 of the Multi-year Contract</w:t>
            </w:r>
          </w:p>
          <w:p w:rsidR="00663496" w:rsidRDefault="00663496" w:rsidP="00E60069"/>
        </w:tc>
      </w:tr>
    </w:tbl>
    <w:p w:rsidR="00663496" w:rsidRDefault="00663496" w:rsidP="00663496"/>
    <w:p w:rsidR="00663496" w:rsidRPr="00414839" w:rsidRDefault="00663496" w:rsidP="00663496">
      <w:pPr>
        <w:spacing w:line="276" w:lineRule="auto"/>
      </w:pPr>
      <w:r>
        <w:t xml:space="preserve">We propose the following budget for the categories of activities described above.  The hourly rate for all coaching and support activities is $124 per hour; the rate for the training development is $165 per hour; and the rate for State Office support and practice model coordination is $191 per hour.  </w:t>
      </w:r>
      <w:r w:rsidRPr="00414839">
        <w:t>The amounts below represent all costs of staff and consultant salaries, fringe benefits, administrative costs, and travel costs.  We will not bill separately for travel related to the activities in the contract.</w:t>
      </w:r>
    </w:p>
    <w:p w:rsidR="00663496" w:rsidRPr="00414839" w:rsidRDefault="00663496" w:rsidP="00663496"/>
    <w:p w:rsidR="00663496" w:rsidRDefault="00663496" w:rsidP="00663496">
      <w:pPr>
        <w:tabs>
          <w:tab w:val="left" w:pos="90"/>
        </w:tabs>
      </w:pPr>
      <w:r w:rsidRPr="00414839">
        <w:t xml:space="preserve">The following chart breaks out the tasks, hours and rates as proposed by CSF for the </w:t>
      </w:r>
      <w:r>
        <w:t xml:space="preserve">November 16, 2018 – November 15, 2019 </w:t>
      </w:r>
      <w:r w:rsidRPr="00414839">
        <w:t xml:space="preserve">contract year. </w:t>
      </w:r>
    </w:p>
    <w:p w:rsidR="00663496" w:rsidRPr="00414839" w:rsidRDefault="00663496" w:rsidP="00663496">
      <w:pPr>
        <w:tabs>
          <w:tab w:val="left" w:pos="90"/>
        </w:tabs>
      </w:pPr>
    </w:p>
    <w:p w:rsidR="00663496" w:rsidRPr="00414839" w:rsidRDefault="00663496" w:rsidP="00663496">
      <w:pPr>
        <w:tabs>
          <w:tab w:val="left" w:pos="90"/>
        </w:tabs>
        <w:jc w:val="center"/>
      </w:pPr>
    </w:p>
    <w:tbl>
      <w:tblPr>
        <w:tblW w:w="9195" w:type="dxa"/>
        <w:tblInd w:w="93" w:type="dxa"/>
        <w:tblLook w:val="04A0" w:firstRow="1" w:lastRow="0" w:firstColumn="1" w:lastColumn="0" w:noHBand="0" w:noVBand="1"/>
      </w:tblPr>
      <w:tblGrid>
        <w:gridCol w:w="2805"/>
        <w:gridCol w:w="1710"/>
        <w:gridCol w:w="1440"/>
        <w:gridCol w:w="3240"/>
      </w:tblGrid>
      <w:tr w:rsidR="00663496" w:rsidRPr="003C3199" w:rsidTr="00E60069">
        <w:trPr>
          <w:trHeight w:val="300"/>
        </w:trPr>
        <w:tc>
          <w:tcPr>
            <w:tcW w:w="2805"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rsidR="00663496" w:rsidRPr="003C3199" w:rsidRDefault="00663496" w:rsidP="00E60069">
            <w:pPr>
              <w:jc w:val="center"/>
              <w:rPr>
                <w:rFonts w:ascii="Arial" w:hAnsi="Arial" w:cs="Arial"/>
                <w:b/>
                <w:bCs/>
                <w:color w:val="000000"/>
                <w:sz w:val="22"/>
                <w:szCs w:val="22"/>
              </w:rPr>
            </w:pPr>
            <w:r w:rsidRPr="003C3199">
              <w:rPr>
                <w:rFonts w:ascii="Arial" w:hAnsi="Arial" w:cs="Arial"/>
                <w:b/>
                <w:bCs/>
                <w:color w:val="000000"/>
                <w:sz w:val="22"/>
                <w:szCs w:val="22"/>
              </w:rPr>
              <w:t>Task</w:t>
            </w:r>
          </w:p>
          <w:p w:rsidR="00663496" w:rsidRPr="003C3199" w:rsidRDefault="00663496" w:rsidP="00E60069">
            <w:pPr>
              <w:jc w:val="center"/>
              <w:rPr>
                <w:rFonts w:ascii="Arial" w:hAnsi="Arial" w:cs="Arial"/>
                <w:b/>
                <w:bCs/>
                <w:color w:val="000000"/>
                <w:sz w:val="22"/>
                <w:szCs w:val="22"/>
              </w:rPr>
            </w:pPr>
          </w:p>
        </w:tc>
        <w:tc>
          <w:tcPr>
            <w:tcW w:w="1710" w:type="dxa"/>
            <w:tcBorders>
              <w:top w:val="single" w:sz="4" w:space="0" w:color="auto"/>
              <w:left w:val="nil"/>
              <w:bottom w:val="single" w:sz="4" w:space="0" w:color="auto"/>
              <w:right w:val="single" w:sz="4" w:space="0" w:color="auto"/>
            </w:tcBorders>
            <w:shd w:val="clear" w:color="auto" w:fill="C6D9F1"/>
            <w:noWrap/>
            <w:vAlign w:val="bottom"/>
            <w:hideMark/>
          </w:tcPr>
          <w:p w:rsidR="00663496" w:rsidRPr="003C3199" w:rsidRDefault="00663496" w:rsidP="00E60069">
            <w:pPr>
              <w:jc w:val="center"/>
              <w:rPr>
                <w:rFonts w:ascii="Arial" w:hAnsi="Arial" w:cs="Arial"/>
                <w:b/>
                <w:bCs/>
                <w:color w:val="000000"/>
                <w:sz w:val="22"/>
                <w:szCs w:val="22"/>
              </w:rPr>
            </w:pPr>
            <w:r w:rsidRPr="003C3199">
              <w:rPr>
                <w:rFonts w:ascii="Arial" w:hAnsi="Arial" w:cs="Arial"/>
                <w:b/>
                <w:bCs/>
                <w:color w:val="000000"/>
                <w:sz w:val="22"/>
                <w:szCs w:val="22"/>
              </w:rPr>
              <w:t>Total hours</w:t>
            </w:r>
          </w:p>
          <w:p w:rsidR="00663496" w:rsidRPr="003C3199" w:rsidRDefault="00663496" w:rsidP="00E60069">
            <w:pPr>
              <w:jc w:val="center"/>
              <w:rPr>
                <w:rFonts w:ascii="Arial" w:hAnsi="Arial" w:cs="Arial"/>
                <w:b/>
                <w:bCs/>
                <w:color w:val="000000"/>
                <w:sz w:val="22"/>
                <w:szCs w:val="22"/>
              </w:rPr>
            </w:pPr>
          </w:p>
        </w:tc>
        <w:tc>
          <w:tcPr>
            <w:tcW w:w="1440" w:type="dxa"/>
            <w:tcBorders>
              <w:top w:val="single" w:sz="4" w:space="0" w:color="auto"/>
              <w:left w:val="nil"/>
              <w:bottom w:val="single" w:sz="4" w:space="0" w:color="auto"/>
              <w:right w:val="single" w:sz="4" w:space="0" w:color="auto"/>
            </w:tcBorders>
            <w:shd w:val="clear" w:color="auto" w:fill="C6D9F1"/>
            <w:noWrap/>
            <w:vAlign w:val="bottom"/>
            <w:hideMark/>
          </w:tcPr>
          <w:p w:rsidR="00663496" w:rsidRPr="003C3199" w:rsidRDefault="00663496" w:rsidP="00E60069">
            <w:pPr>
              <w:jc w:val="center"/>
              <w:rPr>
                <w:rFonts w:ascii="Arial" w:hAnsi="Arial" w:cs="Arial"/>
                <w:b/>
                <w:bCs/>
                <w:color w:val="000000"/>
                <w:sz w:val="22"/>
                <w:szCs w:val="22"/>
              </w:rPr>
            </w:pPr>
            <w:r w:rsidRPr="003C3199">
              <w:rPr>
                <w:rFonts w:ascii="Arial" w:hAnsi="Arial" w:cs="Arial"/>
                <w:b/>
                <w:bCs/>
                <w:color w:val="000000"/>
                <w:sz w:val="22"/>
                <w:szCs w:val="22"/>
              </w:rPr>
              <w:t>Hourly Rate</w:t>
            </w:r>
          </w:p>
          <w:p w:rsidR="00663496" w:rsidRPr="003C3199" w:rsidRDefault="00663496" w:rsidP="00E60069">
            <w:pPr>
              <w:jc w:val="center"/>
              <w:rPr>
                <w:rFonts w:ascii="Arial" w:hAnsi="Arial" w:cs="Arial"/>
                <w:b/>
                <w:bCs/>
                <w:color w:val="000000"/>
                <w:sz w:val="22"/>
                <w:szCs w:val="22"/>
              </w:rPr>
            </w:pPr>
          </w:p>
        </w:tc>
        <w:tc>
          <w:tcPr>
            <w:tcW w:w="3240" w:type="dxa"/>
            <w:tcBorders>
              <w:top w:val="single" w:sz="4" w:space="0" w:color="auto"/>
              <w:left w:val="nil"/>
              <w:bottom w:val="single" w:sz="4" w:space="0" w:color="auto"/>
              <w:right w:val="single" w:sz="4" w:space="0" w:color="auto"/>
            </w:tcBorders>
            <w:shd w:val="clear" w:color="auto" w:fill="C6D9F1"/>
            <w:noWrap/>
            <w:vAlign w:val="bottom"/>
            <w:hideMark/>
          </w:tcPr>
          <w:p w:rsidR="00663496" w:rsidRPr="003C3199" w:rsidRDefault="00663496" w:rsidP="00E60069">
            <w:pPr>
              <w:jc w:val="center"/>
              <w:rPr>
                <w:rFonts w:ascii="Arial" w:hAnsi="Arial" w:cs="Arial"/>
                <w:b/>
                <w:bCs/>
                <w:color w:val="000000"/>
                <w:sz w:val="22"/>
                <w:szCs w:val="22"/>
              </w:rPr>
            </w:pPr>
            <w:r w:rsidRPr="003C3199">
              <w:rPr>
                <w:rFonts w:ascii="Arial" w:hAnsi="Arial" w:cs="Arial"/>
                <w:b/>
                <w:bCs/>
                <w:color w:val="000000"/>
                <w:sz w:val="22"/>
                <w:szCs w:val="22"/>
              </w:rPr>
              <w:t>Total Cost</w:t>
            </w:r>
          </w:p>
          <w:p w:rsidR="00663496" w:rsidRPr="003C3199" w:rsidRDefault="00663496" w:rsidP="00E60069">
            <w:pPr>
              <w:jc w:val="center"/>
              <w:rPr>
                <w:rFonts w:ascii="Arial" w:hAnsi="Arial" w:cs="Arial"/>
                <w:b/>
                <w:bCs/>
                <w:color w:val="000000"/>
                <w:sz w:val="22"/>
                <w:szCs w:val="22"/>
              </w:rPr>
            </w:pPr>
          </w:p>
        </w:tc>
      </w:tr>
      <w:tr w:rsidR="00663496" w:rsidRPr="00414839" w:rsidTr="00E60069">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663496" w:rsidRDefault="00663496" w:rsidP="00E60069">
            <w:pPr>
              <w:rPr>
                <w:color w:val="000000"/>
                <w:sz w:val="22"/>
                <w:szCs w:val="22"/>
              </w:rPr>
            </w:pPr>
          </w:p>
          <w:p w:rsidR="00663496" w:rsidRDefault="00663496" w:rsidP="00E60069">
            <w:pPr>
              <w:rPr>
                <w:color w:val="000000"/>
                <w:sz w:val="22"/>
                <w:szCs w:val="22"/>
              </w:rPr>
            </w:pPr>
            <w:r>
              <w:rPr>
                <w:color w:val="000000"/>
                <w:sz w:val="22"/>
                <w:szCs w:val="22"/>
              </w:rPr>
              <w:t>Practice Model Training and Learning Development</w:t>
            </w:r>
          </w:p>
        </w:tc>
        <w:tc>
          <w:tcPr>
            <w:tcW w:w="1710" w:type="dxa"/>
            <w:tcBorders>
              <w:top w:val="nil"/>
              <w:left w:val="nil"/>
              <w:bottom w:val="single" w:sz="4" w:space="0" w:color="auto"/>
              <w:right w:val="single" w:sz="4" w:space="0" w:color="auto"/>
            </w:tcBorders>
            <w:shd w:val="clear" w:color="auto" w:fill="auto"/>
            <w:noWrap/>
            <w:vAlign w:val="bottom"/>
            <w:hideMark/>
          </w:tcPr>
          <w:p w:rsidR="00663496" w:rsidRDefault="00663496" w:rsidP="00E60069">
            <w:pPr>
              <w:jc w:val="right"/>
              <w:rPr>
                <w:color w:val="000000"/>
                <w:sz w:val="22"/>
                <w:szCs w:val="22"/>
              </w:rPr>
            </w:pPr>
          </w:p>
          <w:p w:rsidR="00663496" w:rsidDel="008B7AC6" w:rsidRDefault="00663496" w:rsidP="00E60069">
            <w:pPr>
              <w:jc w:val="right"/>
              <w:rPr>
                <w:color w:val="000000"/>
                <w:sz w:val="22"/>
                <w:szCs w:val="22"/>
              </w:rPr>
            </w:pPr>
            <w:r>
              <w:rPr>
                <w:color w:val="000000"/>
                <w:sz w:val="22"/>
                <w:szCs w:val="22"/>
              </w:rPr>
              <w:t xml:space="preserve">                  1870</w:t>
            </w:r>
          </w:p>
        </w:tc>
        <w:tc>
          <w:tcPr>
            <w:tcW w:w="1440" w:type="dxa"/>
            <w:tcBorders>
              <w:top w:val="nil"/>
              <w:left w:val="nil"/>
              <w:bottom w:val="single" w:sz="4" w:space="0" w:color="auto"/>
              <w:right w:val="single" w:sz="4" w:space="0" w:color="auto"/>
            </w:tcBorders>
            <w:shd w:val="clear" w:color="auto" w:fill="auto"/>
            <w:noWrap/>
            <w:vAlign w:val="bottom"/>
            <w:hideMark/>
          </w:tcPr>
          <w:p w:rsidR="00663496" w:rsidRDefault="00663496" w:rsidP="00E60069">
            <w:pPr>
              <w:jc w:val="right"/>
              <w:rPr>
                <w:color w:val="000000"/>
                <w:sz w:val="22"/>
                <w:szCs w:val="22"/>
              </w:rPr>
            </w:pPr>
            <w:r>
              <w:rPr>
                <w:color w:val="000000"/>
                <w:sz w:val="22"/>
                <w:szCs w:val="22"/>
              </w:rPr>
              <w:t>165.00</w:t>
            </w:r>
          </w:p>
        </w:tc>
        <w:tc>
          <w:tcPr>
            <w:tcW w:w="3240" w:type="dxa"/>
            <w:tcBorders>
              <w:top w:val="nil"/>
              <w:left w:val="nil"/>
              <w:bottom w:val="single" w:sz="4" w:space="0" w:color="auto"/>
              <w:right w:val="single" w:sz="4" w:space="0" w:color="auto"/>
            </w:tcBorders>
            <w:shd w:val="clear" w:color="auto" w:fill="auto"/>
            <w:noWrap/>
            <w:vAlign w:val="bottom"/>
            <w:hideMark/>
          </w:tcPr>
          <w:p w:rsidR="00663496" w:rsidRDefault="00663496" w:rsidP="00E60069">
            <w:pPr>
              <w:jc w:val="right"/>
              <w:rPr>
                <w:color w:val="000000"/>
                <w:sz w:val="22"/>
                <w:szCs w:val="22"/>
              </w:rPr>
            </w:pPr>
            <w:r>
              <w:rPr>
                <w:color w:val="000000"/>
                <w:sz w:val="22"/>
                <w:szCs w:val="22"/>
              </w:rPr>
              <w:t xml:space="preserve"> $308,550</w:t>
            </w:r>
          </w:p>
        </w:tc>
      </w:tr>
      <w:tr w:rsidR="00663496" w:rsidRPr="00414839" w:rsidTr="00E60069">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663496" w:rsidRDefault="00663496" w:rsidP="00E60069">
            <w:pPr>
              <w:rPr>
                <w:color w:val="000000"/>
                <w:sz w:val="22"/>
                <w:szCs w:val="22"/>
              </w:rPr>
            </w:pPr>
          </w:p>
          <w:p w:rsidR="00663496" w:rsidRDefault="00663496" w:rsidP="00E60069">
            <w:pPr>
              <w:rPr>
                <w:color w:val="000000"/>
                <w:sz w:val="22"/>
                <w:szCs w:val="22"/>
              </w:rPr>
            </w:pPr>
            <w:r>
              <w:rPr>
                <w:color w:val="000000"/>
                <w:sz w:val="22"/>
                <w:szCs w:val="22"/>
              </w:rPr>
              <w:t xml:space="preserve">Practice Model </w:t>
            </w:r>
            <w:r w:rsidRPr="00414839">
              <w:rPr>
                <w:color w:val="000000"/>
                <w:sz w:val="22"/>
                <w:szCs w:val="22"/>
              </w:rPr>
              <w:t xml:space="preserve">Coaching </w:t>
            </w:r>
            <w:r>
              <w:rPr>
                <w:color w:val="000000"/>
                <w:sz w:val="22"/>
                <w:szCs w:val="22"/>
              </w:rPr>
              <w:t xml:space="preserve">and Regional Support </w:t>
            </w:r>
          </w:p>
          <w:p w:rsidR="00663496" w:rsidRPr="00414839" w:rsidRDefault="00663496" w:rsidP="00E60069">
            <w:pPr>
              <w:rPr>
                <w:color w:val="000000"/>
                <w:sz w:val="22"/>
                <w:szCs w:val="22"/>
              </w:rPr>
            </w:pPr>
          </w:p>
          <w:p w:rsidR="00663496" w:rsidRPr="00414839" w:rsidRDefault="00663496" w:rsidP="00663496">
            <w:pPr>
              <w:widowControl/>
              <w:numPr>
                <w:ilvl w:val="0"/>
                <w:numId w:val="7"/>
              </w:numPr>
              <w:autoSpaceDE/>
              <w:autoSpaceDN/>
              <w:adjustRightInd/>
              <w:rPr>
                <w:color w:val="000000"/>
                <w:sz w:val="22"/>
                <w:szCs w:val="22"/>
              </w:rPr>
            </w:pPr>
            <w:r>
              <w:rPr>
                <w:color w:val="000000"/>
                <w:sz w:val="22"/>
                <w:szCs w:val="22"/>
              </w:rPr>
              <w:t>Special Assistance for Region V-E (Marion County), VI, VII-C, and VII-W and/or other counties as needed</w:t>
            </w:r>
          </w:p>
        </w:tc>
        <w:tc>
          <w:tcPr>
            <w:tcW w:w="1710" w:type="dxa"/>
            <w:tcBorders>
              <w:top w:val="nil"/>
              <w:left w:val="nil"/>
              <w:bottom w:val="single" w:sz="4" w:space="0" w:color="auto"/>
              <w:right w:val="single" w:sz="4" w:space="0" w:color="auto"/>
            </w:tcBorders>
            <w:shd w:val="clear" w:color="auto" w:fill="auto"/>
            <w:noWrap/>
            <w:vAlign w:val="bottom"/>
            <w:hideMark/>
          </w:tcPr>
          <w:p w:rsidR="00663496" w:rsidRDefault="00663496" w:rsidP="00E60069">
            <w:pPr>
              <w:jc w:val="right"/>
              <w:rPr>
                <w:color w:val="000000"/>
                <w:sz w:val="22"/>
                <w:szCs w:val="22"/>
              </w:rPr>
            </w:pPr>
            <w:r>
              <w:rPr>
                <w:color w:val="000000"/>
                <w:sz w:val="22"/>
                <w:szCs w:val="22"/>
              </w:rPr>
              <w:t>6200</w:t>
            </w: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Pr="00414839" w:rsidRDefault="00663496" w:rsidP="00E60069">
            <w:pPr>
              <w:jc w:val="right"/>
              <w:rPr>
                <w:color w:val="000000"/>
                <w:sz w:val="22"/>
                <w:szCs w:val="22"/>
              </w:rPr>
            </w:pPr>
            <w:r>
              <w:rPr>
                <w:color w:val="000000"/>
                <w:sz w:val="22"/>
                <w:szCs w:val="22"/>
              </w:rPr>
              <w:t>2870</w:t>
            </w:r>
          </w:p>
        </w:tc>
        <w:tc>
          <w:tcPr>
            <w:tcW w:w="1440" w:type="dxa"/>
            <w:tcBorders>
              <w:top w:val="nil"/>
              <w:left w:val="nil"/>
              <w:bottom w:val="single" w:sz="4" w:space="0" w:color="auto"/>
              <w:right w:val="single" w:sz="4" w:space="0" w:color="auto"/>
            </w:tcBorders>
            <w:shd w:val="clear" w:color="auto" w:fill="auto"/>
            <w:noWrap/>
            <w:vAlign w:val="bottom"/>
            <w:hideMark/>
          </w:tcPr>
          <w:p w:rsidR="00663496" w:rsidRDefault="00663496" w:rsidP="00E60069">
            <w:pPr>
              <w:jc w:val="right"/>
              <w:rPr>
                <w:color w:val="000000"/>
                <w:sz w:val="22"/>
                <w:szCs w:val="22"/>
              </w:rPr>
            </w:pPr>
            <w:r w:rsidRPr="00414839">
              <w:rPr>
                <w:color w:val="000000"/>
                <w:sz w:val="22"/>
                <w:szCs w:val="22"/>
              </w:rPr>
              <w:t>12</w:t>
            </w:r>
            <w:r>
              <w:rPr>
                <w:color w:val="000000"/>
                <w:sz w:val="22"/>
                <w:szCs w:val="22"/>
              </w:rPr>
              <w:t>4</w:t>
            </w:r>
            <w:r w:rsidRPr="00414839">
              <w:rPr>
                <w:color w:val="000000"/>
                <w:sz w:val="22"/>
                <w:szCs w:val="22"/>
              </w:rPr>
              <w:t>.00</w:t>
            </w: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Pr="00414839" w:rsidRDefault="00663496" w:rsidP="00E60069">
            <w:pPr>
              <w:jc w:val="right"/>
              <w:rPr>
                <w:color w:val="000000"/>
                <w:sz w:val="22"/>
                <w:szCs w:val="22"/>
              </w:rPr>
            </w:pPr>
            <w:r>
              <w:rPr>
                <w:color w:val="000000"/>
                <w:sz w:val="22"/>
                <w:szCs w:val="22"/>
              </w:rPr>
              <w:t>124.00</w:t>
            </w:r>
          </w:p>
        </w:tc>
        <w:tc>
          <w:tcPr>
            <w:tcW w:w="3240" w:type="dxa"/>
            <w:tcBorders>
              <w:top w:val="nil"/>
              <w:left w:val="nil"/>
              <w:bottom w:val="single" w:sz="4" w:space="0" w:color="auto"/>
              <w:right w:val="single" w:sz="4" w:space="0" w:color="auto"/>
            </w:tcBorders>
            <w:shd w:val="clear" w:color="auto" w:fill="auto"/>
            <w:noWrap/>
            <w:vAlign w:val="bottom"/>
            <w:hideMark/>
          </w:tcPr>
          <w:p w:rsidR="00663496" w:rsidRDefault="00663496" w:rsidP="00E60069">
            <w:pPr>
              <w:jc w:val="right"/>
              <w:rPr>
                <w:color w:val="000000"/>
                <w:sz w:val="22"/>
                <w:szCs w:val="22"/>
              </w:rPr>
            </w:pPr>
            <w:r>
              <w:rPr>
                <w:color w:val="000000"/>
                <w:sz w:val="22"/>
                <w:szCs w:val="22"/>
              </w:rPr>
              <w:t>$768,800</w:t>
            </w: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Pr="00414839" w:rsidRDefault="00663496" w:rsidP="00E60069">
            <w:pPr>
              <w:jc w:val="right"/>
              <w:rPr>
                <w:color w:val="000000"/>
                <w:sz w:val="22"/>
                <w:szCs w:val="22"/>
              </w:rPr>
            </w:pPr>
            <w:r>
              <w:rPr>
                <w:color w:val="000000"/>
                <w:sz w:val="22"/>
                <w:szCs w:val="22"/>
              </w:rPr>
              <w:t>$355,880</w:t>
            </w:r>
          </w:p>
        </w:tc>
      </w:tr>
      <w:tr w:rsidR="00663496" w:rsidRPr="00414839" w:rsidTr="00E60069">
        <w:trPr>
          <w:trHeight w:val="300"/>
        </w:trPr>
        <w:tc>
          <w:tcPr>
            <w:tcW w:w="2805" w:type="dxa"/>
            <w:tcBorders>
              <w:top w:val="nil"/>
              <w:left w:val="single" w:sz="4" w:space="0" w:color="auto"/>
              <w:bottom w:val="single" w:sz="4" w:space="0" w:color="auto"/>
              <w:right w:val="single" w:sz="4" w:space="0" w:color="auto"/>
            </w:tcBorders>
            <w:shd w:val="clear" w:color="auto" w:fill="FFFFFF"/>
            <w:noWrap/>
            <w:vAlign w:val="bottom"/>
            <w:hideMark/>
          </w:tcPr>
          <w:p w:rsidR="00663496" w:rsidRPr="008B6D07" w:rsidRDefault="00663496" w:rsidP="00E60069">
            <w:pPr>
              <w:rPr>
                <w:color w:val="000000"/>
                <w:sz w:val="22"/>
                <w:szCs w:val="22"/>
              </w:rPr>
            </w:pPr>
          </w:p>
          <w:p w:rsidR="00663496" w:rsidRPr="008B6D07" w:rsidRDefault="00663496" w:rsidP="00E60069">
            <w:pPr>
              <w:rPr>
                <w:color w:val="000000"/>
                <w:sz w:val="22"/>
                <w:szCs w:val="22"/>
              </w:rPr>
            </w:pPr>
            <w:r w:rsidRPr="008B6D07">
              <w:rPr>
                <w:color w:val="000000"/>
                <w:sz w:val="22"/>
                <w:szCs w:val="22"/>
              </w:rPr>
              <w:t>State Office Support</w:t>
            </w:r>
          </w:p>
        </w:tc>
        <w:tc>
          <w:tcPr>
            <w:tcW w:w="1710" w:type="dxa"/>
            <w:tcBorders>
              <w:top w:val="nil"/>
              <w:left w:val="nil"/>
              <w:bottom w:val="single" w:sz="4" w:space="0" w:color="auto"/>
              <w:right w:val="single" w:sz="4" w:space="0" w:color="auto"/>
            </w:tcBorders>
            <w:shd w:val="clear" w:color="auto" w:fill="auto"/>
            <w:noWrap/>
            <w:vAlign w:val="bottom"/>
            <w:hideMark/>
          </w:tcPr>
          <w:p w:rsidR="00663496" w:rsidRPr="00414839" w:rsidRDefault="00663496" w:rsidP="00E60069">
            <w:pPr>
              <w:jc w:val="right"/>
              <w:rPr>
                <w:color w:val="000000"/>
                <w:sz w:val="22"/>
                <w:szCs w:val="22"/>
              </w:rPr>
            </w:pPr>
            <w:r>
              <w:rPr>
                <w:color w:val="000000"/>
                <w:sz w:val="22"/>
                <w:szCs w:val="22"/>
              </w:rPr>
              <w:t>2000</w:t>
            </w:r>
          </w:p>
        </w:tc>
        <w:tc>
          <w:tcPr>
            <w:tcW w:w="1440" w:type="dxa"/>
            <w:tcBorders>
              <w:top w:val="nil"/>
              <w:left w:val="nil"/>
              <w:bottom w:val="single" w:sz="4" w:space="0" w:color="auto"/>
              <w:right w:val="single" w:sz="4" w:space="0" w:color="auto"/>
            </w:tcBorders>
            <w:shd w:val="clear" w:color="auto" w:fill="auto"/>
            <w:noWrap/>
            <w:vAlign w:val="bottom"/>
            <w:hideMark/>
          </w:tcPr>
          <w:p w:rsidR="00663496" w:rsidRPr="00414839" w:rsidRDefault="00663496" w:rsidP="00E60069">
            <w:pPr>
              <w:jc w:val="right"/>
              <w:rPr>
                <w:color w:val="000000"/>
                <w:sz w:val="22"/>
                <w:szCs w:val="22"/>
              </w:rPr>
            </w:pPr>
            <w:r w:rsidRPr="00414839">
              <w:rPr>
                <w:color w:val="000000"/>
                <w:sz w:val="22"/>
                <w:szCs w:val="22"/>
              </w:rPr>
              <w:t>1</w:t>
            </w:r>
            <w:r>
              <w:rPr>
                <w:color w:val="000000"/>
                <w:sz w:val="22"/>
                <w:szCs w:val="22"/>
              </w:rPr>
              <w:t>91</w:t>
            </w:r>
            <w:r w:rsidRPr="00414839">
              <w:rPr>
                <w:color w:val="000000"/>
                <w:sz w:val="22"/>
                <w:szCs w:val="22"/>
              </w:rPr>
              <w:t>.00</w:t>
            </w:r>
          </w:p>
        </w:tc>
        <w:tc>
          <w:tcPr>
            <w:tcW w:w="3240" w:type="dxa"/>
            <w:tcBorders>
              <w:top w:val="nil"/>
              <w:left w:val="nil"/>
              <w:bottom w:val="single" w:sz="4" w:space="0" w:color="auto"/>
              <w:right w:val="single" w:sz="4" w:space="0" w:color="auto"/>
            </w:tcBorders>
            <w:shd w:val="clear" w:color="auto" w:fill="auto"/>
            <w:noWrap/>
            <w:vAlign w:val="bottom"/>
            <w:hideMark/>
          </w:tcPr>
          <w:p w:rsidR="00663496" w:rsidRPr="00414839" w:rsidRDefault="00663496" w:rsidP="00E60069">
            <w:pPr>
              <w:jc w:val="right"/>
              <w:rPr>
                <w:color w:val="000000"/>
                <w:sz w:val="22"/>
                <w:szCs w:val="22"/>
              </w:rPr>
            </w:pPr>
            <w:r>
              <w:rPr>
                <w:color w:val="000000"/>
                <w:sz w:val="22"/>
                <w:szCs w:val="22"/>
              </w:rPr>
              <w:t>$382,000</w:t>
            </w:r>
          </w:p>
        </w:tc>
      </w:tr>
      <w:tr w:rsidR="00663496" w:rsidRPr="00414839" w:rsidTr="00E60069">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663496" w:rsidRDefault="00663496" w:rsidP="00E60069">
            <w:pPr>
              <w:rPr>
                <w:color w:val="000000"/>
                <w:sz w:val="22"/>
                <w:szCs w:val="22"/>
              </w:rPr>
            </w:pPr>
          </w:p>
          <w:p w:rsidR="00663496" w:rsidRPr="00414839" w:rsidRDefault="00663496" w:rsidP="00E60069">
            <w:pPr>
              <w:rPr>
                <w:color w:val="000000"/>
                <w:sz w:val="22"/>
                <w:szCs w:val="22"/>
              </w:rPr>
            </w:pPr>
            <w:r>
              <w:rPr>
                <w:color w:val="000000"/>
                <w:sz w:val="22"/>
                <w:szCs w:val="22"/>
              </w:rPr>
              <w:t xml:space="preserve">Practice Model </w:t>
            </w:r>
            <w:r w:rsidRPr="00414839">
              <w:rPr>
                <w:color w:val="000000"/>
                <w:sz w:val="22"/>
                <w:szCs w:val="22"/>
              </w:rPr>
              <w:t>Coordination</w:t>
            </w:r>
          </w:p>
        </w:tc>
        <w:tc>
          <w:tcPr>
            <w:tcW w:w="1710" w:type="dxa"/>
            <w:tcBorders>
              <w:top w:val="nil"/>
              <w:left w:val="nil"/>
              <w:bottom w:val="single" w:sz="4" w:space="0" w:color="auto"/>
              <w:right w:val="single" w:sz="4" w:space="0" w:color="auto"/>
            </w:tcBorders>
            <w:shd w:val="clear" w:color="auto" w:fill="auto"/>
            <w:noWrap/>
            <w:vAlign w:val="bottom"/>
            <w:hideMark/>
          </w:tcPr>
          <w:p w:rsidR="00663496" w:rsidRPr="00414839" w:rsidRDefault="00663496" w:rsidP="00E60069">
            <w:pPr>
              <w:jc w:val="right"/>
              <w:rPr>
                <w:color w:val="000000"/>
                <w:sz w:val="22"/>
                <w:szCs w:val="22"/>
              </w:rPr>
            </w:pPr>
            <w:r>
              <w:rPr>
                <w:color w:val="000000"/>
                <w:sz w:val="22"/>
                <w:szCs w:val="22"/>
              </w:rPr>
              <w:t>470</w:t>
            </w:r>
          </w:p>
        </w:tc>
        <w:tc>
          <w:tcPr>
            <w:tcW w:w="1440" w:type="dxa"/>
            <w:tcBorders>
              <w:top w:val="nil"/>
              <w:left w:val="nil"/>
              <w:bottom w:val="single" w:sz="4" w:space="0" w:color="auto"/>
              <w:right w:val="single" w:sz="4" w:space="0" w:color="auto"/>
            </w:tcBorders>
            <w:shd w:val="clear" w:color="auto" w:fill="auto"/>
            <w:noWrap/>
            <w:vAlign w:val="bottom"/>
            <w:hideMark/>
          </w:tcPr>
          <w:p w:rsidR="00663496" w:rsidRPr="00414839" w:rsidRDefault="00663496" w:rsidP="00E60069">
            <w:pPr>
              <w:jc w:val="right"/>
              <w:rPr>
                <w:color w:val="000000"/>
                <w:sz w:val="22"/>
                <w:szCs w:val="22"/>
              </w:rPr>
            </w:pPr>
            <w:r w:rsidRPr="00414839">
              <w:rPr>
                <w:color w:val="000000"/>
                <w:sz w:val="22"/>
                <w:szCs w:val="22"/>
              </w:rPr>
              <w:t>1</w:t>
            </w:r>
            <w:r>
              <w:rPr>
                <w:color w:val="000000"/>
                <w:sz w:val="22"/>
                <w:szCs w:val="22"/>
              </w:rPr>
              <w:t>91</w:t>
            </w:r>
            <w:r w:rsidRPr="00414839">
              <w:rPr>
                <w:color w:val="000000"/>
                <w:sz w:val="22"/>
                <w:szCs w:val="22"/>
              </w:rPr>
              <w:t>.00</w:t>
            </w:r>
          </w:p>
        </w:tc>
        <w:tc>
          <w:tcPr>
            <w:tcW w:w="3240" w:type="dxa"/>
            <w:tcBorders>
              <w:top w:val="nil"/>
              <w:left w:val="nil"/>
              <w:bottom w:val="single" w:sz="4" w:space="0" w:color="auto"/>
              <w:right w:val="single" w:sz="4" w:space="0" w:color="auto"/>
            </w:tcBorders>
            <w:shd w:val="clear" w:color="auto" w:fill="auto"/>
            <w:noWrap/>
            <w:vAlign w:val="bottom"/>
            <w:hideMark/>
          </w:tcPr>
          <w:p w:rsidR="00663496" w:rsidRPr="00414839" w:rsidRDefault="00663496" w:rsidP="00E60069">
            <w:pPr>
              <w:jc w:val="right"/>
              <w:rPr>
                <w:color w:val="000000"/>
                <w:sz w:val="22"/>
                <w:szCs w:val="22"/>
              </w:rPr>
            </w:pPr>
            <w:r>
              <w:rPr>
                <w:color w:val="000000"/>
                <w:sz w:val="22"/>
                <w:szCs w:val="22"/>
              </w:rPr>
              <w:t>$89,770</w:t>
            </w:r>
          </w:p>
        </w:tc>
      </w:tr>
      <w:tr w:rsidR="00663496" w:rsidRPr="00414839" w:rsidTr="00E60069">
        <w:trPr>
          <w:trHeight w:val="300"/>
        </w:trPr>
        <w:tc>
          <w:tcPr>
            <w:tcW w:w="2805" w:type="dxa"/>
            <w:tcBorders>
              <w:top w:val="nil"/>
              <w:left w:val="single" w:sz="4" w:space="0" w:color="auto"/>
              <w:bottom w:val="single" w:sz="4" w:space="0" w:color="auto"/>
              <w:right w:val="single" w:sz="4" w:space="0" w:color="auto"/>
            </w:tcBorders>
            <w:shd w:val="clear" w:color="auto" w:fill="FFFFFF"/>
            <w:noWrap/>
            <w:vAlign w:val="bottom"/>
            <w:hideMark/>
          </w:tcPr>
          <w:p w:rsidR="00663496" w:rsidRDefault="00663496" w:rsidP="00E60069">
            <w:pPr>
              <w:rPr>
                <w:color w:val="000000"/>
                <w:sz w:val="22"/>
                <w:szCs w:val="22"/>
              </w:rPr>
            </w:pPr>
          </w:p>
          <w:p w:rsidR="00663496" w:rsidRPr="008B6D07" w:rsidRDefault="00663496" w:rsidP="00E60069">
            <w:pPr>
              <w:rPr>
                <w:color w:val="000000"/>
                <w:sz w:val="22"/>
                <w:szCs w:val="22"/>
              </w:rPr>
            </w:pPr>
            <w:r w:rsidRPr="008B6D07">
              <w:rPr>
                <w:color w:val="000000"/>
                <w:sz w:val="22"/>
                <w:szCs w:val="22"/>
              </w:rPr>
              <w:t xml:space="preserve">Statewide </w:t>
            </w:r>
            <w:r>
              <w:rPr>
                <w:color w:val="000000"/>
                <w:sz w:val="22"/>
                <w:szCs w:val="22"/>
              </w:rPr>
              <w:t>MDCPS Leadership</w:t>
            </w:r>
            <w:r w:rsidRPr="008B6D07">
              <w:rPr>
                <w:color w:val="000000"/>
                <w:sz w:val="22"/>
                <w:szCs w:val="22"/>
              </w:rPr>
              <w:t xml:space="preserve">  Meeting</w:t>
            </w:r>
            <w:r>
              <w:rPr>
                <w:color w:val="000000"/>
                <w:sz w:val="22"/>
                <w:szCs w:val="22"/>
              </w:rPr>
              <w:t xml:space="preserve"> and Joint Presentation at National Conference</w:t>
            </w:r>
          </w:p>
        </w:tc>
        <w:tc>
          <w:tcPr>
            <w:tcW w:w="1710" w:type="dxa"/>
            <w:tcBorders>
              <w:top w:val="nil"/>
              <w:left w:val="nil"/>
              <w:bottom w:val="single" w:sz="4" w:space="0" w:color="auto"/>
              <w:right w:val="single" w:sz="4" w:space="0" w:color="auto"/>
            </w:tcBorders>
            <w:shd w:val="clear" w:color="auto" w:fill="auto"/>
            <w:noWrap/>
            <w:vAlign w:val="bottom"/>
            <w:hideMark/>
          </w:tcPr>
          <w:p w:rsidR="00663496" w:rsidRDefault="00663496" w:rsidP="00E60069">
            <w:pPr>
              <w:jc w:val="right"/>
              <w:rPr>
                <w:color w:val="000000"/>
                <w:sz w:val="22"/>
                <w:szCs w:val="22"/>
              </w:rPr>
            </w:pPr>
            <w:r>
              <w:rPr>
                <w:color w:val="000000"/>
                <w:sz w:val="22"/>
                <w:szCs w:val="22"/>
              </w:rPr>
              <w:t>NA</w:t>
            </w:r>
          </w:p>
        </w:tc>
        <w:tc>
          <w:tcPr>
            <w:tcW w:w="1440" w:type="dxa"/>
            <w:tcBorders>
              <w:top w:val="nil"/>
              <w:left w:val="nil"/>
              <w:bottom w:val="single" w:sz="4" w:space="0" w:color="auto"/>
              <w:right w:val="single" w:sz="4" w:space="0" w:color="auto"/>
            </w:tcBorders>
            <w:shd w:val="clear" w:color="auto" w:fill="auto"/>
            <w:noWrap/>
            <w:vAlign w:val="bottom"/>
            <w:hideMark/>
          </w:tcPr>
          <w:p w:rsidR="00663496" w:rsidRPr="00414839" w:rsidRDefault="00663496" w:rsidP="00E60069">
            <w:pPr>
              <w:jc w:val="right"/>
              <w:rPr>
                <w:color w:val="000000"/>
                <w:sz w:val="22"/>
                <w:szCs w:val="22"/>
              </w:rPr>
            </w:pPr>
            <w:r>
              <w:rPr>
                <w:color w:val="000000"/>
                <w:sz w:val="22"/>
                <w:szCs w:val="22"/>
              </w:rPr>
              <w:t>NA</w:t>
            </w:r>
          </w:p>
        </w:tc>
        <w:tc>
          <w:tcPr>
            <w:tcW w:w="3240" w:type="dxa"/>
            <w:tcBorders>
              <w:top w:val="nil"/>
              <w:left w:val="nil"/>
              <w:bottom w:val="single" w:sz="4" w:space="0" w:color="auto"/>
              <w:right w:val="single" w:sz="4" w:space="0" w:color="auto"/>
            </w:tcBorders>
            <w:shd w:val="clear" w:color="auto" w:fill="auto"/>
            <w:noWrap/>
            <w:vAlign w:val="bottom"/>
            <w:hideMark/>
          </w:tcPr>
          <w:p w:rsidR="00663496" w:rsidRDefault="00663496" w:rsidP="00E60069">
            <w:pPr>
              <w:jc w:val="right"/>
              <w:rPr>
                <w:color w:val="000000"/>
                <w:sz w:val="22"/>
                <w:szCs w:val="22"/>
              </w:rPr>
            </w:pPr>
            <w:r>
              <w:rPr>
                <w:color w:val="000000"/>
                <w:sz w:val="22"/>
                <w:szCs w:val="22"/>
              </w:rPr>
              <w:t>$90,000</w:t>
            </w:r>
          </w:p>
        </w:tc>
      </w:tr>
      <w:tr w:rsidR="00663496" w:rsidRPr="003C3199" w:rsidTr="00E60069">
        <w:trPr>
          <w:trHeight w:val="300"/>
        </w:trPr>
        <w:tc>
          <w:tcPr>
            <w:tcW w:w="2805" w:type="dxa"/>
            <w:tcBorders>
              <w:top w:val="nil"/>
              <w:left w:val="single" w:sz="4" w:space="0" w:color="auto"/>
              <w:bottom w:val="single" w:sz="4" w:space="0" w:color="auto"/>
              <w:right w:val="single" w:sz="4" w:space="0" w:color="auto"/>
            </w:tcBorders>
            <w:shd w:val="clear" w:color="auto" w:fill="C6D9F1"/>
            <w:noWrap/>
            <w:vAlign w:val="bottom"/>
            <w:hideMark/>
          </w:tcPr>
          <w:p w:rsidR="00663496" w:rsidRDefault="00663496" w:rsidP="00E60069">
            <w:pPr>
              <w:jc w:val="center"/>
              <w:rPr>
                <w:rFonts w:ascii="Arial" w:hAnsi="Arial" w:cs="Arial"/>
                <w:b/>
                <w:bCs/>
                <w:color w:val="000000"/>
                <w:sz w:val="22"/>
                <w:szCs w:val="22"/>
              </w:rPr>
            </w:pPr>
          </w:p>
          <w:p w:rsidR="00663496" w:rsidRPr="003C3199" w:rsidRDefault="00663496" w:rsidP="00E60069">
            <w:pPr>
              <w:jc w:val="center"/>
              <w:rPr>
                <w:rFonts w:ascii="Arial" w:hAnsi="Arial" w:cs="Arial"/>
                <w:b/>
                <w:bCs/>
                <w:color w:val="000000"/>
                <w:sz w:val="22"/>
                <w:szCs w:val="22"/>
              </w:rPr>
            </w:pPr>
            <w:r w:rsidRPr="003C3199">
              <w:rPr>
                <w:rFonts w:ascii="Arial" w:hAnsi="Arial" w:cs="Arial"/>
                <w:b/>
                <w:bCs/>
                <w:color w:val="000000"/>
                <w:sz w:val="22"/>
                <w:szCs w:val="22"/>
              </w:rPr>
              <w:t>TOTAL</w:t>
            </w:r>
          </w:p>
        </w:tc>
        <w:tc>
          <w:tcPr>
            <w:tcW w:w="1710" w:type="dxa"/>
            <w:tcBorders>
              <w:top w:val="nil"/>
              <w:left w:val="nil"/>
              <w:bottom w:val="single" w:sz="4" w:space="0" w:color="auto"/>
              <w:right w:val="single" w:sz="4" w:space="0" w:color="auto"/>
            </w:tcBorders>
            <w:shd w:val="clear" w:color="auto" w:fill="C6D9F1"/>
            <w:noWrap/>
            <w:vAlign w:val="bottom"/>
            <w:hideMark/>
          </w:tcPr>
          <w:p w:rsidR="00663496" w:rsidRPr="003C3199" w:rsidRDefault="00663496" w:rsidP="00E60069">
            <w:pPr>
              <w:jc w:val="right"/>
              <w:rPr>
                <w:rFonts w:ascii="Arial" w:hAnsi="Arial" w:cs="Arial"/>
                <w:b/>
                <w:bCs/>
                <w:color w:val="000000"/>
                <w:sz w:val="22"/>
                <w:szCs w:val="22"/>
              </w:rPr>
            </w:pPr>
            <w:r w:rsidRPr="003C3199">
              <w:rPr>
                <w:rFonts w:ascii="Arial" w:hAnsi="Arial" w:cs="Arial"/>
                <w:b/>
                <w:bCs/>
                <w:color w:val="000000"/>
                <w:sz w:val="22"/>
                <w:szCs w:val="22"/>
              </w:rPr>
              <w:t>13,8</w:t>
            </w:r>
            <w:r>
              <w:rPr>
                <w:rFonts w:ascii="Arial" w:hAnsi="Arial" w:cs="Arial"/>
                <w:b/>
                <w:bCs/>
                <w:color w:val="000000"/>
                <w:sz w:val="22"/>
                <w:szCs w:val="22"/>
              </w:rPr>
              <w:t>0</w:t>
            </w:r>
            <w:r w:rsidRPr="003C3199">
              <w:rPr>
                <w:rFonts w:ascii="Arial" w:hAnsi="Arial" w:cs="Arial"/>
                <w:b/>
                <w:bCs/>
                <w:color w:val="000000"/>
                <w:sz w:val="22"/>
                <w:szCs w:val="22"/>
              </w:rPr>
              <w:t>0</w:t>
            </w:r>
          </w:p>
        </w:tc>
        <w:tc>
          <w:tcPr>
            <w:tcW w:w="1440" w:type="dxa"/>
            <w:tcBorders>
              <w:top w:val="nil"/>
              <w:left w:val="nil"/>
              <w:bottom w:val="single" w:sz="4" w:space="0" w:color="auto"/>
              <w:right w:val="single" w:sz="4" w:space="0" w:color="auto"/>
            </w:tcBorders>
            <w:shd w:val="clear" w:color="auto" w:fill="C6D9F1"/>
            <w:noWrap/>
            <w:vAlign w:val="bottom"/>
            <w:hideMark/>
          </w:tcPr>
          <w:p w:rsidR="00663496" w:rsidRPr="003C3199" w:rsidRDefault="00663496" w:rsidP="00E60069">
            <w:pPr>
              <w:jc w:val="center"/>
              <w:rPr>
                <w:rFonts w:ascii="Arial" w:hAnsi="Arial" w:cs="Arial"/>
                <w:b/>
                <w:bCs/>
                <w:color w:val="000000"/>
                <w:sz w:val="22"/>
                <w:szCs w:val="22"/>
              </w:rPr>
            </w:pPr>
          </w:p>
        </w:tc>
        <w:tc>
          <w:tcPr>
            <w:tcW w:w="3240" w:type="dxa"/>
            <w:tcBorders>
              <w:top w:val="nil"/>
              <w:left w:val="nil"/>
              <w:bottom w:val="single" w:sz="4" w:space="0" w:color="auto"/>
              <w:right w:val="single" w:sz="4" w:space="0" w:color="auto"/>
            </w:tcBorders>
            <w:shd w:val="clear" w:color="auto" w:fill="C6D9F1"/>
            <w:noWrap/>
            <w:vAlign w:val="bottom"/>
            <w:hideMark/>
          </w:tcPr>
          <w:p w:rsidR="00663496" w:rsidRPr="003C3199" w:rsidRDefault="00663496" w:rsidP="00E60069">
            <w:pPr>
              <w:jc w:val="right"/>
              <w:rPr>
                <w:rFonts w:ascii="Arial" w:hAnsi="Arial" w:cs="Arial"/>
                <w:b/>
                <w:bCs/>
                <w:color w:val="000000"/>
                <w:sz w:val="22"/>
                <w:szCs w:val="22"/>
              </w:rPr>
            </w:pPr>
            <w:r>
              <w:rPr>
                <w:rFonts w:ascii="Arial" w:hAnsi="Arial" w:cs="Arial"/>
                <w:b/>
                <w:bCs/>
                <w:color w:val="000000"/>
                <w:sz w:val="22"/>
                <w:szCs w:val="22"/>
              </w:rPr>
              <w:t>$1,995,000</w:t>
            </w:r>
          </w:p>
        </w:tc>
      </w:tr>
    </w:tbl>
    <w:p w:rsidR="00663496" w:rsidRDefault="00663496" w:rsidP="00663496"/>
    <w:p w:rsidR="00663496" w:rsidRDefault="00663496" w:rsidP="0066349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663496" w:rsidTr="00E60069">
        <w:tc>
          <w:tcPr>
            <w:tcW w:w="9576" w:type="dxa"/>
            <w:shd w:val="clear" w:color="auto" w:fill="C6D9F1"/>
          </w:tcPr>
          <w:p w:rsidR="00663496" w:rsidRDefault="00663496" w:rsidP="00E60069">
            <w:pPr>
              <w:rPr>
                <w:rFonts w:ascii="Arial" w:hAnsi="Arial" w:cs="Arial"/>
                <w:b/>
              </w:rPr>
            </w:pPr>
            <w:r w:rsidRPr="003C3199">
              <w:rPr>
                <w:rFonts w:ascii="Arial" w:hAnsi="Arial" w:cs="Arial"/>
                <w:b/>
              </w:rPr>
              <w:t>Proposed Budget</w:t>
            </w:r>
            <w:r>
              <w:rPr>
                <w:rFonts w:ascii="Arial" w:hAnsi="Arial" w:cs="Arial"/>
                <w:b/>
              </w:rPr>
              <w:t xml:space="preserve"> for November 16, 2019 – November 15, 2020</w:t>
            </w:r>
          </w:p>
          <w:p w:rsidR="00663496" w:rsidRPr="003C3199" w:rsidRDefault="00663496" w:rsidP="00E60069">
            <w:pPr>
              <w:rPr>
                <w:rFonts w:ascii="Arial" w:hAnsi="Arial" w:cs="Arial"/>
                <w:b/>
              </w:rPr>
            </w:pPr>
            <w:r>
              <w:rPr>
                <w:rFonts w:ascii="Arial" w:hAnsi="Arial" w:cs="Arial"/>
                <w:b/>
              </w:rPr>
              <w:t>Year 3 of the Multi-year Contract</w:t>
            </w:r>
          </w:p>
          <w:p w:rsidR="00663496" w:rsidRDefault="00663496" w:rsidP="00E60069"/>
        </w:tc>
      </w:tr>
    </w:tbl>
    <w:p w:rsidR="00663496" w:rsidRDefault="00663496" w:rsidP="00663496"/>
    <w:p w:rsidR="00663496" w:rsidRPr="00414839" w:rsidRDefault="00663496" w:rsidP="00663496">
      <w:pPr>
        <w:spacing w:line="276" w:lineRule="auto"/>
      </w:pPr>
      <w:r>
        <w:t xml:space="preserve">We propose the following budget for the categories of activities described above.  The hourly rate for all coaching and support activities is $127 per hour; the rate for the training development is $170 per hour; and the rate for State Office support and practice model coordination is $196 per hour.  </w:t>
      </w:r>
      <w:r w:rsidRPr="00414839">
        <w:t>The amounts below represent all costs of staff and consultant salaries, fringe benefits, administrative costs, and travel costs.  We will not bill separately for travel related to the activities in the contract.</w:t>
      </w:r>
    </w:p>
    <w:p w:rsidR="00663496" w:rsidRPr="00414839" w:rsidRDefault="00663496" w:rsidP="00663496"/>
    <w:p w:rsidR="00663496" w:rsidRDefault="00663496" w:rsidP="00663496">
      <w:pPr>
        <w:tabs>
          <w:tab w:val="left" w:pos="90"/>
        </w:tabs>
      </w:pPr>
      <w:r w:rsidRPr="00414839">
        <w:t xml:space="preserve">The following chart breaks out the tasks, hours and rates as proposed by CSF for the </w:t>
      </w:r>
      <w:r>
        <w:t xml:space="preserve">November 16, 2019 – November 15, 2020 </w:t>
      </w:r>
      <w:r w:rsidRPr="00414839">
        <w:t xml:space="preserve">contract year. </w:t>
      </w:r>
    </w:p>
    <w:p w:rsidR="00663496" w:rsidRPr="00414839" w:rsidRDefault="00663496" w:rsidP="00663496">
      <w:pPr>
        <w:tabs>
          <w:tab w:val="left" w:pos="90"/>
        </w:tabs>
      </w:pPr>
    </w:p>
    <w:p w:rsidR="00663496" w:rsidRPr="00414839" w:rsidRDefault="00663496" w:rsidP="00663496">
      <w:pPr>
        <w:tabs>
          <w:tab w:val="left" w:pos="90"/>
        </w:tabs>
        <w:jc w:val="center"/>
      </w:pPr>
    </w:p>
    <w:tbl>
      <w:tblPr>
        <w:tblW w:w="9195" w:type="dxa"/>
        <w:tblInd w:w="93" w:type="dxa"/>
        <w:tblLook w:val="04A0" w:firstRow="1" w:lastRow="0" w:firstColumn="1" w:lastColumn="0" w:noHBand="0" w:noVBand="1"/>
      </w:tblPr>
      <w:tblGrid>
        <w:gridCol w:w="2805"/>
        <w:gridCol w:w="1710"/>
        <w:gridCol w:w="1440"/>
        <w:gridCol w:w="3240"/>
      </w:tblGrid>
      <w:tr w:rsidR="00663496" w:rsidRPr="003C3199" w:rsidTr="00E60069">
        <w:trPr>
          <w:trHeight w:val="300"/>
        </w:trPr>
        <w:tc>
          <w:tcPr>
            <w:tcW w:w="2805"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rsidR="00663496" w:rsidRPr="003C3199" w:rsidRDefault="00663496" w:rsidP="00E60069">
            <w:pPr>
              <w:jc w:val="center"/>
              <w:rPr>
                <w:rFonts w:ascii="Arial" w:hAnsi="Arial" w:cs="Arial"/>
                <w:b/>
                <w:bCs/>
                <w:color w:val="000000"/>
                <w:sz w:val="22"/>
                <w:szCs w:val="22"/>
              </w:rPr>
            </w:pPr>
            <w:r w:rsidRPr="003C3199">
              <w:rPr>
                <w:rFonts w:ascii="Arial" w:hAnsi="Arial" w:cs="Arial"/>
                <w:b/>
                <w:bCs/>
                <w:color w:val="000000"/>
                <w:sz w:val="22"/>
                <w:szCs w:val="22"/>
              </w:rPr>
              <w:t>Task</w:t>
            </w:r>
          </w:p>
          <w:p w:rsidR="00663496" w:rsidRPr="003C3199" w:rsidRDefault="00663496" w:rsidP="00E60069">
            <w:pPr>
              <w:jc w:val="center"/>
              <w:rPr>
                <w:rFonts w:ascii="Arial" w:hAnsi="Arial" w:cs="Arial"/>
                <w:b/>
                <w:bCs/>
                <w:color w:val="000000"/>
                <w:sz w:val="22"/>
                <w:szCs w:val="22"/>
              </w:rPr>
            </w:pPr>
          </w:p>
        </w:tc>
        <w:tc>
          <w:tcPr>
            <w:tcW w:w="1710" w:type="dxa"/>
            <w:tcBorders>
              <w:top w:val="single" w:sz="4" w:space="0" w:color="auto"/>
              <w:left w:val="nil"/>
              <w:bottom w:val="single" w:sz="4" w:space="0" w:color="auto"/>
              <w:right w:val="single" w:sz="4" w:space="0" w:color="auto"/>
            </w:tcBorders>
            <w:shd w:val="clear" w:color="auto" w:fill="C6D9F1"/>
            <w:noWrap/>
            <w:vAlign w:val="bottom"/>
            <w:hideMark/>
          </w:tcPr>
          <w:p w:rsidR="00663496" w:rsidRPr="003C3199" w:rsidRDefault="00663496" w:rsidP="00E60069">
            <w:pPr>
              <w:jc w:val="center"/>
              <w:rPr>
                <w:rFonts w:ascii="Arial" w:hAnsi="Arial" w:cs="Arial"/>
                <w:b/>
                <w:bCs/>
                <w:color w:val="000000"/>
                <w:sz w:val="22"/>
                <w:szCs w:val="22"/>
              </w:rPr>
            </w:pPr>
            <w:r w:rsidRPr="003C3199">
              <w:rPr>
                <w:rFonts w:ascii="Arial" w:hAnsi="Arial" w:cs="Arial"/>
                <w:b/>
                <w:bCs/>
                <w:color w:val="000000"/>
                <w:sz w:val="22"/>
                <w:szCs w:val="22"/>
              </w:rPr>
              <w:t>Total hours</w:t>
            </w:r>
          </w:p>
          <w:p w:rsidR="00663496" w:rsidRPr="003C3199" w:rsidRDefault="00663496" w:rsidP="00E60069">
            <w:pPr>
              <w:jc w:val="center"/>
              <w:rPr>
                <w:rFonts w:ascii="Arial" w:hAnsi="Arial" w:cs="Arial"/>
                <w:b/>
                <w:bCs/>
                <w:color w:val="000000"/>
                <w:sz w:val="22"/>
                <w:szCs w:val="22"/>
              </w:rPr>
            </w:pPr>
          </w:p>
        </w:tc>
        <w:tc>
          <w:tcPr>
            <w:tcW w:w="1440" w:type="dxa"/>
            <w:tcBorders>
              <w:top w:val="single" w:sz="4" w:space="0" w:color="auto"/>
              <w:left w:val="nil"/>
              <w:bottom w:val="single" w:sz="4" w:space="0" w:color="auto"/>
              <w:right w:val="single" w:sz="4" w:space="0" w:color="auto"/>
            </w:tcBorders>
            <w:shd w:val="clear" w:color="auto" w:fill="C6D9F1"/>
            <w:noWrap/>
            <w:vAlign w:val="bottom"/>
            <w:hideMark/>
          </w:tcPr>
          <w:p w:rsidR="00663496" w:rsidRPr="003C3199" w:rsidRDefault="00663496" w:rsidP="00E60069">
            <w:pPr>
              <w:jc w:val="center"/>
              <w:rPr>
                <w:rFonts w:ascii="Arial" w:hAnsi="Arial" w:cs="Arial"/>
                <w:b/>
                <w:bCs/>
                <w:color w:val="000000"/>
                <w:sz w:val="22"/>
                <w:szCs w:val="22"/>
              </w:rPr>
            </w:pPr>
            <w:r w:rsidRPr="003C3199">
              <w:rPr>
                <w:rFonts w:ascii="Arial" w:hAnsi="Arial" w:cs="Arial"/>
                <w:b/>
                <w:bCs/>
                <w:color w:val="000000"/>
                <w:sz w:val="22"/>
                <w:szCs w:val="22"/>
              </w:rPr>
              <w:t>Hourly Rate</w:t>
            </w:r>
          </w:p>
          <w:p w:rsidR="00663496" w:rsidRPr="003C3199" w:rsidRDefault="00663496" w:rsidP="00E60069">
            <w:pPr>
              <w:jc w:val="center"/>
              <w:rPr>
                <w:rFonts w:ascii="Arial" w:hAnsi="Arial" w:cs="Arial"/>
                <w:b/>
                <w:bCs/>
                <w:color w:val="000000"/>
                <w:sz w:val="22"/>
                <w:szCs w:val="22"/>
              </w:rPr>
            </w:pPr>
          </w:p>
        </w:tc>
        <w:tc>
          <w:tcPr>
            <w:tcW w:w="3240" w:type="dxa"/>
            <w:tcBorders>
              <w:top w:val="single" w:sz="4" w:space="0" w:color="auto"/>
              <w:left w:val="nil"/>
              <w:bottom w:val="single" w:sz="4" w:space="0" w:color="auto"/>
              <w:right w:val="single" w:sz="4" w:space="0" w:color="auto"/>
            </w:tcBorders>
            <w:shd w:val="clear" w:color="auto" w:fill="C6D9F1"/>
            <w:noWrap/>
            <w:vAlign w:val="bottom"/>
            <w:hideMark/>
          </w:tcPr>
          <w:p w:rsidR="00663496" w:rsidRPr="003C3199" w:rsidRDefault="00663496" w:rsidP="00E60069">
            <w:pPr>
              <w:jc w:val="center"/>
              <w:rPr>
                <w:rFonts w:ascii="Arial" w:hAnsi="Arial" w:cs="Arial"/>
                <w:b/>
                <w:bCs/>
                <w:color w:val="000000"/>
                <w:sz w:val="22"/>
                <w:szCs w:val="22"/>
              </w:rPr>
            </w:pPr>
            <w:r w:rsidRPr="003C3199">
              <w:rPr>
                <w:rFonts w:ascii="Arial" w:hAnsi="Arial" w:cs="Arial"/>
                <w:b/>
                <w:bCs/>
                <w:color w:val="000000"/>
                <w:sz w:val="22"/>
                <w:szCs w:val="22"/>
              </w:rPr>
              <w:t>Total Cost</w:t>
            </w:r>
          </w:p>
          <w:p w:rsidR="00663496" w:rsidRPr="003C3199" w:rsidRDefault="00663496" w:rsidP="00E60069">
            <w:pPr>
              <w:jc w:val="center"/>
              <w:rPr>
                <w:rFonts w:ascii="Arial" w:hAnsi="Arial" w:cs="Arial"/>
                <w:b/>
                <w:bCs/>
                <w:color w:val="000000"/>
                <w:sz w:val="22"/>
                <w:szCs w:val="22"/>
              </w:rPr>
            </w:pPr>
          </w:p>
        </w:tc>
      </w:tr>
      <w:tr w:rsidR="00663496" w:rsidRPr="00414839" w:rsidTr="00E60069">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663496" w:rsidRDefault="00663496" w:rsidP="00E60069">
            <w:pPr>
              <w:rPr>
                <w:color w:val="000000"/>
                <w:sz w:val="22"/>
                <w:szCs w:val="22"/>
              </w:rPr>
            </w:pPr>
          </w:p>
          <w:p w:rsidR="00663496" w:rsidRDefault="00663496" w:rsidP="00E60069">
            <w:pPr>
              <w:rPr>
                <w:color w:val="000000"/>
                <w:sz w:val="22"/>
                <w:szCs w:val="22"/>
              </w:rPr>
            </w:pPr>
            <w:r>
              <w:rPr>
                <w:color w:val="000000"/>
                <w:sz w:val="22"/>
                <w:szCs w:val="22"/>
              </w:rPr>
              <w:t>Practice Model Training and Learning Development</w:t>
            </w:r>
          </w:p>
        </w:tc>
        <w:tc>
          <w:tcPr>
            <w:tcW w:w="1710" w:type="dxa"/>
            <w:tcBorders>
              <w:top w:val="nil"/>
              <w:left w:val="nil"/>
              <w:bottom w:val="single" w:sz="4" w:space="0" w:color="auto"/>
              <w:right w:val="single" w:sz="4" w:space="0" w:color="auto"/>
            </w:tcBorders>
            <w:shd w:val="clear" w:color="auto" w:fill="auto"/>
            <w:noWrap/>
            <w:vAlign w:val="bottom"/>
            <w:hideMark/>
          </w:tcPr>
          <w:p w:rsidR="00663496" w:rsidRDefault="00663496" w:rsidP="00E60069">
            <w:pPr>
              <w:jc w:val="right"/>
              <w:rPr>
                <w:color w:val="000000"/>
                <w:sz w:val="22"/>
                <w:szCs w:val="22"/>
              </w:rPr>
            </w:pPr>
          </w:p>
          <w:p w:rsidR="00663496" w:rsidDel="008B7AC6" w:rsidRDefault="00663496" w:rsidP="00E60069">
            <w:pPr>
              <w:jc w:val="right"/>
              <w:rPr>
                <w:color w:val="000000"/>
                <w:sz w:val="22"/>
                <w:szCs w:val="22"/>
              </w:rPr>
            </w:pPr>
            <w:r>
              <w:rPr>
                <w:color w:val="000000"/>
                <w:sz w:val="22"/>
                <w:szCs w:val="22"/>
              </w:rPr>
              <w:t xml:space="preserve">                   1835</w:t>
            </w:r>
          </w:p>
        </w:tc>
        <w:tc>
          <w:tcPr>
            <w:tcW w:w="1440" w:type="dxa"/>
            <w:tcBorders>
              <w:top w:val="nil"/>
              <w:left w:val="nil"/>
              <w:bottom w:val="single" w:sz="4" w:space="0" w:color="auto"/>
              <w:right w:val="single" w:sz="4" w:space="0" w:color="auto"/>
            </w:tcBorders>
            <w:shd w:val="clear" w:color="auto" w:fill="auto"/>
            <w:noWrap/>
            <w:vAlign w:val="bottom"/>
            <w:hideMark/>
          </w:tcPr>
          <w:p w:rsidR="00663496" w:rsidRDefault="00663496" w:rsidP="00E60069">
            <w:pPr>
              <w:jc w:val="right"/>
              <w:rPr>
                <w:color w:val="000000"/>
                <w:sz w:val="22"/>
                <w:szCs w:val="22"/>
              </w:rPr>
            </w:pPr>
            <w:r>
              <w:rPr>
                <w:color w:val="000000"/>
                <w:sz w:val="22"/>
                <w:szCs w:val="22"/>
              </w:rPr>
              <w:t>170.00</w:t>
            </w:r>
          </w:p>
        </w:tc>
        <w:tc>
          <w:tcPr>
            <w:tcW w:w="3240" w:type="dxa"/>
            <w:tcBorders>
              <w:top w:val="nil"/>
              <w:left w:val="nil"/>
              <w:bottom w:val="single" w:sz="4" w:space="0" w:color="auto"/>
              <w:right w:val="single" w:sz="4" w:space="0" w:color="auto"/>
            </w:tcBorders>
            <w:shd w:val="clear" w:color="auto" w:fill="auto"/>
            <w:noWrap/>
            <w:vAlign w:val="bottom"/>
            <w:hideMark/>
          </w:tcPr>
          <w:p w:rsidR="00663496" w:rsidRDefault="00663496" w:rsidP="00E60069">
            <w:pPr>
              <w:jc w:val="right"/>
              <w:rPr>
                <w:color w:val="000000"/>
                <w:sz w:val="22"/>
                <w:szCs w:val="22"/>
              </w:rPr>
            </w:pPr>
            <w:r>
              <w:rPr>
                <w:color w:val="000000"/>
                <w:sz w:val="22"/>
                <w:szCs w:val="22"/>
              </w:rPr>
              <w:t xml:space="preserve"> $311,950</w:t>
            </w:r>
          </w:p>
        </w:tc>
      </w:tr>
      <w:tr w:rsidR="00663496" w:rsidRPr="00414839" w:rsidTr="00E60069">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663496" w:rsidRDefault="00663496" w:rsidP="00E60069">
            <w:pPr>
              <w:rPr>
                <w:color w:val="000000"/>
                <w:sz w:val="22"/>
                <w:szCs w:val="22"/>
              </w:rPr>
            </w:pPr>
          </w:p>
          <w:p w:rsidR="00663496" w:rsidRDefault="00663496" w:rsidP="00E60069">
            <w:pPr>
              <w:rPr>
                <w:color w:val="000000"/>
                <w:sz w:val="22"/>
                <w:szCs w:val="22"/>
              </w:rPr>
            </w:pPr>
            <w:r>
              <w:rPr>
                <w:color w:val="000000"/>
                <w:sz w:val="22"/>
                <w:szCs w:val="22"/>
              </w:rPr>
              <w:t xml:space="preserve">Practice Model </w:t>
            </w:r>
            <w:r w:rsidRPr="00414839">
              <w:rPr>
                <w:color w:val="000000"/>
                <w:sz w:val="22"/>
                <w:szCs w:val="22"/>
              </w:rPr>
              <w:t xml:space="preserve">Coaching </w:t>
            </w:r>
            <w:r>
              <w:rPr>
                <w:color w:val="000000"/>
                <w:sz w:val="22"/>
                <w:szCs w:val="22"/>
              </w:rPr>
              <w:t xml:space="preserve">and Regional Support </w:t>
            </w:r>
          </w:p>
          <w:p w:rsidR="00663496" w:rsidRPr="00414839" w:rsidRDefault="00663496" w:rsidP="00E60069">
            <w:pPr>
              <w:rPr>
                <w:color w:val="000000"/>
                <w:sz w:val="22"/>
                <w:szCs w:val="22"/>
              </w:rPr>
            </w:pPr>
          </w:p>
          <w:p w:rsidR="00663496" w:rsidRPr="00414839" w:rsidRDefault="00663496" w:rsidP="00663496">
            <w:pPr>
              <w:widowControl/>
              <w:numPr>
                <w:ilvl w:val="0"/>
                <w:numId w:val="7"/>
              </w:numPr>
              <w:autoSpaceDE/>
              <w:autoSpaceDN/>
              <w:adjustRightInd/>
              <w:rPr>
                <w:color w:val="000000"/>
                <w:sz w:val="22"/>
                <w:szCs w:val="22"/>
              </w:rPr>
            </w:pPr>
            <w:r>
              <w:rPr>
                <w:color w:val="000000"/>
                <w:sz w:val="22"/>
                <w:szCs w:val="22"/>
              </w:rPr>
              <w:t>Special Assistance for Region V-E (Marion County), VI, VII-C, and VII-W and/or other counties as needed</w:t>
            </w:r>
          </w:p>
        </w:tc>
        <w:tc>
          <w:tcPr>
            <w:tcW w:w="1710" w:type="dxa"/>
            <w:tcBorders>
              <w:top w:val="nil"/>
              <w:left w:val="nil"/>
              <w:bottom w:val="single" w:sz="4" w:space="0" w:color="auto"/>
              <w:right w:val="single" w:sz="4" w:space="0" w:color="auto"/>
            </w:tcBorders>
            <w:shd w:val="clear" w:color="auto" w:fill="auto"/>
            <w:noWrap/>
            <w:vAlign w:val="bottom"/>
            <w:hideMark/>
          </w:tcPr>
          <w:p w:rsidR="00663496" w:rsidRDefault="00663496" w:rsidP="00E60069">
            <w:pPr>
              <w:jc w:val="right"/>
              <w:rPr>
                <w:color w:val="000000"/>
                <w:sz w:val="22"/>
                <w:szCs w:val="22"/>
              </w:rPr>
            </w:pPr>
            <w:r>
              <w:rPr>
                <w:color w:val="000000"/>
                <w:sz w:val="22"/>
                <w:szCs w:val="22"/>
              </w:rPr>
              <w:t>6200</w:t>
            </w: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Pr="00414839" w:rsidRDefault="00663496" w:rsidP="00E60069">
            <w:pPr>
              <w:jc w:val="right"/>
              <w:rPr>
                <w:color w:val="000000"/>
                <w:sz w:val="22"/>
                <w:szCs w:val="22"/>
              </w:rPr>
            </w:pPr>
            <w:r>
              <w:rPr>
                <w:color w:val="000000"/>
                <w:sz w:val="22"/>
                <w:szCs w:val="22"/>
              </w:rPr>
              <w:t>2500</w:t>
            </w:r>
          </w:p>
        </w:tc>
        <w:tc>
          <w:tcPr>
            <w:tcW w:w="1440" w:type="dxa"/>
            <w:tcBorders>
              <w:top w:val="nil"/>
              <w:left w:val="nil"/>
              <w:bottom w:val="single" w:sz="4" w:space="0" w:color="auto"/>
              <w:right w:val="single" w:sz="4" w:space="0" w:color="auto"/>
            </w:tcBorders>
            <w:shd w:val="clear" w:color="auto" w:fill="auto"/>
            <w:noWrap/>
            <w:vAlign w:val="bottom"/>
            <w:hideMark/>
          </w:tcPr>
          <w:p w:rsidR="00663496" w:rsidRDefault="00663496" w:rsidP="00E60069">
            <w:pPr>
              <w:jc w:val="right"/>
              <w:rPr>
                <w:color w:val="000000"/>
                <w:sz w:val="22"/>
                <w:szCs w:val="22"/>
              </w:rPr>
            </w:pPr>
            <w:r w:rsidRPr="00414839">
              <w:rPr>
                <w:color w:val="000000"/>
                <w:sz w:val="22"/>
                <w:szCs w:val="22"/>
              </w:rPr>
              <w:t>12</w:t>
            </w:r>
            <w:r>
              <w:rPr>
                <w:color w:val="000000"/>
                <w:sz w:val="22"/>
                <w:szCs w:val="22"/>
              </w:rPr>
              <w:t>7</w:t>
            </w:r>
            <w:r w:rsidRPr="00414839">
              <w:rPr>
                <w:color w:val="000000"/>
                <w:sz w:val="22"/>
                <w:szCs w:val="22"/>
              </w:rPr>
              <w:t>.00</w:t>
            </w: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Pr="00414839" w:rsidRDefault="00663496" w:rsidP="00E60069">
            <w:pPr>
              <w:jc w:val="right"/>
              <w:rPr>
                <w:color w:val="000000"/>
                <w:sz w:val="22"/>
                <w:szCs w:val="22"/>
              </w:rPr>
            </w:pPr>
            <w:r>
              <w:rPr>
                <w:color w:val="000000"/>
                <w:sz w:val="22"/>
                <w:szCs w:val="22"/>
              </w:rPr>
              <w:t>127.00</w:t>
            </w:r>
          </w:p>
        </w:tc>
        <w:tc>
          <w:tcPr>
            <w:tcW w:w="3240" w:type="dxa"/>
            <w:tcBorders>
              <w:top w:val="nil"/>
              <w:left w:val="nil"/>
              <w:bottom w:val="single" w:sz="4" w:space="0" w:color="auto"/>
              <w:right w:val="single" w:sz="4" w:space="0" w:color="auto"/>
            </w:tcBorders>
            <w:shd w:val="clear" w:color="auto" w:fill="auto"/>
            <w:noWrap/>
            <w:vAlign w:val="bottom"/>
            <w:hideMark/>
          </w:tcPr>
          <w:p w:rsidR="00663496" w:rsidRDefault="00663496" w:rsidP="00E60069">
            <w:pPr>
              <w:jc w:val="right"/>
              <w:rPr>
                <w:color w:val="000000"/>
                <w:sz w:val="22"/>
                <w:szCs w:val="22"/>
              </w:rPr>
            </w:pPr>
            <w:r>
              <w:rPr>
                <w:color w:val="000000"/>
                <w:sz w:val="22"/>
                <w:szCs w:val="22"/>
              </w:rPr>
              <w:t>$787,400</w:t>
            </w: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Pr="00414839" w:rsidRDefault="00663496" w:rsidP="00E60069">
            <w:pPr>
              <w:jc w:val="right"/>
              <w:rPr>
                <w:color w:val="000000"/>
                <w:sz w:val="22"/>
                <w:szCs w:val="22"/>
              </w:rPr>
            </w:pPr>
            <w:r>
              <w:rPr>
                <w:color w:val="000000"/>
                <w:sz w:val="22"/>
                <w:szCs w:val="22"/>
              </w:rPr>
              <w:t>$317,500</w:t>
            </w:r>
          </w:p>
        </w:tc>
      </w:tr>
      <w:tr w:rsidR="00663496" w:rsidRPr="00414839" w:rsidTr="00E60069">
        <w:trPr>
          <w:trHeight w:val="300"/>
        </w:trPr>
        <w:tc>
          <w:tcPr>
            <w:tcW w:w="2805" w:type="dxa"/>
            <w:tcBorders>
              <w:top w:val="nil"/>
              <w:left w:val="single" w:sz="4" w:space="0" w:color="auto"/>
              <w:bottom w:val="single" w:sz="4" w:space="0" w:color="auto"/>
              <w:right w:val="single" w:sz="4" w:space="0" w:color="auto"/>
            </w:tcBorders>
            <w:shd w:val="clear" w:color="auto" w:fill="FFFFFF"/>
            <w:noWrap/>
            <w:vAlign w:val="bottom"/>
            <w:hideMark/>
          </w:tcPr>
          <w:p w:rsidR="00663496" w:rsidRPr="008B6D07" w:rsidRDefault="00663496" w:rsidP="00E60069">
            <w:pPr>
              <w:rPr>
                <w:color w:val="000000"/>
                <w:sz w:val="22"/>
                <w:szCs w:val="22"/>
              </w:rPr>
            </w:pPr>
          </w:p>
          <w:p w:rsidR="00663496" w:rsidRPr="008B6D07" w:rsidRDefault="00663496" w:rsidP="00E60069">
            <w:pPr>
              <w:rPr>
                <w:color w:val="000000"/>
                <w:sz w:val="22"/>
                <w:szCs w:val="22"/>
              </w:rPr>
            </w:pPr>
            <w:r w:rsidRPr="008B6D07">
              <w:rPr>
                <w:color w:val="000000"/>
                <w:sz w:val="22"/>
                <w:szCs w:val="22"/>
              </w:rPr>
              <w:t>State Office Support</w:t>
            </w:r>
          </w:p>
        </w:tc>
        <w:tc>
          <w:tcPr>
            <w:tcW w:w="1710" w:type="dxa"/>
            <w:tcBorders>
              <w:top w:val="nil"/>
              <w:left w:val="nil"/>
              <w:bottom w:val="single" w:sz="4" w:space="0" w:color="auto"/>
              <w:right w:val="single" w:sz="4" w:space="0" w:color="auto"/>
            </w:tcBorders>
            <w:shd w:val="clear" w:color="auto" w:fill="auto"/>
            <w:noWrap/>
            <w:vAlign w:val="bottom"/>
            <w:hideMark/>
          </w:tcPr>
          <w:p w:rsidR="00663496" w:rsidRPr="00414839" w:rsidRDefault="00663496" w:rsidP="00E60069">
            <w:pPr>
              <w:jc w:val="right"/>
              <w:rPr>
                <w:color w:val="000000"/>
                <w:sz w:val="22"/>
                <w:szCs w:val="22"/>
              </w:rPr>
            </w:pPr>
            <w:r>
              <w:rPr>
                <w:color w:val="000000"/>
                <w:sz w:val="22"/>
                <w:szCs w:val="22"/>
              </w:rPr>
              <w:t>1975</w:t>
            </w:r>
          </w:p>
        </w:tc>
        <w:tc>
          <w:tcPr>
            <w:tcW w:w="1440" w:type="dxa"/>
            <w:tcBorders>
              <w:top w:val="nil"/>
              <w:left w:val="nil"/>
              <w:bottom w:val="single" w:sz="4" w:space="0" w:color="auto"/>
              <w:right w:val="single" w:sz="4" w:space="0" w:color="auto"/>
            </w:tcBorders>
            <w:shd w:val="clear" w:color="auto" w:fill="auto"/>
            <w:noWrap/>
            <w:vAlign w:val="bottom"/>
            <w:hideMark/>
          </w:tcPr>
          <w:p w:rsidR="00663496" w:rsidRPr="00414839" w:rsidRDefault="00663496" w:rsidP="00E60069">
            <w:pPr>
              <w:jc w:val="right"/>
              <w:rPr>
                <w:color w:val="000000"/>
                <w:sz w:val="22"/>
                <w:szCs w:val="22"/>
              </w:rPr>
            </w:pPr>
            <w:r w:rsidRPr="00414839">
              <w:rPr>
                <w:color w:val="000000"/>
                <w:sz w:val="22"/>
                <w:szCs w:val="22"/>
              </w:rPr>
              <w:t>1</w:t>
            </w:r>
            <w:r>
              <w:rPr>
                <w:color w:val="000000"/>
                <w:sz w:val="22"/>
                <w:szCs w:val="22"/>
              </w:rPr>
              <w:t>96</w:t>
            </w:r>
            <w:r w:rsidRPr="00414839">
              <w:rPr>
                <w:color w:val="000000"/>
                <w:sz w:val="22"/>
                <w:szCs w:val="22"/>
              </w:rPr>
              <w:t>.00</w:t>
            </w:r>
          </w:p>
        </w:tc>
        <w:tc>
          <w:tcPr>
            <w:tcW w:w="3240" w:type="dxa"/>
            <w:tcBorders>
              <w:top w:val="nil"/>
              <w:left w:val="nil"/>
              <w:bottom w:val="single" w:sz="4" w:space="0" w:color="auto"/>
              <w:right w:val="single" w:sz="4" w:space="0" w:color="auto"/>
            </w:tcBorders>
            <w:shd w:val="clear" w:color="auto" w:fill="auto"/>
            <w:noWrap/>
            <w:vAlign w:val="bottom"/>
            <w:hideMark/>
          </w:tcPr>
          <w:p w:rsidR="00663496" w:rsidRPr="00414839" w:rsidRDefault="00663496" w:rsidP="00E60069">
            <w:pPr>
              <w:jc w:val="right"/>
              <w:rPr>
                <w:color w:val="000000"/>
                <w:sz w:val="22"/>
                <w:szCs w:val="22"/>
              </w:rPr>
            </w:pPr>
            <w:r>
              <w:rPr>
                <w:color w:val="000000"/>
                <w:sz w:val="22"/>
                <w:szCs w:val="22"/>
              </w:rPr>
              <w:t>$387,100</w:t>
            </w:r>
          </w:p>
        </w:tc>
      </w:tr>
      <w:tr w:rsidR="00663496" w:rsidRPr="00414839" w:rsidTr="00E60069">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663496" w:rsidRDefault="00663496" w:rsidP="00E60069">
            <w:pPr>
              <w:rPr>
                <w:color w:val="000000"/>
                <w:sz w:val="22"/>
                <w:szCs w:val="22"/>
              </w:rPr>
            </w:pPr>
          </w:p>
          <w:p w:rsidR="00663496" w:rsidRPr="00414839" w:rsidRDefault="00663496" w:rsidP="00E60069">
            <w:pPr>
              <w:rPr>
                <w:color w:val="000000"/>
                <w:sz w:val="22"/>
                <w:szCs w:val="22"/>
              </w:rPr>
            </w:pPr>
            <w:r>
              <w:rPr>
                <w:color w:val="000000"/>
                <w:sz w:val="22"/>
                <w:szCs w:val="22"/>
              </w:rPr>
              <w:t xml:space="preserve">Practice Model </w:t>
            </w:r>
            <w:r w:rsidRPr="00414839">
              <w:rPr>
                <w:color w:val="000000"/>
                <w:sz w:val="22"/>
                <w:szCs w:val="22"/>
              </w:rPr>
              <w:t>Coordination</w:t>
            </w:r>
          </w:p>
        </w:tc>
        <w:tc>
          <w:tcPr>
            <w:tcW w:w="1710" w:type="dxa"/>
            <w:tcBorders>
              <w:top w:val="nil"/>
              <w:left w:val="nil"/>
              <w:bottom w:val="single" w:sz="4" w:space="0" w:color="auto"/>
              <w:right w:val="single" w:sz="4" w:space="0" w:color="auto"/>
            </w:tcBorders>
            <w:shd w:val="clear" w:color="auto" w:fill="auto"/>
            <w:noWrap/>
            <w:vAlign w:val="bottom"/>
            <w:hideMark/>
          </w:tcPr>
          <w:p w:rsidR="00663496" w:rsidRPr="00414839" w:rsidRDefault="00663496" w:rsidP="00E60069">
            <w:pPr>
              <w:jc w:val="right"/>
              <w:rPr>
                <w:color w:val="000000"/>
                <w:sz w:val="22"/>
                <w:szCs w:val="22"/>
              </w:rPr>
            </w:pPr>
            <w:r>
              <w:rPr>
                <w:color w:val="000000"/>
                <w:sz w:val="22"/>
                <w:szCs w:val="22"/>
              </w:rPr>
              <w:t>500</w:t>
            </w:r>
          </w:p>
        </w:tc>
        <w:tc>
          <w:tcPr>
            <w:tcW w:w="1440" w:type="dxa"/>
            <w:tcBorders>
              <w:top w:val="nil"/>
              <w:left w:val="nil"/>
              <w:bottom w:val="single" w:sz="4" w:space="0" w:color="auto"/>
              <w:right w:val="single" w:sz="4" w:space="0" w:color="auto"/>
            </w:tcBorders>
            <w:shd w:val="clear" w:color="auto" w:fill="auto"/>
            <w:noWrap/>
            <w:vAlign w:val="bottom"/>
            <w:hideMark/>
          </w:tcPr>
          <w:p w:rsidR="00663496" w:rsidRPr="00414839" w:rsidRDefault="00663496" w:rsidP="00E60069">
            <w:pPr>
              <w:jc w:val="right"/>
              <w:rPr>
                <w:color w:val="000000"/>
                <w:sz w:val="22"/>
                <w:szCs w:val="22"/>
              </w:rPr>
            </w:pPr>
            <w:r w:rsidRPr="00414839">
              <w:rPr>
                <w:color w:val="000000"/>
                <w:sz w:val="22"/>
                <w:szCs w:val="22"/>
              </w:rPr>
              <w:t>1</w:t>
            </w:r>
            <w:r>
              <w:rPr>
                <w:color w:val="000000"/>
                <w:sz w:val="22"/>
                <w:szCs w:val="22"/>
              </w:rPr>
              <w:t>96</w:t>
            </w:r>
            <w:r w:rsidRPr="00414839">
              <w:rPr>
                <w:color w:val="000000"/>
                <w:sz w:val="22"/>
                <w:szCs w:val="22"/>
              </w:rPr>
              <w:t>.00</w:t>
            </w:r>
          </w:p>
        </w:tc>
        <w:tc>
          <w:tcPr>
            <w:tcW w:w="3240" w:type="dxa"/>
            <w:tcBorders>
              <w:top w:val="nil"/>
              <w:left w:val="nil"/>
              <w:bottom w:val="single" w:sz="4" w:space="0" w:color="auto"/>
              <w:right w:val="single" w:sz="4" w:space="0" w:color="auto"/>
            </w:tcBorders>
            <w:shd w:val="clear" w:color="auto" w:fill="auto"/>
            <w:noWrap/>
            <w:vAlign w:val="bottom"/>
            <w:hideMark/>
          </w:tcPr>
          <w:p w:rsidR="00663496" w:rsidRPr="00414839" w:rsidRDefault="00663496" w:rsidP="00E60069">
            <w:pPr>
              <w:jc w:val="right"/>
              <w:rPr>
                <w:color w:val="000000"/>
                <w:sz w:val="22"/>
                <w:szCs w:val="22"/>
              </w:rPr>
            </w:pPr>
            <w:r>
              <w:rPr>
                <w:color w:val="000000"/>
                <w:sz w:val="22"/>
                <w:szCs w:val="22"/>
              </w:rPr>
              <w:t>$98,000</w:t>
            </w:r>
          </w:p>
        </w:tc>
      </w:tr>
      <w:tr w:rsidR="00663496" w:rsidRPr="00414839" w:rsidTr="00E60069">
        <w:trPr>
          <w:trHeight w:val="300"/>
        </w:trPr>
        <w:tc>
          <w:tcPr>
            <w:tcW w:w="2805" w:type="dxa"/>
            <w:tcBorders>
              <w:top w:val="nil"/>
              <w:left w:val="single" w:sz="4" w:space="0" w:color="auto"/>
              <w:bottom w:val="single" w:sz="4" w:space="0" w:color="auto"/>
              <w:right w:val="single" w:sz="4" w:space="0" w:color="auto"/>
            </w:tcBorders>
            <w:shd w:val="clear" w:color="auto" w:fill="FFFFFF"/>
            <w:noWrap/>
            <w:vAlign w:val="bottom"/>
            <w:hideMark/>
          </w:tcPr>
          <w:p w:rsidR="00663496" w:rsidRDefault="00663496" w:rsidP="00E60069">
            <w:pPr>
              <w:rPr>
                <w:color w:val="000000"/>
                <w:sz w:val="22"/>
                <w:szCs w:val="22"/>
              </w:rPr>
            </w:pPr>
          </w:p>
          <w:p w:rsidR="00663496" w:rsidRPr="008B6D07" w:rsidRDefault="00663496" w:rsidP="00E60069">
            <w:pPr>
              <w:rPr>
                <w:color w:val="000000"/>
                <w:sz w:val="22"/>
                <w:szCs w:val="22"/>
              </w:rPr>
            </w:pPr>
            <w:r w:rsidRPr="008B6D07">
              <w:rPr>
                <w:color w:val="000000"/>
                <w:sz w:val="22"/>
                <w:szCs w:val="22"/>
              </w:rPr>
              <w:t xml:space="preserve">Statewide </w:t>
            </w:r>
            <w:r>
              <w:rPr>
                <w:color w:val="000000"/>
                <w:sz w:val="22"/>
                <w:szCs w:val="22"/>
              </w:rPr>
              <w:t>MDCPS Leadership</w:t>
            </w:r>
            <w:r w:rsidRPr="008B6D07">
              <w:rPr>
                <w:color w:val="000000"/>
                <w:sz w:val="22"/>
                <w:szCs w:val="22"/>
              </w:rPr>
              <w:t xml:space="preserve">  Meeting</w:t>
            </w:r>
            <w:r>
              <w:rPr>
                <w:color w:val="000000"/>
                <w:sz w:val="22"/>
                <w:szCs w:val="22"/>
              </w:rPr>
              <w:t xml:space="preserve"> and Joint Presentation at National Conference</w:t>
            </w:r>
          </w:p>
        </w:tc>
        <w:tc>
          <w:tcPr>
            <w:tcW w:w="1710" w:type="dxa"/>
            <w:tcBorders>
              <w:top w:val="nil"/>
              <w:left w:val="nil"/>
              <w:bottom w:val="single" w:sz="4" w:space="0" w:color="auto"/>
              <w:right w:val="single" w:sz="4" w:space="0" w:color="auto"/>
            </w:tcBorders>
            <w:shd w:val="clear" w:color="auto" w:fill="auto"/>
            <w:noWrap/>
            <w:vAlign w:val="bottom"/>
            <w:hideMark/>
          </w:tcPr>
          <w:p w:rsidR="00663496" w:rsidRDefault="00663496" w:rsidP="00E60069">
            <w:pPr>
              <w:jc w:val="right"/>
              <w:rPr>
                <w:color w:val="000000"/>
                <w:sz w:val="22"/>
                <w:szCs w:val="22"/>
              </w:rPr>
            </w:pPr>
            <w:r>
              <w:rPr>
                <w:color w:val="000000"/>
                <w:sz w:val="22"/>
                <w:szCs w:val="22"/>
              </w:rPr>
              <w:t>NA</w:t>
            </w:r>
          </w:p>
        </w:tc>
        <w:tc>
          <w:tcPr>
            <w:tcW w:w="1440" w:type="dxa"/>
            <w:tcBorders>
              <w:top w:val="nil"/>
              <w:left w:val="nil"/>
              <w:bottom w:val="single" w:sz="4" w:space="0" w:color="auto"/>
              <w:right w:val="single" w:sz="4" w:space="0" w:color="auto"/>
            </w:tcBorders>
            <w:shd w:val="clear" w:color="auto" w:fill="auto"/>
            <w:noWrap/>
            <w:vAlign w:val="bottom"/>
            <w:hideMark/>
          </w:tcPr>
          <w:p w:rsidR="00663496" w:rsidRPr="00414839" w:rsidRDefault="00663496" w:rsidP="00E60069">
            <w:pPr>
              <w:jc w:val="right"/>
              <w:rPr>
                <w:color w:val="000000"/>
                <w:sz w:val="22"/>
                <w:szCs w:val="22"/>
              </w:rPr>
            </w:pPr>
            <w:r>
              <w:rPr>
                <w:color w:val="000000"/>
                <w:sz w:val="22"/>
                <w:szCs w:val="22"/>
              </w:rPr>
              <w:t>NA</w:t>
            </w:r>
          </w:p>
        </w:tc>
        <w:tc>
          <w:tcPr>
            <w:tcW w:w="3240" w:type="dxa"/>
            <w:tcBorders>
              <w:top w:val="nil"/>
              <w:left w:val="nil"/>
              <w:bottom w:val="single" w:sz="4" w:space="0" w:color="auto"/>
              <w:right w:val="single" w:sz="4" w:space="0" w:color="auto"/>
            </w:tcBorders>
            <w:shd w:val="clear" w:color="auto" w:fill="auto"/>
            <w:noWrap/>
            <w:vAlign w:val="bottom"/>
            <w:hideMark/>
          </w:tcPr>
          <w:p w:rsidR="00663496" w:rsidRDefault="00663496" w:rsidP="00E60069">
            <w:pPr>
              <w:jc w:val="right"/>
              <w:rPr>
                <w:color w:val="000000"/>
                <w:sz w:val="22"/>
                <w:szCs w:val="22"/>
              </w:rPr>
            </w:pPr>
            <w:r>
              <w:rPr>
                <w:color w:val="000000"/>
                <w:sz w:val="22"/>
                <w:szCs w:val="22"/>
              </w:rPr>
              <w:t>$90,000</w:t>
            </w:r>
          </w:p>
        </w:tc>
      </w:tr>
      <w:tr w:rsidR="00663496" w:rsidRPr="003C3199" w:rsidTr="00E60069">
        <w:trPr>
          <w:trHeight w:val="300"/>
        </w:trPr>
        <w:tc>
          <w:tcPr>
            <w:tcW w:w="2805" w:type="dxa"/>
            <w:tcBorders>
              <w:top w:val="nil"/>
              <w:left w:val="single" w:sz="4" w:space="0" w:color="auto"/>
              <w:bottom w:val="single" w:sz="4" w:space="0" w:color="auto"/>
              <w:right w:val="single" w:sz="4" w:space="0" w:color="auto"/>
            </w:tcBorders>
            <w:shd w:val="clear" w:color="auto" w:fill="C6D9F1"/>
            <w:noWrap/>
            <w:vAlign w:val="bottom"/>
            <w:hideMark/>
          </w:tcPr>
          <w:p w:rsidR="00663496" w:rsidRDefault="00663496" w:rsidP="00E60069">
            <w:pPr>
              <w:jc w:val="center"/>
              <w:rPr>
                <w:rFonts w:ascii="Arial" w:hAnsi="Arial" w:cs="Arial"/>
                <w:b/>
                <w:bCs/>
                <w:color w:val="000000"/>
                <w:sz w:val="22"/>
                <w:szCs w:val="22"/>
              </w:rPr>
            </w:pPr>
          </w:p>
          <w:p w:rsidR="00663496" w:rsidRPr="003C3199" w:rsidRDefault="00663496" w:rsidP="00E60069">
            <w:pPr>
              <w:jc w:val="center"/>
              <w:rPr>
                <w:rFonts w:ascii="Arial" w:hAnsi="Arial" w:cs="Arial"/>
                <w:b/>
                <w:bCs/>
                <w:color w:val="000000"/>
                <w:sz w:val="22"/>
                <w:szCs w:val="22"/>
              </w:rPr>
            </w:pPr>
            <w:r w:rsidRPr="003C3199">
              <w:rPr>
                <w:rFonts w:ascii="Arial" w:hAnsi="Arial" w:cs="Arial"/>
                <w:b/>
                <w:bCs/>
                <w:color w:val="000000"/>
                <w:sz w:val="22"/>
                <w:szCs w:val="22"/>
              </w:rPr>
              <w:t>TOTAL</w:t>
            </w:r>
          </w:p>
        </w:tc>
        <w:tc>
          <w:tcPr>
            <w:tcW w:w="1710" w:type="dxa"/>
            <w:tcBorders>
              <w:top w:val="nil"/>
              <w:left w:val="nil"/>
              <w:bottom w:val="single" w:sz="4" w:space="0" w:color="auto"/>
              <w:right w:val="single" w:sz="4" w:space="0" w:color="auto"/>
            </w:tcBorders>
            <w:shd w:val="clear" w:color="auto" w:fill="C6D9F1"/>
            <w:noWrap/>
            <w:vAlign w:val="bottom"/>
            <w:hideMark/>
          </w:tcPr>
          <w:p w:rsidR="00663496" w:rsidRPr="003C3199" w:rsidRDefault="00663496" w:rsidP="00E60069">
            <w:pPr>
              <w:jc w:val="right"/>
              <w:rPr>
                <w:rFonts w:ascii="Arial" w:hAnsi="Arial" w:cs="Arial"/>
                <w:b/>
                <w:bCs/>
                <w:color w:val="000000"/>
                <w:sz w:val="22"/>
                <w:szCs w:val="22"/>
              </w:rPr>
            </w:pPr>
            <w:r w:rsidRPr="003C3199">
              <w:rPr>
                <w:rFonts w:ascii="Arial" w:hAnsi="Arial" w:cs="Arial"/>
                <w:b/>
                <w:bCs/>
                <w:color w:val="000000"/>
                <w:sz w:val="22"/>
                <w:szCs w:val="22"/>
              </w:rPr>
              <w:t>13,8</w:t>
            </w:r>
            <w:r>
              <w:rPr>
                <w:rFonts w:ascii="Arial" w:hAnsi="Arial" w:cs="Arial"/>
                <w:b/>
                <w:bCs/>
                <w:color w:val="000000"/>
                <w:sz w:val="22"/>
                <w:szCs w:val="22"/>
              </w:rPr>
              <w:t>0</w:t>
            </w:r>
            <w:r w:rsidRPr="003C3199">
              <w:rPr>
                <w:rFonts w:ascii="Arial" w:hAnsi="Arial" w:cs="Arial"/>
                <w:b/>
                <w:bCs/>
                <w:color w:val="000000"/>
                <w:sz w:val="22"/>
                <w:szCs w:val="22"/>
              </w:rPr>
              <w:t>0</w:t>
            </w:r>
          </w:p>
        </w:tc>
        <w:tc>
          <w:tcPr>
            <w:tcW w:w="1440" w:type="dxa"/>
            <w:tcBorders>
              <w:top w:val="nil"/>
              <w:left w:val="nil"/>
              <w:bottom w:val="single" w:sz="4" w:space="0" w:color="auto"/>
              <w:right w:val="single" w:sz="4" w:space="0" w:color="auto"/>
            </w:tcBorders>
            <w:shd w:val="clear" w:color="auto" w:fill="C6D9F1"/>
            <w:noWrap/>
            <w:vAlign w:val="bottom"/>
            <w:hideMark/>
          </w:tcPr>
          <w:p w:rsidR="00663496" w:rsidRPr="003C3199" w:rsidRDefault="00663496" w:rsidP="00E60069">
            <w:pPr>
              <w:jc w:val="center"/>
              <w:rPr>
                <w:rFonts w:ascii="Arial" w:hAnsi="Arial" w:cs="Arial"/>
                <w:b/>
                <w:bCs/>
                <w:color w:val="000000"/>
                <w:sz w:val="22"/>
                <w:szCs w:val="22"/>
              </w:rPr>
            </w:pPr>
          </w:p>
        </w:tc>
        <w:tc>
          <w:tcPr>
            <w:tcW w:w="3240" w:type="dxa"/>
            <w:tcBorders>
              <w:top w:val="nil"/>
              <w:left w:val="nil"/>
              <w:bottom w:val="single" w:sz="4" w:space="0" w:color="auto"/>
              <w:right w:val="single" w:sz="4" w:space="0" w:color="auto"/>
            </w:tcBorders>
            <w:shd w:val="clear" w:color="auto" w:fill="C6D9F1"/>
            <w:noWrap/>
            <w:vAlign w:val="bottom"/>
            <w:hideMark/>
          </w:tcPr>
          <w:p w:rsidR="00663496" w:rsidRPr="003C3199" w:rsidRDefault="00663496" w:rsidP="00E60069">
            <w:pPr>
              <w:jc w:val="right"/>
              <w:rPr>
                <w:rFonts w:ascii="Arial" w:hAnsi="Arial" w:cs="Arial"/>
                <w:b/>
                <w:bCs/>
                <w:color w:val="000000"/>
                <w:sz w:val="22"/>
                <w:szCs w:val="22"/>
              </w:rPr>
            </w:pPr>
            <w:r>
              <w:rPr>
                <w:rFonts w:ascii="Arial" w:hAnsi="Arial" w:cs="Arial"/>
                <w:b/>
                <w:bCs/>
                <w:color w:val="000000"/>
                <w:sz w:val="22"/>
                <w:szCs w:val="22"/>
              </w:rPr>
              <w:t>$1,991,950</w:t>
            </w:r>
          </w:p>
        </w:tc>
      </w:tr>
    </w:tbl>
    <w:p w:rsidR="00663496" w:rsidRDefault="00663496" w:rsidP="00663496"/>
    <w:p w:rsidR="00663496" w:rsidRDefault="00663496" w:rsidP="0066349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663496" w:rsidTr="00E60069">
        <w:tc>
          <w:tcPr>
            <w:tcW w:w="9576" w:type="dxa"/>
            <w:shd w:val="clear" w:color="auto" w:fill="C6D9F1"/>
          </w:tcPr>
          <w:p w:rsidR="00663496" w:rsidRDefault="00663496" w:rsidP="00E60069">
            <w:pPr>
              <w:rPr>
                <w:rFonts w:ascii="Arial" w:hAnsi="Arial" w:cs="Arial"/>
                <w:b/>
              </w:rPr>
            </w:pPr>
            <w:r w:rsidRPr="003C3199">
              <w:rPr>
                <w:rFonts w:ascii="Arial" w:hAnsi="Arial" w:cs="Arial"/>
                <w:b/>
              </w:rPr>
              <w:t>Proposed Budget</w:t>
            </w:r>
            <w:r>
              <w:rPr>
                <w:rFonts w:ascii="Arial" w:hAnsi="Arial" w:cs="Arial"/>
                <w:b/>
              </w:rPr>
              <w:t xml:space="preserve"> for November 16, 2020 – November 15, 2021</w:t>
            </w:r>
          </w:p>
          <w:p w:rsidR="00663496" w:rsidRPr="003C3199" w:rsidRDefault="00663496" w:rsidP="00E60069">
            <w:pPr>
              <w:rPr>
                <w:rFonts w:ascii="Arial" w:hAnsi="Arial" w:cs="Arial"/>
                <w:b/>
              </w:rPr>
            </w:pPr>
            <w:r>
              <w:rPr>
                <w:rFonts w:ascii="Arial" w:hAnsi="Arial" w:cs="Arial"/>
                <w:b/>
              </w:rPr>
              <w:t>Year 4 of the Multi-year Contract</w:t>
            </w:r>
          </w:p>
          <w:p w:rsidR="00663496" w:rsidRDefault="00663496" w:rsidP="00E60069"/>
        </w:tc>
      </w:tr>
    </w:tbl>
    <w:p w:rsidR="00663496" w:rsidRDefault="00663496" w:rsidP="00663496"/>
    <w:p w:rsidR="00663496" w:rsidRPr="00414839" w:rsidRDefault="00663496" w:rsidP="00663496">
      <w:pPr>
        <w:spacing w:line="276" w:lineRule="auto"/>
      </w:pPr>
      <w:r>
        <w:t xml:space="preserve">We propose the following budget for the categories of activities described above.  The hourly rate for all coaching and support activities is $131 per hour; the rate for the training development is $175 per hour; and the rate for State Office support and practice model coordination is $202 per hour.  </w:t>
      </w:r>
      <w:r w:rsidRPr="00414839">
        <w:t>The amounts below represent all costs of staff and consultant salaries, fringe benefits, administrative costs, and travel costs.  We will not bill separately for travel related to the activities in the contract.</w:t>
      </w:r>
    </w:p>
    <w:p w:rsidR="00663496" w:rsidRPr="00414839" w:rsidRDefault="00663496" w:rsidP="00663496"/>
    <w:p w:rsidR="00663496" w:rsidRDefault="00663496" w:rsidP="00663496">
      <w:pPr>
        <w:tabs>
          <w:tab w:val="left" w:pos="90"/>
        </w:tabs>
      </w:pPr>
      <w:r w:rsidRPr="00414839">
        <w:t xml:space="preserve">The following chart breaks out the tasks, hours and rates as proposed by CSF for the </w:t>
      </w:r>
      <w:r>
        <w:t xml:space="preserve">November 16, 2020 – November 15, 2021 </w:t>
      </w:r>
      <w:r w:rsidRPr="00414839">
        <w:t xml:space="preserve">contract year. </w:t>
      </w:r>
    </w:p>
    <w:p w:rsidR="00663496" w:rsidRPr="00414839" w:rsidRDefault="00663496" w:rsidP="00663496">
      <w:pPr>
        <w:tabs>
          <w:tab w:val="left" w:pos="90"/>
        </w:tabs>
      </w:pPr>
    </w:p>
    <w:p w:rsidR="00663496" w:rsidRPr="00414839" w:rsidRDefault="00663496" w:rsidP="00663496">
      <w:pPr>
        <w:tabs>
          <w:tab w:val="left" w:pos="90"/>
        </w:tabs>
        <w:jc w:val="center"/>
      </w:pPr>
    </w:p>
    <w:tbl>
      <w:tblPr>
        <w:tblW w:w="9195" w:type="dxa"/>
        <w:tblInd w:w="93" w:type="dxa"/>
        <w:tblLook w:val="04A0" w:firstRow="1" w:lastRow="0" w:firstColumn="1" w:lastColumn="0" w:noHBand="0" w:noVBand="1"/>
      </w:tblPr>
      <w:tblGrid>
        <w:gridCol w:w="2805"/>
        <w:gridCol w:w="1710"/>
        <w:gridCol w:w="1440"/>
        <w:gridCol w:w="3240"/>
      </w:tblGrid>
      <w:tr w:rsidR="00663496" w:rsidRPr="003C3199" w:rsidTr="00E60069">
        <w:trPr>
          <w:trHeight w:val="300"/>
        </w:trPr>
        <w:tc>
          <w:tcPr>
            <w:tcW w:w="2805"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rsidR="00663496" w:rsidRPr="003C3199" w:rsidRDefault="00663496" w:rsidP="00E60069">
            <w:pPr>
              <w:jc w:val="center"/>
              <w:rPr>
                <w:rFonts w:ascii="Arial" w:hAnsi="Arial" w:cs="Arial"/>
                <w:b/>
                <w:bCs/>
                <w:color w:val="000000"/>
                <w:sz w:val="22"/>
                <w:szCs w:val="22"/>
              </w:rPr>
            </w:pPr>
            <w:r w:rsidRPr="003C3199">
              <w:rPr>
                <w:rFonts w:ascii="Arial" w:hAnsi="Arial" w:cs="Arial"/>
                <w:b/>
                <w:bCs/>
                <w:color w:val="000000"/>
                <w:sz w:val="22"/>
                <w:szCs w:val="22"/>
              </w:rPr>
              <w:t>Task</w:t>
            </w:r>
          </w:p>
          <w:p w:rsidR="00663496" w:rsidRPr="003C3199" w:rsidRDefault="00663496" w:rsidP="00E60069">
            <w:pPr>
              <w:jc w:val="center"/>
              <w:rPr>
                <w:rFonts w:ascii="Arial" w:hAnsi="Arial" w:cs="Arial"/>
                <w:b/>
                <w:bCs/>
                <w:color w:val="000000"/>
                <w:sz w:val="22"/>
                <w:szCs w:val="22"/>
              </w:rPr>
            </w:pPr>
          </w:p>
        </w:tc>
        <w:tc>
          <w:tcPr>
            <w:tcW w:w="1710" w:type="dxa"/>
            <w:tcBorders>
              <w:top w:val="single" w:sz="4" w:space="0" w:color="auto"/>
              <w:left w:val="nil"/>
              <w:bottom w:val="single" w:sz="4" w:space="0" w:color="auto"/>
              <w:right w:val="single" w:sz="4" w:space="0" w:color="auto"/>
            </w:tcBorders>
            <w:shd w:val="clear" w:color="auto" w:fill="C6D9F1"/>
            <w:noWrap/>
            <w:vAlign w:val="bottom"/>
            <w:hideMark/>
          </w:tcPr>
          <w:p w:rsidR="00663496" w:rsidRPr="003C3199" w:rsidRDefault="00663496" w:rsidP="00E60069">
            <w:pPr>
              <w:jc w:val="center"/>
              <w:rPr>
                <w:rFonts w:ascii="Arial" w:hAnsi="Arial" w:cs="Arial"/>
                <w:b/>
                <w:bCs/>
                <w:color w:val="000000"/>
                <w:sz w:val="22"/>
                <w:szCs w:val="22"/>
              </w:rPr>
            </w:pPr>
            <w:r w:rsidRPr="003C3199">
              <w:rPr>
                <w:rFonts w:ascii="Arial" w:hAnsi="Arial" w:cs="Arial"/>
                <w:b/>
                <w:bCs/>
                <w:color w:val="000000"/>
                <w:sz w:val="22"/>
                <w:szCs w:val="22"/>
              </w:rPr>
              <w:lastRenderedPageBreak/>
              <w:t>Total hours</w:t>
            </w:r>
          </w:p>
          <w:p w:rsidR="00663496" w:rsidRPr="003C3199" w:rsidRDefault="00663496" w:rsidP="00E60069">
            <w:pPr>
              <w:jc w:val="center"/>
              <w:rPr>
                <w:rFonts w:ascii="Arial" w:hAnsi="Arial" w:cs="Arial"/>
                <w:b/>
                <w:bCs/>
                <w:color w:val="000000"/>
                <w:sz w:val="22"/>
                <w:szCs w:val="22"/>
              </w:rPr>
            </w:pPr>
          </w:p>
        </w:tc>
        <w:tc>
          <w:tcPr>
            <w:tcW w:w="1440" w:type="dxa"/>
            <w:tcBorders>
              <w:top w:val="single" w:sz="4" w:space="0" w:color="auto"/>
              <w:left w:val="nil"/>
              <w:bottom w:val="single" w:sz="4" w:space="0" w:color="auto"/>
              <w:right w:val="single" w:sz="4" w:space="0" w:color="auto"/>
            </w:tcBorders>
            <w:shd w:val="clear" w:color="auto" w:fill="C6D9F1"/>
            <w:noWrap/>
            <w:vAlign w:val="bottom"/>
            <w:hideMark/>
          </w:tcPr>
          <w:p w:rsidR="00663496" w:rsidRPr="003C3199" w:rsidRDefault="00663496" w:rsidP="00E60069">
            <w:pPr>
              <w:jc w:val="center"/>
              <w:rPr>
                <w:rFonts w:ascii="Arial" w:hAnsi="Arial" w:cs="Arial"/>
                <w:b/>
                <w:bCs/>
                <w:color w:val="000000"/>
                <w:sz w:val="22"/>
                <w:szCs w:val="22"/>
              </w:rPr>
            </w:pPr>
            <w:r w:rsidRPr="003C3199">
              <w:rPr>
                <w:rFonts w:ascii="Arial" w:hAnsi="Arial" w:cs="Arial"/>
                <w:b/>
                <w:bCs/>
                <w:color w:val="000000"/>
                <w:sz w:val="22"/>
                <w:szCs w:val="22"/>
              </w:rPr>
              <w:lastRenderedPageBreak/>
              <w:t xml:space="preserve">Hourly </w:t>
            </w:r>
            <w:r w:rsidRPr="003C3199">
              <w:rPr>
                <w:rFonts w:ascii="Arial" w:hAnsi="Arial" w:cs="Arial"/>
                <w:b/>
                <w:bCs/>
                <w:color w:val="000000"/>
                <w:sz w:val="22"/>
                <w:szCs w:val="22"/>
              </w:rPr>
              <w:lastRenderedPageBreak/>
              <w:t>Rate</w:t>
            </w:r>
          </w:p>
          <w:p w:rsidR="00663496" w:rsidRPr="003C3199" w:rsidRDefault="00663496" w:rsidP="00E60069">
            <w:pPr>
              <w:jc w:val="center"/>
              <w:rPr>
                <w:rFonts w:ascii="Arial" w:hAnsi="Arial" w:cs="Arial"/>
                <w:b/>
                <w:bCs/>
                <w:color w:val="000000"/>
                <w:sz w:val="22"/>
                <w:szCs w:val="22"/>
              </w:rPr>
            </w:pPr>
          </w:p>
        </w:tc>
        <w:tc>
          <w:tcPr>
            <w:tcW w:w="3240" w:type="dxa"/>
            <w:tcBorders>
              <w:top w:val="single" w:sz="4" w:space="0" w:color="auto"/>
              <w:left w:val="nil"/>
              <w:bottom w:val="single" w:sz="4" w:space="0" w:color="auto"/>
              <w:right w:val="single" w:sz="4" w:space="0" w:color="auto"/>
            </w:tcBorders>
            <w:shd w:val="clear" w:color="auto" w:fill="C6D9F1"/>
            <w:noWrap/>
            <w:vAlign w:val="bottom"/>
            <w:hideMark/>
          </w:tcPr>
          <w:p w:rsidR="00663496" w:rsidRPr="003C3199" w:rsidRDefault="00663496" w:rsidP="00E60069">
            <w:pPr>
              <w:jc w:val="center"/>
              <w:rPr>
                <w:rFonts w:ascii="Arial" w:hAnsi="Arial" w:cs="Arial"/>
                <w:b/>
                <w:bCs/>
                <w:color w:val="000000"/>
                <w:sz w:val="22"/>
                <w:szCs w:val="22"/>
              </w:rPr>
            </w:pPr>
            <w:r w:rsidRPr="003C3199">
              <w:rPr>
                <w:rFonts w:ascii="Arial" w:hAnsi="Arial" w:cs="Arial"/>
                <w:b/>
                <w:bCs/>
                <w:color w:val="000000"/>
                <w:sz w:val="22"/>
                <w:szCs w:val="22"/>
              </w:rPr>
              <w:lastRenderedPageBreak/>
              <w:t>Total Cost</w:t>
            </w:r>
          </w:p>
          <w:p w:rsidR="00663496" w:rsidRPr="003C3199" w:rsidRDefault="00663496" w:rsidP="00E60069">
            <w:pPr>
              <w:jc w:val="center"/>
              <w:rPr>
                <w:rFonts w:ascii="Arial" w:hAnsi="Arial" w:cs="Arial"/>
                <w:b/>
                <w:bCs/>
                <w:color w:val="000000"/>
                <w:sz w:val="22"/>
                <w:szCs w:val="22"/>
              </w:rPr>
            </w:pPr>
          </w:p>
        </w:tc>
      </w:tr>
      <w:tr w:rsidR="00663496" w:rsidRPr="00414839" w:rsidTr="00E60069">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663496" w:rsidRDefault="00663496" w:rsidP="00E60069">
            <w:pPr>
              <w:rPr>
                <w:color w:val="000000"/>
                <w:sz w:val="22"/>
                <w:szCs w:val="22"/>
              </w:rPr>
            </w:pPr>
          </w:p>
          <w:p w:rsidR="00663496" w:rsidRDefault="00663496" w:rsidP="00E60069">
            <w:pPr>
              <w:rPr>
                <w:color w:val="000000"/>
                <w:sz w:val="22"/>
                <w:szCs w:val="22"/>
              </w:rPr>
            </w:pPr>
            <w:r>
              <w:rPr>
                <w:color w:val="000000"/>
                <w:sz w:val="22"/>
                <w:szCs w:val="22"/>
              </w:rPr>
              <w:t>Practice Model Training and Learning Development</w:t>
            </w:r>
          </w:p>
        </w:tc>
        <w:tc>
          <w:tcPr>
            <w:tcW w:w="1710" w:type="dxa"/>
            <w:tcBorders>
              <w:top w:val="nil"/>
              <w:left w:val="nil"/>
              <w:bottom w:val="single" w:sz="4" w:space="0" w:color="auto"/>
              <w:right w:val="single" w:sz="4" w:space="0" w:color="auto"/>
            </w:tcBorders>
            <w:shd w:val="clear" w:color="auto" w:fill="auto"/>
            <w:noWrap/>
            <w:vAlign w:val="bottom"/>
            <w:hideMark/>
          </w:tcPr>
          <w:p w:rsidR="00663496" w:rsidRDefault="00663496" w:rsidP="00E60069">
            <w:pPr>
              <w:jc w:val="right"/>
              <w:rPr>
                <w:color w:val="000000"/>
                <w:sz w:val="22"/>
                <w:szCs w:val="22"/>
              </w:rPr>
            </w:pPr>
          </w:p>
          <w:p w:rsidR="00663496" w:rsidDel="008B7AC6" w:rsidRDefault="00663496" w:rsidP="00E60069">
            <w:pPr>
              <w:jc w:val="right"/>
              <w:rPr>
                <w:color w:val="000000"/>
                <w:sz w:val="22"/>
                <w:szCs w:val="22"/>
              </w:rPr>
            </w:pPr>
            <w:r>
              <w:rPr>
                <w:color w:val="000000"/>
                <w:sz w:val="22"/>
                <w:szCs w:val="22"/>
              </w:rPr>
              <w:t xml:space="preserve">                   1775</w:t>
            </w:r>
          </w:p>
        </w:tc>
        <w:tc>
          <w:tcPr>
            <w:tcW w:w="1440" w:type="dxa"/>
            <w:tcBorders>
              <w:top w:val="nil"/>
              <w:left w:val="nil"/>
              <w:bottom w:val="single" w:sz="4" w:space="0" w:color="auto"/>
              <w:right w:val="single" w:sz="4" w:space="0" w:color="auto"/>
            </w:tcBorders>
            <w:shd w:val="clear" w:color="auto" w:fill="auto"/>
            <w:noWrap/>
            <w:vAlign w:val="bottom"/>
            <w:hideMark/>
          </w:tcPr>
          <w:p w:rsidR="00663496" w:rsidRDefault="00663496" w:rsidP="00E60069">
            <w:pPr>
              <w:jc w:val="right"/>
              <w:rPr>
                <w:color w:val="000000"/>
                <w:sz w:val="22"/>
                <w:szCs w:val="22"/>
              </w:rPr>
            </w:pPr>
            <w:r>
              <w:rPr>
                <w:color w:val="000000"/>
                <w:sz w:val="22"/>
                <w:szCs w:val="22"/>
              </w:rPr>
              <w:t>175.00</w:t>
            </w:r>
          </w:p>
        </w:tc>
        <w:tc>
          <w:tcPr>
            <w:tcW w:w="3240" w:type="dxa"/>
            <w:tcBorders>
              <w:top w:val="nil"/>
              <w:left w:val="nil"/>
              <w:bottom w:val="single" w:sz="4" w:space="0" w:color="auto"/>
              <w:right w:val="single" w:sz="4" w:space="0" w:color="auto"/>
            </w:tcBorders>
            <w:shd w:val="clear" w:color="auto" w:fill="auto"/>
            <w:noWrap/>
            <w:vAlign w:val="bottom"/>
            <w:hideMark/>
          </w:tcPr>
          <w:p w:rsidR="00663496" w:rsidRDefault="00663496" w:rsidP="00E60069">
            <w:pPr>
              <w:jc w:val="right"/>
              <w:rPr>
                <w:color w:val="000000"/>
                <w:sz w:val="22"/>
                <w:szCs w:val="22"/>
              </w:rPr>
            </w:pPr>
            <w:r>
              <w:rPr>
                <w:color w:val="000000"/>
                <w:sz w:val="22"/>
                <w:szCs w:val="22"/>
              </w:rPr>
              <w:t xml:space="preserve"> $310,625</w:t>
            </w:r>
          </w:p>
        </w:tc>
      </w:tr>
      <w:tr w:rsidR="00663496" w:rsidRPr="00414839" w:rsidTr="00E60069">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663496" w:rsidRDefault="00663496" w:rsidP="00E60069">
            <w:pPr>
              <w:rPr>
                <w:color w:val="000000"/>
                <w:sz w:val="22"/>
                <w:szCs w:val="22"/>
              </w:rPr>
            </w:pPr>
          </w:p>
          <w:p w:rsidR="00663496" w:rsidRDefault="00663496" w:rsidP="00E60069">
            <w:pPr>
              <w:rPr>
                <w:color w:val="000000"/>
                <w:sz w:val="22"/>
                <w:szCs w:val="22"/>
              </w:rPr>
            </w:pPr>
            <w:r>
              <w:rPr>
                <w:color w:val="000000"/>
                <w:sz w:val="22"/>
                <w:szCs w:val="22"/>
              </w:rPr>
              <w:t xml:space="preserve">Practice Model </w:t>
            </w:r>
            <w:r w:rsidRPr="00414839">
              <w:rPr>
                <w:color w:val="000000"/>
                <w:sz w:val="22"/>
                <w:szCs w:val="22"/>
              </w:rPr>
              <w:t xml:space="preserve">Coaching </w:t>
            </w:r>
            <w:r>
              <w:rPr>
                <w:color w:val="000000"/>
                <w:sz w:val="22"/>
                <w:szCs w:val="22"/>
              </w:rPr>
              <w:t xml:space="preserve">and Regional Support </w:t>
            </w:r>
          </w:p>
          <w:p w:rsidR="00663496" w:rsidRPr="00414839" w:rsidRDefault="00663496" w:rsidP="00E60069">
            <w:pPr>
              <w:rPr>
                <w:color w:val="000000"/>
                <w:sz w:val="22"/>
                <w:szCs w:val="22"/>
              </w:rPr>
            </w:pPr>
          </w:p>
          <w:p w:rsidR="00663496" w:rsidRPr="00414839" w:rsidRDefault="00663496" w:rsidP="00663496">
            <w:pPr>
              <w:widowControl/>
              <w:numPr>
                <w:ilvl w:val="0"/>
                <w:numId w:val="7"/>
              </w:numPr>
              <w:autoSpaceDE/>
              <w:autoSpaceDN/>
              <w:adjustRightInd/>
              <w:rPr>
                <w:color w:val="000000"/>
                <w:sz w:val="22"/>
                <w:szCs w:val="22"/>
              </w:rPr>
            </w:pPr>
            <w:r>
              <w:rPr>
                <w:color w:val="000000"/>
                <w:sz w:val="22"/>
                <w:szCs w:val="22"/>
              </w:rPr>
              <w:t>Special Assistance for Region V-E (Marion County), VI, VII-C, and VII-W and/or other counties as needed</w:t>
            </w:r>
          </w:p>
        </w:tc>
        <w:tc>
          <w:tcPr>
            <w:tcW w:w="1710" w:type="dxa"/>
            <w:tcBorders>
              <w:top w:val="nil"/>
              <w:left w:val="nil"/>
              <w:bottom w:val="single" w:sz="4" w:space="0" w:color="auto"/>
              <w:right w:val="single" w:sz="4" w:space="0" w:color="auto"/>
            </w:tcBorders>
            <w:shd w:val="clear" w:color="auto" w:fill="auto"/>
            <w:noWrap/>
            <w:vAlign w:val="bottom"/>
            <w:hideMark/>
          </w:tcPr>
          <w:p w:rsidR="00663496" w:rsidRDefault="00663496" w:rsidP="00E60069">
            <w:pPr>
              <w:jc w:val="right"/>
              <w:rPr>
                <w:color w:val="000000"/>
                <w:sz w:val="22"/>
                <w:szCs w:val="22"/>
              </w:rPr>
            </w:pPr>
            <w:r>
              <w:rPr>
                <w:color w:val="000000"/>
                <w:sz w:val="22"/>
                <w:szCs w:val="22"/>
              </w:rPr>
              <w:t>6200</w:t>
            </w: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Pr="00414839" w:rsidRDefault="00663496" w:rsidP="00E60069">
            <w:pPr>
              <w:jc w:val="right"/>
              <w:rPr>
                <w:color w:val="000000"/>
                <w:sz w:val="22"/>
                <w:szCs w:val="22"/>
              </w:rPr>
            </w:pPr>
            <w:r>
              <w:rPr>
                <w:color w:val="000000"/>
                <w:sz w:val="22"/>
                <w:szCs w:val="22"/>
              </w:rPr>
              <w:t>2100</w:t>
            </w:r>
          </w:p>
        </w:tc>
        <w:tc>
          <w:tcPr>
            <w:tcW w:w="1440" w:type="dxa"/>
            <w:tcBorders>
              <w:top w:val="nil"/>
              <w:left w:val="nil"/>
              <w:bottom w:val="single" w:sz="4" w:space="0" w:color="auto"/>
              <w:right w:val="single" w:sz="4" w:space="0" w:color="auto"/>
            </w:tcBorders>
            <w:shd w:val="clear" w:color="auto" w:fill="auto"/>
            <w:noWrap/>
            <w:vAlign w:val="bottom"/>
            <w:hideMark/>
          </w:tcPr>
          <w:p w:rsidR="00663496" w:rsidRDefault="00663496" w:rsidP="00E60069">
            <w:pPr>
              <w:jc w:val="right"/>
              <w:rPr>
                <w:color w:val="000000"/>
                <w:sz w:val="22"/>
                <w:szCs w:val="22"/>
              </w:rPr>
            </w:pPr>
            <w:r w:rsidRPr="00414839">
              <w:rPr>
                <w:color w:val="000000"/>
                <w:sz w:val="22"/>
                <w:szCs w:val="22"/>
              </w:rPr>
              <w:t>1</w:t>
            </w:r>
            <w:r>
              <w:rPr>
                <w:color w:val="000000"/>
                <w:sz w:val="22"/>
                <w:szCs w:val="22"/>
              </w:rPr>
              <w:t>31</w:t>
            </w:r>
            <w:r w:rsidRPr="00414839">
              <w:rPr>
                <w:color w:val="000000"/>
                <w:sz w:val="22"/>
                <w:szCs w:val="22"/>
              </w:rPr>
              <w:t>.00</w:t>
            </w: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Pr="00414839" w:rsidRDefault="00663496" w:rsidP="00E60069">
            <w:pPr>
              <w:jc w:val="right"/>
              <w:rPr>
                <w:color w:val="000000"/>
                <w:sz w:val="22"/>
                <w:szCs w:val="22"/>
              </w:rPr>
            </w:pPr>
            <w:r>
              <w:rPr>
                <w:color w:val="000000"/>
                <w:sz w:val="22"/>
                <w:szCs w:val="22"/>
              </w:rPr>
              <w:t>131.00</w:t>
            </w:r>
          </w:p>
        </w:tc>
        <w:tc>
          <w:tcPr>
            <w:tcW w:w="3240" w:type="dxa"/>
            <w:tcBorders>
              <w:top w:val="nil"/>
              <w:left w:val="nil"/>
              <w:bottom w:val="single" w:sz="4" w:space="0" w:color="auto"/>
              <w:right w:val="single" w:sz="4" w:space="0" w:color="auto"/>
            </w:tcBorders>
            <w:shd w:val="clear" w:color="auto" w:fill="auto"/>
            <w:noWrap/>
            <w:vAlign w:val="bottom"/>
            <w:hideMark/>
          </w:tcPr>
          <w:p w:rsidR="00663496" w:rsidRDefault="00663496" w:rsidP="00E60069">
            <w:pPr>
              <w:jc w:val="right"/>
              <w:rPr>
                <w:color w:val="000000"/>
                <w:sz w:val="22"/>
                <w:szCs w:val="22"/>
              </w:rPr>
            </w:pPr>
            <w:r>
              <w:rPr>
                <w:color w:val="000000"/>
                <w:sz w:val="22"/>
                <w:szCs w:val="22"/>
              </w:rPr>
              <w:t>$812,200</w:t>
            </w: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Pr="00414839" w:rsidRDefault="00663496" w:rsidP="00E60069">
            <w:pPr>
              <w:jc w:val="right"/>
              <w:rPr>
                <w:color w:val="000000"/>
                <w:sz w:val="22"/>
                <w:szCs w:val="22"/>
              </w:rPr>
            </w:pPr>
            <w:r>
              <w:rPr>
                <w:color w:val="000000"/>
                <w:sz w:val="22"/>
                <w:szCs w:val="22"/>
              </w:rPr>
              <w:t>$275,100</w:t>
            </w:r>
          </w:p>
        </w:tc>
      </w:tr>
      <w:tr w:rsidR="00663496" w:rsidRPr="00414839" w:rsidTr="00E60069">
        <w:trPr>
          <w:trHeight w:val="300"/>
        </w:trPr>
        <w:tc>
          <w:tcPr>
            <w:tcW w:w="2805" w:type="dxa"/>
            <w:tcBorders>
              <w:top w:val="nil"/>
              <w:left w:val="single" w:sz="4" w:space="0" w:color="auto"/>
              <w:bottom w:val="single" w:sz="4" w:space="0" w:color="auto"/>
              <w:right w:val="single" w:sz="4" w:space="0" w:color="auto"/>
            </w:tcBorders>
            <w:shd w:val="clear" w:color="auto" w:fill="FFFFFF"/>
            <w:noWrap/>
            <w:vAlign w:val="bottom"/>
            <w:hideMark/>
          </w:tcPr>
          <w:p w:rsidR="00663496" w:rsidRPr="008B6D07" w:rsidRDefault="00663496" w:rsidP="00E60069">
            <w:pPr>
              <w:rPr>
                <w:color w:val="000000"/>
                <w:sz w:val="22"/>
                <w:szCs w:val="22"/>
              </w:rPr>
            </w:pPr>
          </w:p>
          <w:p w:rsidR="00663496" w:rsidRPr="008B6D07" w:rsidRDefault="00663496" w:rsidP="00E60069">
            <w:pPr>
              <w:rPr>
                <w:color w:val="000000"/>
                <w:sz w:val="22"/>
                <w:szCs w:val="22"/>
              </w:rPr>
            </w:pPr>
            <w:r w:rsidRPr="008B6D07">
              <w:rPr>
                <w:color w:val="000000"/>
                <w:sz w:val="22"/>
                <w:szCs w:val="22"/>
              </w:rPr>
              <w:t>State Office Support</w:t>
            </w:r>
          </w:p>
        </w:tc>
        <w:tc>
          <w:tcPr>
            <w:tcW w:w="1710" w:type="dxa"/>
            <w:tcBorders>
              <w:top w:val="nil"/>
              <w:left w:val="nil"/>
              <w:bottom w:val="single" w:sz="4" w:space="0" w:color="auto"/>
              <w:right w:val="single" w:sz="4" w:space="0" w:color="auto"/>
            </w:tcBorders>
            <w:shd w:val="clear" w:color="auto" w:fill="auto"/>
            <w:noWrap/>
            <w:vAlign w:val="bottom"/>
            <w:hideMark/>
          </w:tcPr>
          <w:p w:rsidR="00663496" w:rsidRPr="00414839" w:rsidRDefault="00663496" w:rsidP="00E60069">
            <w:pPr>
              <w:jc w:val="right"/>
              <w:rPr>
                <w:color w:val="000000"/>
                <w:sz w:val="22"/>
                <w:szCs w:val="22"/>
              </w:rPr>
            </w:pPr>
            <w:r>
              <w:rPr>
                <w:color w:val="000000"/>
                <w:sz w:val="22"/>
                <w:szCs w:val="22"/>
              </w:rPr>
              <w:t>1950</w:t>
            </w:r>
          </w:p>
        </w:tc>
        <w:tc>
          <w:tcPr>
            <w:tcW w:w="1440" w:type="dxa"/>
            <w:tcBorders>
              <w:top w:val="nil"/>
              <w:left w:val="nil"/>
              <w:bottom w:val="single" w:sz="4" w:space="0" w:color="auto"/>
              <w:right w:val="single" w:sz="4" w:space="0" w:color="auto"/>
            </w:tcBorders>
            <w:shd w:val="clear" w:color="auto" w:fill="auto"/>
            <w:noWrap/>
            <w:vAlign w:val="bottom"/>
            <w:hideMark/>
          </w:tcPr>
          <w:p w:rsidR="00663496" w:rsidRPr="00414839" w:rsidRDefault="00663496" w:rsidP="00E60069">
            <w:pPr>
              <w:jc w:val="right"/>
              <w:rPr>
                <w:color w:val="000000"/>
                <w:sz w:val="22"/>
                <w:szCs w:val="22"/>
              </w:rPr>
            </w:pPr>
            <w:r>
              <w:rPr>
                <w:color w:val="000000"/>
                <w:sz w:val="22"/>
                <w:szCs w:val="22"/>
              </w:rPr>
              <w:t>202</w:t>
            </w:r>
            <w:r w:rsidRPr="00414839">
              <w:rPr>
                <w:color w:val="000000"/>
                <w:sz w:val="22"/>
                <w:szCs w:val="22"/>
              </w:rPr>
              <w:t>.00</w:t>
            </w:r>
          </w:p>
        </w:tc>
        <w:tc>
          <w:tcPr>
            <w:tcW w:w="3240" w:type="dxa"/>
            <w:tcBorders>
              <w:top w:val="nil"/>
              <w:left w:val="nil"/>
              <w:bottom w:val="single" w:sz="4" w:space="0" w:color="auto"/>
              <w:right w:val="single" w:sz="4" w:space="0" w:color="auto"/>
            </w:tcBorders>
            <w:shd w:val="clear" w:color="auto" w:fill="auto"/>
            <w:noWrap/>
            <w:vAlign w:val="bottom"/>
            <w:hideMark/>
          </w:tcPr>
          <w:p w:rsidR="00663496" w:rsidRPr="00414839" w:rsidRDefault="00663496" w:rsidP="00E60069">
            <w:pPr>
              <w:jc w:val="right"/>
              <w:rPr>
                <w:color w:val="000000"/>
                <w:sz w:val="22"/>
                <w:szCs w:val="22"/>
              </w:rPr>
            </w:pPr>
            <w:r>
              <w:rPr>
                <w:color w:val="000000"/>
                <w:sz w:val="22"/>
                <w:szCs w:val="22"/>
              </w:rPr>
              <w:t>$393,900</w:t>
            </w:r>
          </w:p>
        </w:tc>
      </w:tr>
      <w:tr w:rsidR="00663496" w:rsidRPr="00414839" w:rsidTr="00E60069">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663496" w:rsidRDefault="00663496" w:rsidP="00E60069">
            <w:pPr>
              <w:rPr>
                <w:color w:val="000000"/>
                <w:sz w:val="22"/>
                <w:szCs w:val="22"/>
              </w:rPr>
            </w:pPr>
          </w:p>
          <w:p w:rsidR="00663496" w:rsidRPr="00414839" w:rsidRDefault="00663496" w:rsidP="00E60069">
            <w:pPr>
              <w:rPr>
                <w:color w:val="000000"/>
                <w:sz w:val="22"/>
                <w:szCs w:val="22"/>
              </w:rPr>
            </w:pPr>
            <w:r>
              <w:rPr>
                <w:color w:val="000000"/>
                <w:sz w:val="22"/>
                <w:szCs w:val="22"/>
              </w:rPr>
              <w:t xml:space="preserve">Practice Model </w:t>
            </w:r>
            <w:r w:rsidRPr="00414839">
              <w:rPr>
                <w:color w:val="000000"/>
                <w:sz w:val="22"/>
                <w:szCs w:val="22"/>
              </w:rPr>
              <w:t>Coordination</w:t>
            </w:r>
          </w:p>
        </w:tc>
        <w:tc>
          <w:tcPr>
            <w:tcW w:w="1710" w:type="dxa"/>
            <w:tcBorders>
              <w:top w:val="nil"/>
              <w:left w:val="nil"/>
              <w:bottom w:val="single" w:sz="4" w:space="0" w:color="auto"/>
              <w:right w:val="single" w:sz="4" w:space="0" w:color="auto"/>
            </w:tcBorders>
            <w:shd w:val="clear" w:color="auto" w:fill="auto"/>
            <w:noWrap/>
            <w:vAlign w:val="bottom"/>
            <w:hideMark/>
          </w:tcPr>
          <w:p w:rsidR="00663496" w:rsidRPr="00414839" w:rsidRDefault="00663496" w:rsidP="00E60069">
            <w:pPr>
              <w:jc w:val="right"/>
              <w:rPr>
                <w:color w:val="000000"/>
                <w:sz w:val="22"/>
                <w:szCs w:val="22"/>
              </w:rPr>
            </w:pPr>
            <w:r>
              <w:rPr>
                <w:color w:val="000000"/>
                <w:sz w:val="22"/>
                <w:szCs w:val="22"/>
              </w:rPr>
              <w:t>500</w:t>
            </w:r>
          </w:p>
        </w:tc>
        <w:tc>
          <w:tcPr>
            <w:tcW w:w="1440" w:type="dxa"/>
            <w:tcBorders>
              <w:top w:val="nil"/>
              <w:left w:val="nil"/>
              <w:bottom w:val="single" w:sz="4" w:space="0" w:color="auto"/>
              <w:right w:val="single" w:sz="4" w:space="0" w:color="auto"/>
            </w:tcBorders>
            <w:shd w:val="clear" w:color="auto" w:fill="auto"/>
            <w:noWrap/>
            <w:vAlign w:val="bottom"/>
            <w:hideMark/>
          </w:tcPr>
          <w:p w:rsidR="00663496" w:rsidRPr="00414839" w:rsidRDefault="00663496" w:rsidP="00E60069">
            <w:pPr>
              <w:jc w:val="right"/>
              <w:rPr>
                <w:color w:val="000000"/>
                <w:sz w:val="22"/>
                <w:szCs w:val="22"/>
              </w:rPr>
            </w:pPr>
            <w:r>
              <w:rPr>
                <w:color w:val="000000"/>
                <w:sz w:val="22"/>
                <w:szCs w:val="22"/>
              </w:rPr>
              <w:t>202</w:t>
            </w:r>
            <w:r w:rsidRPr="00414839">
              <w:rPr>
                <w:color w:val="000000"/>
                <w:sz w:val="22"/>
                <w:szCs w:val="22"/>
              </w:rPr>
              <w:t>.00</w:t>
            </w:r>
          </w:p>
        </w:tc>
        <w:tc>
          <w:tcPr>
            <w:tcW w:w="3240" w:type="dxa"/>
            <w:tcBorders>
              <w:top w:val="nil"/>
              <w:left w:val="nil"/>
              <w:bottom w:val="single" w:sz="4" w:space="0" w:color="auto"/>
              <w:right w:val="single" w:sz="4" w:space="0" w:color="auto"/>
            </w:tcBorders>
            <w:shd w:val="clear" w:color="auto" w:fill="auto"/>
            <w:noWrap/>
            <w:vAlign w:val="bottom"/>
            <w:hideMark/>
          </w:tcPr>
          <w:p w:rsidR="00663496" w:rsidRPr="00414839" w:rsidRDefault="00663496" w:rsidP="00E60069">
            <w:pPr>
              <w:jc w:val="right"/>
              <w:rPr>
                <w:color w:val="000000"/>
                <w:sz w:val="22"/>
                <w:szCs w:val="22"/>
              </w:rPr>
            </w:pPr>
            <w:r>
              <w:rPr>
                <w:color w:val="000000"/>
                <w:sz w:val="22"/>
                <w:szCs w:val="22"/>
              </w:rPr>
              <w:t>$101,000</w:t>
            </w:r>
          </w:p>
        </w:tc>
      </w:tr>
      <w:tr w:rsidR="00663496" w:rsidRPr="00414839" w:rsidTr="00E60069">
        <w:trPr>
          <w:trHeight w:val="300"/>
        </w:trPr>
        <w:tc>
          <w:tcPr>
            <w:tcW w:w="2805" w:type="dxa"/>
            <w:tcBorders>
              <w:top w:val="nil"/>
              <w:left w:val="single" w:sz="4" w:space="0" w:color="auto"/>
              <w:bottom w:val="single" w:sz="4" w:space="0" w:color="auto"/>
              <w:right w:val="single" w:sz="4" w:space="0" w:color="auto"/>
            </w:tcBorders>
            <w:shd w:val="clear" w:color="auto" w:fill="FFFFFF"/>
            <w:noWrap/>
            <w:vAlign w:val="bottom"/>
            <w:hideMark/>
          </w:tcPr>
          <w:p w:rsidR="00663496" w:rsidRDefault="00663496" w:rsidP="00E60069">
            <w:pPr>
              <w:rPr>
                <w:color w:val="000000"/>
                <w:sz w:val="22"/>
                <w:szCs w:val="22"/>
              </w:rPr>
            </w:pPr>
          </w:p>
          <w:p w:rsidR="00663496" w:rsidRPr="008B6D07" w:rsidRDefault="00663496" w:rsidP="00E60069">
            <w:pPr>
              <w:rPr>
                <w:color w:val="000000"/>
                <w:sz w:val="22"/>
                <w:szCs w:val="22"/>
              </w:rPr>
            </w:pPr>
            <w:r w:rsidRPr="008B6D07">
              <w:rPr>
                <w:color w:val="000000"/>
                <w:sz w:val="22"/>
                <w:szCs w:val="22"/>
              </w:rPr>
              <w:t xml:space="preserve">Statewide </w:t>
            </w:r>
            <w:r>
              <w:rPr>
                <w:color w:val="000000"/>
                <w:sz w:val="22"/>
                <w:szCs w:val="22"/>
              </w:rPr>
              <w:t>MDCPS Leadership</w:t>
            </w:r>
            <w:r w:rsidRPr="008B6D07">
              <w:rPr>
                <w:color w:val="000000"/>
                <w:sz w:val="22"/>
                <w:szCs w:val="22"/>
              </w:rPr>
              <w:t xml:space="preserve">  Meeting</w:t>
            </w:r>
            <w:r>
              <w:rPr>
                <w:color w:val="000000"/>
                <w:sz w:val="22"/>
                <w:szCs w:val="22"/>
              </w:rPr>
              <w:t xml:space="preserve"> and Joint Presentation at National Conference</w:t>
            </w:r>
          </w:p>
        </w:tc>
        <w:tc>
          <w:tcPr>
            <w:tcW w:w="1710" w:type="dxa"/>
            <w:tcBorders>
              <w:top w:val="nil"/>
              <w:left w:val="nil"/>
              <w:bottom w:val="single" w:sz="4" w:space="0" w:color="auto"/>
              <w:right w:val="single" w:sz="4" w:space="0" w:color="auto"/>
            </w:tcBorders>
            <w:shd w:val="clear" w:color="auto" w:fill="auto"/>
            <w:noWrap/>
            <w:vAlign w:val="bottom"/>
            <w:hideMark/>
          </w:tcPr>
          <w:p w:rsidR="00663496" w:rsidRDefault="00663496" w:rsidP="00E60069">
            <w:pPr>
              <w:jc w:val="right"/>
              <w:rPr>
                <w:color w:val="000000"/>
                <w:sz w:val="22"/>
                <w:szCs w:val="22"/>
              </w:rPr>
            </w:pPr>
            <w:r>
              <w:rPr>
                <w:color w:val="000000"/>
                <w:sz w:val="22"/>
                <w:szCs w:val="22"/>
              </w:rPr>
              <w:t>NA</w:t>
            </w:r>
          </w:p>
        </w:tc>
        <w:tc>
          <w:tcPr>
            <w:tcW w:w="1440" w:type="dxa"/>
            <w:tcBorders>
              <w:top w:val="nil"/>
              <w:left w:val="nil"/>
              <w:bottom w:val="single" w:sz="4" w:space="0" w:color="auto"/>
              <w:right w:val="single" w:sz="4" w:space="0" w:color="auto"/>
            </w:tcBorders>
            <w:shd w:val="clear" w:color="auto" w:fill="auto"/>
            <w:noWrap/>
            <w:vAlign w:val="bottom"/>
            <w:hideMark/>
          </w:tcPr>
          <w:p w:rsidR="00663496" w:rsidRPr="00414839" w:rsidRDefault="00663496" w:rsidP="00E60069">
            <w:pPr>
              <w:jc w:val="right"/>
              <w:rPr>
                <w:color w:val="000000"/>
                <w:sz w:val="22"/>
                <w:szCs w:val="22"/>
              </w:rPr>
            </w:pPr>
            <w:r>
              <w:rPr>
                <w:color w:val="000000"/>
                <w:sz w:val="22"/>
                <w:szCs w:val="22"/>
              </w:rPr>
              <w:t>NA</w:t>
            </w:r>
          </w:p>
        </w:tc>
        <w:tc>
          <w:tcPr>
            <w:tcW w:w="3240" w:type="dxa"/>
            <w:tcBorders>
              <w:top w:val="nil"/>
              <w:left w:val="nil"/>
              <w:bottom w:val="single" w:sz="4" w:space="0" w:color="auto"/>
              <w:right w:val="single" w:sz="4" w:space="0" w:color="auto"/>
            </w:tcBorders>
            <w:shd w:val="clear" w:color="auto" w:fill="auto"/>
            <w:noWrap/>
            <w:vAlign w:val="bottom"/>
            <w:hideMark/>
          </w:tcPr>
          <w:p w:rsidR="00663496" w:rsidRDefault="00663496" w:rsidP="00E60069">
            <w:pPr>
              <w:jc w:val="right"/>
              <w:rPr>
                <w:color w:val="000000"/>
                <w:sz w:val="22"/>
                <w:szCs w:val="22"/>
              </w:rPr>
            </w:pPr>
            <w:r>
              <w:rPr>
                <w:color w:val="000000"/>
                <w:sz w:val="22"/>
                <w:szCs w:val="22"/>
              </w:rPr>
              <w:t>$90,000</w:t>
            </w:r>
          </w:p>
        </w:tc>
      </w:tr>
      <w:tr w:rsidR="00663496" w:rsidRPr="003C3199" w:rsidTr="00E60069">
        <w:trPr>
          <w:trHeight w:val="300"/>
        </w:trPr>
        <w:tc>
          <w:tcPr>
            <w:tcW w:w="2805" w:type="dxa"/>
            <w:tcBorders>
              <w:top w:val="nil"/>
              <w:left w:val="single" w:sz="4" w:space="0" w:color="auto"/>
              <w:bottom w:val="single" w:sz="4" w:space="0" w:color="auto"/>
              <w:right w:val="single" w:sz="4" w:space="0" w:color="auto"/>
            </w:tcBorders>
            <w:shd w:val="clear" w:color="auto" w:fill="C6D9F1"/>
            <w:noWrap/>
            <w:vAlign w:val="bottom"/>
            <w:hideMark/>
          </w:tcPr>
          <w:p w:rsidR="00663496" w:rsidRDefault="00663496" w:rsidP="00E60069">
            <w:pPr>
              <w:jc w:val="center"/>
              <w:rPr>
                <w:rFonts w:ascii="Arial" w:hAnsi="Arial" w:cs="Arial"/>
                <w:b/>
                <w:bCs/>
                <w:color w:val="000000"/>
                <w:sz w:val="22"/>
                <w:szCs w:val="22"/>
              </w:rPr>
            </w:pPr>
          </w:p>
          <w:p w:rsidR="00663496" w:rsidRPr="003C3199" w:rsidRDefault="00663496" w:rsidP="00E60069">
            <w:pPr>
              <w:jc w:val="center"/>
              <w:rPr>
                <w:rFonts w:ascii="Arial" w:hAnsi="Arial" w:cs="Arial"/>
                <w:b/>
                <w:bCs/>
                <w:color w:val="000000"/>
                <w:sz w:val="22"/>
                <w:szCs w:val="22"/>
              </w:rPr>
            </w:pPr>
            <w:r w:rsidRPr="003C3199">
              <w:rPr>
                <w:rFonts w:ascii="Arial" w:hAnsi="Arial" w:cs="Arial"/>
                <w:b/>
                <w:bCs/>
                <w:color w:val="000000"/>
                <w:sz w:val="22"/>
                <w:szCs w:val="22"/>
              </w:rPr>
              <w:t>TOTAL</w:t>
            </w:r>
          </w:p>
        </w:tc>
        <w:tc>
          <w:tcPr>
            <w:tcW w:w="1710" w:type="dxa"/>
            <w:tcBorders>
              <w:top w:val="nil"/>
              <w:left w:val="nil"/>
              <w:bottom w:val="single" w:sz="4" w:space="0" w:color="auto"/>
              <w:right w:val="single" w:sz="4" w:space="0" w:color="auto"/>
            </w:tcBorders>
            <w:shd w:val="clear" w:color="auto" w:fill="C6D9F1"/>
            <w:noWrap/>
            <w:vAlign w:val="bottom"/>
            <w:hideMark/>
          </w:tcPr>
          <w:p w:rsidR="00663496" w:rsidRPr="003C3199" w:rsidRDefault="00663496" w:rsidP="00E60069">
            <w:pPr>
              <w:jc w:val="right"/>
              <w:rPr>
                <w:rFonts w:ascii="Arial" w:hAnsi="Arial" w:cs="Arial"/>
                <w:b/>
                <w:bCs/>
                <w:color w:val="000000"/>
                <w:sz w:val="22"/>
                <w:szCs w:val="22"/>
              </w:rPr>
            </w:pPr>
            <w:r w:rsidRPr="003C3199">
              <w:rPr>
                <w:rFonts w:ascii="Arial" w:hAnsi="Arial" w:cs="Arial"/>
                <w:b/>
                <w:bCs/>
                <w:color w:val="000000"/>
                <w:sz w:val="22"/>
                <w:szCs w:val="22"/>
              </w:rPr>
              <w:t>13,8</w:t>
            </w:r>
            <w:r>
              <w:rPr>
                <w:rFonts w:ascii="Arial" w:hAnsi="Arial" w:cs="Arial"/>
                <w:b/>
                <w:bCs/>
                <w:color w:val="000000"/>
                <w:sz w:val="22"/>
                <w:szCs w:val="22"/>
              </w:rPr>
              <w:t>0</w:t>
            </w:r>
            <w:r w:rsidRPr="003C3199">
              <w:rPr>
                <w:rFonts w:ascii="Arial" w:hAnsi="Arial" w:cs="Arial"/>
                <w:b/>
                <w:bCs/>
                <w:color w:val="000000"/>
                <w:sz w:val="22"/>
                <w:szCs w:val="22"/>
              </w:rPr>
              <w:t>0</w:t>
            </w:r>
          </w:p>
        </w:tc>
        <w:tc>
          <w:tcPr>
            <w:tcW w:w="1440" w:type="dxa"/>
            <w:tcBorders>
              <w:top w:val="nil"/>
              <w:left w:val="nil"/>
              <w:bottom w:val="single" w:sz="4" w:space="0" w:color="auto"/>
              <w:right w:val="single" w:sz="4" w:space="0" w:color="auto"/>
            </w:tcBorders>
            <w:shd w:val="clear" w:color="auto" w:fill="C6D9F1"/>
            <w:noWrap/>
            <w:vAlign w:val="bottom"/>
            <w:hideMark/>
          </w:tcPr>
          <w:p w:rsidR="00663496" w:rsidRPr="003C3199" w:rsidRDefault="00663496" w:rsidP="00E60069">
            <w:pPr>
              <w:jc w:val="center"/>
              <w:rPr>
                <w:rFonts w:ascii="Arial" w:hAnsi="Arial" w:cs="Arial"/>
                <w:b/>
                <w:bCs/>
                <w:color w:val="000000"/>
                <w:sz w:val="22"/>
                <w:szCs w:val="22"/>
              </w:rPr>
            </w:pPr>
          </w:p>
        </w:tc>
        <w:tc>
          <w:tcPr>
            <w:tcW w:w="3240" w:type="dxa"/>
            <w:tcBorders>
              <w:top w:val="nil"/>
              <w:left w:val="nil"/>
              <w:bottom w:val="single" w:sz="4" w:space="0" w:color="auto"/>
              <w:right w:val="single" w:sz="4" w:space="0" w:color="auto"/>
            </w:tcBorders>
            <w:shd w:val="clear" w:color="auto" w:fill="C6D9F1"/>
            <w:noWrap/>
            <w:vAlign w:val="bottom"/>
            <w:hideMark/>
          </w:tcPr>
          <w:p w:rsidR="00663496" w:rsidRPr="003C3199" w:rsidRDefault="00663496" w:rsidP="00E60069">
            <w:pPr>
              <w:jc w:val="right"/>
              <w:rPr>
                <w:rFonts w:ascii="Arial" w:hAnsi="Arial" w:cs="Arial"/>
                <w:b/>
                <w:bCs/>
                <w:color w:val="000000"/>
                <w:sz w:val="22"/>
                <w:szCs w:val="22"/>
              </w:rPr>
            </w:pPr>
            <w:r>
              <w:rPr>
                <w:rFonts w:ascii="Arial" w:hAnsi="Arial" w:cs="Arial"/>
                <w:b/>
                <w:bCs/>
                <w:color w:val="000000"/>
                <w:sz w:val="22"/>
                <w:szCs w:val="22"/>
              </w:rPr>
              <w:t>$1,982,825</w:t>
            </w:r>
          </w:p>
        </w:tc>
      </w:tr>
    </w:tbl>
    <w:p w:rsidR="00663496" w:rsidRDefault="00663496" w:rsidP="0066349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663496" w:rsidTr="00E60069">
        <w:tc>
          <w:tcPr>
            <w:tcW w:w="9576" w:type="dxa"/>
            <w:shd w:val="clear" w:color="auto" w:fill="C6D9F1"/>
          </w:tcPr>
          <w:p w:rsidR="00663496" w:rsidRDefault="00663496" w:rsidP="00E60069">
            <w:pPr>
              <w:rPr>
                <w:rFonts w:ascii="Arial" w:hAnsi="Arial" w:cs="Arial"/>
                <w:b/>
              </w:rPr>
            </w:pPr>
            <w:r w:rsidRPr="003C3199">
              <w:rPr>
                <w:rFonts w:ascii="Arial" w:hAnsi="Arial" w:cs="Arial"/>
                <w:b/>
              </w:rPr>
              <w:t>Proposed Budget</w:t>
            </w:r>
            <w:r>
              <w:rPr>
                <w:rFonts w:ascii="Arial" w:hAnsi="Arial" w:cs="Arial"/>
                <w:b/>
              </w:rPr>
              <w:t xml:space="preserve"> for November 16, 2021 – November 15, 2022</w:t>
            </w:r>
          </w:p>
          <w:p w:rsidR="00663496" w:rsidRPr="003C3199" w:rsidRDefault="00663496" w:rsidP="00E60069">
            <w:pPr>
              <w:rPr>
                <w:rFonts w:ascii="Arial" w:hAnsi="Arial" w:cs="Arial"/>
                <w:b/>
              </w:rPr>
            </w:pPr>
            <w:r>
              <w:rPr>
                <w:rFonts w:ascii="Arial" w:hAnsi="Arial" w:cs="Arial"/>
                <w:b/>
              </w:rPr>
              <w:t>Year 5 of the Multi-year Contract</w:t>
            </w:r>
          </w:p>
          <w:p w:rsidR="00663496" w:rsidRDefault="00663496" w:rsidP="00E60069"/>
        </w:tc>
      </w:tr>
    </w:tbl>
    <w:p w:rsidR="00663496" w:rsidRDefault="00663496" w:rsidP="00663496"/>
    <w:p w:rsidR="00663496" w:rsidRPr="00414839" w:rsidRDefault="00663496" w:rsidP="00663496">
      <w:pPr>
        <w:spacing w:line="276" w:lineRule="auto"/>
      </w:pPr>
      <w:r>
        <w:t xml:space="preserve">We propose the following budget for the categories of activities described above.  The hourly rate for all coaching and support activities is $135 per hour; the rate for the training development is $180 per hour; and the rate for State Office support and practice model coordination is $208 per hour.  </w:t>
      </w:r>
      <w:r w:rsidRPr="00414839">
        <w:t>The amounts below represent all costs of staff and consultant salaries, fringe benefits, administrative costs, and travel costs.  We will not bill separately for travel related to the activities in the contract.</w:t>
      </w:r>
    </w:p>
    <w:p w:rsidR="00663496" w:rsidRPr="00414839" w:rsidRDefault="00663496" w:rsidP="00663496"/>
    <w:p w:rsidR="00663496" w:rsidRDefault="00663496" w:rsidP="00663496">
      <w:pPr>
        <w:tabs>
          <w:tab w:val="left" w:pos="90"/>
        </w:tabs>
      </w:pPr>
      <w:r w:rsidRPr="00414839">
        <w:t xml:space="preserve">The following chart breaks out the tasks, hours and rates as proposed by CSF for the </w:t>
      </w:r>
      <w:r>
        <w:t xml:space="preserve">November 16, 2021 – November 15, 2022 </w:t>
      </w:r>
      <w:r w:rsidRPr="00414839">
        <w:t xml:space="preserve">contract year. </w:t>
      </w:r>
    </w:p>
    <w:p w:rsidR="00663496" w:rsidRPr="00414839" w:rsidRDefault="00663496" w:rsidP="00663496">
      <w:pPr>
        <w:tabs>
          <w:tab w:val="left" w:pos="90"/>
        </w:tabs>
      </w:pPr>
    </w:p>
    <w:p w:rsidR="00663496" w:rsidRPr="00414839" w:rsidRDefault="00663496" w:rsidP="00663496">
      <w:pPr>
        <w:tabs>
          <w:tab w:val="left" w:pos="90"/>
        </w:tabs>
        <w:jc w:val="center"/>
      </w:pPr>
    </w:p>
    <w:tbl>
      <w:tblPr>
        <w:tblW w:w="9195" w:type="dxa"/>
        <w:tblInd w:w="93" w:type="dxa"/>
        <w:tblLook w:val="04A0" w:firstRow="1" w:lastRow="0" w:firstColumn="1" w:lastColumn="0" w:noHBand="0" w:noVBand="1"/>
      </w:tblPr>
      <w:tblGrid>
        <w:gridCol w:w="2805"/>
        <w:gridCol w:w="1710"/>
        <w:gridCol w:w="1440"/>
        <w:gridCol w:w="3240"/>
      </w:tblGrid>
      <w:tr w:rsidR="00663496" w:rsidRPr="003C3199" w:rsidTr="00E60069">
        <w:trPr>
          <w:trHeight w:val="300"/>
        </w:trPr>
        <w:tc>
          <w:tcPr>
            <w:tcW w:w="2805"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rsidR="00663496" w:rsidRPr="003C3199" w:rsidRDefault="00663496" w:rsidP="00E60069">
            <w:pPr>
              <w:jc w:val="center"/>
              <w:rPr>
                <w:rFonts w:ascii="Arial" w:hAnsi="Arial" w:cs="Arial"/>
                <w:b/>
                <w:bCs/>
                <w:color w:val="000000"/>
                <w:sz w:val="22"/>
                <w:szCs w:val="22"/>
              </w:rPr>
            </w:pPr>
            <w:r w:rsidRPr="003C3199">
              <w:rPr>
                <w:rFonts w:ascii="Arial" w:hAnsi="Arial" w:cs="Arial"/>
                <w:b/>
                <w:bCs/>
                <w:color w:val="000000"/>
                <w:sz w:val="22"/>
                <w:szCs w:val="22"/>
              </w:rPr>
              <w:t>Task</w:t>
            </w:r>
          </w:p>
          <w:p w:rsidR="00663496" w:rsidRPr="003C3199" w:rsidRDefault="00663496" w:rsidP="00E60069">
            <w:pPr>
              <w:jc w:val="center"/>
              <w:rPr>
                <w:rFonts w:ascii="Arial" w:hAnsi="Arial" w:cs="Arial"/>
                <w:b/>
                <w:bCs/>
                <w:color w:val="000000"/>
                <w:sz w:val="22"/>
                <w:szCs w:val="22"/>
              </w:rPr>
            </w:pPr>
          </w:p>
        </w:tc>
        <w:tc>
          <w:tcPr>
            <w:tcW w:w="1710" w:type="dxa"/>
            <w:tcBorders>
              <w:top w:val="single" w:sz="4" w:space="0" w:color="auto"/>
              <w:left w:val="nil"/>
              <w:bottom w:val="single" w:sz="4" w:space="0" w:color="auto"/>
              <w:right w:val="single" w:sz="4" w:space="0" w:color="auto"/>
            </w:tcBorders>
            <w:shd w:val="clear" w:color="auto" w:fill="C6D9F1"/>
            <w:noWrap/>
            <w:vAlign w:val="bottom"/>
            <w:hideMark/>
          </w:tcPr>
          <w:p w:rsidR="00663496" w:rsidRPr="003C3199" w:rsidRDefault="00663496" w:rsidP="00E60069">
            <w:pPr>
              <w:jc w:val="center"/>
              <w:rPr>
                <w:rFonts w:ascii="Arial" w:hAnsi="Arial" w:cs="Arial"/>
                <w:b/>
                <w:bCs/>
                <w:color w:val="000000"/>
                <w:sz w:val="22"/>
                <w:szCs w:val="22"/>
              </w:rPr>
            </w:pPr>
            <w:r w:rsidRPr="003C3199">
              <w:rPr>
                <w:rFonts w:ascii="Arial" w:hAnsi="Arial" w:cs="Arial"/>
                <w:b/>
                <w:bCs/>
                <w:color w:val="000000"/>
                <w:sz w:val="22"/>
                <w:szCs w:val="22"/>
              </w:rPr>
              <w:t>Total hours</w:t>
            </w:r>
          </w:p>
          <w:p w:rsidR="00663496" w:rsidRPr="003C3199" w:rsidRDefault="00663496" w:rsidP="00E60069">
            <w:pPr>
              <w:jc w:val="center"/>
              <w:rPr>
                <w:rFonts w:ascii="Arial" w:hAnsi="Arial" w:cs="Arial"/>
                <w:b/>
                <w:bCs/>
                <w:color w:val="000000"/>
                <w:sz w:val="22"/>
                <w:szCs w:val="22"/>
              </w:rPr>
            </w:pPr>
          </w:p>
        </w:tc>
        <w:tc>
          <w:tcPr>
            <w:tcW w:w="1440" w:type="dxa"/>
            <w:tcBorders>
              <w:top w:val="single" w:sz="4" w:space="0" w:color="auto"/>
              <w:left w:val="nil"/>
              <w:bottom w:val="single" w:sz="4" w:space="0" w:color="auto"/>
              <w:right w:val="single" w:sz="4" w:space="0" w:color="auto"/>
            </w:tcBorders>
            <w:shd w:val="clear" w:color="auto" w:fill="C6D9F1"/>
            <w:noWrap/>
            <w:vAlign w:val="bottom"/>
            <w:hideMark/>
          </w:tcPr>
          <w:p w:rsidR="00663496" w:rsidRPr="003C3199" w:rsidRDefault="00663496" w:rsidP="00E60069">
            <w:pPr>
              <w:jc w:val="center"/>
              <w:rPr>
                <w:rFonts w:ascii="Arial" w:hAnsi="Arial" w:cs="Arial"/>
                <w:b/>
                <w:bCs/>
                <w:color w:val="000000"/>
                <w:sz w:val="22"/>
                <w:szCs w:val="22"/>
              </w:rPr>
            </w:pPr>
            <w:r w:rsidRPr="003C3199">
              <w:rPr>
                <w:rFonts w:ascii="Arial" w:hAnsi="Arial" w:cs="Arial"/>
                <w:b/>
                <w:bCs/>
                <w:color w:val="000000"/>
                <w:sz w:val="22"/>
                <w:szCs w:val="22"/>
              </w:rPr>
              <w:t>Hourly Rate</w:t>
            </w:r>
          </w:p>
          <w:p w:rsidR="00663496" w:rsidRPr="003C3199" w:rsidRDefault="00663496" w:rsidP="00E60069">
            <w:pPr>
              <w:jc w:val="center"/>
              <w:rPr>
                <w:rFonts w:ascii="Arial" w:hAnsi="Arial" w:cs="Arial"/>
                <w:b/>
                <w:bCs/>
                <w:color w:val="000000"/>
                <w:sz w:val="22"/>
                <w:szCs w:val="22"/>
              </w:rPr>
            </w:pPr>
          </w:p>
        </w:tc>
        <w:tc>
          <w:tcPr>
            <w:tcW w:w="3240" w:type="dxa"/>
            <w:tcBorders>
              <w:top w:val="single" w:sz="4" w:space="0" w:color="auto"/>
              <w:left w:val="nil"/>
              <w:bottom w:val="single" w:sz="4" w:space="0" w:color="auto"/>
              <w:right w:val="single" w:sz="4" w:space="0" w:color="auto"/>
            </w:tcBorders>
            <w:shd w:val="clear" w:color="auto" w:fill="C6D9F1"/>
            <w:noWrap/>
            <w:vAlign w:val="bottom"/>
            <w:hideMark/>
          </w:tcPr>
          <w:p w:rsidR="00663496" w:rsidRPr="003C3199" w:rsidRDefault="00663496" w:rsidP="00E60069">
            <w:pPr>
              <w:jc w:val="center"/>
              <w:rPr>
                <w:rFonts w:ascii="Arial" w:hAnsi="Arial" w:cs="Arial"/>
                <w:b/>
                <w:bCs/>
                <w:color w:val="000000"/>
                <w:sz w:val="22"/>
                <w:szCs w:val="22"/>
              </w:rPr>
            </w:pPr>
            <w:r w:rsidRPr="003C3199">
              <w:rPr>
                <w:rFonts w:ascii="Arial" w:hAnsi="Arial" w:cs="Arial"/>
                <w:b/>
                <w:bCs/>
                <w:color w:val="000000"/>
                <w:sz w:val="22"/>
                <w:szCs w:val="22"/>
              </w:rPr>
              <w:t>Total Cost</w:t>
            </w:r>
          </w:p>
          <w:p w:rsidR="00663496" w:rsidRPr="003C3199" w:rsidRDefault="00663496" w:rsidP="00E60069">
            <w:pPr>
              <w:jc w:val="center"/>
              <w:rPr>
                <w:rFonts w:ascii="Arial" w:hAnsi="Arial" w:cs="Arial"/>
                <w:b/>
                <w:bCs/>
                <w:color w:val="000000"/>
                <w:sz w:val="22"/>
                <w:szCs w:val="22"/>
              </w:rPr>
            </w:pPr>
          </w:p>
        </w:tc>
      </w:tr>
      <w:tr w:rsidR="00663496" w:rsidRPr="00414839" w:rsidTr="00E60069">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663496" w:rsidRDefault="00663496" w:rsidP="00E60069">
            <w:pPr>
              <w:rPr>
                <w:color w:val="000000"/>
                <w:sz w:val="22"/>
                <w:szCs w:val="22"/>
              </w:rPr>
            </w:pPr>
          </w:p>
          <w:p w:rsidR="00663496" w:rsidRDefault="00663496" w:rsidP="00E60069">
            <w:pPr>
              <w:rPr>
                <w:color w:val="000000"/>
                <w:sz w:val="22"/>
                <w:szCs w:val="22"/>
              </w:rPr>
            </w:pPr>
            <w:r>
              <w:rPr>
                <w:color w:val="000000"/>
                <w:sz w:val="22"/>
                <w:szCs w:val="22"/>
              </w:rPr>
              <w:t>Practice Model Training and Learning Development</w:t>
            </w:r>
          </w:p>
        </w:tc>
        <w:tc>
          <w:tcPr>
            <w:tcW w:w="1710" w:type="dxa"/>
            <w:tcBorders>
              <w:top w:val="nil"/>
              <w:left w:val="nil"/>
              <w:bottom w:val="single" w:sz="4" w:space="0" w:color="auto"/>
              <w:right w:val="single" w:sz="4" w:space="0" w:color="auto"/>
            </w:tcBorders>
            <w:shd w:val="clear" w:color="auto" w:fill="auto"/>
            <w:noWrap/>
            <w:vAlign w:val="bottom"/>
            <w:hideMark/>
          </w:tcPr>
          <w:p w:rsidR="00663496" w:rsidRDefault="00663496" w:rsidP="00E60069">
            <w:pPr>
              <w:jc w:val="right"/>
              <w:rPr>
                <w:color w:val="000000"/>
                <w:sz w:val="22"/>
                <w:szCs w:val="22"/>
              </w:rPr>
            </w:pPr>
          </w:p>
          <w:p w:rsidR="00663496" w:rsidDel="008B7AC6" w:rsidRDefault="00663496" w:rsidP="00E60069">
            <w:pPr>
              <w:jc w:val="right"/>
              <w:rPr>
                <w:color w:val="000000"/>
                <w:sz w:val="22"/>
                <w:szCs w:val="22"/>
              </w:rPr>
            </w:pPr>
            <w:r>
              <w:rPr>
                <w:color w:val="000000"/>
                <w:sz w:val="22"/>
                <w:szCs w:val="22"/>
              </w:rPr>
              <w:t xml:space="preserve">                   1800</w:t>
            </w:r>
          </w:p>
        </w:tc>
        <w:tc>
          <w:tcPr>
            <w:tcW w:w="1440" w:type="dxa"/>
            <w:tcBorders>
              <w:top w:val="nil"/>
              <w:left w:val="nil"/>
              <w:bottom w:val="single" w:sz="4" w:space="0" w:color="auto"/>
              <w:right w:val="single" w:sz="4" w:space="0" w:color="auto"/>
            </w:tcBorders>
            <w:shd w:val="clear" w:color="auto" w:fill="auto"/>
            <w:noWrap/>
            <w:vAlign w:val="bottom"/>
            <w:hideMark/>
          </w:tcPr>
          <w:p w:rsidR="00663496" w:rsidRDefault="00663496" w:rsidP="00E60069">
            <w:pPr>
              <w:jc w:val="right"/>
              <w:rPr>
                <w:color w:val="000000"/>
                <w:sz w:val="22"/>
                <w:szCs w:val="22"/>
              </w:rPr>
            </w:pPr>
            <w:r>
              <w:rPr>
                <w:color w:val="000000"/>
                <w:sz w:val="22"/>
                <w:szCs w:val="22"/>
              </w:rPr>
              <w:t>180.00</w:t>
            </w:r>
          </w:p>
        </w:tc>
        <w:tc>
          <w:tcPr>
            <w:tcW w:w="3240" w:type="dxa"/>
            <w:tcBorders>
              <w:top w:val="nil"/>
              <w:left w:val="nil"/>
              <w:bottom w:val="single" w:sz="4" w:space="0" w:color="auto"/>
              <w:right w:val="single" w:sz="4" w:space="0" w:color="auto"/>
            </w:tcBorders>
            <w:shd w:val="clear" w:color="auto" w:fill="auto"/>
            <w:noWrap/>
            <w:vAlign w:val="bottom"/>
            <w:hideMark/>
          </w:tcPr>
          <w:p w:rsidR="00663496" w:rsidRDefault="00663496" w:rsidP="00E60069">
            <w:pPr>
              <w:jc w:val="right"/>
              <w:rPr>
                <w:color w:val="000000"/>
                <w:sz w:val="22"/>
                <w:szCs w:val="22"/>
              </w:rPr>
            </w:pPr>
            <w:r>
              <w:rPr>
                <w:color w:val="000000"/>
                <w:sz w:val="22"/>
                <w:szCs w:val="22"/>
              </w:rPr>
              <w:t xml:space="preserve"> $324,000</w:t>
            </w:r>
          </w:p>
        </w:tc>
      </w:tr>
      <w:tr w:rsidR="00663496" w:rsidRPr="00414839" w:rsidTr="00E60069">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663496" w:rsidRDefault="00663496" w:rsidP="00E60069">
            <w:pPr>
              <w:rPr>
                <w:color w:val="000000"/>
                <w:sz w:val="22"/>
                <w:szCs w:val="22"/>
              </w:rPr>
            </w:pPr>
          </w:p>
          <w:p w:rsidR="00663496" w:rsidRDefault="00663496" w:rsidP="00E60069">
            <w:pPr>
              <w:rPr>
                <w:color w:val="000000"/>
                <w:sz w:val="22"/>
                <w:szCs w:val="22"/>
              </w:rPr>
            </w:pPr>
            <w:r>
              <w:rPr>
                <w:color w:val="000000"/>
                <w:sz w:val="22"/>
                <w:szCs w:val="22"/>
              </w:rPr>
              <w:t xml:space="preserve">Practice Model </w:t>
            </w:r>
            <w:r w:rsidRPr="00414839">
              <w:rPr>
                <w:color w:val="000000"/>
                <w:sz w:val="22"/>
                <w:szCs w:val="22"/>
              </w:rPr>
              <w:t xml:space="preserve">Coaching </w:t>
            </w:r>
            <w:r>
              <w:rPr>
                <w:color w:val="000000"/>
                <w:sz w:val="22"/>
                <w:szCs w:val="22"/>
              </w:rPr>
              <w:t xml:space="preserve">and Regional Support </w:t>
            </w:r>
          </w:p>
          <w:p w:rsidR="00663496" w:rsidRPr="00414839" w:rsidRDefault="00663496" w:rsidP="00E60069">
            <w:pPr>
              <w:rPr>
                <w:color w:val="000000"/>
                <w:sz w:val="22"/>
                <w:szCs w:val="22"/>
              </w:rPr>
            </w:pPr>
          </w:p>
          <w:p w:rsidR="00663496" w:rsidRPr="00414839" w:rsidRDefault="00663496" w:rsidP="00663496">
            <w:pPr>
              <w:widowControl/>
              <w:numPr>
                <w:ilvl w:val="0"/>
                <w:numId w:val="7"/>
              </w:numPr>
              <w:autoSpaceDE/>
              <w:autoSpaceDN/>
              <w:adjustRightInd/>
              <w:rPr>
                <w:color w:val="000000"/>
                <w:sz w:val="22"/>
                <w:szCs w:val="22"/>
              </w:rPr>
            </w:pPr>
            <w:r>
              <w:rPr>
                <w:color w:val="000000"/>
                <w:sz w:val="22"/>
                <w:szCs w:val="22"/>
              </w:rPr>
              <w:t xml:space="preserve">Special Assistance for Region V-E (Marion County), </w:t>
            </w:r>
            <w:r>
              <w:rPr>
                <w:color w:val="000000"/>
                <w:sz w:val="22"/>
                <w:szCs w:val="22"/>
              </w:rPr>
              <w:lastRenderedPageBreak/>
              <w:t>VI, VII-C, and VII-W and/or other counties as needed</w:t>
            </w:r>
          </w:p>
        </w:tc>
        <w:tc>
          <w:tcPr>
            <w:tcW w:w="1710" w:type="dxa"/>
            <w:tcBorders>
              <w:top w:val="nil"/>
              <w:left w:val="nil"/>
              <w:bottom w:val="single" w:sz="4" w:space="0" w:color="auto"/>
              <w:right w:val="single" w:sz="4" w:space="0" w:color="auto"/>
            </w:tcBorders>
            <w:shd w:val="clear" w:color="auto" w:fill="auto"/>
            <w:noWrap/>
            <w:vAlign w:val="bottom"/>
            <w:hideMark/>
          </w:tcPr>
          <w:p w:rsidR="00663496" w:rsidRDefault="00663496" w:rsidP="00E60069">
            <w:pPr>
              <w:jc w:val="right"/>
              <w:rPr>
                <w:color w:val="000000"/>
                <w:sz w:val="22"/>
                <w:szCs w:val="22"/>
              </w:rPr>
            </w:pPr>
            <w:r>
              <w:rPr>
                <w:color w:val="000000"/>
                <w:sz w:val="22"/>
                <w:szCs w:val="22"/>
              </w:rPr>
              <w:lastRenderedPageBreak/>
              <w:t>6000</w:t>
            </w: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Pr="00414839" w:rsidRDefault="00663496" w:rsidP="00E60069">
            <w:pPr>
              <w:jc w:val="right"/>
              <w:rPr>
                <w:color w:val="000000"/>
                <w:sz w:val="22"/>
                <w:szCs w:val="22"/>
              </w:rPr>
            </w:pPr>
            <w:r>
              <w:rPr>
                <w:color w:val="000000"/>
                <w:sz w:val="22"/>
                <w:szCs w:val="22"/>
              </w:rPr>
              <w:lastRenderedPageBreak/>
              <w:t>2000</w:t>
            </w:r>
          </w:p>
        </w:tc>
        <w:tc>
          <w:tcPr>
            <w:tcW w:w="1440" w:type="dxa"/>
            <w:tcBorders>
              <w:top w:val="nil"/>
              <w:left w:val="nil"/>
              <w:bottom w:val="single" w:sz="4" w:space="0" w:color="auto"/>
              <w:right w:val="single" w:sz="4" w:space="0" w:color="auto"/>
            </w:tcBorders>
            <w:shd w:val="clear" w:color="auto" w:fill="auto"/>
            <w:noWrap/>
            <w:vAlign w:val="bottom"/>
            <w:hideMark/>
          </w:tcPr>
          <w:p w:rsidR="00663496" w:rsidRDefault="00663496" w:rsidP="00E60069">
            <w:pPr>
              <w:jc w:val="right"/>
              <w:rPr>
                <w:color w:val="000000"/>
                <w:sz w:val="22"/>
                <w:szCs w:val="22"/>
              </w:rPr>
            </w:pPr>
            <w:r w:rsidRPr="00414839">
              <w:rPr>
                <w:color w:val="000000"/>
                <w:sz w:val="22"/>
                <w:szCs w:val="22"/>
              </w:rPr>
              <w:lastRenderedPageBreak/>
              <w:t>1</w:t>
            </w:r>
            <w:r>
              <w:rPr>
                <w:color w:val="000000"/>
                <w:sz w:val="22"/>
                <w:szCs w:val="22"/>
              </w:rPr>
              <w:t>35</w:t>
            </w:r>
            <w:r w:rsidRPr="00414839">
              <w:rPr>
                <w:color w:val="000000"/>
                <w:sz w:val="22"/>
                <w:szCs w:val="22"/>
              </w:rPr>
              <w:t>.00</w:t>
            </w: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Pr="00414839" w:rsidRDefault="00663496" w:rsidP="00E60069">
            <w:pPr>
              <w:jc w:val="right"/>
              <w:rPr>
                <w:color w:val="000000"/>
                <w:sz w:val="22"/>
                <w:szCs w:val="22"/>
              </w:rPr>
            </w:pPr>
            <w:r>
              <w:rPr>
                <w:color w:val="000000"/>
                <w:sz w:val="22"/>
                <w:szCs w:val="22"/>
              </w:rPr>
              <w:lastRenderedPageBreak/>
              <w:t>135.00</w:t>
            </w:r>
          </w:p>
        </w:tc>
        <w:tc>
          <w:tcPr>
            <w:tcW w:w="3240" w:type="dxa"/>
            <w:tcBorders>
              <w:top w:val="nil"/>
              <w:left w:val="nil"/>
              <w:bottom w:val="single" w:sz="4" w:space="0" w:color="auto"/>
              <w:right w:val="single" w:sz="4" w:space="0" w:color="auto"/>
            </w:tcBorders>
            <w:shd w:val="clear" w:color="auto" w:fill="auto"/>
            <w:noWrap/>
            <w:vAlign w:val="bottom"/>
            <w:hideMark/>
          </w:tcPr>
          <w:p w:rsidR="00663496" w:rsidRDefault="00663496" w:rsidP="00E60069">
            <w:pPr>
              <w:jc w:val="right"/>
              <w:rPr>
                <w:color w:val="000000"/>
                <w:sz w:val="22"/>
                <w:szCs w:val="22"/>
              </w:rPr>
            </w:pPr>
            <w:r>
              <w:rPr>
                <w:color w:val="000000"/>
                <w:sz w:val="22"/>
                <w:szCs w:val="22"/>
              </w:rPr>
              <w:lastRenderedPageBreak/>
              <w:t>$810,000</w:t>
            </w: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Pr="00414839" w:rsidRDefault="00663496" w:rsidP="00E60069">
            <w:pPr>
              <w:jc w:val="right"/>
              <w:rPr>
                <w:color w:val="000000"/>
                <w:sz w:val="22"/>
                <w:szCs w:val="22"/>
              </w:rPr>
            </w:pPr>
            <w:r>
              <w:rPr>
                <w:color w:val="000000"/>
                <w:sz w:val="22"/>
                <w:szCs w:val="22"/>
              </w:rPr>
              <w:lastRenderedPageBreak/>
              <w:t>$270,000</w:t>
            </w:r>
          </w:p>
        </w:tc>
      </w:tr>
      <w:tr w:rsidR="00663496" w:rsidRPr="00414839" w:rsidTr="00E60069">
        <w:trPr>
          <w:trHeight w:val="300"/>
        </w:trPr>
        <w:tc>
          <w:tcPr>
            <w:tcW w:w="2805" w:type="dxa"/>
            <w:tcBorders>
              <w:top w:val="nil"/>
              <w:left w:val="single" w:sz="4" w:space="0" w:color="auto"/>
              <w:bottom w:val="single" w:sz="4" w:space="0" w:color="auto"/>
              <w:right w:val="single" w:sz="4" w:space="0" w:color="auto"/>
            </w:tcBorders>
            <w:shd w:val="clear" w:color="auto" w:fill="FFFFFF"/>
            <w:noWrap/>
            <w:vAlign w:val="bottom"/>
            <w:hideMark/>
          </w:tcPr>
          <w:p w:rsidR="00663496" w:rsidRPr="008B6D07" w:rsidRDefault="00663496" w:rsidP="00E60069">
            <w:pPr>
              <w:rPr>
                <w:color w:val="000000"/>
                <w:sz w:val="22"/>
                <w:szCs w:val="22"/>
              </w:rPr>
            </w:pPr>
          </w:p>
          <w:p w:rsidR="00663496" w:rsidRPr="008B6D07" w:rsidRDefault="00663496" w:rsidP="00E60069">
            <w:pPr>
              <w:rPr>
                <w:color w:val="000000"/>
                <w:sz w:val="22"/>
                <w:szCs w:val="22"/>
              </w:rPr>
            </w:pPr>
            <w:r w:rsidRPr="008B6D07">
              <w:rPr>
                <w:color w:val="000000"/>
                <w:sz w:val="22"/>
                <w:szCs w:val="22"/>
              </w:rPr>
              <w:t>State Office Support</w:t>
            </w:r>
          </w:p>
        </w:tc>
        <w:tc>
          <w:tcPr>
            <w:tcW w:w="1710" w:type="dxa"/>
            <w:tcBorders>
              <w:top w:val="nil"/>
              <w:left w:val="nil"/>
              <w:bottom w:val="single" w:sz="4" w:space="0" w:color="auto"/>
              <w:right w:val="single" w:sz="4" w:space="0" w:color="auto"/>
            </w:tcBorders>
            <w:shd w:val="clear" w:color="auto" w:fill="auto"/>
            <w:noWrap/>
            <w:vAlign w:val="bottom"/>
            <w:hideMark/>
          </w:tcPr>
          <w:p w:rsidR="00663496" w:rsidRPr="00414839" w:rsidRDefault="00663496" w:rsidP="00E60069">
            <w:pPr>
              <w:jc w:val="right"/>
              <w:rPr>
                <w:color w:val="000000"/>
                <w:sz w:val="22"/>
                <w:szCs w:val="22"/>
              </w:rPr>
            </w:pPr>
            <w:r>
              <w:rPr>
                <w:color w:val="000000"/>
                <w:sz w:val="22"/>
                <w:szCs w:val="22"/>
              </w:rPr>
              <w:t>1900</w:t>
            </w:r>
          </w:p>
        </w:tc>
        <w:tc>
          <w:tcPr>
            <w:tcW w:w="1440" w:type="dxa"/>
            <w:tcBorders>
              <w:top w:val="nil"/>
              <w:left w:val="nil"/>
              <w:bottom w:val="single" w:sz="4" w:space="0" w:color="auto"/>
              <w:right w:val="single" w:sz="4" w:space="0" w:color="auto"/>
            </w:tcBorders>
            <w:shd w:val="clear" w:color="auto" w:fill="auto"/>
            <w:noWrap/>
            <w:vAlign w:val="bottom"/>
            <w:hideMark/>
          </w:tcPr>
          <w:p w:rsidR="00663496" w:rsidRPr="00414839" w:rsidRDefault="00663496" w:rsidP="00E60069">
            <w:pPr>
              <w:jc w:val="right"/>
              <w:rPr>
                <w:color w:val="000000"/>
                <w:sz w:val="22"/>
                <w:szCs w:val="22"/>
              </w:rPr>
            </w:pPr>
            <w:r>
              <w:rPr>
                <w:color w:val="000000"/>
                <w:sz w:val="22"/>
                <w:szCs w:val="22"/>
              </w:rPr>
              <w:t>208</w:t>
            </w:r>
            <w:r w:rsidRPr="00414839">
              <w:rPr>
                <w:color w:val="000000"/>
                <w:sz w:val="22"/>
                <w:szCs w:val="22"/>
              </w:rPr>
              <w:t>.00</w:t>
            </w:r>
          </w:p>
        </w:tc>
        <w:tc>
          <w:tcPr>
            <w:tcW w:w="3240" w:type="dxa"/>
            <w:tcBorders>
              <w:top w:val="nil"/>
              <w:left w:val="nil"/>
              <w:bottom w:val="single" w:sz="4" w:space="0" w:color="auto"/>
              <w:right w:val="single" w:sz="4" w:space="0" w:color="auto"/>
            </w:tcBorders>
            <w:shd w:val="clear" w:color="auto" w:fill="auto"/>
            <w:noWrap/>
            <w:vAlign w:val="bottom"/>
            <w:hideMark/>
          </w:tcPr>
          <w:p w:rsidR="00663496" w:rsidRPr="00414839" w:rsidRDefault="00663496" w:rsidP="00E60069">
            <w:pPr>
              <w:jc w:val="right"/>
              <w:rPr>
                <w:color w:val="000000"/>
                <w:sz w:val="22"/>
                <w:szCs w:val="22"/>
              </w:rPr>
            </w:pPr>
            <w:r>
              <w:rPr>
                <w:color w:val="000000"/>
                <w:sz w:val="22"/>
                <w:szCs w:val="22"/>
              </w:rPr>
              <w:t>$395,200</w:t>
            </w:r>
          </w:p>
        </w:tc>
      </w:tr>
      <w:tr w:rsidR="00663496" w:rsidRPr="00414839" w:rsidTr="00E60069">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663496" w:rsidRDefault="00663496" w:rsidP="00E60069">
            <w:pPr>
              <w:rPr>
                <w:color w:val="000000"/>
                <w:sz w:val="22"/>
                <w:szCs w:val="22"/>
              </w:rPr>
            </w:pPr>
          </w:p>
          <w:p w:rsidR="00663496" w:rsidRPr="00414839" w:rsidRDefault="00663496" w:rsidP="00E60069">
            <w:pPr>
              <w:rPr>
                <w:color w:val="000000"/>
                <w:sz w:val="22"/>
                <w:szCs w:val="22"/>
              </w:rPr>
            </w:pPr>
            <w:r>
              <w:rPr>
                <w:color w:val="000000"/>
                <w:sz w:val="22"/>
                <w:szCs w:val="22"/>
              </w:rPr>
              <w:t xml:space="preserve">Practice Model </w:t>
            </w:r>
            <w:r w:rsidRPr="00414839">
              <w:rPr>
                <w:color w:val="000000"/>
                <w:sz w:val="22"/>
                <w:szCs w:val="22"/>
              </w:rPr>
              <w:t>Coordination</w:t>
            </w:r>
          </w:p>
        </w:tc>
        <w:tc>
          <w:tcPr>
            <w:tcW w:w="1710" w:type="dxa"/>
            <w:tcBorders>
              <w:top w:val="nil"/>
              <w:left w:val="nil"/>
              <w:bottom w:val="single" w:sz="4" w:space="0" w:color="auto"/>
              <w:right w:val="single" w:sz="4" w:space="0" w:color="auto"/>
            </w:tcBorders>
            <w:shd w:val="clear" w:color="auto" w:fill="auto"/>
            <w:noWrap/>
            <w:vAlign w:val="bottom"/>
            <w:hideMark/>
          </w:tcPr>
          <w:p w:rsidR="00663496" w:rsidRPr="00414839" w:rsidRDefault="00663496" w:rsidP="00E60069">
            <w:pPr>
              <w:jc w:val="right"/>
              <w:rPr>
                <w:color w:val="000000"/>
                <w:sz w:val="22"/>
                <w:szCs w:val="22"/>
              </w:rPr>
            </w:pPr>
            <w:r>
              <w:rPr>
                <w:color w:val="000000"/>
                <w:sz w:val="22"/>
                <w:szCs w:val="22"/>
              </w:rPr>
              <w:t>500</w:t>
            </w:r>
          </w:p>
        </w:tc>
        <w:tc>
          <w:tcPr>
            <w:tcW w:w="1440" w:type="dxa"/>
            <w:tcBorders>
              <w:top w:val="nil"/>
              <w:left w:val="nil"/>
              <w:bottom w:val="single" w:sz="4" w:space="0" w:color="auto"/>
              <w:right w:val="single" w:sz="4" w:space="0" w:color="auto"/>
            </w:tcBorders>
            <w:shd w:val="clear" w:color="auto" w:fill="auto"/>
            <w:noWrap/>
            <w:vAlign w:val="bottom"/>
            <w:hideMark/>
          </w:tcPr>
          <w:p w:rsidR="00663496" w:rsidRPr="00414839" w:rsidRDefault="00663496" w:rsidP="00E60069">
            <w:pPr>
              <w:jc w:val="right"/>
              <w:rPr>
                <w:color w:val="000000"/>
                <w:sz w:val="22"/>
                <w:szCs w:val="22"/>
              </w:rPr>
            </w:pPr>
            <w:r>
              <w:rPr>
                <w:color w:val="000000"/>
                <w:sz w:val="22"/>
                <w:szCs w:val="22"/>
              </w:rPr>
              <w:t>208</w:t>
            </w:r>
            <w:r w:rsidRPr="00414839">
              <w:rPr>
                <w:color w:val="000000"/>
                <w:sz w:val="22"/>
                <w:szCs w:val="22"/>
              </w:rPr>
              <w:t>.00</w:t>
            </w:r>
          </w:p>
        </w:tc>
        <w:tc>
          <w:tcPr>
            <w:tcW w:w="3240" w:type="dxa"/>
            <w:tcBorders>
              <w:top w:val="nil"/>
              <w:left w:val="nil"/>
              <w:bottom w:val="single" w:sz="4" w:space="0" w:color="auto"/>
              <w:right w:val="single" w:sz="4" w:space="0" w:color="auto"/>
            </w:tcBorders>
            <w:shd w:val="clear" w:color="auto" w:fill="auto"/>
            <w:noWrap/>
            <w:vAlign w:val="bottom"/>
            <w:hideMark/>
          </w:tcPr>
          <w:p w:rsidR="00663496" w:rsidRPr="00414839" w:rsidRDefault="00663496" w:rsidP="00E60069">
            <w:pPr>
              <w:jc w:val="right"/>
              <w:rPr>
                <w:color w:val="000000"/>
                <w:sz w:val="22"/>
                <w:szCs w:val="22"/>
              </w:rPr>
            </w:pPr>
            <w:r>
              <w:rPr>
                <w:color w:val="000000"/>
                <w:sz w:val="22"/>
                <w:szCs w:val="22"/>
              </w:rPr>
              <w:t>$104,000</w:t>
            </w:r>
          </w:p>
        </w:tc>
      </w:tr>
      <w:tr w:rsidR="00663496" w:rsidRPr="00414839" w:rsidTr="00E60069">
        <w:trPr>
          <w:trHeight w:val="300"/>
        </w:trPr>
        <w:tc>
          <w:tcPr>
            <w:tcW w:w="2805" w:type="dxa"/>
            <w:tcBorders>
              <w:top w:val="nil"/>
              <w:left w:val="single" w:sz="4" w:space="0" w:color="auto"/>
              <w:bottom w:val="single" w:sz="4" w:space="0" w:color="auto"/>
              <w:right w:val="single" w:sz="4" w:space="0" w:color="auto"/>
            </w:tcBorders>
            <w:shd w:val="clear" w:color="auto" w:fill="FFFFFF"/>
            <w:noWrap/>
            <w:vAlign w:val="bottom"/>
            <w:hideMark/>
          </w:tcPr>
          <w:p w:rsidR="00663496" w:rsidRDefault="00663496" w:rsidP="00E60069">
            <w:pPr>
              <w:rPr>
                <w:color w:val="000000"/>
                <w:sz w:val="22"/>
                <w:szCs w:val="22"/>
              </w:rPr>
            </w:pPr>
          </w:p>
          <w:p w:rsidR="00663496" w:rsidRPr="008B6D07" w:rsidRDefault="00663496" w:rsidP="00E60069">
            <w:pPr>
              <w:rPr>
                <w:color w:val="000000"/>
                <w:sz w:val="22"/>
                <w:szCs w:val="22"/>
              </w:rPr>
            </w:pPr>
            <w:r w:rsidRPr="008B6D07">
              <w:rPr>
                <w:color w:val="000000"/>
                <w:sz w:val="22"/>
                <w:szCs w:val="22"/>
              </w:rPr>
              <w:t xml:space="preserve">Statewide </w:t>
            </w:r>
            <w:r>
              <w:rPr>
                <w:color w:val="000000"/>
                <w:sz w:val="22"/>
                <w:szCs w:val="22"/>
              </w:rPr>
              <w:t>MDCPS Leadership</w:t>
            </w:r>
            <w:r w:rsidRPr="008B6D07">
              <w:rPr>
                <w:color w:val="000000"/>
                <w:sz w:val="22"/>
                <w:szCs w:val="22"/>
              </w:rPr>
              <w:t xml:space="preserve">  Meeting</w:t>
            </w:r>
            <w:r>
              <w:rPr>
                <w:color w:val="000000"/>
                <w:sz w:val="22"/>
                <w:szCs w:val="22"/>
              </w:rPr>
              <w:t xml:space="preserve"> and Joint Presentation at National Conference</w:t>
            </w:r>
          </w:p>
        </w:tc>
        <w:tc>
          <w:tcPr>
            <w:tcW w:w="1710" w:type="dxa"/>
            <w:tcBorders>
              <w:top w:val="nil"/>
              <w:left w:val="nil"/>
              <w:bottom w:val="single" w:sz="4" w:space="0" w:color="auto"/>
              <w:right w:val="single" w:sz="4" w:space="0" w:color="auto"/>
            </w:tcBorders>
            <w:shd w:val="clear" w:color="auto" w:fill="auto"/>
            <w:noWrap/>
            <w:vAlign w:val="bottom"/>
            <w:hideMark/>
          </w:tcPr>
          <w:p w:rsidR="00663496" w:rsidRDefault="00663496" w:rsidP="00E60069">
            <w:pPr>
              <w:jc w:val="right"/>
              <w:rPr>
                <w:color w:val="000000"/>
                <w:sz w:val="22"/>
                <w:szCs w:val="22"/>
              </w:rPr>
            </w:pPr>
            <w:r>
              <w:rPr>
                <w:color w:val="000000"/>
                <w:sz w:val="22"/>
                <w:szCs w:val="22"/>
              </w:rPr>
              <w:t>NA</w:t>
            </w:r>
          </w:p>
        </w:tc>
        <w:tc>
          <w:tcPr>
            <w:tcW w:w="1440" w:type="dxa"/>
            <w:tcBorders>
              <w:top w:val="nil"/>
              <w:left w:val="nil"/>
              <w:bottom w:val="single" w:sz="4" w:space="0" w:color="auto"/>
              <w:right w:val="single" w:sz="4" w:space="0" w:color="auto"/>
            </w:tcBorders>
            <w:shd w:val="clear" w:color="auto" w:fill="auto"/>
            <w:noWrap/>
            <w:vAlign w:val="bottom"/>
            <w:hideMark/>
          </w:tcPr>
          <w:p w:rsidR="00663496" w:rsidRPr="00414839" w:rsidRDefault="00663496" w:rsidP="00E60069">
            <w:pPr>
              <w:jc w:val="right"/>
              <w:rPr>
                <w:color w:val="000000"/>
                <w:sz w:val="22"/>
                <w:szCs w:val="22"/>
              </w:rPr>
            </w:pPr>
            <w:r>
              <w:rPr>
                <w:color w:val="000000"/>
                <w:sz w:val="22"/>
                <w:szCs w:val="22"/>
              </w:rPr>
              <w:t>NA</w:t>
            </w:r>
          </w:p>
        </w:tc>
        <w:tc>
          <w:tcPr>
            <w:tcW w:w="3240" w:type="dxa"/>
            <w:tcBorders>
              <w:top w:val="nil"/>
              <w:left w:val="nil"/>
              <w:bottom w:val="single" w:sz="4" w:space="0" w:color="auto"/>
              <w:right w:val="single" w:sz="4" w:space="0" w:color="auto"/>
            </w:tcBorders>
            <w:shd w:val="clear" w:color="auto" w:fill="auto"/>
            <w:noWrap/>
            <w:vAlign w:val="bottom"/>
            <w:hideMark/>
          </w:tcPr>
          <w:p w:rsidR="00663496" w:rsidRDefault="00663496" w:rsidP="00E60069">
            <w:pPr>
              <w:jc w:val="right"/>
              <w:rPr>
                <w:color w:val="000000"/>
                <w:sz w:val="22"/>
                <w:szCs w:val="22"/>
              </w:rPr>
            </w:pPr>
            <w:r>
              <w:rPr>
                <w:color w:val="000000"/>
                <w:sz w:val="22"/>
                <w:szCs w:val="22"/>
              </w:rPr>
              <w:t>$90,000</w:t>
            </w:r>
          </w:p>
        </w:tc>
      </w:tr>
      <w:tr w:rsidR="00663496" w:rsidRPr="003C3199" w:rsidTr="00E60069">
        <w:trPr>
          <w:trHeight w:val="300"/>
        </w:trPr>
        <w:tc>
          <w:tcPr>
            <w:tcW w:w="2805" w:type="dxa"/>
            <w:tcBorders>
              <w:top w:val="nil"/>
              <w:left w:val="single" w:sz="4" w:space="0" w:color="auto"/>
              <w:bottom w:val="single" w:sz="4" w:space="0" w:color="auto"/>
              <w:right w:val="single" w:sz="4" w:space="0" w:color="auto"/>
            </w:tcBorders>
            <w:shd w:val="clear" w:color="auto" w:fill="C6D9F1"/>
            <w:noWrap/>
            <w:vAlign w:val="bottom"/>
            <w:hideMark/>
          </w:tcPr>
          <w:p w:rsidR="00663496" w:rsidRDefault="00663496" w:rsidP="00E60069">
            <w:pPr>
              <w:jc w:val="center"/>
              <w:rPr>
                <w:rFonts w:ascii="Arial" w:hAnsi="Arial" w:cs="Arial"/>
                <w:b/>
                <w:bCs/>
                <w:color w:val="000000"/>
                <w:sz w:val="22"/>
                <w:szCs w:val="22"/>
              </w:rPr>
            </w:pPr>
          </w:p>
          <w:p w:rsidR="00663496" w:rsidRPr="003C3199" w:rsidRDefault="00663496" w:rsidP="00E60069">
            <w:pPr>
              <w:jc w:val="center"/>
              <w:rPr>
                <w:rFonts w:ascii="Arial" w:hAnsi="Arial" w:cs="Arial"/>
                <w:b/>
                <w:bCs/>
                <w:color w:val="000000"/>
                <w:sz w:val="22"/>
                <w:szCs w:val="22"/>
              </w:rPr>
            </w:pPr>
            <w:r w:rsidRPr="003C3199">
              <w:rPr>
                <w:rFonts w:ascii="Arial" w:hAnsi="Arial" w:cs="Arial"/>
                <w:b/>
                <w:bCs/>
                <w:color w:val="000000"/>
                <w:sz w:val="22"/>
                <w:szCs w:val="22"/>
              </w:rPr>
              <w:t>TOTAL</w:t>
            </w:r>
          </w:p>
        </w:tc>
        <w:tc>
          <w:tcPr>
            <w:tcW w:w="1710" w:type="dxa"/>
            <w:tcBorders>
              <w:top w:val="nil"/>
              <w:left w:val="nil"/>
              <w:bottom w:val="single" w:sz="4" w:space="0" w:color="auto"/>
              <w:right w:val="single" w:sz="4" w:space="0" w:color="auto"/>
            </w:tcBorders>
            <w:shd w:val="clear" w:color="auto" w:fill="C6D9F1"/>
            <w:noWrap/>
            <w:vAlign w:val="bottom"/>
            <w:hideMark/>
          </w:tcPr>
          <w:p w:rsidR="00663496" w:rsidRPr="003C3199" w:rsidRDefault="00663496" w:rsidP="00E60069">
            <w:pPr>
              <w:jc w:val="right"/>
              <w:rPr>
                <w:rFonts w:ascii="Arial" w:hAnsi="Arial" w:cs="Arial"/>
                <w:b/>
                <w:bCs/>
                <w:color w:val="000000"/>
                <w:sz w:val="22"/>
                <w:szCs w:val="22"/>
              </w:rPr>
            </w:pPr>
            <w:r w:rsidRPr="003C3199">
              <w:rPr>
                <w:rFonts w:ascii="Arial" w:hAnsi="Arial" w:cs="Arial"/>
                <w:b/>
                <w:bCs/>
                <w:color w:val="000000"/>
                <w:sz w:val="22"/>
                <w:szCs w:val="22"/>
              </w:rPr>
              <w:t>13,8</w:t>
            </w:r>
            <w:r>
              <w:rPr>
                <w:rFonts w:ascii="Arial" w:hAnsi="Arial" w:cs="Arial"/>
                <w:b/>
                <w:bCs/>
                <w:color w:val="000000"/>
                <w:sz w:val="22"/>
                <w:szCs w:val="22"/>
              </w:rPr>
              <w:t>0</w:t>
            </w:r>
            <w:r w:rsidRPr="003C3199">
              <w:rPr>
                <w:rFonts w:ascii="Arial" w:hAnsi="Arial" w:cs="Arial"/>
                <w:b/>
                <w:bCs/>
                <w:color w:val="000000"/>
                <w:sz w:val="22"/>
                <w:szCs w:val="22"/>
              </w:rPr>
              <w:t>0</w:t>
            </w:r>
          </w:p>
        </w:tc>
        <w:tc>
          <w:tcPr>
            <w:tcW w:w="1440" w:type="dxa"/>
            <w:tcBorders>
              <w:top w:val="nil"/>
              <w:left w:val="nil"/>
              <w:bottom w:val="single" w:sz="4" w:space="0" w:color="auto"/>
              <w:right w:val="single" w:sz="4" w:space="0" w:color="auto"/>
            </w:tcBorders>
            <w:shd w:val="clear" w:color="auto" w:fill="C6D9F1"/>
            <w:noWrap/>
            <w:vAlign w:val="bottom"/>
            <w:hideMark/>
          </w:tcPr>
          <w:p w:rsidR="00663496" w:rsidRPr="003C3199" w:rsidRDefault="00663496" w:rsidP="00E60069">
            <w:pPr>
              <w:jc w:val="center"/>
              <w:rPr>
                <w:rFonts w:ascii="Arial" w:hAnsi="Arial" w:cs="Arial"/>
                <w:b/>
                <w:bCs/>
                <w:color w:val="000000"/>
                <w:sz w:val="22"/>
                <w:szCs w:val="22"/>
              </w:rPr>
            </w:pPr>
          </w:p>
        </w:tc>
        <w:tc>
          <w:tcPr>
            <w:tcW w:w="3240" w:type="dxa"/>
            <w:tcBorders>
              <w:top w:val="nil"/>
              <w:left w:val="nil"/>
              <w:bottom w:val="single" w:sz="4" w:space="0" w:color="auto"/>
              <w:right w:val="single" w:sz="4" w:space="0" w:color="auto"/>
            </w:tcBorders>
            <w:shd w:val="clear" w:color="auto" w:fill="C6D9F1"/>
            <w:noWrap/>
            <w:vAlign w:val="bottom"/>
            <w:hideMark/>
          </w:tcPr>
          <w:p w:rsidR="00663496" w:rsidRPr="003C3199" w:rsidRDefault="00663496" w:rsidP="00E60069">
            <w:pPr>
              <w:jc w:val="right"/>
              <w:rPr>
                <w:rFonts w:ascii="Arial" w:hAnsi="Arial" w:cs="Arial"/>
                <w:b/>
                <w:bCs/>
                <w:color w:val="000000"/>
                <w:sz w:val="22"/>
                <w:szCs w:val="22"/>
              </w:rPr>
            </w:pPr>
            <w:r>
              <w:rPr>
                <w:rFonts w:ascii="Arial" w:hAnsi="Arial" w:cs="Arial"/>
                <w:b/>
                <w:bCs/>
                <w:color w:val="000000"/>
                <w:sz w:val="22"/>
                <w:szCs w:val="22"/>
              </w:rPr>
              <w:t>$1,993,200</w:t>
            </w:r>
          </w:p>
        </w:tc>
      </w:tr>
    </w:tbl>
    <w:p w:rsidR="00663496" w:rsidRDefault="00663496" w:rsidP="00663496"/>
    <w:p w:rsidR="00663496" w:rsidRPr="00C339C8" w:rsidRDefault="00663496" w:rsidP="00663496"/>
    <w:p w:rsidR="00651447" w:rsidRDefault="00651447" w:rsidP="00931032">
      <w:pPr>
        <w:widowControl/>
        <w:jc w:val="center"/>
        <w:rPr>
          <w:b/>
          <w:bCs/>
          <w:sz w:val="36"/>
          <w:szCs w:val="36"/>
        </w:rPr>
      </w:pPr>
    </w:p>
    <w:p w:rsidR="00651447" w:rsidRDefault="00651447" w:rsidP="00931032">
      <w:pPr>
        <w:widowControl/>
        <w:jc w:val="center"/>
        <w:rPr>
          <w:b/>
          <w:bCs/>
          <w:sz w:val="36"/>
          <w:szCs w:val="36"/>
        </w:rPr>
      </w:pPr>
    </w:p>
    <w:p w:rsidR="00651447" w:rsidRDefault="00651447" w:rsidP="00931032">
      <w:pPr>
        <w:widowControl/>
        <w:jc w:val="center"/>
        <w:rPr>
          <w:b/>
          <w:bCs/>
          <w:sz w:val="36"/>
          <w:szCs w:val="36"/>
        </w:rPr>
      </w:pPr>
    </w:p>
    <w:p w:rsidR="00651447" w:rsidRDefault="00651447" w:rsidP="00931032">
      <w:pPr>
        <w:widowControl/>
        <w:jc w:val="center"/>
        <w:rPr>
          <w:b/>
          <w:bCs/>
          <w:sz w:val="36"/>
          <w:szCs w:val="36"/>
        </w:rPr>
      </w:pPr>
    </w:p>
    <w:p w:rsidR="00651447" w:rsidRDefault="00651447" w:rsidP="00931032">
      <w:pPr>
        <w:widowControl/>
        <w:jc w:val="center"/>
        <w:rPr>
          <w:b/>
          <w:bCs/>
          <w:sz w:val="36"/>
          <w:szCs w:val="36"/>
        </w:rPr>
      </w:pPr>
    </w:p>
    <w:p w:rsidR="00651447" w:rsidRDefault="00651447" w:rsidP="00931032">
      <w:pPr>
        <w:widowControl/>
        <w:jc w:val="center"/>
        <w:rPr>
          <w:b/>
          <w:bCs/>
          <w:sz w:val="36"/>
          <w:szCs w:val="36"/>
        </w:rPr>
      </w:pPr>
    </w:p>
    <w:p w:rsidR="00651447" w:rsidRDefault="00651447" w:rsidP="00931032">
      <w:pPr>
        <w:widowControl/>
        <w:jc w:val="center"/>
        <w:rPr>
          <w:b/>
          <w:bCs/>
          <w:sz w:val="36"/>
          <w:szCs w:val="36"/>
        </w:rPr>
      </w:pPr>
    </w:p>
    <w:p w:rsidR="00651447" w:rsidRDefault="00651447" w:rsidP="00931032">
      <w:pPr>
        <w:widowControl/>
        <w:jc w:val="center"/>
        <w:rPr>
          <w:b/>
          <w:bCs/>
          <w:sz w:val="36"/>
          <w:szCs w:val="36"/>
        </w:rPr>
      </w:pPr>
    </w:p>
    <w:p w:rsidR="00651447" w:rsidRDefault="00651447" w:rsidP="00931032">
      <w:pPr>
        <w:widowControl/>
        <w:jc w:val="center"/>
        <w:rPr>
          <w:b/>
          <w:bCs/>
          <w:sz w:val="36"/>
          <w:szCs w:val="36"/>
        </w:rPr>
      </w:pPr>
    </w:p>
    <w:p w:rsidR="00651447" w:rsidRDefault="00651447" w:rsidP="00931032">
      <w:pPr>
        <w:widowControl/>
        <w:jc w:val="center"/>
        <w:rPr>
          <w:b/>
          <w:bCs/>
          <w:sz w:val="36"/>
          <w:szCs w:val="36"/>
        </w:rPr>
      </w:pPr>
    </w:p>
    <w:p w:rsidR="00651447" w:rsidRDefault="00651447" w:rsidP="00931032">
      <w:pPr>
        <w:widowControl/>
        <w:jc w:val="center"/>
        <w:rPr>
          <w:b/>
          <w:bCs/>
          <w:sz w:val="36"/>
          <w:szCs w:val="36"/>
        </w:rPr>
      </w:pPr>
    </w:p>
    <w:p w:rsidR="00651447" w:rsidRDefault="00651447" w:rsidP="00931032">
      <w:pPr>
        <w:widowControl/>
        <w:jc w:val="center"/>
        <w:rPr>
          <w:b/>
          <w:bCs/>
          <w:sz w:val="36"/>
          <w:szCs w:val="36"/>
        </w:rPr>
      </w:pPr>
    </w:p>
    <w:p w:rsidR="00651447" w:rsidRDefault="00651447" w:rsidP="00931032">
      <w:pPr>
        <w:widowControl/>
        <w:jc w:val="center"/>
        <w:rPr>
          <w:b/>
          <w:bCs/>
          <w:sz w:val="36"/>
          <w:szCs w:val="36"/>
        </w:rPr>
      </w:pPr>
    </w:p>
    <w:p w:rsidR="00651447" w:rsidRDefault="00651447" w:rsidP="00931032">
      <w:pPr>
        <w:widowControl/>
        <w:jc w:val="center"/>
        <w:rPr>
          <w:b/>
          <w:bCs/>
          <w:sz w:val="36"/>
          <w:szCs w:val="36"/>
        </w:rPr>
      </w:pPr>
    </w:p>
    <w:p w:rsidR="00651447" w:rsidRDefault="00651447" w:rsidP="00931032">
      <w:pPr>
        <w:widowControl/>
        <w:jc w:val="center"/>
        <w:rPr>
          <w:b/>
          <w:bCs/>
          <w:sz w:val="36"/>
          <w:szCs w:val="36"/>
        </w:rPr>
      </w:pPr>
    </w:p>
    <w:p w:rsidR="00651447" w:rsidRDefault="00651447" w:rsidP="00931032">
      <w:pPr>
        <w:widowControl/>
        <w:jc w:val="center"/>
        <w:rPr>
          <w:b/>
          <w:bCs/>
          <w:sz w:val="36"/>
          <w:szCs w:val="36"/>
        </w:rPr>
      </w:pPr>
    </w:p>
    <w:p w:rsidR="00651447" w:rsidRDefault="00651447" w:rsidP="00931032">
      <w:pPr>
        <w:widowControl/>
        <w:jc w:val="center"/>
        <w:rPr>
          <w:b/>
          <w:bCs/>
          <w:sz w:val="36"/>
          <w:szCs w:val="36"/>
        </w:rPr>
      </w:pPr>
    </w:p>
    <w:p w:rsidR="00651447" w:rsidRDefault="00651447" w:rsidP="00931032">
      <w:pPr>
        <w:widowControl/>
        <w:jc w:val="center"/>
        <w:rPr>
          <w:b/>
          <w:bCs/>
          <w:sz w:val="36"/>
          <w:szCs w:val="36"/>
        </w:rPr>
      </w:pPr>
    </w:p>
    <w:p w:rsidR="00651447" w:rsidRDefault="00651447" w:rsidP="00931032">
      <w:pPr>
        <w:widowControl/>
        <w:jc w:val="center"/>
        <w:rPr>
          <w:b/>
          <w:bCs/>
          <w:sz w:val="36"/>
          <w:szCs w:val="36"/>
        </w:rPr>
      </w:pPr>
    </w:p>
    <w:p w:rsidR="00651447" w:rsidRDefault="00651447" w:rsidP="00931032">
      <w:pPr>
        <w:widowControl/>
        <w:jc w:val="center"/>
        <w:rPr>
          <w:b/>
          <w:bCs/>
          <w:sz w:val="36"/>
          <w:szCs w:val="36"/>
        </w:rPr>
      </w:pPr>
    </w:p>
    <w:p w:rsidR="00663496" w:rsidRDefault="00663496" w:rsidP="00931032">
      <w:pPr>
        <w:widowControl/>
        <w:jc w:val="center"/>
        <w:rPr>
          <w:b/>
          <w:bCs/>
          <w:sz w:val="36"/>
          <w:szCs w:val="36"/>
        </w:rPr>
      </w:pPr>
    </w:p>
    <w:p w:rsidR="00663496" w:rsidRDefault="00663496" w:rsidP="00931032">
      <w:pPr>
        <w:widowControl/>
        <w:jc w:val="center"/>
        <w:rPr>
          <w:b/>
          <w:bCs/>
          <w:sz w:val="36"/>
          <w:szCs w:val="36"/>
        </w:rPr>
      </w:pPr>
    </w:p>
    <w:p w:rsidR="00252634" w:rsidRDefault="00404A21" w:rsidP="00931032">
      <w:pPr>
        <w:widowControl/>
        <w:jc w:val="center"/>
        <w:rPr>
          <w:b/>
          <w:bCs/>
          <w:sz w:val="36"/>
          <w:szCs w:val="36"/>
        </w:rPr>
      </w:pPr>
      <w:r w:rsidRPr="00931032">
        <w:rPr>
          <w:b/>
          <w:bCs/>
          <w:sz w:val="36"/>
          <w:szCs w:val="36"/>
        </w:rPr>
        <w:lastRenderedPageBreak/>
        <w:t>EXHIBIT B</w:t>
      </w:r>
    </w:p>
    <w:p w:rsidR="00931032" w:rsidRDefault="00931032" w:rsidP="00931032">
      <w:pPr>
        <w:widowControl/>
        <w:jc w:val="center"/>
        <w:rPr>
          <w:b/>
          <w:bCs/>
          <w:sz w:val="36"/>
          <w:szCs w:val="36"/>
        </w:rPr>
      </w:pPr>
    </w:p>
    <w:p w:rsidR="00931032" w:rsidRDefault="00931032" w:rsidP="00931032">
      <w:pPr>
        <w:widowControl/>
        <w:jc w:val="center"/>
        <w:rPr>
          <w:b/>
          <w:bCs/>
          <w:sz w:val="36"/>
          <w:szCs w:val="36"/>
        </w:rPr>
      </w:pPr>
    </w:p>
    <w:p w:rsidR="00931032" w:rsidRDefault="00931032" w:rsidP="00931032">
      <w:pPr>
        <w:widowControl/>
        <w:jc w:val="center"/>
        <w:rPr>
          <w:b/>
          <w:bCs/>
          <w:sz w:val="36"/>
          <w:szCs w:val="36"/>
        </w:rPr>
      </w:pPr>
    </w:p>
    <w:p w:rsidR="00931032" w:rsidRPr="00931032" w:rsidRDefault="00931032" w:rsidP="00931032">
      <w:pPr>
        <w:widowControl/>
        <w:jc w:val="center"/>
        <w:rPr>
          <w:sz w:val="36"/>
          <w:szCs w:val="36"/>
        </w:rPr>
      </w:pPr>
    </w:p>
    <w:p w:rsidR="002F50E3" w:rsidRPr="00455F59" w:rsidRDefault="002F50E3" w:rsidP="00651A2E">
      <w:pPr>
        <w:tabs>
          <w:tab w:val="center" w:pos="5256"/>
        </w:tabs>
        <w:jc w:val="both"/>
        <w:rPr>
          <w:b/>
          <w:bCs/>
          <w:sz w:val="24"/>
        </w:rPr>
      </w:pPr>
    </w:p>
    <w:p w:rsidR="00931032" w:rsidRPr="00931032" w:rsidRDefault="00404A21" w:rsidP="00651A2E">
      <w:pPr>
        <w:tabs>
          <w:tab w:val="center" w:pos="5256"/>
        </w:tabs>
        <w:jc w:val="both"/>
        <w:rPr>
          <w:b/>
          <w:bCs/>
          <w:sz w:val="56"/>
          <w:szCs w:val="56"/>
        </w:rPr>
      </w:pPr>
      <w:r w:rsidRPr="00455F59">
        <w:rPr>
          <w:b/>
          <w:bCs/>
          <w:sz w:val="24"/>
        </w:rPr>
        <w:tab/>
      </w:r>
      <w:r w:rsidR="00931032" w:rsidRPr="00931032">
        <w:rPr>
          <w:b/>
          <w:bCs/>
          <w:sz w:val="56"/>
          <w:szCs w:val="56"/>
        </w:rPr>
        <w:t>2</w:t>
      </w:r>
      <w:r w:rsidR="00931032" w:rsidRPr="00931032">
        <w:rPr>
          <w:b/>
          <w:bCs/>
          <w:sz w:val="56"/>
          <w:szCs w:val="56"/>
          <w:vertAlign w:val="superscript"/>
        </w:rPr>
        <w:t>nd</w:t>
      </w:r>
      <w:r w:rsidR="00931032" w:rsidRPr="00931032">
        <w:rPr>
          <w:b/>
          <w:bCs/>
          <w:sz w:val="56"/>
          <w:szCs w:val="56"/>
        </w:rPr>
        <w:t xml:space="preserve"> Modified Mississippi </w:t>
      </w:r>
    </w:p>
    <w:p w:rsidR="00931032" w:rsidRPr="00931032" w:rsidRDefault="00931032" w:rsidP="00931032">
      <w:pPr>
        <w:tabs>
          <w:tab w:val="center" w:pos="5256"/>
        </w:tabs>
        <w:jc w:val="center"/>
        <w:rPr>
          <w:b/>
          <w:bCs/>
          <w:sz w:val="56"/>
          <w:szCs w:val="56"/>
        </w:rPr>
      </w:pPr>
      <w:r w:rsidRPr="00931032">
        <w:rPr>
          <w:b/>
          <w:bCs/>
          <w:sz w:val="56"/>
          <w:szCs w:val="56"/>
        </w:rPr>
        <w:t>Settlement Agreement and</w:t>
      </w:r>
    </w:p>
    <w:p w:rsidR="00252634" w:rsidRPr="00931032" w:rsidRDefault="00931032" w:rsidP="00931032">
      <w:pPr>
        <w:tabs>
          <w:tab w:val="center" w:pos="5256"/>
        </w:tabs>
        <w:jc w:val="center"/>
        <w:rPr>
          <w:sz w:val="56"/>
          <w:szCs w:val="56"/>
        </w:rPr>
      </w:pPr>
      <w:r w:rsidRPr="00931032">
        <w:rPr>
          <w:b/>
          <w:bCs/>
          <w:sz w:val="56"/>
          <w:szCs w:val="56"/>
        </w:rPr>
        <w:t>Reform Plan</w:t>
      </w:r>
    </w:p>
    <w:p w:rsidR="00252634" w:rsidRPr="00931032" w:rsidRDefault="00252634" w:rsidP="00651A2E">
      <w:pPr>
        <w:jc w:val="both"/>
        <w:rPr>
          <w:sz w:val="56"/>
          <w:szCs w:val="56"/>
        </w:rPr>
      </w:pPr>
    </w:p>
    <w:p w:rsidR="00252634" w:rsidRPr="00455F59" w:rsidRDefault="00252634" w:rsidP="00651A2E">
      <w:pPr>
        <w:jc w:val="both"/>
        <w:rPr>
          <w:sz w:val="24"/>
        </w:rPr>
      </w:pPr>
    </w:p>
    <w:p w:rsidR="00931032" w:rsidRDefault="00931032" w:rsidP="00651A2E">
      <w:pPr>
        <w:jc w:val="both"/>
        <w:rPr>
          <w:b/>
          <w:bCs/>
          <w:sz w:val="24"/>
        </w:rPr>
      </w:pPr>
    </w:p>
    <w:p w:rsidR="00931032" w:rsidRDefault="00931032" w:rsidP="00651A2E">
      <w:pPr>
        <w:jc w:val="both"/>
        <w:rPr>
          <w:b/>
          <w:bCs/>
          <w:sz w:val="24"/>
        </w:rPr>
      </w:pPr>
    </w:p>
    <w:p w:rsidR="00931032" w:rsidRDefault="00931032" w:rsidP="00651A2E">
      <w:pPr>
        <w:jc w:val="both"/>
        <w:rPr>
          <w:b/>
          <w:bCs/>
          <w:sz w:val="24"/>
        </w:rPr>
      </w:pPr>
    </w:p>
    <w:p w:rsidR="00931032" w:rsidRDefault="00931032" w:rsidP="00651A2E">
      <w:pPr>
        <w:jc w:val="both"/>
        <w:rPr>
          <w:b/>
          <w:bCs/>
          <w:sz w:val="24"/>
        </w:rPr>
      </w:pPr>
    </w:p>
    <w:p w:rsidR="00931032" w:rsidRDefault="00931032" w:rsidP="00651A2E">
      <w:pPr>
        <w:jc w:val="both"/>
        <w:rPr>
          <w:b/>
          <w:bCs/>
          <w:sz w:val="24"/>
        </w:rPr>
      </w:pPr>
    </w:p>
    <w:p w:rsidR="00931032" w:rsidRDefault="00931032" w:rsidP="00651A2E">
      <w:pPr>
        <w:jc w:val="both"/>
        <w:rPr>
          <w:b/>
          <w:bCs/>
          <w:sz w:val="24"/>
        </w:rPr>
      </w:pPr>
    </w:p>
    <w:p w:rsidR="00931032" w:rsidRDefault="00931032" w:rsidP="00651A2E">
      <w:pPr>
        <w:jc w:val="both"/>
        <w:rPr>
          <w:b/>
          <w:bCs/>
          <w:sz w:val="24"/>
        </w:rPr>
      </w:pPr>
    </w:p>
    <w:p w:rsidR="00931032" w:rsidRDefault="00931032" w:rsidP="00FF19CF">
      <w:pPr>
        <w:jc w:val="center"/>
        <w:rPr>
          <w:b/>
          <w:bCs/>
          <w:sz w:val="24"/>
        </w:rPr>
      </w:pPr>
      <w:r>
        <w:rPr>
          <w:b/>
          <w:bCs/>
          <w:sz w:val="24"/>
        </w:rPr>
        <w:t>(See Mississippi Department of Child Protection Services Website)</w:t>
      </w:r>
    </w:p>
    <w:p w:rsidR="00841281" w:rsidRPr="00C86076" w:rsidRDefault="00663B36" w:rsidP="00841281">
      <w:pPr>
        <w:jc w:val="center"/>
        <w:rPr>
          <w:b/>
          <w:bCs/>
          <w:sz w:val="24"/>
        </w:rPr>
      </w:pPr>
      <w:hyperlink r:id="rId12" w:history="1">
        <w:r w:rsidR="00841281" w:rsidRPr="00A05560">
          <w:rPr>
            <w:rStyle w:val="Hyperlink"/>
            <w:b/>
            <w:bCs/>
            <w:sz w:val="24"/>
          </w:rPr>
          <w:t>https://www.mdcps.ms.gov/olivia-y-lawsuit/</w:t>
        </w:r>
      </w:hyperlink>
      <w:r w:rsidR="00841281">
        <w:rPr>
          <w:b/>
          <w:bCs/>
          <w:sz w:val="24"/>
        </w:rPr>
        <w:t xml:space="preserve">  </w:t>
      </w:r>
    </w:p>
    <w:p w:rsidR="00931032" w:rsidRDefault="00931032" w:rsidP="00FF19CF">
      <w:pPr>
        <w:jc w:val="center"/>
        <w:rPr>
          <w:b/>
          <w:bCs/>
          <w:sz w:val="24"/>
        </w:rPr>
      </w:pPr>
    </w:p>
    <w:p w:rsidR="00931032" w:rsidRDefault="00931032" w:rsidP="00651A2E">
      <w:pPr>
        <w:jc w:val="both"/>
        <w:rPr>
          <w:b/>
          <w:bCs/>
          <w:sz w:val="24"/>
        </w:rPr>
      </w:pPr>
    </w:p>
    <w:p w:rsidR="00931032" w:rsidRDefault="00931032" w:rsidP="00651A2E">
      <w:pPr>
        <w:jc w:val="both"/>
        <w:rPr>
          <w:b/>
          <w:bCs/>
          <w:sz w:val="24"/>
        </w:rPr>
      </w:pPr>
    </w:p>
    <w:p w:rsidR="00931032" w:rsidRDefault="00931032" w:rsidP="00651A2E">
      <w:pPr>
        <w:jc w:val="both"/>
        <w:rPr>
          <w:b/>
          <w:bCs/>
          <w:sz w:val="24"/>
        </w:rPr>
      </w:pPr>
    </w:p>
    <w:p w:rsidR="00931032" w:rsidRDefault="00931032" w:rsidP="00651A2E">
      <w:pPr>
        <w:jc w:val="both"/>
        <w:rPr>
          <w:b/>
          <w:bCs/>
          <w:sz w:val="24"/>
        </w:rPr>
      </w:pPr>
    </w:p>
    <w:p w:rsidR="00931032" w:rsidRDefault="00931032" w:rsidP="00651A2E">
      <w:pPr>
        <w:jc w:val="both"/>
        <w:rPr>
          <w:b/>
          <w:bCs/>
          <w:sz w:val="24"/>
        </w:rPr>
      </w:pPr>
    </w:p>
    <w:p w:rsidR="00931032" w:rsidRDefault="00931032" w:rsidP="00651A2E">
      <w:pPr>
        <w:jc w:val="both"/>
        <w:rPr>
          <w:b/>
          <w:bCs/>
          <w:sz w:val="24"/>
        </w:rPr>
      </w:pPr>
    </w:p>
    <w:p w:rsidR="00931032" w:rsidRDefault="00931032" w:rsidP="00651A2E">
      <w:pPr>
        <w:jc w:val="both"/>
        <w:rPr>
          <w:b/>
          <w:bCs/>
          <w:sz w:val="24"/>
        </w:rPr>
      </w:pPr>
    </w:p>
    <w:p w:rsidR="00931032" w:rsidRDefault="00931032" w:rsidP="00651A2E">
      <w:pPr>
        <w:jc w:val="both"/>
        <w:rPr>
          <w:b/>
          <w:bCs/>
          <w:sz w:val="24"/>
        </w:rPr>
      </w:pPr>
    </w:p>
    <w:p w:rsidR="00931032" w:rsidRDefault="00931032" w:rsidP="00651A2E">
      <w:pPr>
        <w:jc w:val="both"/>
        <w:rPr>
          <w:b/>
          <w:bCs/>
          <w:sz w:val="24"/>
        </w:rPr>
      </w:pPr>
    </w:p>
    <w:p w:rsidR="00042D97" w:rsidRDefault="00042D97" w:rsidP="00787EB1">
      <w:pPr>
        <w:rPr>
          <w:b/>
          <w:bCs/>
          <w:sz w:val="24"/>
        </w:rPr>
      </w:pPr>
    </w:p>
    <w:p w:rsidR="00787EB1" w:rsidRDefault="00787EB1" w:rsidP="00787EB1">
      <w:pPr>
        <w:rPr>
          <w:b/>
          <w:bCs/>
          <w:sz w:val="36"/>
          <w:szCs w:val="36"/>
        </w:rPr>
      </w:pPr>
    </w:p>
    <w:p w:rsidR="00787EB1" w:rsidRDefault="00787EB1" w:rsidP="00787EB1">
      <w:pPr>
        <w:rPr>
          <w:b/>
          <w:bCs/>
          <w:sz w:val="36"/>
          <w:szCs w:val="36"/>
        </w:rPr>
      </w:pPr>
    </w:p>
    <w:p w:rsidR="00787EB1" w:rsidRDefault="00787EB1" w:rsidP="00787EB1">
      <w:pPr>
        <w:rPr>
          <w:b/>
          <w:bCs/>
          <w:sz w:val="36"/>
          <w:szCs w:val="36"/>
        </w:rPr>
      </w:pPr>
    </w:p>
    <w:p w:rsidR="00042D97" w:rsidRDefault="00042D97" w:rsidP="00FF19CF">
      <w:pPr>
        <w:jc w:val="center"/>
        <w:rPr>
          <w:b/>
          <w:bCs/>
          <w:sz w:val="36"/>
          <w:szCs w:val="36"/>
        </w:rPr>
      </w:pPr>
    </w:p>
    <w:p w:rsidR="00651447" w:rsidRDefault="00651447" w:rsidP="00B76A34">
      <w:pPr>
        <w:jc w:val="center"/>
        <w:rPr>
          <w:b/>
          <w:bCs/>
          <w:sz w:val="24"/>
        </w:rPr>
      </w:pPr>
    </w:p>
    <w:p w:rsidR="00651447" w:rsidRDefault="00651447" w:rsidP="00B76A34">
      <w:pPr>
        <w:jc w:val="center"/>
        <w:rPr>
          <w:b/>
          <w:bCs/>
          <w:sz w:val="24"/>
        </w:rPr>
      </w:pPr>
    </w:p>
    <w:p w:rsidR="00651447" w:rsidRDefault="00651447" w:rsidP="00B76A34">
      <w:pPr>
        <w:jc w:val="center"/>
        <w:rPr>
          <w:b/>
          <w:bCs/>
          <w:sz w:val="24"/>
        </w:rPr>
      </w:pPr>
    </w:p>
    <w:p w:rsidR="00252634" w:rsidRPr="00663496" w:rsidRDefault="00404A21" w:rsidP="00B76A34">
      <w:pPr>
        <w:jc w:val="center"/>
        <w:rPr>
          <w:b/>
          <w:bCs/>
          <w:sz w:val="24"/>
        </w:rPr>
      </w:pPr>
      <w:r w:rsidRPr="00663496">
        <w:rPr>
          <w:b/>
          <w:bCs/>
          <w:sz w:val="24"/>
        </w:rPr>
        <w:lastRenderedPageBreak/>
        <w:t>EXHIBIT C</w:t>
      </w:r>
    </w:p>
    <w:p w:rsidR="00663496" w:rsidRPr="00663496" w:rsidRDefault="00663496" w:rsidP="00663496">
      <w:pPr>
        <w:spacing w:line="276" w:lineRule="auto"/>
        <w:jc w:val="center"/>
        <w:rPr>
          <w:b/>
          <w:sz w:val="24"/>
        </w:rPr>
      </w:pPr>
      <w:r w:rsidRPr="00663496">
        <w:rPr>
          <w:b/>
          <w:sz w:val="24"/>
        </w:rPr>
        <w:t>BUDGET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663496" w:rsidTr="00E60069">
        <w:tc>
          <w:tcPr>
            <w:tcW w:w="9576" w:type="dxa"/>
            <w:shd w:val="clear" w:color="auto" w:fill="C6D9F1"/>
          </w:tcPr>
          <w:p w:rsidR="00663496" w:rsidRDefault="00663496" w:rsidP="00E60069">
            <w:pPr>
              <w:rPr>
                <w:rFonts w:ascii="Arial" w:hAnsi="Arial" w:cs="Arial"/>
                <w:b/>
              </w:rPr>
            </w:pPr>
            <w:r w:rsidRPr="003C3199">
              <w:rPr>
                <w:rFonts w:ascii="Arial" w:hAnsi="Arial" w:cs="Arial"/>
                <w:b/>
              </w:rPr>
              <w:t>Proposed Budget</w:t>
            </w:r>
            <w:r>
              <w:rPr>
                <w:rFonts w:ascii="Arial" w:hAnsi="Arial" w:cs="Arial"/>
                <w:b/>
              </w:rPr>
              <w:t xml:space="preserve"> for November 16, 2017 – November 15, 2018</w:t>
            </w:r>
          </w:p>
          <w:p w:rsidR="00663496" w:rsidRPr="003C3199" w:rsidRDefault="00663496" w:rsidP="00E60069">
            <w:pPr>
              <w:rPr>
                <w:rFonts w:ascii="Arial" w:hAnsi="Arial" w:cs="Arial"/>
                <w:b/>
              </w:rPr>
            </w:pPr>
            <w:r>
              <w:rPr>
                <w:rFonts w:ascii="Arial" w:hAnsi="Arial" w:cs="Arial"/>
                <w:b/>
              </w:rPr>
              <w:t>Year 1 of the Multi-year Contract</w:t>
            </w:r>
          </w:p>
          <w:p w:rsidR="00663496" w:rsidRDefault="00663496" w:rsidP="00E60069"/>
        </w:tc>
      </w:tr>
    </w:tbl>
    <w:p w:rsidR="00663496" w:rsidRDefault="00663496" w:rsidP="00663496"/>
    <w:p w:rsidR="00663496" w:rsidRPr="00414839" w:rsidRDefault="00663496" w:rsidP="00663496">
      <w:pPr>
        <w:spacing w:line="276" w:lineRule="auto"/>
      </w:pPr>
      <w:r>
        <w:t xml:space="preserve">Based on the foregoing, we propose the following budget for the categories of activities described above.  The hourly rate for all coaching and support activities is $120 per hour; the rate for the training development is $160 per hour; and the rate for State Office support and practice model coordination is $185 per hour.  </w:t>
      </w:r>
      <w:r w:rsidRPr="00414839">
        <w:t>The amounts below represent all costs of staff and consultant salaries, fringe benefits, administrative costs, and travel costs.  We will not bill separately for travel related to the activities in the contract.</w:t>
      </w:r>
    </w:p>
    <w:p w:rsidR="00663496" w:rsidRPr="00414839" w:rsidRDefault="00663496" w:rsidP="00663496"/>
    <w:p w:rsidR="00663496" w:rsidRDefault="00663496" w:rsidP="00663496">
      <w:pPr>
        <w:tabs>
          <w:tab w:val="left" w:pos="90"/>
        </w:tabs>
      </w:pPr>
      <w:r w:rsidRPr="00414839">
        <w:t xml:space="preserve">The following chart breaks out the tasks, hours and rates as proposed by CSF for </w:t>
      </w:r>
      <w:r>
        <w:t xml:space="preserve">Year 1 of the </w:t>
      </w:r>
      <w:r w:rsidRPr="00414839">
        <w:t xml:space="preserve">upcoming contract </w:t>
      </w:r>
      <w:r>
        <w:t>period</w:t>
      </w:r>
      <w:r w:rsidRPr="00414839">
        <w:t xml:space="preserve">. </w:t>
      </w:r>
    </w:p>
    <w:p w:rsidR="00663496" w:rsidRPr="00414839" w:rsidRDefault="00663496" w:rsidP="00663496">
      <w:pPr>
        <w:tabs>
          <w:tab w:val="left" w:pos="90"/>
        </w:tabs>
      </w:pPr>
    </w:p>
    <w:p w:rsidR="00663496" w:rsidRPr="00414839" w:rsidRDefault="00663496" w:rsidP="00663496">
      <w:pPr>
        <w:tabs>
          <w:tab w:val="left" w:pos="90"/>
        </w:tabs>
        <w:jc w:val="center"/>
      </w:pPr>
    </w:p>
    <w:tbl>
      <w:tblPr>
        <w:tblW w:w="9195" w:type="dxa"/>
        <w:tblInd w:w="93" w:type="dxa"/>
        <w:tblLook w:val="04A0" w:firstRow="1" w:lastRow="0" w:firstColumn="1" w:lastColumn="0" w:noHBand="0" w:noVBand="1"/>
      </w:tblPr>
      <w:tblGrid>
        <w:gridCol w:w="2805"/>
        <w:gridCol w:w="1710"/>
        <w:gridCol w:w="1440"/>
        <w:gridCol w:w="3240"/>
      </w:tblGrid>
      <w:tr w:rsidR="00663496" w:rsidRPr="003C3199" w:rsidTr="00E60069">
        <w:trPr>
          <w:trHeight w:val="300"/>
        </w:trPr>
        <w:tc>
          <w:tcPr>
            <w:tcW w:w="2805"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rsidR="00663496" w:rsidRPr="003C3199" w:rsidRDefault="00663496" w:rsidP="00E60069">
            <w:pPr>
              <w:jc w:val="center"/>
              <w:rPr>
                <w:rFonts w:ascii="Arial" w:hAnsi="Arial" w:cs="Arial"/>
                <w:b/>
                <w:bCs/>
                <w:color w:val="000000"/>
                <w:sz w:val="22"/>
                <w:szCs w:val="22"/>
              </w:rPr>
            </w:pPr>
            <w:r w:rsidRPr="003C3199">
              <w:rPr>
                <w:rFonts w:ascii="Arial" w:hAnsi="Arial" w:cs="Arial"/>
                <w:b/>
                <w:bCs/>
                <w:color w:val="000000"/>
                <w:sz w:val="22"/>
                <w:szCs w:val="22"/>
              </w:rPr>
              <w:t>Task</w:t>
            </w:r>
          </w:p>
          <w:p w:rsidR="00663496" w:rsidRPr="003C3199" w:rsidRDefault="00663496" w:rsidP="00E60069">
            <w:pPr>
              <w:jc w:val="center"/>
              <w:rPr>
                <w:rFonts w:ascii="Arial" w:hAnsi="Arial" w:cs="Arial"/>
                <w:b/>
                <w:bCs/>
                <w:color w:val="000000"/>
                <w:sz w:val="22"/>
                <w:szCs w:val="22"/>
              </w:rPr>
            </w:pPr>
          </w:p>
        </w:tc>
        <w:tc>
          <w:tcPr>
            <w:tcW w:w="1710" w:type="dxa"/>
            <w:tcBorders>
              <w:top w:val="single" w:sz="4" w:space="0" w:color="auto"/>
              <w:left w:val="nil"/>
              <w:bottom w:val="single" w:sz="4" w:space="0" w:color="auto"/>
              <w:right w:val="single" w:sz="4" w:space="0" w:color="auto"/>
            </w:tcBorders>
            <w:shd w:val="clear" w:color="auto" w:fill="C6D9F1"/>
            <w:noWrap/>
            <w:vAlign w:val="bottom"/>
            <w:hideMark/>
          </w:tcPr>
          <w:p w:rsidR="00663496" w:rsidRPr="003C3199" w:rsidRDefault="00663496" w:rsidP="00E60069">
            <w:pPr>
              <w:jc w:val="center"/>
              <w:rPr>
                <w:rFonts w:ascii="Arial" w:hAnsi="Arial" w:cs="Arial"/>
                <w:b/>
                <w:bCs/>
                <w:color w:val="000000"/>
                <w:sz w:val="22"/>
                <w:szCs w:val="22"/>
              </w:rPr>
            </w:pPr>
            <w:r w:rsidRPr="003C3199">
              <w:rPr>
                <w:rFonts w:ascii="Arial" w:hAnsi="Arial" w:cs="Arial"/>
                <w:b/>
                <w:bCs/>
                <w:color w:val="000000"/>
                <w:sz w:val="22"/>
                <w:szCs w:val="22"/>
              </w:rPr>
              <w:t>Total hours</w:t>
            </w:r>
          </w:p>
          <w:p w:rsidR="00663496" w:rsidRPr="003C3199" w:rsidRDefault="00663496" w:rsidP="00E60069">
            <w:pPr>
              <w:jc w:val="center"/>
              <w:rPr>
                <w:rFonts w:ascii="Arial" w:hAnsi="Arial" w:cs="Arial"/>
                <w:b/>
                <w:bCs/>
                <w:color w:val="000000"/>
                <w:sz w:val="22"/>
                <w:szCs w:val="22"/>
              </w:rPr>
            </w:pPr>
          </w:p>
        </w:tc>
        <w:tc>
          <w:tcPr>
            <w:tcW w:w="1440" w:type="dxa"/>
            <w:tcBorders>
              <w:top w:val="single" w:sz="4" w:space="0" w:color="auto"/>
              <w:left w:val="nil"/>
              <w:bottom w:val="single" w:sz="4" w:space="0" w:color="auto"/>
              <w:right w:val="single" w:sz="4" w:space="0" w:color="auto"/>
            </w:tcBorders>
            <w:shd w:val="clear" w:color="auto" w:fill="C6D9F1"/>
            <w:noWrap/>
            <w:vAlign w:val="bottom"/>
            <w:hideMark/>
          </w:tcPr>
          <w:p w:rsidR="00663496" w:rsidRPr="003C3199" w:rsidRDefault="00663496" w:rsidP="00E60069">
            <w:pPr>
              <w:jc w:val="center"/>
              <w:rPr>
                <w:rFonts w:ascii="Arial" w:hAnsi="Arial" w:cs="Arial"/>
                <w:b/>
                <w:bCs/>
                <w:color w:val="000000"/>
                <w:sz w:val="22"/>
                <w:szCs w:val="22"/>
              </w:rPr>
            </w:pPr>
            <w:r w:rsidRPr="003C3199">
              <w:rPr>
                <w:rFonts w:ascii="Arial" w:hAnsi="Arial" w:cs="Arial"/>
                <w:b/>
                <w:bCs/>
                <w:color w:val="000000"/>
                <w:sz w:val="22"/>
                <w:szCs w:val="22"/>
              </w:rPr>
              <w:t>Hourly Rate</w:t>
            </w:r>
          </w:p>
          <w:p w:rsidR="00663496" w:rsidRPr="003C3199" w:rsidRDefault="00663496" w:rsidP="00E60069">
            <w:pPr>
              <w:jc w:val="center"/>
              <w:rPr>
                <w:rFonts w:ascii="Arial" w:hAnsi="Arial" w:cs="Arial"/>
                <w:b/>
                <w:bCs/>
                <w:color w:val="000000"/>
                <w:sz w:val="22"/>
                <w:szCs w:val="22"/>
              </w:rPr>
            </w:pPr>
          </w:p>
        </w:tc>
        <w:tc>
          <w:tcPr>
            <w:tcW w:w="3240" w:type="dxa"/>
            <w:tcBorders>
              <w:top w:val="single" w:sz="4" w:space="0" w:color="auto"/>
              <w:left w:val="nil"/>
              <w:bottom w:val="single" w:sz="4" w:space="0" w:color="auto"/>
              <w:right w:val="single" w:sz="4" w:space="0" w:color="auto"/>
            </w:tcBorders>
            <w:shd w:val="clear" w:color="auto" w:fill="C6D9F1"/>
            <w:noWrap/>
            <w:vAlign w:val="bottom"/>
            <w:hideMark/>
          </w:tcPr>
          <w:p w:rsidR="00663496" w:rsidRPr="003C3199" w:rsidRDefault="00663496" w:rsidP="00E60069">
            <w:pPr>
              <w:jc w:val="center"/>
              <w:rPr>
                <w:rFonts w:ascii="Arial" w:hAnsi="Arial" w:cs="Arial"/>
                <w:b/>
                <w:bCs/>
                <w:color w:val="000000"/>
                <w:sz w:val="22"/>
                <w:szCs w:val="22"/>
              </w:rPr>
            </w:pPr>
            <w:r w:rsidRPr="003C3199">
              <w:rPr>
                <w:rFonts w:ascii="Arial" w:hAnsi="Arial" w:cs="Arial"/>
                <w:b/>
                <w:bCs/>
                <w:color w:val="000000"/>
                <w:sz w:val="22"/>
                <w:szCs w:val="22"/>
              </w:rPr>
              <w:t>Total Cost</w:t>
            </w:r>
          </w:p>
          <w:p w:rsidR="00663496" w:rsidRPr="003C3199" w:rsidRDefault="00663496" w:rsidP="00E60069">
            <w:pPr>
              <w:jc w:val="center"/>
              <w:rPr>
                <w:rFonts w:ascii="Arial" w:hAnsi="Arial" w:cs="Arial"/>
                <w:b/>
                <w:bCs/>
                <w:color w:val="000000"/>
                <w:sz w:val="22"/>
                <w:szCs w:val="22"/>
              </w:rPr>
            </w:pPr>
          </w:p>
        </w:tc>
      </w:tr>
      <w:tr w:rsidR="00663496" w:rsidRPr="00414839" w:rsidTr="00E60069">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663496" w:rsidRDefault="00663496" w:rsidP="00E60069">
            <w:pPr>
              <w:rPr>
                <w:color w:val="000000"/>
                <w:sz w:val="22"/>
                <w:szCs w:val="22"/>
              </w:rPr>
            </w:pPr>
          </w:p>
          <w:p w:rsidR="00663496" w:rsidRDefault="00663496" w:rsidP="00E60069">
            <w:pPr>
              <w:rPr>
                <w:color w:val="000000"/>
                <w:sz w:val="22"/>
                <w:szCs w:val="22"/>
              </w:rPr>
            </w:pPr>
            <w:r>
              <w:rPr>
                <w:color w:val="000000"/>
                <w:sz w:val="22"/>
                <w:szCs w:val="22"/>
              </w:rPr>
              <w:t>Practice Model Training and Learning Development</w:t>
            </w:r>
          </w:p>
        </w:tc>
        <w:tc>
          <w:tcPr>
            <w:tcW w:w="1710" w:type="dxa"/>
            <w:tcBorders>
              <w:top w:val="nil"/>
              <w:left w:val="nil"/>
              <w:bottom w:val="single" w:sz="4" w:space="0" w:color="auto"/>
              <w:right w:val="single" w:sz="4" w:space="0" w:color="auto"/>
            </w:tcBorders>
            <w:shd w:val="clear" w:color="auto" w:fill="auto"/>
            <w:noWrap/>
            <w:vAlign w:val="bottom"/>
            <w:hideMark/>
          </w:tcPr>
          <w:p w:rsidR="00663496" w:rsidRDefault="00663496" w:rsidP="00E60069">
            <w:pPr>
              <w:jc w:val="right"/>
              <w:rPr>
                <w:color w:val="000000"/>
                <w:sz w:val="22"/>
                <w:szCs w:val="22"/>
              </w:rPr>
            </w:pPr>
          </w:p>
          <w:p w:rsidR="00663496" w:rsidDel="008B7AC6" w:rsidRDefault="00663496" w:rsidP="00E60069">
            <w:pPr>
              <w:jc w:val="right"/>
              <w:rPr>
                <w:color w:val="000000"/>
                <w:sz w:val="22"/>
                <w:szCs w:val="22"/>
              </w:rPr>
            </w:pPr>
            <w:r>
              <w:rPr>
                <w:color w:val="000000"/>
                <w:sz w:val="22"/>
                <w:szCs w:val="22"/>
              </w:rPr>
              <w:t xml:space="preserve">                   2000</w:t>
            </w:r>
          </w:p>
        </w:tc>
        <w:tc>
          <w:tcPr>
            <w:tcW w:w="1440" w:type="dxa"/>
            <w:tcBorders>
              <w:top w:val="nil"/>
              <w:left w:val="nil"/>
              <w:bottom w:val="single" w:sz="4" w:space="0" w:color="auto"/>
              <w:right w:val="single" w:sz="4" w:space="0" w:color="auto"/>
            </w:tcBorders>
            <w:shd w:val="clear" w:color="auto" w:fill="auto"/>
            <w:noWrap/>
            <w:vAlign w:val="bottom"/>
            <w:hideMark/>
          </w:tcPr>
          <w:p w:rsidR="00663496" w:rsidRDefault="00663496" w:rsidP="00E60069">
            <w:pPr>
              <w:jc w:val="right"/>
              <w:rPr>
                <w:color w:val="000000"/>
                <w:sz w:val="22"/>
                <w:szCs w:val="22"/>
              </w:rPr>
            </w:pPr>
            <w:r>
              <w:rPr>
                <w:color w:val="000000"/>
                <w:sz w:val="22"/>
                <w:szCs w:val="22"/>
              </w:rPr>
              <w:t>160.00</w:t>
            </w:r>
          </w:p>
        </w:tc>
        <w:tc>
          <w:tcPr>
            <w:tcW w:w="3240" w:type="dxa"/>
            <w:tcBorders>
              <w:top w:val="nil"/>
              <w:left w:val="nil"/>
              <w:bottom w:val="single" w:sz="4" w:space="0" w:color="auto"/>
              <w:right w:val="single" w:sz="4" w:space="0" w:color="auto"/>
            </w:tcBorders>
            <w:shd w:val="clear" w:color="auto" w:fill="auto"/>
            <w:noWrap/>
            <w:vAlign w:val="bottom"/>
            <w:hideMark/>
          </w:tcPr>
          <w:p w:rsidR="00663496" w:rsidRDefault="00663496" w:rsidP="00E60069">
            <w:pPr>
              <w:jc w:val="right"/>
              <w:rPr>
                <w:color w:val="000000"/>
                <w:sz w:val="22"/>
                <w:szCs w:val="22"/>
              </w:rPr>
            </w:pPr>
            <w:r>
              <w:rPr>
                <w:color w:val="000000"/>
                <w:sz w:val="22"/>
                <w:szCs w:val="22"/>
              </w:rPr>
              <w:t xml:space="preserve"> $320,000</w:t>
            </w:r>
          </w:p>
        </w:tc>
      </w:tr>
      <w:tr w:rsidR="00663496" w:rsidRPr="00414839" w:rsidTr="00E60069">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663496" w:rsidRDefault="00663496" w:rsidP="00E60069">
            <w:pPr>
              <w:rPr>
                <w:color w:val="000000"/>
                <w:sz w:val="22"/>
                <w:szCs w:val="22"/>
              </w:rPr>
            </w:pPr>
          </w:p>
          <w:p w:rsidR="00663496" w:rsidRDefault="00663496" w:rsidP="00E60069">
            <w:pPr>
              <w:rPr>
                <w:color w:val="000000"/>
                <w:sz w:val="22"/>
                <w:szCs w:val="22"/>
              </w:rPr>
            </w:pPr>
            <w:r>
              <w:rPr>
                <w:color w:val="000000"/>
                <w:sz w:val="22"/>
                <w:szCs w:val="22"/>
              </w:rPr>
              <w:t xml:space="preserve">Practice Model </w:t>
            </w:r>
            <w:r w:rsidRPr="00414839">
              <w:rPr>
                <w:color w:val="000000"/>
                <w:sz w:val="22"/>
                <w:szCs w:val="22"/>
              </w:rPr>
              <w:t xml:space="preserve">Coaching </w:t>
            </w:r>
            <w:r>
              <w:rPr>
                <w:color w:val="000000"/>
                <w:sz w:val="22"/>
                <w:szCs w:val="22"/>
              </w:rPr>
              <w:t xml:space="preserve">and Regional Support </w:t>
            </w:r>
          </w:p>
          <w:p w:rsidR="00663496" w:rsidRPr="00414839" w:rsidRDefault="00663496" w:rsidP="00E60069">
            <w:pPr>
              <w:rPr>
                <w:color w:val="000000"/>
                <w:sz w:val="22"/>
                <w:szCs w:val="22"/>
              </w:rPr>
            </w:pPr>
          </w:p>
          <w:p w:rsidR="00663496" w:rsidRPr="00414839" w:rsidRDefault="00663496" w:rsidP="00663496">
            <w:pPr>
              <w:widowControl/>
              <w:numPr>
                <w:ilvl w:val="0"/>
                <w:numId w:val="7"/>
              </w:numPr>
              <w:autoSpaceDE/>
              <w:autoSpaceDN/>
              <w:adjustRightInd/>
              <w:rPr>
                <w:color w:val="000000"/>
                <w:sz w:val="22"/>
                <w:szCs w:val="22"/>
              </w:rPr>
            </w:pPr>
            <w:r>
              <w:rPr>
                <w:color w:val="000000"/>
                <w:sz w:val="22"/>
                <w:szCs w:val="22"/>
              </w:rPr>
              <w:t>Special Assistance for Region V-E (Marion County), VI, VII-C, and VII-W and/or other counties as needed</w:t>
            </w:r>
          </w:p>
        </w:tc>
        <w:tc>
          <w:tcPr>
            <w:tcW w:w="1710" w:type="dxa"/>
            <w:tcBorders>
              <w:top w:val="nil"/>
              <w:left w:val="nil"/>
              <w:bottom w:val="single" w:sz="4" w:space="0" w:color="auto"/>
              <w:right w:val="single" w:sz="4" w:space="0" w:color="auto"/>
            </w:tcBorders>
            <w:shd w:val="clear" w:color="auto" w:fill="auto"/>
            <w:noWrap/>
            <w:vAlign w:val="bottom"/>
            <w:hideMark/>
          </w:tcPr>
          <w:p w:rsidR="00663496" w:rsidRDefault="00663496" w:rsidP="00E60069">
            <w:pPr>
              <w:jc w:val="right"/>
              <w:rPr>
                <w:color w:val="000000"/>
                <w:sz w:val="22"/>
                <w:szCs w:val="22"/>
              </w:rPr>
            </w:pPr>
            <w:r>
              <w:rPr>
                <w:color w:val="000000"/>
                <w:sz w:val="22"/>
                <w:szCs w:val="22"/>
              </w:rPr>
              <w:t>6200</w:t>
            </w: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Pr="00414839" w:rsidRDefault="00663496" w:rsidP="00E60069">
            <w:pPr>
              <w:jc w:val="right"/>
              <w:rPr>
                <w:color w:val="000000"/>
                <w:sz w:val="22"/>
                <w:szCs w:val="22"/>
              </w:rPr>
            </w:pPr>
            <w:r>
              <w:rPr>
                <w:color w:val="000000"/>
                <w:sz w:val="22"/>
                <w:szCs w:val="22"/>
              </w:rPr>
              <w:t>3000</w:t>
            </w:r>
          </w:p>
        </w:tc>
        <w:tc>
          <w:tcPr>
            <w:tcW w:w="1440" w:type="dxa"/>
            <w:tcBorders>
              <w:top w:val="nil"/>
              <w:left w:val="nil"/>
              <w:bottom w:val="single" w:sz="4" w:space="0" w:color="auto"/>
              <w:right w:val="single" w:sz="4" w:space="0" w:color="auto"/>
            </w:tcBorders>
            <w:shd w:val="clear" w:color="auto" w:fill="auto"/>
            <w:noWrap/>
            <w:vAlign w:val="bottom"/>
            <w:hideMark/>
          </w:tcPr>
          <w:p w:rsidR="00663496" w:rsidRDefault="00663496" w:rsidP="00E60069">
            <w:pPr>
              <w:jc w:val="right"/>
              <w:rPr>
                <w:color w:val="000000"/>
                <w:sz w:val="22"/>
                <w:szCs w:val="22"/>
              </w:rPr>
            </w:pPr>
            <w:r w:rsidRPr="00414839">
              <w:rPr>
                <w:color w:val="000000"/>
                <w:sz w:val="22"/>
                <w:szCs w:val="22"/>
              </w:rPr>
              <w:t>120.00</w:t>
            </w: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Pr="00414839" w:rsidRDefault="00663496" w:rsidP="00E60069">
            <w:pPr>
              <w:jc w:val="right"/>
              <w:rPr>
                <w:color w:val="000000"/>
                <w:sz w:val="22"/>
                <w:szCs w:val="22"/>
              </w:rPr>
            </w:pPr>
            <w:r>
              <w:rPr>
                <w:color w:val="000000"/>
                <w:sz w:val="22"/>
                <w:szCs w:val="22"/>
              </w:rPr>
              <w:t>120.00</w:t>
            </w:r>
          </w:p>
        </w:tc>
        <w:tc>
          <w:tcPr>
            <w:tcW w:w="3240" w:type="dxa"/>
            <w:tcBorders>
              <w:top w:val="nil"/>
              <w:left w:val="nil"/>
              <w:bottom w:val="single" w:sz="4" w:space="0" w:color="auto"/>
              <w:right w:val="single" w:sz="4" w:space="0" w:color="auto"/>
            </w:tcBorders>
            <w:shd w:val="clear" w:color="auto" w:fill="auto"/>
            <w:noWrap/>
            <w:vAlign w:val="bottom"/>
            <w:hideMark/>
          </w:tcPr>
          <w:p w:rsidR="00663496" w:rsidRDefault="00663496" w:rsidP="00E60069">
            <w:pPr>
              <w:jc w:val="right"/>
              <w:rPr>
                <w:color w:val="000000"/>
                <w:sz w:val="22"/>
                <w:szCs w:val="22"/>
              </w:rPr>
            </w:pPr>
            <w:r>
              <w:rPr>
                <w:color w:val="000000"/>
                <w:sz w:val="22"/>
                <w:szCs w:val="22"/>
              </w:rPr>
              <w:t>$744,000</w:t>
            </w: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Pr="00414839" w:rsidRDefault="00663496" w:rsidP="00E60069">
            <w:pPr>
              <w:jc w:val="right"/>
              <w:rPr>
                <w:color w:val="000000"/>
                <w:sz w:val="22"/>
                <w:szCs w:val="22"/>
              </w:rPr>
            </w:pPr>
            <w:r>
              <w:rPr>
                <w:color w:val="000000"/>
                <w:sz w:val="22"/>
                <w:szCs w:val="22"/>
              </w:rPr>
              <w:t>$360,000</w:t>
            </w:r>
          </w:p>
        </w:tc>
      </w:tr>
      <w:tr w:rsidR="00663496" w:rsidRPr="00414839" w:rsidTr="00E60069">
        <w:trPr>
          <w:trHeight w:val="300"/>
        </w:trPr>
        <w:tc>
          <w:tcPr>
            <w:tcW w:w="2805" w:type="dxa"/>
            <w:tcBorders>
              <w:top w:val="nil"/>
              <w:left w:val="single" w:sz="4" w:space="0" w:color="auto"/>
              <w:bottom w:val="single" w:sz="4" w:space="0" w:color="auto"/>
              <w:right w:val="single" w:sz="4" w:space="0" w:color="auto"/>
            </w:tcBorders>
            <w:shd w:val="clear" w:color="auto" w:fill="FFFFFF"/>
            <w:noWrap/>
            <w:vAlign w:val="bottom"/>
            <w:hideMark/>
          </w:tcPr>
          <w:p w:rsidR="00663496" w:rsidRPr="008B6D07" w:rsidRDefault="00663496" w:rsidP="00E60069">
            <w:pPr>
              <w:rPr>
                <w:color w:val="000000"/>
                <w:sz w:val="22"/>
                <w:szCs w:val="22"/>
              </w:rPr>
            </w:pPr>
          </w:p>
          <w:p w:rsidR="00663496" w:rsidRPr="008B6D07" w:rsidRDefault="00663496" w:rsidP="00E60069">
            <w:pPr>
              <w:rPr>
                <w:color w:val="000000"/>
                <w:sz w:val="22"/>
                <w:szCs w:val="22"/>
              </w:rPr>
            </w:pPr>
            <w:r w:rsidRPr="008B6D07">
              <w:rPr>
                <w:color w:val="000000"/>
                <w:sz w:val="22"/>
                <w:szCs w:val="22"/>
              </w:rPr>
              <w:t>State Office Support</w:t>
            </w:r>
          </w:p>
        </w:tc>
        <w:tc>
          <w:tcPr>
            <w:tcW w:w="1710" w:type="dxa"/>
            <w:tcBorders>
              <w:top w:val="nil"/>
              <w:left w:val="nil"/>
              <w:bottom w:val="single" w:sz="4" w:space="0" w:color="auto"/>
              <w:right w:val="single" w:sz="4" w:space="0" w:color="auto"/>
            </w:tcBorders>
            <w:shd w:val="clear" w:color="auto" w:fill="auto"/>
            <w:noWrap/>
            <w:vAlign w:val="bottom"/>
            <w:hideMark/>
          </w:tcPr>
          <w:p w:rsidR="00663496" w:rsidRPr="00414839" w:rsidRDefault="00663496" w:rsidP="00E60069">
            <w:pPr>
              <w:jc w:val="right"/>
              <w:rPr>
                <w:color w:val="000000"/>
                <w:sz w:val="22"/>
                <w:szCs w:val="22"/>
              </w:rPr>
            </w:pPr>
            <w:r>
              <w:rPr>
                <w:color w:val="000000"/>
                <w:sz w:val="22"/>
                <w:szCs w:val="22"/>
              </w:rPr>
              <w:t>2100</w:t>
            </w:r>
          </w:p>
        </w:tc>
        <w:tc>
          <w:tcPr>
            <w:tcW w:w="1440" w:type="dxa"/>
            <w:tcBorders>
              <w:top w:val="nil"/>
              <w:left w:val="nil"/>
              <w:bottom w:val="single" w:sz="4" w:space="0" w:color="auto"/>
              <w:right w:val="single" w:sz="4" w:space="0" w:color="auto"/>
            </w:tcBorders>
            <w:shd w:val="clear" w:color="auto" w:fill="auto"/>
            <w:noWrap/>
            <w:vAlign w:val="bottom"/>
            <w:hideMark/>
          </w:tcPr>
          <w:p w:rsidR="00663496" w:rsidRPr="00414839" w:rsidRDefault="00663496" w:rsidP="00E60069">
            <w:pPr>
              <w:jc w:val="right"/>
              <w:rPr>
                <w:color w:val="000000"/>
                <w:sz w:val="22"/>
                <w:szCs w:val="22"/>
              </w:rPr>
            </w:pPr>
            <w:r w:rsidRPr="00414839">
              <w:rPr>
                <w:color w:val="000000"/>
                <w:sz w:val="22"/>
                <w:szCs w:val="22"/>
              </w:rPr>
              <w:t>185.00</w:t>
            </w:r>
          </w:p>
        </w:tc>
        <w:tc>
          <w:tcPr>
            <w:tcW w:w="3240" w:type="dxa"/>
            <w:tcBorders>
              <w:top w:val="nil"/>
              <w:left w:val="nil"/>
              <w:bottom w:val="single" w:sz="4" w:space="0" w:color="auto"/>
              <w:right w:val="single" w:sz="4" w:space="0" w:color="auto"/>
            </w:tcBorders>
            <w:shd w:val="clear" w:color="auto" w:fill="auto"/>
            <w:noWrap/>
            <w:vAlign w:val="bottom"/>
            <w:hideMark/>
          </w:tcPr>
          <w:p w:rsidR="00663496" w:rsidRPr="00414839" w:rsidRDefault="00663496" w:rsidP="00E60069">
            <w:pPr>
              <w:jc w:val="right"/>
              <w:rPr>
                <w:color w:val="000000"/>
                <w:sz w:val="22"/>
                <w:szCs w:val="22"/>
              </w:rPr>
            </w:pPr>
            <w:r>
              <w:rPr>
                <w:color w:val="000000"/>
                <w:sz w:val="22"/>
                <w:szCs w:val="22"/>
              </w:rPr>
              <w:t>$388,500</w:t>
            </w:r>
          </w:p>
        </w:tc>
      </w:tr>
      <w:tr w:rsidR="00663496" w:rsidRPr="00414839" w:rsidTr="00E60069">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663496" w:rsidRDefault="00663496" w:rsidP="00E60069">
            <w:pPr>
              <w:rPr>
                <w:color w:val="000000"/>
                <w:sz w:val="22"/>
                <w:szCs w:val="22"/>
              </w:rPr>
            </w:pPr>
          </w:p>
          <w:p w:rsidR="00663496" w:rsidRPr="00414839" w:rsidRDefault="00663496" w:rsidP="00E60069">
            <w:pPr>
              <w:rPr>
                <w:color w:val="000000"/>
                <w:sz w:val="22"/>
                <w:szCs w:val="22"/>
              </w:rPr>
            </w:pPr>
            <w:r>
              <w:rPr>
                <w:color w:val="000000"/>
                <w:sz w:val="22"/>
                <w:szCs w:val="22"/>
              </w:rPr>
              <w:t xml:space="preserve">Practice Model </w:t>
            </w:r>
            <w:r w:rsidRPr="00414839">
              <w:rPr>
                <w:color w:val="000000"/>
                <w:sz w:val="22"/>
                <w:szCs w:val="22"/>
              </w:rPr>
              <w:t>Coordination</w:t>
            </w:r>
          </w:p>
        </w:tc>
        <w:tc>
          <w:tcPr>
            <w:tcW w:w="1710" w:type="dxa"/>
            <w:tcBorders>
              <w:top w:val="nil"/>
              <w:left w:val="nil"/>
              <w:bottom w:val="single" w:sz="4" w:space="0" w:color="auto"/>
              <w:right w:val="single" w:sz="4" w:space="0" w:color="auto"/>
            </w:tcBorders>
            <w:shd w:val="clear" w:color="auto" w:fill="auto"/>
            <w:noWrap/>
            <w:vAlign w:val="bottom"/>
            <w:hideMark/>
          </w:tcPr>
          <w:p w:rsidR="00663496" w:rsidRPr="00414839" w:rsidRDefault="00663496" w:rsidP="00E60069">
            <w:pPr>
              <w:jc w:val="right"/>
              <w:rPr>
                <w:color w:val="000000"/>
                <w:sz w:val="22"/>
                <w:szCs w:val="22"/>
              </w:rPr>
            </w:pPr>
            <w:r>
              <w:rPr>
                <w:color w:val="000000"/>
                <w:sz w:val="22"/>
                <w:szCs w:val="22"/>
              </w:rPr>
              <w:t>500</w:t>
            </w:r>
          </w:p>
        </w:tc>
        <w:tc>
          <w:tcPr>
            <w:tcW w:w="1440" w:type="dxa"/>
            <w:tcBorders>
              <w:top w:val="nil"/>
              <w:left w:val="nil"/>
              <w:bottom w:val="single" w:sz="4" w:space="0" w:color="auto"/>
              <w:right w:val="single" w:sz="4" w:space="0" w:color="auto"/>
            </w:tcBorders>
            <w:shd w:val="clear" w:color="auto" w:fill="auto"/>
            <w:noWrap/>
            <w:vAlign w:val="bottom"/>
            <w:hideMark/>
          </w:tcPr>
          <w:p w:rsidR="00663496" w:rsidRPr="00414839" w:rsidRDefault="00663496" w:rsidP="00E60069">
            <w:pPr>
              <w:jc w:val="right"/>
              <w:rPr>
                <w:color w:val="000000"/>
                <w:sz w:val="22"/>
                <w:szCs w:val="22"/>
              </w:rPr>
            </w:pPr>
            <w:r w:rsidRPr="00414839">
              <w:rPr>
                <w:color w:val="000000"/>
                <w:sz w:val="22"/>
                <w:szCs w:val="22"/>
              </w:rPr>
              <w:t>185.00</w:t>
            </w:r>
          </w:p>
        </w:tc>
        <w:tc>
          <w:tcPr>
            <w:tcW w:w="3240" w:type="dxa"/>
            <w:tcBorders>
              <w:top w:val="nil"/>
              <w:left w:val="nil"/>
              <w:bottom w:val="single" w:sz="4" w:space="0" w:color="auto"/>
              <w:right w:val="single" w:sz="4" w:space="0" w:color="auto"/>
            </w:tcBorders>
            <w:shd w:val="clear" w:color="auto" w:fill="auto"/>
            <w:noWrap/>
            <w:vAlign w:val="bottom"/>
            <w:hideMark/>
          </w:tcPr>
          <w:p w:rsidR="00663496" w:rsidRPr="00414839" w:rsidRDefault="00663496" w:rsidP="00E60069">
            <w:pPr>
              <w:jc w:val="right"/>
              <w:rPr>
                <w:color w:val="000000"/>
                <w:sz w:val="22"/>
                <w:szCs w:val="22"/>
              </w:rPr>
            </w:pPr>
            <w:r>
              <w:rPr>
                <w:color w:val="000000"/>
                <w:sz w:val="22"/>
                <w:szCs w:val="22"/>
              </w:rPr>
              <w:t>$92,500</w:t>
            </w:r>
          </w:p>
        </w:tc>
      </w:tr>
      <w:tr w:rsidR="00663496" w:rsidRPr="00414839" w:rsidTr="00E60069">
        <w:trPr>
          <w:trHeight w:val="300"/>
        </w:trPr>
        <w:tc>
          <w:tcPr>
            <w:tcW w:w="2805" w:type="dxa"/>
            <w:tcBorders>
              <w:top w:val="nil"/>
              <w:left w:val="single" w:sz="4" w:space="0" w:color="auto"/>
              <w:bottom w:val="single" w:sz="4" w:space="0" w:color="auto"/>
              <w:right w:val="single" w:sz="4" w:space="0" w:color="auto"/>
            </w:tcBorders>
            <w:shd w:val="clear" w:color="auto" w:fill="FFFFFF"/>
            <w:noWrap/>
            <w:vAlign w:val="bottom"/>
            <w:hideMark/>
          </w:tcPr>
          <w:p w:rsidR="00663496" w:rsidRDefault="00663496" w:rsidP="00E60069">
            <w:pPr>
              <w:rPr>
                <w:color w:val="000000"/>
                <w:sz w:val="22"/>
                <w:szCs w:val="22"/>
              </w:rPr>
            </w:pPr>
          </w:p>
          <w:p w:rsidR="00663496" w:rsidRPr="008B6D07" w:rsidRDefault="00663496" w:rsidP="00E60069">
            <w:pPr>
              <w:rPr>
                <w:color w:val="000000"/>
                <w:sz w:val="22"/>
                <w:szCs w:val="22"/>
              </w:rPr>
            </w:pPr>
            <w:r w:rsidRPr="008B6D07">
              <w:rPr>
                <w:color w:val="000000"/>
                <w:sz w:val="22"/>
                <w:szCs w:val="22"/>
              </w:rPr>
              <w:t xml:space="preserve">Statewide </w:t>
            </w:r>
            <w:r>
              <w:rPr>
                <w:color w:val="000000"/>
                <w:sz w:val="22"/>
                <w:szCs w:val="22"/>
              </w:rPr>
              <w:t>MDCPS Leadership</w:t>
            </w:r>
            <w:r w:rsidRPr="008B6D07">
              <w:rPr>
                <w:color w:val="000000"/>
                <w:sz w:val="22"/>
                <w:szCs w:val="22"/>
              </w:rPr>
              <w:t xml:space="preserve">  Meeting</w:t>
            </w:r>
            <w:r>
              <w:rPr>
                <w:color w:val="000000"/>
                <w:sz w:val="22"/>
                <w:szCs w:val="22"/>
              </w:rPr>
              <w:t xml:space="preserve"> and Joint Presentation at National Conference</w:t>
            </w:r>
          </w:p>
        </w:tc>
        <w:tc>
          <w:tcPr>
            <w:tcW w:w="1710" w:type="dxa"/>
            <w:tcBorders>
              <w:top w:val="nil"/>
              <w:left w:val="nil"/>
              <w:bottom w:val="single" w:sz="4" w:space="0" w:color="auto"/>
              <w:right w:val="single" w:sz="4" w:space="0" w:color="auto"/>
            </w:tcBorders>
            <w:shd w:val="clear" w:color="auto" w:fill="auto"/>
            <w:noWrap/>
            <w:vAlign w:val="bottom"/>
            <w:hideMark/>
          </w:tcPr>
          <w:p w:rsidR="00663496" w:rsidRDefault="00663496" w:rsidP="00E60069">
            <w:pPr>
              <w:jc w:val="right"/>
              <w:rPr>
                <w:color w:val="000000"/>
                <w:sz w:val="22"/>
                <w:szCs w:val="22"/>
              </w:rPr>
            </w:pPr>
            <w:r>
              <w:rPr>
                <w:color w:val="000000"/>
                <w:sz w:val="22"/>
                <w:szCs w:val="22"/>
              </w:rPr>
              <w:t>NA</w:t>
            </w:r>
          </w:p>
        </w:tc>
        <w:tc>
          <w:tcPr>
            <w:tcW w:w="1440" w:type="dxa"/>
            <w:tcBorders>
              <w:top w:val="nil"/>
              <w:left w:val="nil"/>
              <w:bottom w:val="single" w:sz="4" w:space="0" w:color="auto"/>
              <w:right w:val="single" w:sz="4" w:space="0" w:color="auto"/>
            </w:tcBorders>
            <w:shd w:val="clear" w:color="auto" w:fill="auto"/>
            <w:noWrap/>
            <w:vAlign w:val="bottom"/>
            <w:hideMark/>
          </w:tcPr>
          <w:p w:rsidR="00663496" w:rsidRPr="00414839" w:rsidRDefault="00663496" w:rsidP="00E60069">
            <w:pPr>
              <w:jc w:val="right"/>
              <w:rPr>
                <w:color w:val="000000"/>
                <w:sz w:val="22"/>
                <w:szCs w:val="22"/>
              </w:rPr>
            </w:pPr>
            <w:r>
              <w:rPr>
                <w:color w:val="000000"/>
                <w:sz w:val="22"/>
                <w:szCs w:val="22"/>
              </w:rPr>
              <w:t>NA</w:t>
            </w:r>
          </w:p>
        </w:tc>
        <w:tc>
          <w:tcPr>
            <w:tcW w:w="3240" w:type="dxa"/>
            <w:tcBorders>
              <w:top w:val="nil"/>
              <w:left w:val="nil"/>
              <w:bottom w:val="single" w:sz="4" w:space="0" w:color="auto"/>
              <w:right w:val="single" w:sz="4" w:space="0" w:color="auto"/>
            </w:tcBorders>
            <w:shd w:val="clear" w:color="auto" w:fill="auto"/>
            <w:noWrap/>
            <w:vAlign w:val="bottom"/>
            <w:hideMark/>
          </w:tcPr>
          <w:p w:rsidR="00663496" w:rsidRDefault="00663496" w:rsidP="00E60069">
            <w:pPr>
              <w:jc w:val="right"/>
              <w:rPr>
                <w:color w:val="000000"/>
                <w:sz w:val="22"/>
                <w:szCs w:val="22"/>
              </w:rPr>
            </w:pPr>
            <w:r>
              <w:rPr>
                <w:color w:val="000000"/>
                <w:sz w:val="22"/>
                <w:szCs w:val="22"/>
              </w:rPr>
              <w:t>$90,000</w:t>
            </w:r>
          </w:p>
        </w:tc>
      </w:tr>
      <w:tr w:rsidR="00663496" w:rsidRPr="003C3199" w:rsidTr="00E60069">
        <w:trPr>
          <w:trHeight w:val="300"/>
        </w:trPr>
        <w:tc>
          <w:tcPr>
            <w:tcW w:w="2805" w:type="dxa"/>
            <w:tcBorders>
              <w:top w:val="nil"/>
              <w:left w:val="single" w:sz="4" w:space="0" w:color="auto"/>
              <w:bottom w:val="single" w:sz="4" w:space="0" w:color="auto"/>
              <w:right w:val="single" w:sz="4" w:space="0" w:color="auto"/>
            </w:tcBorders>
            <w:shd w:val="clear" w:color="auto" w:fill="C6D9F1"/>
            <w:noWrap/>
            <w:vAlign w:val="bottom"/>
            <w:hideMark/>
          </w:tcPr>
          <w:p w:rsidR="00663496" w:rsidRDefault="00663496" w:rsidP="00E60069">
            <w:pPr>
              <w:jc w:val="center"/>
              <w:rPr>
                <w:rFonts w:ascii="Arial" w:hAnsi="Arial" w:cs="Arial"/>
                <w:b/>
                <w:bCs/>
                <w:color w:val="000000"/>
                <w:sz w:val="22"/>
                <w:szCs w:val="22"/>
              </w:rPr>
            </w:pPr>
          </w:p>
          <w:p w:rsidR="00663496" w:rsidRPr="003C3199" w:rsidRDefault="00663496" w:rsidP="00E60069">
            <w:pPr>
              <w:jc w:val="center"/>
              <w:rPr>
                <w:rFonts w:ascii="Arial" w:hAnsi="Arial" w:cs="Arial"/>
                <w:b/>
                <w:bCs/>
                <w:color w:val="000000"/>
                <w:sz w:val="22"/>
                <w:szCs w:val="22"/>
              </w:rPr>
            </w:pPr>
            <w:r w:rsidRPr="003C3199">
              <w:rPr>
                <w:rFonts w:ascii="Arial" w:hAnsi="Arial" w:cs="Arial"/>
                <w:b/>
                <w:bCs/>
                <w:color w:val="000000"/>
                <w:sz w:val="22"/>
                <w:szCs w:val="22"/>
              </w:rPr>
              <w:t>TOTAL</w:t>
            </w:r>
          </w:p>
        </w:tc>
        <w:tc>
          <w:tcPr>
            <w:tcW w:w="1710" w:type="dxa"/>
            <w:tcBorders>
              <w:top w:val="nil"/>
              <w:left w:val="nil"/>
              <w:bottom w:val="single" w:sz="4" w:space="0" w:color="auto"/>
              <w:right w:val="single" w:sz="4" w:space="0" w:color="auto"/>
            </w:tcBorders>
            <w:shd w:val="clear" w:color="auto" w:fill="C6D9F1"/>
            <w:noWrap/>
            <w:vAlign w:val="bottom"/>
            <w:hideMark/>
          </w:tcPr>
          <w:p w:rsidR="00663496" w:rsidRPr="003C3199" w:rsidRDefault="00663496" w:rsidP="00E60069">
            <w:pPr>
              <w:jc w:val="right"/>
              <w:rPr>
                <w:rFonts w:ascii="Arial" w:hAnsi="Arial" w:cs="Arial"/>
                <w:b/>
                <w:bCs/>
                <w:color w:val="000000"/>
                <w:sz w:val="22"/>
                <w:szCs w:val="22"/>
              </w:rPr>
            </w:pPr>
            <w:r w:rsidRPr="003C3199">
              <w:rPr>
                <w:rFonts w:ascii="Arial" w:hAnsi="Arial" w:cs="Arial"/>
                <w:b/>
                <w:bCs/>
                <w:color w:val="000000"/>
                <w:sz w:val="22"/>
                <w:szCs w:val="22"/>
              </w:rPr>
              <w:t>13,8</w:t>
            </w:r>
            <w:r>
              <w:rPr>
                <w:rFonts w:ascii="Arial" w:hAnsi="Arial" w:cs="Arial"/>
                <w:b/>
                <w:bCs/>
                <w:color w:val="000000"/>
                <w:sz w:val="22"/>
                <w:szCs w:val="22"/>
              </w:rPr>
              <w:t>0</w:t>
            </w:r>
            <w:r w:rsidRPr="003C3199">
              <w:rPr>
                <w:rFonts w:ascii="Arial" w:hAnsi="Arial" w:cs="Arial"/>
                <w:b/>
                <w:bCs/>
                <w:color w:val="000000"/>
                <w:sz w:val="22"/>
                <w:szCs w:val="22"/>
              </w:rPr>
              <w:t>0</w:t>
            </w:r>
          </w:p>
        </w:tc>
        <w:tc>
          <w:tcPr>
            <w:tcW w:w="1440" w:type="dxa"/>
            <w:tcBorders>
              <w:top w:val="nil"/>
              <w:left w:val="nil"/>
              <w:bottom w:val="single" w:sz="4" w:space="0" w:color="auto"/>
              <w:right w:val="single" w:sz="4" w:space="0" w:color="auto"/>
            </w:tcBorders>
            <w:shd w:val="clear" w:color="auto" w:fill="C6D9F1"/>
            <w:noWrap/>
            <w:vAlign w:val="bottom"/>
            <w:hideMark/>
          </w:tcPr>
          <w:p w:rsidR="00663496" w:rsidRPr="003C3199" w:rsidRDefault="00663496" w:rsidP="00E60069">
            <w:pPr>
              <w:jc w:val="center"/>
              <w:rPr>
                <w:rFonts w:ascii="Arial" w:hAnsi="Arial" w:cs="Arial"/>
                <w:b/>
                <w:bCs/>
                <w:color w:val="000000"/>
                <w:sz w:val="22"/>
                <w:szCs w:val="22"/>
              </w:rPr>
            </w:pPr>
          </w:p>
        </w:tc>
        <w:tc>
          <w:tcPr>
            <w:tcW w:w="3240" w:type="dxa"/>
            <w:tcBorders>
              <w:top w:val="nil"/>
              <w:left w:val="nil"/>
              <w:bottom w:val="single" w:sz="4" w:space="0" w:color="auto"/>
              <w:right w:val="single" w:sz="4" w:space="0" w:color="auto"/>
            </w:tcBorders>
            <w:shd w:val="clear" w:color="auto" w:fill="C6D9F1"/>
            <w:noWrap/>
            <w:vAlign w:val="bottom"/>
            <w:hideMark/>
          </w:tcPr>
          <w:p w:rsidR="00663496" w:rsidRPr="003C3199" w:rsidRDefault="00663496" w:rsidP="00E60069">
            <w:pPr>
              <w:jc w:val="right"/>
              <w:rPr>
                <w:rFonts w:ascii="Arial" w:hAnsi="Arial" w:cs="Arial"/>
                <w:b/>
                <w:bCs/>
                <w:color w:val="000000"/>
                <w:sz w:val="22"/>
                <w:szCs w:val="22"/>
              </w:rPr>
            </w:pPr>
            <w:r>
              <w:rPr>
                <w:rFonts w:ascii="Arial" w:hAnsi="Arial" w:cs="Arial"/>
                <w:b/>
                <w:bCs/>
                <w:color w:val="000000"/>
                <w:sz w:val="22"/>
                <w:szCs w:val="22"/>
              </w:rPr>
              <w:t>$</w:t>
            </w:r>
            <w:r w:rsidRPr="003C3199">
              <w:rPr>
                <w:rFonts w:ascii="Arial" w:hAnsi="Arial" w:cs="Arial"/>
                <w:b/>
                <w:bCs/>
                <w:color w:val="000000"/>
                <w:sz w:val="22"/>
                <w:szCs w:val="22"/>
              </w:rPr>
              <w:t>1,99</w:t>
            </w:r>
            <w:r>
              <w:rPr>
                <w:rFonts w:ascii="Arial" w:hAnsi="Arial" w:cs="Arial"/>
                <w:b/>
                <w:bCs/>
                <w:color w:val="000000"/>
                <w:sz w:val="22"/>
                <w:szCs w:val="22"/>
              </w:rPr>
              <w:t>5</w:t>
            </w:r>
            <w:r w:rsidRPr="003C3199">
              <w:rPr>
                <w:rFonts w:ascii="Arial" w:hAnsi="Arial" w:cs="Arial"/>
                <w:b/>
                <w:bCs/>
                <w:color w:val="000000"/>
                <w:sz w:val="22"/>
                <w:szCs w:val="22"/>
              </w:rPr>
              <w:t>,</w:t>
            </w:r>
            <w:r>
              <w:rPr>
                <w:rFonts w:ascii="Arial" w:hAnsi="Arial" w:cs="Arial"/>
                <w:b/>
                <w:bCs/>
                <w:color w:val="000000"/>
                <w:sz w:val="22"/>
                <w:szCs w:val="22"/>
              </w:rPr>
              <w:t>00</w:t>
            </w:r>
            <w:r w:rsidRPr="003C3199">
              <w:rPr>
                <w:rFonts w:ascii="Arial" w:hAnsi="Arial" w:cs="Arial"/>
                <w:b/>
                <w:bCs/>
                <w:color w:val="000000"/>
                <w:sz w:val="22"/>
                <w:szCs w:val="22"/>
              </w:rPr>
              <w:t>0</w:t>
            </w:r>
          </w:p>
        </w:tc>
      </w:tr>
    </w:tbl>
    <w:p w:rsidR="00663496" w:rsidRDefault="00663496" w:rsidP="00663496"/>
    <w:p w:rsidR="00663496" w:rsidRDefault="00663496" w:rsidP="00663496"/>
    <w:p w:rsidR="00663496" w:rsidRDefault="00663496" w:rsidP="00663496"/>
    <w:p w:rsidR="00663496" w:rsidRDefault="00663496" w:rsidP="00663496">
      <w:pPr>
        <w:spacing w:line="276"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663496" w:rsidTr="00E60069">
        <w:tc>
          <w:tcPr>
            <w:tcW w:w="9576" w:type="dxa"/>
            <w:shd w:val="clear" w:color="auto" w:fill="C6D9F1"/>
          </w:tcPr>
          <w:p w:rsidR="00663496" w:rsidRDefault="00663496" w:rsidP="00E60069">
            <w:pPr>
              <w:rPr>
                <w:rFonts w:ascii="Arial" w:hAnsi="Arial" w:cs="Arial"/>
                <w:b/>
              </w:rPr>
            </w:pPr>
            <w:r w:rsidRPr="003C3199">
              <w:rPr>
                <w:rFonts w:ascii="Arial" w:hAnsi="Arial" w:cs="Arial"/>
                <w:b/>
              </w:rPr>
              <w:t>Proposed Budget</w:t>
            </w:r>
            <w:r>
              <w:rPr>
                <w:rFonts w:ascii="Arial" w:hAnsi="Arial" w:cs="Arial"/>
                <w:b/>
              </w:rPr>
              <w:t xml:space="preserve"> for November 16, 2018 – November 15, 2019</w:t>
            </w:r>
          </w:p>
          <w:p w:rsidR="00663496" w:rsidRPr="003C3199" w:rsidRDefault="00663496" w:rsidP="00E60069">
            <w:pPr>
              <w:rPr>
                <w:rFonts w:ascii="Arial" w:hAnsi="Arial" w:cs="Arial"/>
                <w:b/>
              </w:rPr>
            </w:pPr>
            <w:r>
              <w:rPr>
                <w:rFonts w:ascii="Arial" w:hAnsi="Arial" w:cs="Arial"/>
                <w:b/>
              </w:rPr>
              <w:t>Year 2 of the Multi-year Contract</w:t>
            </w:r>
          </w:p>
          <w:p w:rsidR="00663496" w:rsidRDefault="00663496" w:rsidP="00E60069"/>
        </w:tc>
      </w:tr>
    </w:tbl>
    <w:p w:rsidR="00663496" w:rsidRDefault="00663496" w:rsidP="00663496"/>
    <w:p w:rsidR="00663496" w:rsidRPr="00414839" w:rsidRDefault="00663496" w:rsidP="00663496">
      <w:pPr>
        <w:spacing w:line="276" w:lineRule="auto"/>
      </w:pPr>
      <w:r>
        <w:t xml:space="preserve">We propose the following budget for the categories of activities described above.  The hourly rate for all coaching and support activities is $124 per hour; the rate for the training development is $165 per hour; and the rate for State Office support and practice model coordination is $191 per hour.  </w:t>
      </w:r>
      <w:r w:rsidRPr="00414839">
        <w:t>The amounts below represent all costs of staff and consultant salaries, fringe benefits, administrative costs, and travel costs.  We will not bill separately for travel related to the activities in the contract.</w:t>
      </w:r>
    </w:p>
    <w:p w:rsidR="00663496" w:rsidRPr="00414839" w:rsidRDefault="00663496" w:rsidP="00663496"/>
    <w:p w:rsidR="00663496" w:rsidRDefault="00663496" w:rsidP="00663496">
      <w:pPr>
        <w:tabs>
          <w:tab w:val="left" w:pos="90"/>
        </w:tabs>
      </w:pPr>
      <w:r w:rsidRPr="00414839">
        <w:t xml:space="preserve">The following chart breaks out the tasks, hours and rates as proposed by CSF for the </w:t>
      </w:r>
      <w:r>
        <w:t xml:space="preserve">November 16, 2018 – November 15, 2019 </w:t>
      </w:r>
      <w:r w:rsidRPr="00414839">
        <w:t xml:space="preserve">contract year. </w:t>
      </w:r>
    </w:p>
    <w:p w:rsidR="00663496" w:rsidRPr="00414839" w:rsidRDefault="00663496" w:rsidP="00663496">
      <w:pPr>
        <w:tabs>
          <w:tab w:val="left" w:pos="90"/>
        </w:tabs>
      </w:pPr>
    </w:p>
    <w:p w:rsidR="00663496" w:rsidRPr="00414839" w:rsidRDefault="00663496" w:rsidP="00663496">
      <w:pPr>
        <w:tabs>
          <w:tab w:val="left" w:pos="90"/>
        </w:tabs>
        <w:jc w:val="center"/>
      </w:pPr>
    </w:p>
    <w:tbl>
      <w:tblPr>
        <w:tblW w:w="9195" w:type="dxa"/>
        <w:tblInd w:w="93" w:type="dxa"/>
        <w:tblLook w:val="04A0" w:firstRow="1" w:lastRow="0" w:firstColumn="1" w:lastColumn="0" w:noHBand="0" w:noVBand="1"/>
      </w:tblPr>
      <w:tblGrid>
        <w:gridCol w:w="2805"/>
        <w:gridCol w:w="1710"/>
        <w:gridCol w:w="1440"/>
        <w:gridCol w:w="3240"/>
      </w:tblGrid>
      <w:tr w:rsidR="00663496" w:rsidRPr="003C3199" w:rsidTr="00E60069">
        <w:trPr>
          <w:trHeight w:val="300"/>
        </w:trPr>
        <w:tc>
          <w:tcPr>
            <w:tcW w:w="2805"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rsidR="00663496" w:rsidRPr="003C3199" w:rsidRDefault="00663496" w:rsidP="00E60069">
            <w:pPr>
              <w:jc w:val="center"/>
              <w:rPr>
                <w:rFonts w:ascii="Arial" w:hAnsi="Arial" w:cs="Arial"/>
                <w:b/>
                <w:bCs/>
                <w:color w:val="000000"/>
                <w:sz w:val="22"/>
                <w:szCs w:val="22"/>
              </w:rPr>
            </w:pPr>
            <w:r w:rsidRPr="003C3199">
              <w:rPr>
                <w:rFonts w:ascii="Arial" w:hAnsi="Arial" w:cs="Arial"/>
                <w:b/>
                <w:bCs/>
                <w:color w:val="000000"/>
                <w:sz w:val="22"/>
                <w:szCs w:val="22"/>
              </w:rPr>
              <w:t>Task</w:t>
            </w:r>
          </w:p>
          <w:p w:rsidR="00663496" w:rsidRPr="003C3199" w:rsidRDefault="00663496" w:rsidP="00E60069">
            <w:pPr>
              <w:jc w:val="center"/>
              <w:rPr>
                <w:rFonts w:ascii="Arial" w:hAnsi="Arial" w:cs="Arial"/>
                <w:b/>
                <w:bCs/>
                <w:color w:val="000000"/>
                <w:sz w:val="22"/>
                <w:szCs w:val="22"/>
              </w:rPr>
            </w:pPr>
          </w:p>
        </w:tc>
        <w:tc>
          <w:tcPr>
            <w:tcW w:w="1710" w:type="dxa"/>
            <w:tcBorders>
              <w:top w:val="single" w:sz="4" w:space="0" w:color="auto"/>
              <w:left w:val="nil"/>
              <w:bottom w:val="single" w:sz="4" w:space="0" w:color="auto"/>
              <w:right w:val="single" w:sz="4" w:space="0" w:color="auto"/>
            </w:tcBorders>
            <w:shd w:val="clear" w:color="auto" w:fill="C6D9F1"/>
            <w:noWrap/>
            <w:vAlign w:val="bottom"/>
            <w:hideMark/>
          </w:tcPr>
          <w:p w:rsidR="00663496" w:rsidRPr="003C3199" w:rsidRDefault="00663496" w:rsidP="00E60069">
            <w:pPr>
              <w:jc w:val="center"/>
              <w:rPr>
                <w:rFonts w:ascii="Arial" w:hAnsi="Arial" w:cs="Arial"/>
                <w:b/>
                <w:bCs/>
                <w:color w:val="000000"/>
                <w:sz w:val="22"/>
                <w:szCs w:val="22"/>
              </w:rPr>
            </w:pPr>
            <w:r w:rsidRPr="003C3199">
              <w:rPr>
                <w:rFonts w:ascii="Arial" w:hAnsi="Arial" w:cs="Arial"/>
                <w:b/>
                <w:bCs/>
                <w:color w:val="000000"/>
                <w:sz w:val="22"/>
                <w:szCs w:val="22"/>
              </w:rPr>
              <w:t>Total hours</w:t>
            </w:r>
          </w:p>
          <w:p w:rsidR="00663496" w:rsidRPr="003C3199" w:rsidRDefault="00663496" w:rsidP="00E60069">
            <w:pPr>
              <w:jc w:val="center"/>
              <w:rPr>
                <w:rFonts w:ascii="Arial" w:hAnsi="Arial" w:cs="Arial"/>
                <w:b/>
                <w:bCs/>
                <w:color w:val="000000"/>
                <w:sz w:val="22"/>
                <w:szCs w:val="22"/>
              </w:rPr>
            </w:pPr>
          </w:p>
        </w:tc>
        <w:tc>
          <w:tcPr>
            <w:tcW w:w="1440" w:type="dxa"/>
            <w:tcBorders>
              <w:top w:val="single" w:sz="4" w:space="0" w:color="auto"/>
              <w:left w:val="nil"/>
              <w:bottom w:val="single" w:sz="4" w:space="0" w:color="auto"/>
              <w:right w:val="single" w:sz="4" w:space="0" w:color="auto"/>
            </w:tcBorders>
            <w:shd w:val="clear" w:color="auto" w:fill="C6D9F1"/>
            <w:noWrap/>
            <w:vAlign w:val="bottom"/>
            <w:hideMark/>
          </w:tcPr>
          <w:p w:rsidR="00663496" w:rsidRPr="003C3199" w:rsidRDefault="00663496" w:rsidP="00E60069">
            <w:pPr>
              <w:jc w:val="center"/>
              <w:rPr>
                <w:rFonts w:ascii="Arial" w:hAnsi="Arial" w:cs="Arial"/>
                <w:b/>
                <w:bCs/>
                <w:color w:val="000000"/>
                <w:sz w:val="22"/>
                <w:szCs w:val="22"/>
              </w:rPr>
            </w:pPr>
            <w:r w:rsidRPr="003C3199">
              <w:rPr>
                <w:rFonts w:ascii="Arial" w:hAnsi="Arial" w:cs="Arial"/>
                <w:b/>
                <w:bCs/>
                <w:color w:val="000000"/>
                <w:sz w:val="22"/>
                <w:szCs w:val="22"/>
              </w:rPr>
              <w:t>Hourly Rate</w:t>
            </w:r>
          </w:p>
          <w:p w:rsidR="00663496" w:rsidRPr="003C3199" w:rsidRDefault="00663496" w:rsidP="00E60069">
            <w:pPr>
              <w:jc w:val="center"/>
              <w:rPr>
                <w:rFonts w:ascii="Arial" w:hAnsi="Arial" w:cs="Arial"/>
                <w:b/>
                <w:bCs/>
                <w:color w:val="000000"/>
                <w:sz w:val="22"/>
                <w:szCs w:val="22"/>
              </w:rPr>
            </w:pPr>
          </w:p>
        </w:tc>
        <w:tc>
          <w:tcPr>
            <w:tcW w:w="3240" w:type="dxa"/>
            <w:tcBorders>
              <w:top w:val="single" w:sz="4" w:space="0" w:color="auto"/>
              <w:left w:val="nil"/>
              <w:bottom w:val="single" w:sz="4" w:space="0" w:color="auto"/>
              <w:right w:val="single" w:sz="4" w:space="0" w:color="auto"/>
            </w:tcBorders>
            <w:shd w:val="clear" w:color="auto" w:fill="C6D9F1"/>
            <w:noWrap/>
            <w:vAlign w:val="bottom"/>
            <w:hideMark/>
          </w:tcPr>
          <w:p w:rsidR="00663496" w:rsidRPr="003C3199" w:rsidRDefault="00663496" w:rsidP="00E60069">
            <w:pPr>
              <w:jc w:val="center"/>
              <w:rPr>
                <w:rFonts w:ascii="Arial" w:hAnsi="Arial" w:cs="Arial"/>
                <w:b/>
                <w:bCs/>
                <w:color w:val="000000"/>
                <w:sz w:val="22"/>
                <w:szCs w:val="22"/>
              </w:rPr>
            </w:pPr>
            <w:r w:rsidRPr="003C3199">
              <w:rPr>
                <w:rFonts w:ascii="Arial" w:hAnsi="Arial" w:cs="Arial"/>
                <w:b/>
                <w:bCs/>
                <w:color w:val="000000"/>
                <w:sz w:val="22"/>
                <w:szCs w:val="22"/>
              </w:rPr>
              <w:t>Total Cost</w:t>
            </w:r>
          </w:p>
          <w:p w:rsidR="00663496" w:rsidRPr="003C3199" w:rsidRDefault="00663496" w:rsidP="00E60069">
            <w:pPr>
              <w:jc w:val="center"/>
              <w:rPr>
                <w:rFonts w:ascii="Arial" w:hAnsi="Arial" w:cs="Arial"/>
                <w:b/>
                <w:bCs/>
                <w:color w:val="000000"/>
                <w:sz w:val="22"/>
                <w:szCs w:val="22"/>
              </w:rPr>
            </w:pPr>
          </w:p>
        </w:tc>
      </w:tr>
      <w:tr w:rsidR="00663496" w:rsidRPr="00414839" w:rsidTr="00E60069">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663496" w:rsidRDefault="00663496" w:rsidP="00E60069">
            <w:pPr>
              <w:rPr>
                <w:color w:val="000000"/>
                <w:sz w:val="22"/>
                <w:szCs w:val="22"/>
              </w:rPr>
            </w:pPr>
          </w:p>
          <w:p w:rsidR="00663496" w:rsidRDefault="00663496" w:rsidP="00E60069">
            <w:pPr>
              <w:rPr>
                <w:color w:val="000000"/>
                <w:sz w:val="22"/>
                <w:szCs w:val="22"/>
              </w:rPr>
            </w:pPr>
            <w:r>
              <w:rPr>
                <w:color w:val="000000"/>
                <w:sz w:val="22"/>
                <w:szCs w:val="22"/>
              </w:rPr>
              <w:t>Practice Model Training and Learning Development</w:t>
            </w:r>
          </w:p>
        </w:tc>
        <w:tc>
          <w:tcPr>
            <w:tcW w:w="1710" w:type="dxa"/>
            <w:tcBorders>
              <w:top w:val="nil"/>
              <w:left w:val="nil"/>
              <w:bottom w:val="single" w:sz="4" w:space="0" w:color="auto"/>
              <w:right w:val="single" w:sz="4" w:space="0" w:color="auto"/>
            </w:tcBorders>
            <w:shd w:val="clear" w:color="auto" w:fill="auto"/>
            <w:noWrap/>
            <w:vAlign w:val="bottom"/>
            <w:hideMark/>
          </w:tcPr>
          <w:p w:rsidR="00663496" w:rsidRDefault="00663496" w:rsidP="00E60069">
            <w:pPr>
              <w:jc w:val="right"/>
              <w:rPr>
                <w:color w:val="000000"/>
                <w:sz w:val="22"/>
                <w:szCs w:val="22"/>
              </w:rPr>
            </w:pPr>
          </w:p>
          <w:p w:rsidR="00663496" w:rsidDel="008B7AC6" w:rsidRDefault="00663496" w:rsidP="00E60069">
            <w:pPr>
              <w:jc w:val="right"/>
              <w:rPr>
                <w:color w:val="000000"/>
                <w:sz w:val="22"/>
                <w:szCs w:val="22"/>
              </w:rPr>
            </w:pPr>
            <w:r>
              <w:rPr>
                <w:color w:val="000000"/>
                <w:sz w:val="22"/>
                <w:szCs w:val="22"/>
              </w:rPr>
              <w:t xml:space="preserve">                  1870</w:t>
            </w:r>
          </w:p>
        </w:tc>
        <w:tc>
          <w:tcPr>
            <w:tcW w:w="1440" w:type="dxa"/>
            <w:tcBorders>
              <w:top w:val="nil"/>
              <w:left w:val="nil"/>
              <w:bottom w:val="single" w:sz="4" w:space="0" w:color="auto"/>
              <w:right w:val="single" w:sz="4" w:space="0" w:color="auto"/>
            </w:tcBorders>
            <w:shd w:val="clear" w:color="auto" w:fill="auto"/>
            <w:noWrap/>
            <w:vAlign w:val="bottom"/>
            <w:hideMark/>
          </w:tcPr>
          <w:p w:rsidR="00663496" w:rsidRDefault="00663496" w:rsidP="00E60069">
            <w:pPr>
              <w:jc w:val="right"/>
              <w:rPr>
                <w:color w:val="000000"/>
                <w:sz w:val="22"/>
                <w:szCs w:val="22"/>
              </w:rPr>
            </w:pPr>
            <w:r>
              <w:rPr>
                <w:color w:val="000000"/>
                <w:sz w:val="22"/>
                <w:szCs w:val="22"/>
              </w:rPr>
              <w:t>165.00</w:t>
            </w:r>
          </w:p>
        </w:tc>
        <w:tc>
          <w:tcPr>
            <w:tcW w:w="3240" w:type="dxa"/>
            <w:tcBorders>
              <w:top w:val="nil"/>
              <w:left w:val="nil"/>
              <w:bottom w:val="single" w:sz="4" w:space="0" w:color="auto"/>
              <w:right w:val="single" w:sz="4" w:space="0" w:color="auto"/>
            </w:tcBorders>
            <w:shd w:val="clear" w:color="auto" w:fill="auto"/>
            <w:noWrap/>
            <w:vAlign w:val="bottom"/>
            <w:hideMark/>
          </w:tcPr>
          <w:p w:rsidR="00663496" w:rsidRDefault="00663496" w:rsidP="00E60069">
            <w:pPr>
              <w:jc w:val="right"/>
              <w:rPr>
                <w:color w:val="000000"/>
                <w:sz w:val="22"/>
                <w:szCs w:val="22"/>
              </w:rPr>
            </w:pPr>
            <w:r>
              <w:rPr>
                <w:color w:val="000000"/>
                <w:sz w:val="22"/>
                <w:szCs w:val="22"/>
              </w:rPr>
              <w:t xml:space="preserve"> $308,550</w:t>
            </w:r>
          </w:p>
        </w:tc>
      </w:tr>
      <w:tr w:rsidR="00663496" w:rsidRPr="00414839" w:rsidTr="00E60069">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663496" w:rsidRDefault="00663496" w:rsidP="00E60069">
            <w:pPr>
              <w:rPr>
                <w:color w:val="000000"/>
                <w:sz w:val="22"/>
                <w:szCs w:val="22"/>
              </w:rPr>
            </w:pPr>
          </w:p>
          <w:p w:rsidR="00663496" w:rsidRDefault="00663496" w:rsidP="00E60069">
            <w:pPr>
              <w:rPr>
                <w:color w:val="000000"/>
                <w:sz w:val="22"/>
                <w:szCs w:val="22"/>
              </w:rPr>
            </w:pPr>
            <w:r>
              <w:rPr>
                <w:color w:val="000000"/>
                <w:sz w:val="22"/>
                <w:szCs w:val="22"/>
              </w:rPr>
              <w:t xml:space="preserve">Practice Model </w:t>
            </w:r>
            <w:r w:rsidRPr="00414839">
              <w:rPr>
                <w:color w:val="000000"/>
                <w:sz w:val="22"/>
                <w:szCs w:val="22"/>
              </w:rPr>
              <w:t xml:space="preserve">Coaching </w:t>
            </w:r>
            <w:r>
              <w:rPr>
                <w:color w:val="000000"/>
                <w:sz w:val="22"/>
                <w:szCs w:val="22"/>
              </w:rPr>
              <w:t xml:space="preserve">and Regional Support </w:t>
            </w:r>
          </w:p>
          <w:p w:rsidR="00663496" w:rsidRPr="00414839" w:rsidRDefault="00663496" w:rsidP="00E60069">
            <w:pPr>
              <w:rPr>
                <w:color w:val="000000"/>
                <w:sz w:val="22"/>
                <w:szCs w:val="22"/>
              </w:rPr>
            </w:pPr>
          </w:p>
          <w:p w:rsidR="00663496" w:rsidRPr="00414839" w:rsidRDefault="00663496" w:rsidP="00663496">
            <w:pPr>
              <w:widowControl/>
              <w:numPr>
                <w:ilvl w:val="0"/>
                <w:numId w:val="7"/>
              </w:numPr>
              <w:autoSpaceDE/>
              <w:autoSpaceDN/>
              <w:adjustRightInd/>
              <w:rPr>
                <w:color w:val="000000"/>
                <w:sz w:val="22"/>
                <w:szCs w:val="22"/>
              </w:rPr>
            </w:pPr>
            <w:r>
              <w:rPr>
                <w:color w:val="000000"/>
                <w:sz w:val="22"/>
                <w:szCs w:val="22"/>
              </w:rPr>
              <w:t>Special Assistance for Region V-E (Marion County), VI, VII-C, and VII-W and/or other counties as needed</w:t>
            </w:r>
          </w:p>
        </w:tc>
        <w:tc>
          <w:tcPr>
            <w:tcW w:w="1710" w:type="dxa"/>
            <w:tcBorders>
              <w:top w:val="nil"/>
              <w:left w:val="nil"/>
              <w:bottom w:val="single" w:sz="4" w:space="0" w:color="auto"/>
              <w:right w:val="single" w:sz="4" w:space="0" w:color="auto"/>
            </w:tcBorders>
            <w:shd w:val="clear" w:color="auto" w:fill="auto"/>
            <w:noWrap/>
            <w:vAlign w:val="bottom"/>
            <w:hideMark/>
          </w:tcPr>
          <w:p w:rsidR="00663496" w:rsidRDefault="00663496" w:rsidP="00E60069">
            <w:pPr>
              <w:jc w:val="right"/>
              <w:rPr>
                <w:color w:val="000000"/>
                <w:sz w:val="22"/>
                <w:szCs w:val="22"/>
              </w:rPr>
            </w:pPr>
            <w:r>
              <w:rPr>
                <w:color w:val="000000"/>
                <w:sz w:val="22"/>
                <w:szCs w:val="22"/>
              </w:rPr>
              <w:t>6200</w:t>
            </w: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Pr="00414839" w:rsidRDefault="00663496" w:rsidP="00E60069">
            <w:pPr>
              <w:jc w:val="right"/>
              <w:rPr>
                <w:color w:val="000000"/>
                <w:sz w:val="22"/>
                <w:szCs w:val="22"/>
              </w:rPr>
            </w:pPr>
            <w:r>
              <w:rPr>
                <w:color w:val="000000"/>
                <w:sz w:val="22"/>
                <w:szCs w:val="22"/>
              </w:rPr>
              <w:t>2870</w:t>
            </w:r>
          </w:p>
        </w:tc>
        <w:tc>
          <w:tcPr>
            <w:tcW w:w="1440" w:type="dxa"/>
            <w:tcBorders>
              <w:top w:val="nil"/>
              <w:left w:val="nil"/>
              <w:bottom w:val="single" w:sz="4" w:space="0" w:color="auto"/>
              <w:right w:val="single" w:sz="4" w:space="0" w:color="auto"/>
            </w:tcBorders>
            <w:shd w:val="clear" w:color="auto" w:fill="auto"/>
            <w:noWrap/>
            <w:vAlign w:val="bottom"/>
            <w:hideMark/>
          </w:tcPr>
          <w:p w:rsidR="00663496" w:rsidRDefault="00663496" w:rsidP="00E60069">
            <w:pPr>
              <w:jc w:val="right"/>
              <w:rPr>
                <w:color w:val="000000"/>
                <w:sz w:val="22"/>
                <w:szCs w:val="22"/>
              </w:rPr>
            </w:pPr>
            <w:r w:rsidRPr="00414839">
              <w:rPr>
                <w:color w:val="000000"/>
                <w:sz w:val="22"/>
                <w:szCs w:val="22"/>
              </w:rPr>
              <w:t>12</w:t>
            </w:r>
            <w:r>
              <w:rPr>
                <w:color w:val="000000"/>
                <w:sz w:val="22"/>
                <w:szCs w:val="22"/>
              </w:rPr>
              <w:t>4</w:t>
            </w:r>
            <w:r w:rsidRPr="00414839">
              <w:rPr>
                <w:color w:val="000000"/>
                <w:sz w:val="22"/>
                <w:szCs w:val="22"/>
              </w:rPr>
              <w:t>.00</w:t>
            </w: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Pr="00414839" w:rsidRDefault="00663496" w:rsidP="00E60069">
            <w:pPr>
              <w:jc w:val="right"/>
              <w:rPr>
                <w:color w:val="000000"/>
                <w:sz w:val="22"/>
                <w:szCs w:val="22"/>
              </w:rPr>
            </w:pPr>
            <w:r>
              <w:rPr>
                <w:color w:val="000000"/>
                <w:sz w:val="22"/>
                <w:szCs w:val="22"/>
              </w:rPr>
              <w:t>124.00</w:t>
            </w:r>
          </w:p>
        </w:tc>
        <w:tc>
          <w:tcPr>
            <w:tcW w:w="3240" w:type="dxa"/>
            <w:tcBorders>
              <w:top w:val="nil"/>
              <w:left w:val="nil"/>
              <w:bottom w:val="single" w:sz="4" w:space="0" w:color="auto"/>
              <w:right w:val="single" w:sz="4" w:space="0" w:color="auto"/>
            </w:tcBorders>
            <w:shd w:val="clear" w:color="auto" w:fill="auto"/>
            <w:noWrap/>
            <w:vAlign w:val="bottom"/>
            <w:hideMark/>
          </w:tcPr>
          <w:p w:rsidR="00663496" w:rsidRDefault="00663496" w:rsidP="00E60069">
            <w:pPr>
              <w:jc w:val="right"/>
              <w:rPr>
                <w:color w:val="000000"/>
                <w:sz w:val="22"/>
                <w:szCs w:val="22"/>
              </w:rPr>
            </w:pPr>
            <w:r>
              <w:rPr>
                <w:color w:val="000000"/>
                <w:sz w:val="22"/>
                <w:szCs w:val="22"/>
              </w:rPr>
              <w:t>$768,800</w:t>
            </w: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Pr="00414839" w:rsidRDefault="00663496" w:rsidP="00E60069">
            <w:pPr>
              <w:jc w:val="right"/>
              <w:rPr>
                <w:color w:val="000000"/>
                <w:sz w:val="22"/>
                <w:szCs w:val="22"/>
              </w:rPr>
            </w:pPr>
            <w:r>
              <w:rPr>
                <w:color w:val="000000"/>
                <w:sz w:val="22"/>
                <w:szCs w:val="22"/>
              </w:rPr>
              <w:t>$355,880</w:t>
            </w:r>
          </w:p>
        </w:tc>
      </w:tr>
      <w:tr w:rsidR="00663496" w:rsidRPr="00414839" w:rsidTr="00E60069">
        <w:trPr>
          <w:trHeight w:val="300"/>
        </w:trPr>
        <w:tc>
          <w:tcPr>
            <w:tcW w:w="2805" w:type="dxa"/>
            <w:tcBorders>
              <w:top w:val="nil"/>
              <w:left w:val="single" w:sz="4" w:space="0" w:color="auto"/>
              <w:bottom w:val="single" w:sz="4" w:space="0" w:color="auto"/>
              <w:right w:val="single" w:sz="4" w:space="0" w:color="auto"/>
            </w:tcBorders>
            <w:shd w:val="clear" w:color="auto" w:fill="FFFFFF"/>
            <w:noWrap/>
            <w:vAlign w:val="bottom"/>
            <w:hideMark/>
          </w:tcPr>
          <w:p w:rsidR="00663496" w:rsidRPr="008B6D07" w:rsidRDefault="00663496" w:rsidP="00E60069">
            <w:pPr>
              <w:rPr>
                <w:color w:val="000000"/>
                <w:sz w:val="22"/>
                <w:szCs w:val="22"/>
              </w:rPr>
            </w:pPr>
          </w:p>
          <w:p w:rsidR="00663496" w:rsidRPr="008B6D07" w:rsidRDefault="00663496" w:rsidP="00E60069">
            <w:pPr>
              <w:rPr>
                <w:color w:val="000000"/>
                <w:sz w:val="22"/>
                <w:szCs w:val="22"/>
              </w:rPr>
            </w:pPr>
            <w:r w:rsidRPr="008B6D07">
              <w:rPr>
                <w:color w:val="000000"/>
                <w:sz w:val="22"/>
                <w:szCs w:val="22"/>
              </w:rPr>
              <w:t>State Office Support</w:t>
            </w:r>
          </w:p>
        </w:tc>
        <w:tc>
          <w:tcPr>
            <w:tcW w:w="1710" w:type="dxa"/>
            <w:tcBorders>
              <w:top w:val="nil"/>
              <w:left w:val="nil"/>
              <w:bottom w:val="single" w:sz="4" w:space="0" w:color="auto"/>
              <w:right w:val="single" w:sz="4" w:space="0" w:color="auto"/>
            </w:tcBorders>
            <w:shd w:val="clear" w:color="auto" w:fill="auto"/>
            <w:noWrap/>
            <w:vAlign w:val="bottom"/>
            <w:hideMark/>
          </w:tcPr>
          <w:p w:rsidR="00663496" w:rsidRPr="00414839" w:rsidRDefault="00663496" w:rsidP="00E60069">
            <w:pPr>
              <w:jc w:val="right"/>
              <w:rPr>
                <w:color w:val="000000"/>
                <w:sz w:val="22"/>
                <w:szCs w:val="22"/>
              </w:rPr>
            </w:pPr>
            <w:r>
              <w:rPr>
                <w:color w:val="000000"/>
                <w:sz w:val="22"/>
                <w:szCs w:val="22"/>
              </w:rPr>
              <w:t>2000</w:t>
            </w:r>
          </w:p>
        </w:tc>
        <w:tc>
          <w:tcPr>
            <w:tcW w:w="1440" w:type="dxa"/>
            <w:tcBorders>
              <w:top w:val="nil"/>
              <w:left w:val="nil"/>
              <w:bottom w:val="single" w:sz="4" w:space="0" w:color="auto"/>
              <w:right w:val="single" w:sz="4" w:space="0" w:color="auto"/>
            </w:tcBorders>
            <w:shd w:val="clear" w:color="auto" w:fill="auto"/>
            <w:noWrap/>
            <w:vAlign w:val="bottom"/>
            <w:hideMark/>
          </w:tcPr>
          <w:p w:rsidR="00663496" w:rsidRPr="00414839" w:rsidRDefault="00663496" w:rsidP="00E60069">
            <w:pPr>
              <w:jc w:val="right"/>
              <w:rPr>
                <w:color w:val="000000"/>
                <w:sz w:val="22"/>
                <w:szCs w:val="22"/>
              </w:rPr>
            </w:pPr>
            <w:r w:rsidRPr="00414839">
              <w:rPr>
                <w:color w:val="000000"/>
                <w:sz w:val="22"/>
                <w:szCs w:val="22"/>
              </w:rPr>
              <w:t>1</w:t>
            </w:r>
            <w:r>
              <w:rPr>
                <w:color w:val="000000"/>
                <w:sz w:val="22"/>
                <w:szCs w:val="22"/>
              </w:rPr>
              <w:t>91</w:t>
            </w:r>
            <w:r w:rsidRPr="00414839">
              <w:rPr>
                <w:color w:val="000000"/>
                <w:sz w:val="22"/>
                <w:szCs w:val="22"/>
              </w:rPr>
              <w:t>.00</w:t>
            </w:r>
          </w:p>
        </w:tc>
        <w:tc>
          <w:tcPr>
            <w:tcW w:w="3240" w:type="dxa"/>
            <w:tcBorders>
              <w:top w:val="nil"/>
              <w:left w:val="nil"/>
              <w:bottom w:val="single" w:sz="4" w:space="0" w:color="auto"/>
              <w:right w:val="single" w:sz="4" w:space="0" w:color="auto"/>
            </w:tcBorders>
            <w:shd w:val="clear" w:color="auto" w:fill="auto"/>
            <w:noWrap/>
            <w:vAlign w:val="bottom"/>
            <w:hideMark/>
          </w:tcPr>
          <w:p w:rsidR="00663496" w:rsidRPr="00414839" w:rsidRDefault="00663496" w:rsidP="00E60069">
            <w:pPr>
              <w:jc w:val="right"/>
              <w:rPr>
                <w:color w:val="000000"/>
                <w:sz w:val="22"/>
                <w:szCs w:val="22"/>
              </w:rPr>
            </w:pPr>
            <w:r>
              <w:rPr>
                <w:color w:val="000000"/>
                <w:sz w:val="22"/>
                <w:szCs w:val="22"/>
              </w:rPr>
              <w:t>$382,000</w:t>
            </w:r>
          </w:p>
        </w:tc>
      </w:tr>
      <w:tr w:rsidR="00663496" w:rsidRPr="00414839" w:rsidTr="00E60069">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663496" w:rsidRDefault="00663496" w:rsidP="00E60069">
            <w:pPr>
              <w:rPr>
                <w:color w:val="000000"/>
                <w:sz w:val="22"/>
                <w:szCs w:val="22"/>
              </w:rPr>
            </w:pPr>
          </w:p>
          <w:p w:rsidR="00663496" w:rsidRPr="00414839" w:rsidRDefault="00663496" w:rsidP="00E60069">
            <w:pPr>
              <w:rPr>
                <w:color w:val="000000"/>
                <w:sz w:val="22"/>
                <w:szCs w:val="22"/>
              </w:rPr>
            </w:pPr>
            <w:r>
              <w:rPr>
                <w:color w:val="000000"/>
                <w:sz w:val="22"/>
                <w:szCs w:val="22"/>
              </w:rPr>
              <w:t xml:space="preserve">Practice Model </w:t>
            </w:r>
            <w:r w:rsidRPr="00414839">
              <w:rPr>
                <w:color w:val="000000"/>
                <w:sz w:val="22"/>
                <w:szCs w:val="22"/>
              </w:rPr>
              <w:t>Coordination</w:t>
            </w:r>
          </w:p>
        </w:tc>
        <w:tc>
          <w:tcPr>
            <w:tcW w:w="1710" w:type="dxa"/>
            <w:tcBorders>
              <w:top w:val="nil"/>
              <w:left w:val="nil"/>
              <w:bottom w:val="single" w:sz="4" w:space="0" w:color="auto"/>
              <w:right w:val="single" w:sz="4" w:space="0" w:color="auto"/>
            </w:tcBorders>
            <w:shd w:val="clear" w:color="auto" w:fill="auto"/>
            <w:noWrap/>
            <w:vAlign w:val="bottom"/>
            <w:hideMark/>
          </w:tcPr>
          <w:p w:rsidR="00663496" w:rsidRPr="00414839" w:rsidRDefault="00663496" w:rsidP="00E60069">
            <w:pPr>
              <w:jc w:val="right"/>
              <w:rPr>
                <w:color w:val="000000"/>
                <w:sz w:val="22"/>
                <w:szCs w:val="22"/>
              </w:rPr>
            </w:pPr>
            <w:r>
              <w:rPr>
                <w:color w:val="000000"/>
                <w:sz w:val="22"/>
                <w:szCs w:val="22"/>
              </w:rPr>
              <w:t>470</w:t>
            </w:r>
          </w:p>
        </w:tc>
        <w:tc>
          <w:tcPr>
            <w:tcW w:w="1440" w:type="dxa"/>
            <w:tcBorders>
              <w:top w:val="nil"/>
              <w:left w:val="nil"/>
              <w:bottom w:val="single" w:sz="4" w:space="0" w:color="auto"/>
              <w:right w:val="single" w:sz="4" w:space="0" w:color="auto"/>
            </w:tcBorders>
            <w:shd w:val="clear" w:color="auto" w:fill="auto"/>
            <w:noWrap/>
            <w:vAlign w:val="bottom"/>
            <w:hideMark/>
          </w:tcPr>
          <w:p w:rsidR="00663496" w:rsidRPr="00414839" w:rsidRDefault="00663496" w:rsidP="00E60069">
            <w:pPr>
              <w:jc w:val="right"/>
              <w:rPr>
                <w:color w:val="000000"/>
                <w:sz w:val="22"/>
                <w:szCs w:val="22"/>
              </w:rPr>
            </w:pPr>
            <w:r w:rsidRPr="00414839">
              <w:rPr>
                <w:color w:val="000000"/>
                <w:sz w:val="22"/>
                <w:szCs w:val="22"/>
              </w:rPr>
              <w:t>1</w:t>
            </w:r>
            <w:r>
              <w:rPr>
                <w:color w:val="000000"/>
                <w:sz w:val="22"/>
                <w:szCs w:val="22"/>
              </w:rPr>
              <w:t>91</w:t>
            </w:r>
            <w:r w:rsidRPr="00414839">
              <w:rPr>
                <w:color w:val="000000"/>
                <w:sz w:val="22"/>
                <w:szCs w:val="22"/>
              </w:rPr>
              <w:t>.00</w:t>
            </w:r>
          </w:p>
        </w:tc>
        <w:tc>
          <w:tcPr>
            <w:tcW w:w="3240" w:type="dxa"/>
            <w:tcBorders>
              <w:top w:val="nil"/>
              <w:left w:val="nil"/>
              <w:bottom w:val="single" w:sz="4" w:space="0" w:color="auto"/>
              <w:right w:val="single" w:sz="4" w:space="0" w:color="auto"/>
            </w:tcBorders>
            <w:shd w:val="clear" w:color="auto" w:fill="auto"/>
            <w:noWrap/>
            <w:vAlign w:val="bottom"/>
            <w:hideMark/>
          </w:tcPr>
          <w:p w:rsidR="00663496" w:rsidRPr="00414839" w:rsidRDefault="00663496" w:rsidP="00E60069">
            <w:pPr>
              <w:jc w:val="right"/>
              <w:rPr>
                <w:color w:val="000000"/>
                <w:sz w:val="22"/>
                <w:szCs w:val="22"/>
              </w:rPr>
            </w:pPr>
            <w:r>
              <w:rPr>
                <w:color w:val="000000"/>
                <w:sz w:val="22"/>
                <w:szCs w:val="22"/>
              </w:rPr>
              <w:t>$89,770</w:t>
            </w:r>
          </w:p>
        </w:tc>
      </w:tr>
      <w:tr w:rsidR="00663496" w:rsidRPr="00414839" w:rsidTr="00E60069">
        <w:trPr>
          <w:trHeight w:val="300"/>
        </w:trPr>
        <w:tc>
          <w:tcPr>
            <w:tcW w:w="2805" w:type="dxa"/>
            <w:tcBorders>
              <w:top w:val="nil"/>
              <w:left w:val="single" w:sz="4" w:space="0" w:color="auto"/>
              <w:bottom w:val="single" w:sz="4" w:space="0" w:color="auto"/>
              <w:right w:val="single" w:sz="4" w:space="0" w:color="auto"/>
            </w:tcBorders>
            <w:shd w:val="clear" w:color="auto" w:fill="FFFFFF"/>
            <w:noWrap/>
            <w:vAlign w:val="bottom"/>
            <w:hideMark/>
          </w:tcPr>
          <w:p w:rsidR="00663496" w:rsidRDefault="00663496" w:rsidP="00E60069">
            <w:pPr>
              <w:rPr>
                <w:color w:val="000000"/>
                <w:sz w:val="22"/>
                <w:szCs w:val="22"/>
              </w:rPr>
            </w:pPr>
          </w:p>
          <w:p w:rsidR="00663496" w:rsidRPr="008B6D07" w:rsidRDefault="00663496" w:rsidP="00E60069">
            <w:pPr>
              <w:rPr>
                <w:color w:val="000000"/>
                <w:sz w:val="22"/>
                <w:szCs w:val="22"/>
              </w:rPr>
            </w:pPr>
            <w:r w:rsidRPr="008B6D07">
              <w:rPr>
                <w:color w:val="000000"/>
                <w:sz w:val="22"/>
                <w:szCs w:val="22"/>
              </w:rPr>
              <w:t xml:space="preserve">Statewide </w:t>
            </w:r>
            <w:r>
              <w:rPr>
                <w:color w:val="000000"/>
                <w:sz w:val="22"/>
                <w:szCs w:val="22"/>
              </w:rPr>
              <w:t>MDCPS Leadership</w:t>
            </w:r>
            <w:r w:rsidRPr="008B6D07">
              <w:rPr>
                <w:color w:val="000000"/>
                <w:sz w:val="22"/>
                <w:szCs w:val="22"/>
              </w:rPr>
              <w:t xml:space="preserve">  Meeting</w:t>
            </w:r>
            <w:r>
              <w:rPr>
                <w:color w:val="000000"/>
                <w:sz w:val="22"/>
                <w:szCs w:val="22"/>
              </w:rPr>
              <w:t xml:space="preserve"> and Joint Presentation at National Conference</w:t>
            </w:r>
          </w:p>
        </w:tc>
        <w:tc>
          <w:tcPr>
            <w:tcW w:w="1710" w:type="dxa"/>
            <w:tcBorders>
              <w:top w:val="nil"/>
              <w:left w:val="nil"/>
              <w:bottom w:val="single" w:sz="4" w:space="0" w:color="auto"/>
              <w:right w:val="single" w:sz="4" w:space="0" w:color="auto"/>
            </w:tcBorders>
            <w:shd w:val="clear" w:color="auto" w:fill="auto"/>
            <w:noWrap/>
            <w:vAlign w:val="bottom"/>
            <w:hideMark/>
          </w:tcPr>
          <w:p w:rsidR="00663496" w:rsidRDefault="00663496" w:rsidP="00E60069">
            <w:pPr>
              <w:jc w:val="right"/>
              <w:rPr>
                <w:color w:val="000000"/>
                <w:sz w:val="22"/>
                <w:szCs w:val="22"/>
              </w:rPr>
            </w:pPr>
            <w:r>
              <w:rPr>
                <w:color w:val="000000"/>
                <w:sz w:val="22"/>
                <w:szCs w:val="22"/>
              </w:rPr>
              <w:t>NA</w:t>
            </w:r>
          </w:p>
        </w:tc>
        <w:tc>
          <w:tcPr>
            <w:tcW w:w="1440" w:type="dxa"/>
            <w:tcBorders>
              <w:top w:val="nil"/>
              <w:left w:val="nil"/>
              <w:bottom w:val="single" w:sz="4" w:space="0" w:color="auto"/>
              <w:right w:val="single" w:sz="4" w:space="0" w:color="auto"/>
            </w:tcBorders>
            <w:shd w:val="clear" w:color="auto" w:fill="auto"/>
            <w:noWrap/>
            <w:vAlign w:val="bottom"/>
            <w:hideMark/>
          </w:tcPr>
          <w:p w:rsidR="00663496" w:rsidRPr="00414839" w:rsidRDefault="00663496" w:rsidP="00E60069">
            <w:pPr>
              <w:jc w:val="right"/>
              <w:rPr>
                <w:color w:val="000000"/>
                <w:sz w:val="22"/>
                <w:szCs w:val="22"/>
              </w:rPr>
            </w:pPr>
            <w:r>
              <w:rPr>
                <w:color w:val="000000"/>
                <w:sz w:val="22"/>
                <w:szCs w:val="22"/>
              </w:rPr>
              <w:t>NA</w:t>
            </w:r>
          </w:p>
        </w:tc>
        <w:tc>
          <w:tcPr>
            <w:tcW w:w="3240" w:type="dxa"/>
            <w:tcBorders>
              <w:top w:val="nil"/>
              <w:left w:val="nil"/>
              <w:bottom w:val="single" w:sz="4" w:space="0" w:color="auto"/>
              <w:right w:val="single" w:sz="4" w:space="0" w:color="auto"/>
            </w:tcBorders>
            <w:shd w:val="clear" w:color="auto" w:fill="auto"/>
            <w:noWrap/>
            <w:vAlign w:val="bottom"/>
            <w:hideMark/>
          </w:tcPr>
          <w:p w:rsidR="00663496" w:rsidRDefault="00663496" w:rsidP="00E60069">
            <w:pPr>
              <w:jc w:val="right"/>
              <w:rPr>
                <w:color w:val="000000"/>
                <w:sz w:val="22"/>
                <w:szCs w:val="22"/>
              </w:rPr>
            </w:pPr>
            <w:r>
              <w:rPr>
                <w:color w:val="000000"/>
                <w:sz w:val="22"/>
                <w:szCs w:val="22"/>
              </w:rPr>
              <w:t>$90,000</w:t>
            </w:r>
          </w:p>
        </w:tc>
      </w:tr>
      <w:tr w:rsidR="00663496" w:rsidRPr="003C3199" w:rsidTr="00E60069">
        <w:trPr>
          <w:trHeight w:val="300"/>
        </w:trPr>
        <w:tc>
          <w:tcPr>
            <w:tcW w:w="2805" w:type="dxa"/>
            <w:tcBorders>
              <w:top w:val="nil"/>
              <w:left w:val="single" w:sz="4" w:space="0" w:color="auto"/>
              <w:bottom w:val="single" w:sz="4" w:space="0" w:color="auto"/>
              <w:right w:val="single" w:sz="4" w:space="0" w:color="auto"/>
            </w:tcBorders>
            <w:shd w:val="clear" w:color="auto" w:fill="C6D9F1"/>
            <w:noWrap/>
            <w:vAlign w:val="bottom"/>
            <w:hideMark/>
          </w:tcPr>
          <w:p w:rsidR="00663496" w:rsidRDefault="00663496" w:rsidP="00E60069">
            <w:pPr>
              <w:jc w:val="center"/>
              <w:rPr>
                <w:rFonts w:ascii="Arial" w:hAnsi="Arial" w:cs="Arial"/>
                <w:b/>
                <w:bCs/>
                <w:color w:val="000000"/>
                <w:sz w:val="22"/>
                <w:szCs w:val="22"/>
              </w:rPr>
            </w:pPr>
          </w:p>
          <w:p w:rsidR="00663496" w:rsidRPr="003C3199" w:rsidRDefault="00663496" w:rsidP="00E60069">
            <w:pPr>
              <w:jc w:val="center"/>
              <w:rPr>
                <w:rFonts w:ascii="Arial" w:hAnsi="Arial" w:cs="Arial"/>
                <w:b/>
                <w:bCs/>
                <w:color w:val="000000"/>
                <w:sz w:val="22"/>
                <w:szCs w:val="22"/>
              </w:rPr>
            </w:pPr>
            <w:r w:rsidRPr="003C3199">
              <w:rPr>
                <w:rFonts w:ascii="Arial" w:hAnsi="Arial" w:cs="Arial"/>
                <w:b/>
                <w:bCs/>
                <w:color w:val="000000"/>
                <w:sz w:val="22"/>
                <w:szCs w:val="22"/>
              </w:rPr>
              <w:t>TOTAL</w:t>
            </w:r>
          </w:p>
        </w:tc>
        <w:tc>
          <w:tcPr>
            <w:tcW w:w="1710" w:type="dxa"/>
            <w:tcBorders>
              <w:top w:val="nil"/>
              <w:left w:val="nil"/>
              <w:bottom w:val="single" w:sz="4" w:space="0" w:color="auto"/>
              <w:right w:val="single" w:sz="4" w:space="0" w:color="auto"/>
            </w:tcBorders>
            <w:shd w:val="clear" w:color="auto" w:fill="C6D9F1"/>
            <w:noWrap/>
            <w:vAlign w:val="bottom"/>
            <w:hideMark/>
          </w:tcPr>
          <w:p w:rsidR="00663496" w:rsidRPr="003C3199" w:rsidRDefault="00663496" w:rsidP="00E60069">
            <w:pPr>
              <w:jc w:val="right"/>
              <w:rPr>
                <w:rFonts w:ascii="Arial" w:hAnsi="Arial" w:cs="Arial"/>
                <w:b/>
                <w:bCs/>
                <w:color w:val="000000"/>
                <w:sz w:val="22"/>
                <w:szCs w:val="22"/>
              </w:rPr>
            </w:pPr>
            <w:r w:rsidRPr="003C3199">
              <w:rPr>
                <w:rFonts w:ascii="Arial" w:hAnsi="Arial" w:cs="Arial"/>
                <w:b/>
                <w:bCs/>
                <w:color w:val="000000"/>
                <w:sz w:val="22"/>
                <w:szCs w:val="22"/>
              </w:rPr>
              <w:t>13,8</w:t>
            </w:r>
            <w:r>
              <w:rPr>
                <w:rFonts w:ascii="Arial" w:hAnsi="Arial" w:cs="Arial"/>
                <w:b/>
                <w:bCs/>
                <w:color w:val="000000"/>
                <w:sz w:val="22"/>
                <w:szCs w:val="22"/>
              </w:rPr>
              <w:t>0</w:t>
            </w:r>
            <w:r w:rsidRPr="003C3199">
              <w:rPr>
                <w:rFonts w:ascii="Arial" w:hAnsi="Arial" w:cs="Arial"/>
                <w:b/>
                <w:bCs/>
                <w:color w:val="000000"/>
                <w:sz w:val="22"/>
                <w:szCs w:val="22"/>
              </w:rPr>
              <w:t>0</w:t>
            </w:r>
          </w:p>
        </w:tc>
        <w:tc>
          <w:tcPr>
            <w:tcW w:w="1440" w:type="dxa"/>
            <w:tcBorders>
              <w:top w:val="nil"/>
              <w:left w:val="nil"/>
              <w:bottom w:val="single" w:sz="4" w:space="0" w:color="auto"/>
              <w:right w:val="single" w:sz="4" w:space="0" w:color="auto"/>
            </w:tcBorders>
            <w:shd w:val="clear" w:color="auto" w:fill="C6D9F1"/>
            <w:noWrap/>
            <w:vAlign w:val="bottom"/>
            <w:hideMark/>
          </w:tcPr>
          <w:p w:rsidR="00663496" w:rsidRPr="003C3199" w:rsidRDefault="00663496" w:rsidP="00E60069">
            <w:pPr>
              <w:jc w:val="center"/>
              <w:rPr>
                <w:rFonts w:ascii="Arial" w:hAnsi="Arial" w:cs="Arial"/>
                <w:b/>
                <w:bCs/>
                <w:color w:val="000000"/>
                <w:sz w:val="22"/>
                <w:szCs w:val="22"/>
              </w:rPr>
            </w:pPr>
          </w:p>
        </w:tc>
        <w:tc>
          <w:tcPr>
            <w:tcW w:w="3240" w:type="dxa"/>
            <w:tcBorders>
              <w:top w:val="nil"/>
              <w:left w:val="nil"/>
              <w:bottom w:val="single" w:sz="4" w:space="0" w:color="auto"/>
              <w:right w:val="single" w:sz="4" w:space="0" w:color="auto"/>
            </w:tcBorders>
            <w:shd w:val="clear" w:color="auto" w:fill="C6D9F1"/>
            <w:noWrap/>
            <w:vAlign w:val="bottom"/>
            <w:hideMark/>
          </w:tcPr>
          <w:p w:rsidR="00663496" w:rsidRPr="003C3199" w:rsidRDefault="00663496" w:rsidP="00E60069">
            <w:pPr>
              <w:jc w:val="right"/>
              <w:rPr>
                <w:rFonts w:ascii="Arial" w:hAnsi="Arial" w:cs="Arial"/>
                <w:b/>
                <w:bCs/>
                <w:color w:val="000000"/>
                <w:sz w:val="22"/>
                <w:szCs w:val="22"/>
              </w:rPr>
            </w:pPr>
            <w:r>
              <w:rPr>
                <w:rFonts w:ascii="Arial" w:hAnsi="Arial" w:cs="Arial"/>
                <w:b/>
                <w:bCs/>
                <w:color w:val="000000"/>
                <w:sz w:val="22"/>
                <w:szCs w:val="22"/>
              </w:rPr>
              <w:t>$1,995,000</w:t>
            </w:r>
          </w:p>
        </w:tc>
      </w:tr>
    </w:tbl>
    <w:p w:rsidR="00663496" w:rsidRDefault="00663496" w:rsidP="00663496"/>
    <w:p w:rsidR="00663496" w:rsidRDefault="00663496" w:rsidP="0066349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663496" w:rsidTr="00E60069">
        <w:tc>
          <w:tcPr>
            <w:tcW w:w="9576" w:type="dxa"/>
            <w:shd w:val="clear" w:color="auto" w:fill="C6D9F1"/>
          </w:tcPr>
          <w:p w:rsidR="00663496" w:rsidRDefault="00663496" w:rsidP="00E60069">
            <w:pPr>
              <w:rPr>
                <w:rFonts w:ascii="Arial" w:hAnsi="Arial" w:cs="Arial"/>
                <w:b/>
              </w:rPr>
            </w:pPr>
            <w:r w:rsidRPr="003C3199">
              <w:rPr>
                <w:rFonts w:ascii="Arial" w:hAnsi="Arial" w:cs="Arial"/>
                <w:b/>
              </w:rPr>
              <w:t>Proposed Budget</w:t>
            </w:r>
            <w:r>
              <w:rPr>
                <w:rFonts w:ascii="Arial" w:hAnsi="Arial" w:cs="Arial"/>
                <w:b/>
              </w:rPr>
              <w:t xml:space="preserve"> for November 16, 2019 – November 15, 2020</w:t>
            </w:r>
          </w:p>
          <w:p w:rsidR="00663496" w:rsidRPr="003C3199" w:rsidRDefault="00663496" w:rsidP="00E60069">
            <w:pPr>
              <w:rPr>
                <w:rFonts w:ascii="Arial" w:hAnsi="Arial" w:cs="Arial"/>
                <w:b/>
              </w:rPr>
            </w:pPr>
            <w:r>
              <w:rPr>
                <w:rFonts w:ascii="Arial" w:hAnsi="Arial" w:cs="Arial"/>
                <w:b/>
              </w:rPr>
              <w:t>Year 3 of the Multi-year Contract</w:t>
            </w:r>
          </w:p>
          <w:p w:rsidR="00663496" w:rsidRDefault="00663496" w:rsidP="00E60069"/>
        </w:tc>
      </w:tr>
    </w:tbl>
    <w:p w:rsidR="00663496" w:rsidRDefault="00663496" w:rsidP="00663496"/>
    <w:p w:rsidR="00663496" w:rsidRPr="00414839" w:rsidRDefault="00663496" w:rsidP="00663496">
      <w:pPr>
        <w:spacing w:line="276" w:lineRule="auto"/>
      </w:pPr>
      <w:r>
        <w:t xml:space="preserve">We propose the following budget for the categories of activities described above.  The hourly rate for all coaching and support activities is $127 per hour; the rate for the training development is $170 per hour; and the rate for State Office support and practice model coordination is $196 per hour.  </w:t>
      </w:r>
      <w:r w:rsidRPr="00414839">
        <w:t>The amounts below represent all costs of staff and consultant salaries, fringe benefits, administrative costs, and travel costs.  We will not bill separately for travel related to the activities in the contract.</w:t>
      </w:r>
    </w:p>
    <w:p w:rsidR="00663496" w:rsidRPr="00414839" w:rsidRDefault="00663496" w:rsidP="00663496"/>
    <w:p w:rsidR="00663496" w:rsidRDefault="00663496" w:rsidP="00663496">
      <w:pPr>
        <w:tabs>
          <w:tab w:val="left" w:pos="90"/>
        </w:tabs>
      </w:pPr>
      <w:r w:rsidRPr="00414839">
        <w:t xml:space="preserve">The following chart breaks out the tasks, hours and rates as proposed by CSF for the </w:t>
      </w:r>
      <w:r>
        <w:t xml:space="preserve">November 16, 2019 – November 15, 2020 </w:t>
      </w:r>
      <w:r w:rsidRPr="00414839">
        <w:t xml:space="preserve">contract year. </w:t>
      </w:r>
    </w:p>
    <w:p w:rsidR="00663496" w:rsidRPr="00414839" w:rsidRDefault="00663496" w:rsidP="00663496">
      <w:pPr>
        <w:tabs>
          <w:tab w:val="left" w:pos="90"/>
        </w:tabs>
      </w:pPr>
    </w:p>
    <w:p w:rsidR="00663496" w:rsidRPr="00414839" w:rsidRDefault="00663496" w:rsidP="00663496">
      <w:pPr>
        <w:tabs>
          <w:tab w:val="left" w:pos="90"/>
        </w:tabs>
        <w:jc w:val="center"/>
      </w:pPr>
    </w:p>
    <w:tbl>
      <w:tblPr>
        <w:tblW w:w="9195" w:type="dxa"/>
        <w:tblInd w:w="93" w:type="dxa"/>
        <w:tblLook w:val="04A0" w:firstRow="1" w:lastRow="0" w:firstColumn="1" w:lastColumn="0" w:noHBand="0" w:noVBand="1"/>
      </w:tblPr>
      <w:tblGrid>
        <w:gridCol w:w="2805"/>
        <w:gridCol w:w="1710"/>
        <w:gridCol w:w="1440"/>
        <w:gridCol w:w="3240"/>
      </w:tblGrid>
      <w:tr w:rsidR="00663496" w:rsidRPr="003C3199" w:rsidTr="00E60069">
        <w:trPr>
          <w:trHeight w:val="300"/>
        </w:trPr>
        <w:tc>
          <w:tcPr>
            <w:tcW w:w="2805"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rsidR="00663496" w:rsidRPr="003C3199" w:rsidRDefault="00663496" w:rsidP="00E60069">
            <w:pPr>
              <w:jc w:val="center"/>
              <w:rPr>
                <w:rFonts w:ascii="Arial" w:hAnsi="Arial" w:cs="Arial"/>
                <w:b/>
                <w:bCs/>
                <w:color w:val="000000"/>
                <w:sz w:val="22"/>
                <w:szCs w:val="22"/>
              </w:rPr>
            </w:pPr>
            <w:r w:rsidRPr="003C3199">
              <w:rPr>
                <w:rFonts w:ascii="Arial" w:hAnsi="Arial" w:cs="Arial"/>
                <w:b/>
                <w:bCs/>
                <w:color w:val="000000"/>
                <w:sz w:val="22"/>
                <w:szCs w:val="22"/>
              </w:rPr>
              <w:t>Task</w:t>
            </w:r>
          </w:p>
          <w:p w:rsidR="00663496" w:rsidRPr="003C3199" w:rsidRDefault="00663496" w:rsidP="00E60069">
            <w:pPr>
              <w:jc w:val="center"/>
              <w:rPr>
                <w:rFonts w:ascii="Arial" w:hAnsi="Arial" w:cs="Arial"/>
                <w:b/>
                <w:bCs/>
                <w:color w:val="000000"/>
                <w:sz w:val="22"/>
                <w:szCs w:val="22"/>
              </w:rPr>
            </w:pPr>
          </w:p>
        </w:tc>
        <w:tc>
          <w:tcPr>
            <w:tcW w:w="1710" w:type="dxa"/>
            <w:tcBorders>
              <w:top w:val="single" w:sz="4" w:space="0" w:color="auto"/>
              <w:left w:val="nil"/>
              <w:bottom w:val="single" w:sz="4" w:space="0" w:color="auto"/>
              <w:right w:val="single" w:sz="4" w:space="0" w:color="auto"/>
            </w:tcBorders>
            <w:shd w:val="clear" w:color="auto" w:fill="C6D9F1"/>
            <w:noWrap/>
            <w:vAlign w:val="bottom"/>
            <w:hideMark/>
          </w:tcPr>
          <w:p w:rsidR="00663496" w:rsidRPr="003C3199" w:rsidRDefault="00663496" w:rsidP="00E60069">
            <w:pPr>
              <w:jc w:val="center"/>
              <w:rPr>
                <w:rFonts w:ascii="Arial" w:hAnsi="Arial" w:cs="Arial"/>
                <w:b/>
                <w:bCs/>
                <w:color w:val="000000"/>
                <w:sz w:val="22"/>
                <w:szCs w:val="22"/>
              </w:rPr>
            </w:pPr>
            <w:r w:rsidRPr="003C3199">
              <w:rPr>
                <w:rFonts w:ascii="Arial" w:hAnsi="Arial" w:cs="Arial"/>
                <w:b/>
                <w:bCs/>
                <w:color w:val="000000"/>
                <w:sz w:val="22"/>
                <w:szCs w:val="22"/>
              </w:rPr>
              <w:t>Total hours</w:t>
            </w:r>
          </w:p>
          <w:p w:rsidR="00663496" w:rsidRPr="003C3199" w:rsidRDefault="00663496" w:rsidP="00E60069">
            <w:pPr>
              <w:jc w:val="center"/>
              <w:rPr>
                <w:rFonts w:ascii="Arial" w:hAnsi="Arial" w:cs="Arial"/>
                <w:b/>
                <w:bCs/>
                <w:color w:val="000000"/>
                <w:sz w:val="22"/>
                <w:szCs w:val="22"/>
              </w:rPr>
            </w:pPr>
          </w:p>
        </w:tc>
        <w:tc>
          <w:tcPr>
            <w:tcW w:w="1440" w:type="dxa"/>
            <w:tcBorders>
              <w:top w:val="single" w:sz="4" w:space="0" w:color="auto"/>
              <w:left w:val="nil"/>
              <w:bottom w:val="single" w:sz="4" w:space="0" w:color="auto"/>
              <w:right w:val="single" w:sz="4" w:space="0" w:color="auto"/>
            </w:tcBorders>
            <w:shd w:val="clear" w:color="auto" w:fill="C6D9F1"/>
            <w:noWrap/>
            <w:vAlign w:val="bottom"/>
            <w:hideMark/>
          </w:tcPr>
          <w:p w:rsidR="00663496" w:rsidRPr="003C3199" w:rsidRDefault="00663496" w:rsidP="00E60069">
            <w:pPr>
              <w:jc w:val="center"/>
              <w:rPr>
                <w:rFonts w:ascii="Arial" w:hAnsi="Arial" w:cs="Arial"/>
                <w:b/>
                <w:bCs/>
                <w:color w:val="000000"/>
                <w:sz w:val="22"/>
                <w:szCs w:val="22"/>
              </w:rPr>
            </w:pPr>
            <w:r w:rsidRPr="003C3199">
              <w:rPr>
                <w:rFonts w:ascii="Arial" w:hAnsi="Arial" w:cs="Arial"/>
                <w:b/>
                <w:bCs/>
                <w:color w:val="000000"/>
                <w:sz w:val="22"/>
                <w:szCs w:val="22"/>
              </w:rPr>
              <w:t>Hourly Rate</w:t>
            </w:r>
          </w:p>
          <w:p w:rsidR="00663496" w:rsidRPr="003C3199" w:rsidRDefault="00663496" w:rsidP="00E60069">
            <w:pPr>
              <w:jc w:val="center"/>
              <w:rPr>
                <w:rFonts w:ascii="Arial" w:hAnsi="Arial" w:cs="Arial"/>
                <w:b/>
                <w:bCs/>
                <w:color w:val="000000"/>
                <w:sz w:val="22"/>
                <w:szCs w:val="22"/>
              </w:rPr>
            </w:pPr>
          </w:p>
        </w:tc>
        <w:tc>
          <w:tcPr>
            <w:tcW w:w="3240" w:type="dxa"/>
            <w:tcBorders>
              <w:top w:val="single" w:sz="4" w:space="0" w:color="auto"/>
              <w:left w:val="nil"/>
              <w:bottom w:val="single" w:sz="4" w:space="0" w:color="auto"/>
              <w:right w:val="single" w:sz="4" w:space="0" w:color="auto"/>
            </w:tcBorders>
            <w:shd w:val="clear" w:color="auto" w:fill="C6D9F1"/>
            <w:noWrap/>
            <w:vAlign w:val="bottom"/>
            <w:hideMark/>
          </w:tcPr>
          <w:p w:rsidR="00663496" w:rsidRPr="003C3199" w:rsidRDefault="00663496" w:rsidP="00E60069">
            <w:pPr>
              <w:jc w:val="center"/>
              <w:rPr>
                <w:rFonts w:ascii="Arial" w:hAnsi="Arial" w:cs="Arial"/>
                <w:b/>
                <w:bCs/>
                <w:color w:val="000000"/>
                <w:sz w:val="22"/>
                <w:szCs w:val="22"/>
              </w:rPr>
            </w:pPr>
            <w:r w:rsidRPr="003C3199">
              <w:rPr>
                <w:rFonts w:ascii="Arial" w:hAnsi="Arial" w:cs="Arial"/>
                <w:b/>
                <w:bCs/>
                <w:color w:val="000000"/>
                <w:sz w:val="22"/>
                <w:szCs w:val="22"/>
              </w:rPr>
              <w:t>Total Cost</w:t>
            </w:r>
          </w:p>
          <w:p w:rsidR="00663496" w:rsidRPr="003C3199" w:rsidRDefault="00663496" w:rsidP="00E60069">
            <w:pPr>
              <w:jc w:val="center"/>
              <w:rPr>
                <w:rFonts w:ascii="Arial" w:hAnsi="Arial" w:cs="Arial"/>
                <w:b/>
                <w:bCs/>
                <w:color w:val="000000"/>
                <w:sz w:val="22"/>
                <w:szCs w:val="22"/>
              </w:rPr>
            </w:pPr>
          </w:p>
        </w:tc>
      </w:tr>
      <w:tr w:rsidR="00663496" w:rsidRPr="00414839" w:rsidTr="00E60069">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663496" w:rsidRDefault="00663496" w:rsidP="00E60069">
            <w:pPr>
              <w:rPr>
                <w:color w:val="000000"/>
                <w:sz w:val="22"/>
                <w:szCs w:val="22"/>
              </w:rPr>
            </w:pPr>
          </w:p>
          <w:p w:rsidR="00663496" w:rsidRDefault="00663496" w:rsidP="00E60069">
            <w:pPr>
              <w:rPr>
                <w:color w:val="000000"/>
                <w:sz w:val="22"/>
                <w:szCs w:val="22"/>
              </w:rPr>
            </w:pPr>
            <w:r>
              <w:rPr>
                <w:color w:val="000000"/>
                <w:sz w:val="22"/>
                <w:szCs w:val="22"/>
              </w:rPr>
              <w:t>Practice Model Training and Learning Development</w:t>
            </w:r>
          </w:p>
        </w:tc>
        <w:tc>
          <w:tcPr>
            <w:tcW w:w="1710" w:type="dxa"/>
            <w:tcBorders>
              <w:top w:val="nil"/>
              <w:left w:val="nil"/>
              <w:bottom w:val="single" w:sz="4" w:space="0" w:color="auto"/>
              <w:right w:val="single" w:sz="4" w:space="0" w:color="auto"/>
            </w:tcBorders>
            <w:shd w:val="clear" w:color="auto" w:fill="auto"/>
            <w:noWrap/>
            <w:vAlign w:val="bottom"/>
            <w:hideMark/>
          </w:tcPr>
          <w:p w:rsidR="00663496" w:rsidRDefault="00663496" w:rsidP="00E60069">
            <w:pPr>
              <w:jc w:val="right"/>
              <w:rPr>
                <w:color w:val="000000"/>
                <w:sz w:val="22"/>
                <w:szCs w:val="22"/>
              </w:rPr>
            </w:pPr>
          </w:p>
          <w:p w:rsidR="00663496" w:rsidDel="008B7AC6" w:rsidRDefault="00663496" w:rsidP="00E60069">
            <w:pPr>
              <w:jc w:val="right"/>
              <w:rPr>
                <w:color w:val="000000"/>
                <w:sz w:val="22"/>
                <w:szCs w:val="22"/>
              </w:rPr>
            </w:pPr>
            <w:r>
              <w:rPr>
                <w:color w:val="000000"/>
                <w:sz w:val="22"/>
                <w:szCs w:val="22"/>
              </w:rPr>
              <w:t xml:space="preserve">                   1835</w:t>
            </w:r>
          </w:p>
        </w:tc>
        <w:tc>
          <w:tcPr>
            <w:tcW w:w="1440" w:type="dxa"/>
            <w:tcBorders>
              <w:top w:val="nil"/>
              <w:left w:val="nil"/>
              <w:bottom w:val="single" w:sz="4" w:space="0" w:color="auto"/>
              <w:right w:val="single" w:sz="4" w:space="0" w:color="auto"/>
            </w:tcBorders>
            <w:shd w:val="clear" w:color="auto" w:fill="auto"/>
            <w:noWrap/>
            <w:vAlign w:val="bottom"/>
            <w:hideMark/>
          </w:tcPr>
          <w:p w:rsidR="00663496" w:rsidRDefault="00663496" w:rsidP="00E60069">
            <w:pPr>
              <w:jc w:val="right"/>
              <w:rPr>
                <w:color w:val="000000"/>
                <w:sz w:val="22"/>
                <w:szCs w:val="22"/>
              </w:rPr>
            </w:pPr>
            <w:r>
              <w:rPr>
                <w:color w:val="000000"/>
                <w:sz w:val="22"/>
                <w:szCs w:val="22"/>
              </w:rPr>
              <w:t>170.00</w:t>
            </w:r>
          </w:p>
        </w:tc>
        <w:tc>
          <w:tcPr>
            <w:tcW w:w="3240" w:type="dxa"/>
            <w:tcBorders>
              <w:top w:val="nil"/>
              <w:left w:val="nil"/>
              <w:bottom w:val="single" w:sz="4" w:space="0" w:color="auto"/>
              <w:right w:val="single" w:sz="4" w:space="0" w:color="auto"/>
            </w:tcBorders>
            <w:shd w:val="clear" w:color="auto" w:fill="auto"/>
            <w:noWrap/>
            <w:vAlign w:val="bottom"/>
            <w:hideMark/>
          </w:tcPr>
          <w:p w:rsidR="00663496" w:rsidRDefault="00663496" w:rsidP="00E60069">
            <w:pPr>
              <w:jc w:val="right"/>
              <w:rPr>
                <w:color w:val="000000"/>
                <w:sz w:val="22"/>
                <w:szCs w:val="22"/>
              </w:rPr>
            </w:pPr>
            <w:r>
              <w:rPr>
                <w:color w:val="000000"/>
                <w:sz w:val="22"/>
                <w:szCs w:val="22"/>
              </w:rPr>
              <w:t xml:space="preserve"> $311,950</w:t>
            </w:r>
          </w:p>
        </w:tc>
      </w:tr>
      <w:tr w:rsidR="00663496" w:rsidRPr="00414839" w:rsidTr="00E60069">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663496" w:rsidRDefault="00663496" w:rsidP="00E60069">
            <w:pPr>
              <w:rPr>
                <w:color w:val="000000"/>
                <w:sz w:val="22"/>
                <w:szCs w:val="22"/>
              </w:rPr>
            </w:pPr>
          </w:p>
          <w:p w:rsidR="00663496" w:rsidRDefault="00663496" w:rsidP="00E60069">
            <w:pPr>
              <w:rPr>
                <w:color w:val="000000"/>
                <w:sz w:val="22"/>
                <w:szCs w:val="22"/>
              </w:rPr>
            </w:pPr>
            <w:r>
              <w:rPr>
                <w:color w:val="000000"/>
                <w:sz w:val="22"/>
                <w:szCs w:val="22"/>
              </w:rPr>
              <w:t xml:space="preserve">Practice Model </w:t>
            </w:r>
            <w:r w:rsidRPr="00414839">
              <w:rPr>
                <w:color w:val="000000"/>
                <w:sz w:val="22"/>
                <w:szCs w:val="22"/>
              </w:rPr>
              <w:t xml:space="preserve">Coaching </w:t>
            </w:r>
            <w:r>
              <w:rPr>
                <w:color w:val="000000"/>
                <w:sz w:val="22"/>
                <w:szCs w:val="22"/>
              </w:rPr>
              <w:t xml:space="preserve">and Regional Support </w:t>
            </w:r>
          </w:p>
          <w:p w:rsidR="00663496" w:rsidRPr="00414839" w:rsidRDefault="00663496" w:rsidP="00E60069">
            <w:pPr>
              <w:rPr>
                <w:color w:val="000000"/>
                <w:sz w:val="22"/>
                <w:szCs w:val="22"/>
              </w:rPr>
            </w:pPr>
          </w:p>
          <w:p w:rsidR="00663496" w:rsidRPr="00414839" w:rsidRDefault="00663496" w:rsidP="00663496">
            <w:pPr>
              <w:widowControl/>
              <w:numPr>
                <w:ilvl w:val="0"/>
                <w:numId w:val="7"/>
              </w:numPr>
              <w:autoSpaceDE/>
              <w:autoSpaceDN/>
              <w:adjustRightInd/>
              <w:rPr>
                <w:color w:val="000000"/>
                <w:sz w:val="22"/>
                <w:szCs w:val="22"/>
              </w:rPr>
            </w:pPr>
            <w:r>
              <w:rPr>
                <w:color w:val="000000"/>
                <w:sz w:val="22"/>
                <w:szCs w:val="22"/>
              </w:rPr>
              <w:t>Special Assistance for Region V-E (Marion County), VI, VII-C, and VII-W and/or other counties as needed</w:t>
            </w:r>
          </w:p>
        </w:tc>
        <w:tc>
          <w:tcPr>
            <w:tcW w:w="1710" w:type="dxa"/>
            <w:tcBorders>
              <w:top w:val="nil"/>
              <w:left w:val="nil"/>
              <w:bottom w:val="single" w:sz="4" w:space="0" w:color="auto"/>
              <w:right w:val="single" w:sz="4" w:space="0" w:color="auto"/>
            </w:tcBorders>
            <w:shd w:val="clear" w:color="auto" w:fill="auto"/>
            <w:noWrap/>
            <w:vAlign w:val="bottom"/>
            <w:hideMark/>
          </w:tcPr>
          <w:p w:rsidR="00663496" w:rsidRDefault="00663496" w:rsidP="00E60069">
            <w:pPr>
              <w:jc w:val="right"/>
              <w:rPr>
                <w:color w:val="000000"/>
                <w:sz w:val="22"/>
                <w:szCs w:val="22"/>
              </w:rPr>
            </w:pPr>
            <w:r>
              <w:rPr>
                <w:color w:val="000000"/>
                <w:sz w:val="22"/>
                <w:szCs w:val="22"/>
              </w:rPr>
              <w:t>6200</w:t>
            </w: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Pr="00414839" w:rsidRDefault="00663496" w:rsidP="00E60069">
            <w:pPr>
              <w:jc w:val="right"/>
              <w:rPr>
                <w:color w:val="000000"/>
                <w:sz w:val="22"/>
                <w:szCs w:val="22"/>
              </w:rPr>
            </w:pPr>
            <w:r>
              <w:rPr>
                <w:color w:val="000000"/>
                <w:sz w:val="22"/>
                <w:szCs w:val="22"/>
              </w:rPr>
              <w:t>2500</w:t>
            </w:r>
          </w:p>
        </w:tc>
        <w:tc>
          <w:tcPr>
            <w:tcW w:w="1440" w:type="dxa"/>
            <w:tcBorders>
              <w:top w:val="nil"/>
              <w:left w:val="nil"/>
              <w:bottom w:val="single" w:sz="4" w:space="0" w:color="auto"/>
              <w:right w:val="single" w:sz="4" w:space="0" w:color="auto"/>
            </w:tcBorders>
            <w:shd w:val="clear" w:color="auto" w:fill="auto"/>
            <w:noWrap/>
            <w:vAlign w:val="bottom"/>
            <w:hideMark/>
          </w:tcPr>
          <w:p w:rsidR="00663496" w:rsidRDefault="00663496" w:rsidP="00E60069">
            <w:pPr>
              <w:jc w:val="right"/>
              <w:rPr>
                <w:color w:val="000000"/>
                <w:sz w:val="22"/>
                <w:szCs w:val="22"/>
              </w:rPr>
            </w:pPr>
            <w:r w:rsidRPr="00414839">
              <w:rPr>
                <w:color w:val="000000"/>
                <w:sz w:val="22"/>
                <w:szCs w:val="22"/>
              </w:rPr>
              <w:t>12</w:t>
            </w:r>
            <w:r>
              <w:rPr>
                <w:color w:val="000000"/>
                <w:sz w:val="22"/>
                <w:szCs w:val="22"/>
              </w:rPr>
              <w:t>7</w:t>
            </w:r>
            <w:r w:rsidRPr="00414839">
              <w:rPr>
                <w:color w:val="000000"/>
                <w:sz w:val="22"/>
                <w:szCs w:val="22"/>
              </w:rPr>
              <w:t>.00</w:t>
            </w: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Pr="00414839" w:rsidRDefault="00663496" w:rsidP="00E60069">
            <w:pPr>
              <w:jc w:val="right"/>
              <w:rPr>
                <w:color w:val="000000"/>
                <w:sz w:val="22"/>
                <w:szCs w:val="22"/>
              </w:rPr>
            </w:pPr>
            <w:r>
              <w:rPr>
                <w:color w:val="000000"/>
                <w:sz w:val="22"/>
                <w:szCs w:val="22"/>
              </w:rPr>
              <w:t>127.00</w:t>
            </w:r>
          </w:p>
        </w:tc>
        <w:tc>
          <w:tcPr>
            <w:tcW w:w="3240" w:type="dxa"/>
            <w:tcBorders>
              <w:top w:val="nil"/>
              <w:left w:val="nil"/>
              <w:bottom w:val="single" w:sz="4" w:space="0" w:color="auto"/>
              <w:right w:val="single" w:sz="4" w:space="0" w:color="auto"/>
            </w:tcBorders>
            <w:shd w:val="clear" w:color="auto" w:fill="auto"/>
            <w:noWrap/>
            <w:vAlign w:val="bottom"/>
            <w:hideMark/>
          </w:tcPr>
          <w:p w:rsidR="00663496" w:rsidRDefault="00663496" w:rsidP="00E60069">
            <w:pPr>
              <w:jc w:val="right"/>
              <w:rPr>
                <w:color w:val="000000"/>
                <w:sz w:val="22"/>
                <w:szCs w:val="22"/>
              </w:rPr>
            </w:pPr>
            <w:r>
              <w:rPr>
                <w:color w:val="000000"/>
                <w:sz w:val="22"/>
                <w:szCs w:val="22"/>
              </w:rPr>
              <w:t>$787,400</w:t>
            </w: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Pr="00414839" w:rsidRDefault="00663496" w:rsidP="00E60069">
            <w:pPr>
              <w:jc w:val="right"/>
              <w:rPr>
                <w:color w:val="000000"/>
                <w:sz w:val="22"/>
                <w:szCs w:val="22"/>
              </w:rPr>
            </w:pPr>
            <w:r>
              <w:rPr>
                <w:color w:val="000000"/>
                <w:sz w:val="22"/>
                <w:szCs w:val="22"/>
              </w:rPr>
              <w:t>$317,500</w:t>
            </w:r>
          </w:p>
        </w:tc>
      </w:tr>
      <w:tr w:rsidR="00663496" w:rsidRPr="00414839" w:rsidTr="00E60069">
        <w:trPr>
          <w:trHeight w:val="300"/>
        </w:trPr>
        <w:tc>
          <w:tcPr>
            <w:tcW w:w="2805" w:type="dxa"/>
            <w:tcBorders>
              <w:top w:val="nil"/>
              <w:left w:val="single" w:sz="4" w:space="0" w:color="auto"/>
              <w:bottom w:val="single" w:sz="4" w:space="0" w:color="auto"/>
              <w:right w:val="single" w:sz="4" w:space="0" w:color="auto"/>
            </w:tcBorders>
            <w:shd w:val="clear" w:color="auto" w:fill="FFFFFF"/>
            <w:noWrap/>
            <w:vAlign w:val="bottom"/>
            <w:hideMark/>
          </w:tcPr>
          <w:p w:rsidR="00663496" w:rsidRPr="008B6D07" w:rsidRDefault="00663496" w:rsidP="00E60069">
            <w:pPr>
              <w:rPr>
                <w:color w:val="000000"/>
                <w:sz w:val="22"/>
                <w:szCs w:val="22"/>
              </w:rPr>
            </w:pPr>
          </w:p>
          <w:p w:rsidR="00663496" w:rsidRPr="008B6D07" w:rsidRDefault="00663496" w:rsidP="00E60069">
            <w:pPr>
              <w:rPr>
                <w:color w:val="000000"/>
                <w:sz w:val="22"/>
                <w:szCs w:val="22"/>
              </w:rPr>
            </w:pPr>
            <w:r w:rsidRPr="008B6D07">
              <w:rPr>
                <w:color w:val="000000"/>
                <w:sz w:val="22"/>
                <w:szCs w:val="22"/>
              </w:rPr>
              <w:t>State Office Support</w:t>
            </w:r>
          </w:p>
        </w:tc>
        <w:tc>
          <w:tcPr>
            <w:tcW w:w="1710" w:type="dxa"/>
            <w:tcBorders>
              <w:top w:val="nil"/>
              <w:left w:val="nil"/>
              <w:bottom w:val="single" w:sz="4" w:space="0" w:color="auto"/>
              <w:right w:val="single" w:sz="4" w:space="0" w:color="auto"/>
            </w:tcBorders>
            <w:shd w:val="clear" w:color="auto" w:fill="auto"/>
            <w:noWrap/>
            <w:vAlign w:val="bottom"/>
            <w:hideMark/>
          </w:tcPr>
          <w:p w:rsidR="00663496" w:rsidRPr="00414839" w:rsidRDefault="00663496" w:rsidP="00E60069">
            <w:pPr>
              <w:jc w:val="right"/>
              <w:rPr>
                <w:color w:val="000000"/>
                <w:sz w:val="22"/>
                <w:szCs w:val="22"/>
              </w:rPr>
            </w:pPr>
            <w:r>
              <w:rPr>
                <w:color w:val="000000"/>
                <w:sz w:val="22"/>
                <w:szCs w:val="22"/>
              </w:rPr>
              <w:t>1975</w:t>
            </w:r>
          </w:p>
        </w:tc>
        <w:tc>
          <w:tcPr>
            <w:tcW w:w="1440" w:type="dxa"/>
            <w:tcBorders>
              <w:top w:val="nil"/>
              <w:left w:val="nil"/>
              <w:bottom w:val="single" w:sz="4" w:space="0" w:color="auto"/>
              <w:right w:val="single" w:sz="4" w:space="0" w:color="auto"/>
            </w:tcBorders>
            <w:shd w:val="clear" w:color="auto" w:fill="auto"/>
            <w:noWrap/>
            <w:vAlign w:val="bottom"/>
            <w:hideMark/>
          </w:tcPr>
          <w:p w:rsidR="00663496" w:rsidRPr="00414839" w:rsidRDefault="00663496" w:rsidP="00E60069">
            <w:pPr>
              <w:jc w:val="right"/>
              <w:rPr>
                <w:color w:val="000000"/>
                <w:sz w:val="22"/>
                <w:szCs w:val="22"/>
              </w:rPr>
            </w:pPr>
            <w:r w:rsidRPr="00414839">
              <w:rPr>
                <w:color w:val="000000"/>
                <w:sz w:val="22"/>
                <w:szCs w:val="22"/>
              </w:rPr>
              <w:t>1</w:t>
            </w:r>
            <w:r>
              <w:rPr>
                <w:color w:val="000000"/>
                <w:sz w:val="22"/>
                <w:szCs w:val="22"/>
              </w:rPr>
              <w:t>96</w:t>
            </w:r>
            <w:r w:rsidRPr="00414839">
              <w:rPr>
                <w:color w:val="000000"/>
                <w:sz w:val="22"/>
                <w:szCs w:val="22"/>
              </w:rPr>
              <w:t>.00</w:t>
            </w:r>
          </w:p>
        </w:tc>
        <w:tc>
          <w:tcPr>
            <w:tcW w:w="3240" w:type="dxa"/>
            <w:tcBorders>
              <w:top w:val="nil"/>
              <w:left w:val="nil"/>
              <w:bottom w:val="single" w:sz="4" w:space="0" w:color="auto"/>
              <w:right w:val="single" w:sz="4" w:space="0" w:color="auto"/>
            </w:tcBorders>
            <w:shd w:val="clear" w:color="auto" w:fill="auto"/>
            <w:noWrap/>
            <w:vAlign w:val="bottom"/>
            <w:hideMark/>
          </w:tcPr>
          <w:p w:rsidR="00663496" w:rsidRPr="00414839" w:rsidRDefault="00663496" w:rsidP="00E60069">
            <w:pPr>
              <w:jc w:val="right"/>
              <w:rPr>
                <w:color w:val="000000"/>
                <w:sz w:val="22"/>
                <w:szCs w:val="22"/>
              </w:rPr>
            </w:pPr>
            <w:r>
              <w:rPr>
                <w:color w:val="000000"/>
                <w:sz w:val="22"/>
                <w:szCs w:val="22"/>
              </w:rPr>
              <w:t>$387,100</w:t>
            </w:r>
          </w:p>
        </w:tc>
      </w:tr>
      <w:tr w:rsidR="00663496" w:rsidRPr="00414839" w:rsidTr="00E60069">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663496" w:rsidRDefault="00663496" w:rsidP="00E60069">
            <w:pPr>
              <w:rPr>
                <w:color w:val="000000"/>
                <w:sz w:val="22"/>
                <w:szCs w:val="22"/>
              </w:rPr>
            </w:pPr>
          </w:p>
          <w:p w:rsidR="00663496" w:rsidRPr="00414839" w:rsidRDefault="00663496" w:rsidP="00E60069">
            <w:pPr>
              <w:rPr>
                <w:color w:val="000000"/>
                <w:sz w:val="22"/>
                <w:szCs w:val="22"/>
              </w:rPr>
            </w:pPr>
            <w:r>
              <w:rPr>
                <w:color w:val="000000"/>
                <w:sz w:val="22"/>
                <w:szCs w:val="22"/>
              </w:rPr>
              <w:t xml:space="preserve">Practice Model </w:t>
            </w:r>
            <w:r w:rsidRPr="00414839">
              <w:rPr>
                <w:color w:val="000000"/>
                <w:sz w:val="22"/>
                <w:szCs w:val="22"/>
              </w:rPr>
              <w:t>Coordination</w:t>
            </w:r>
          </w:p>
        </w:tc>
        <w:tc>
          <w:tcPr>
            <w:tcW w:w="1710" w:type="dxa"/>
            <w:tcBorders>
              <w:top w:val="nil"/>
              <w:left w:val="nil"/>
              <w:bottom w:val="single" w:sz="4" w:space="0" w:color="auto"/>
              <w:right w:val="single" w:sz="4" w:space="0" w:color="auto"/>
            </w:tcBorders>
            <w:shd w:val="clear" w:color="auto" w:fill="auto"/>
            <w:noWrap/>
            <w:vAlign w:val="bottom"/>
            <w:hideMark/>
          </w:tcPr>
          <w:p w:rsidR="00663496" w:rsidRPr="00414839" w:rsidRDefault="00663496" w:rsidP="00E60069">
            <w:pPr>
              <w:jc w:val="right"/>
              <w:rPr>
                <w:color w:val="000000"/>
                <w:sz w:val="22"/>
                <w:szCs w:val="22"/>
              </w:rPr>
            </w:pPr>
            <w:r>
              <w:rPr>
                <w:color w:val="000000"/>
                <w:sz w:val="22"/>
                <w:szCs w:val="22"/>
              </w:rPr>
              <w:t>500</w:t>
            </w:r>
          </w:p>
        </w:tc>
        <w:tc>
          <w:tcPr>
            <w:tcW w:w="1440" w:type="dxa"/>
            <w:tcBorders>
              <w:top w:val="nil"/>
              <w:left w:val="nil"/>
              <w:bottom w:val="single" w:sz="4" w:space="0" w:color="auto"/>
              <w:right w:val="single" w:sz="4" w:space="0" w:color="auto"/>
            </w:tcBorders>
            <w:shd w:val="clear" w:color="auto" w:fill="auto"/>
            <w:noWrap/>
            <w:vAlign w:val="bottom"/>
            <w:hideMark/>
          </w:tcPr>
          <w:p w:rsidR="00663496" w:rsidRPr="00414839" w:rsidRDefault="00663496" w:rsidP="00E60069">
            <w:pPr>
              <w:jc w:val="right"/>
              <w:rPr>
                <w:color w:val="000000"/>
                <w:sz w:val="22"/>
                <w:szCs w:val="22"/>
              </w:rPr>
            </w:pPr>
            <w:r w:rsidRPr="00414839">
              <w:rPr>
                <w:color w:val="000000"/>
                <w:sz w:val="22"/>
                <w:szCs w:val="22"/>
              </w:rPr>
              <w:t>1</w:t>
            </w:r>
            <w:r>
              <w:rPr>
                <w:color w:val="000000"/>
                <w:sz w:val="22"/>
                <w:szCs w:val="22"/>
              </w:rPr>
              <w:t>96</w:t>
            </w:r>
            <w:r w:rsidRPr="00414839">
              <w:rPr>
                <w:color w:val="000000"/>
                <w:sz w:val="22"/>
                <w:szCs w:val="22"/>
              </w:rPr>
              <w:t>.00</w:t>
            </w:r>
          </w:p>
        </w:tc>
        <w:tc>
          <w:tcPr>
            <w:tcW w:w="3240" w:type="dxa"/>
            <w:tcBorders>
              <w:top w:val="nil"/>
              <w:left w:val="nil"/>
              <w:bottom w:val="single" w:sz="4" w:space="0" w:color="auto"/>
              <w:right w:val="single" w:sz="4" w:space="0" w:color="auto"/>
            </w:tcBorders>
            <w:shd w:val="clear" w:color="auto" w:fill="auto"/>
            <w:noWrap/>
            <w:vAlign w:val="bottom"/>
            <w:hideMark/>
          </w:tcPr>
          <w:p w:rsidR="00663496" w:rsidRPr="00414839" w:rsidRDefault="00663496" w:rsidP="00E60069">
            <w:pPr>
              <w:jc w:val="right"/>
              <w:rPr>
                <w:color w:val="000000"/>
                <w:sz w:val="22"/>
                <w:szCs w:val="22"/>
              </w:rPr>
            </w:pPr>
            <w:r>
              <w:rPr>
                <w:color w:val="000000"/>
                <w:sz w:val="22"/>
                <w:szCs w:val="22"/>
              </w:rPr>
              <w:t>$98,000</w:t>
            </w:r>
          </w:p>
        </w:tc>
      </w:tr>
      <w:tr w:rsidR="00663496" w:rsidRPr="00414839" w:rsidTr="00E60069">
        <w:trPr>
          <w:trHeight w:val="300"/>
        </w:trPr>
        <w:tc>
          <w:tcPr>
            <w:tcW w:w="2805" w:type="dxa"/>
            <w:tcBorders>
              <w:top w:val="nil"/>
              <w:left w:val="single" w:sz="4" w:space="0" w:color="auto"/>
              <w:bottom w:val="single" w:sz="4" w:space="0" w:color="auto"/>
              <w:right w:val="single" w:sz="4" w:space="0" w:color="auto"/>
            </w:tcBorders>
            <w:shd w:val="clear" w:color="auto" w:fill="FFFFFF"/>
            <w:noWrap/>
            <w:vAlign w:val="bottom"/>
            <w:hideMark/>
          </w:tcPr>
          <w:p w:rsidR="00663496" w:rsidRDefault="00663496" w:rsidP="00E60069">
            <w:pPr>
              <w:rPr>
                <w:color w:val="000000"/>
                <w:sz w:val="22"/>
                <w:szCs w:val="22"/>
              </w:rPr>
            </w:pPr>
          </w:p>
          <w:p w:rsidR="00663496" w:rsidRPr="008B6D07" w:rsidRDefault="00663496" w:rsidP="00E60069">
            <w:pPr>
              <w:rPr>
                <w:color w:val="000000"/>
                <w:sz w:val="22"/>
                <w:szCs w:val="22"/>
              </w:rPr>
            </w:pPr>
            <w:r w:rsidRPr="008B6D07">
              <w:rPr>
                <w:color w:val="000000"/>
                <w:sz w:val="22"/>
                <w:szCs w:val="22"/>
              </w:rPr>
              <w:t xml:space="preserve">Statewide </w:t>
            </w:r>
            <w:r>
              <w:rPr>
                <w:color w:val="000000"/>
                <w:sz w:val="22"/>
                <w:szCs w:val="22"/>
              </w:rPr>
              <w:t>MDCPS Leadership</w:t>
            </w:r>
            <w:r w:rsidRPr="008B6D07">
              <w:rPr>
                <w:color w:val="000000"/>
                <w:sz w:val="22"/>
                <w:szCs w:val="22"/>
              </w:rPr>
              <w:t xml:space="preserve">  Meeting</w:t>
            </w:r>
            <w:r>
              <w:rPr>
                <w:color w:val="000000"/>
                <w:sz w:val="22"/>
                <w:szCs w:val="22"/>
              </w:rPr>
              <w:t xml:space="preserve"> and Joint Presentation at National Conference</w:t>
            </w:r>
          </w:p>
        </w:tc>
        <w:tc>
          <w:tcPr>
            <w:tcW w:w="1710" w:type="dxa"/>
            <w:tcBorders>
              <w:top w:val="nil"/>
              <w:left w:val="nil"/>
              <w:bottom w:val="single" w:sz="4" w:space="0" w:color="auto"/>
              <w:right w:val="single" w:sz="4" w:space="0" w:color="auto"/>
            </w:tcBorders>
            <w:shd w:val="clear" w:color="auto" w:fill="auto"/>
            <w:noWrap/>
            <w:vAlign w:val="bottom"/>
            <w:hideMark/>
          </w:tcPr>
          <w:p w:rsidR="00663496" w:rsidRDefault="00663496" w:rsidP="00E60069">
            <w:pPr>
              <w:jc w:val="right"/>
              <w:rPr>
                <w:color w:val="000000"/>
                <w:sz w:val="22"/>
                <w:szCs w:val="22"/>
              </w:rPr>
            </w:pPr>
            <w:r>
              <w:rPr>
                <w:color w:val="000000"/>
                <w:sz w:val="22"/>
                <w:szCs w:val="22"/>
              </w:rPr>
              <w:t>NA</w:t>
            </w:r>
          </w:p>
        </w:tc>
        <w:tc>
          <w:tcPr>
            <w:tcW w:w="1440" w:type="dxa"/>
            <w:tcBorders>
              <w:top w:val="nil"/>
              <w:left w:val="nil"/>
              <w:bottom w:val="single" w:sz="4" w:space="0" w:color="auto"/>
              <w:right w:val="single" w:sz="4" w:space="0" w:color="auto"/>
            </w:tcBorders>
            <w:shd w:val="clear" w:color="auto" w:fill="auto"/>
            <w:noWrap/>
            <w:vAlign w:val="bottom"/>
            <w:hideMark/>
          </w:tcPr>
          <w:p w:rsidR="00663496" w:rsidRPr="00414839" w:rsidRDefault="00663496" w:rsidP="00E60069">
            <w:pPr>
              <w:jc w:val="right"/>
              <w:rPr>
                <w:color w:val="000000"/>
                <w:sz w:val="22"/>
                <w:szCs w:val="22"/>
              </w:rPr>
            </w:pPr>
            <w:r>
              <w:rPr>
                <w:color w:val="000000"/>
                <w:sz w:val="22"/>
                <w:szCs w:val="22"/>
              </w:rPr>
              <w:t>NA</w:t>
            </w:r>
          </w:p>
        </w:tc>
        <w:tc>
          <w:tcPr>
            <w:tcW w:w="3240" w:type="dxa"/>
            <w:tcBorders>
              <w:top w:val="nil"/>
              <w:left w:val="nil"/>
              <w:bottom w:val="single" w:sz="4" w:space="0" w:color="auto"/>
              <w:right w:val="single" w:sz="4" w:space="0" w:color="auto"/>
            </w:tcBorders>
            <w:shd w:val="clear" w:color="auto" w:fill="auto"/>
            <w:noWrap/>
            <w:vAlign w:val="bottom"/>
            <w:hideMark/>
          </w:tcPr>
          <w:p w:rsidR="00663496" w:rsidRDefault="00663496" w:rsidP="00E60069">
            <w:pPr>
              <w:jc w:val="right"/>
              <w:rPr>
                <w:color w:val="000000"/>
                <w:sz w:val="22"/>
                <w:szCs w:val="22"/>
              </w:rPr>
            </w:pPr>
            <w:r>
              <w:rPr>
                <w:color w:val="000000"/>
                <w:sz w:val="22"/>
                <w:szCs w:val="22"/>
              </w:rPr>
              <w:t>$90,000</w:t>
            </w:r>
          </w:p>
        </w:tc>
      </w:tr>
      <w:tr w:rsidR="00663496" w:rsidRPr="003C3199" w:rsidTr="00E60069">
        <w:trPr>
          <w:trHeight w:val="300"/>
        </w:trPr>
        <w:tc>
          <w:tcPr>
            <w:tcW w:w="2805" w:type="dxa"/>
            <w:tcBorders>
              <w:top w:val="nil"/>
              <w:left w:val="single" w:sz="4" w:space="0" w:color="auto"/>
              <w:bottom w:val="single" w:sz="4" w:space="0" w:color="auto"/>
              <w:right w:val="single" w:sz="4" w:space="0" w:color="auto"/>
            </w:tcBorders>
            <w:shd w:val="clear" w:color="auto" w:fill="C6D9F1"/>
            <w:noWrap/>
            <w:vAlign w:val="bottom"/>
            <w:hideMark/>
          </w:tcPr>
          <w:p w:rsidR="00663496" w:rsidRDefault="00663496" w:rsidP="00E60069">
            <w:pPr>
              <w:jc w:val="center"/>
              <w:rPr>
                <w:rFonts w:ascii="Arial" w:hAnsi="Arial" w:cs="Arial"/>
                <w:b/>
                <w:bCs/>
                <w:color w:val="000000"/>
                <w:sz w:val="22"/>
                <w:szCs w:val="22"/>
              </w:rPr>
            </w:pPr>
          </w:p>
          <w:p w:rsidR="00663496" w:rsidRPr="003C3199" w:rsidRDefault="00663496" w:rsidP="00E60069">
            <w:pPr>
              <w:jc w:val="center"/>
              <w:rPr>
                <w:rFonts w:ascii="Arial" w:hAnsi="Arial" w:cs="Arial"/>
                <w:b/>
                <w:bCs/>
                <w:color w:val="000000"/>
                <w:sz w:val="22"/>
                <w:szCs w:val="22"/>
              </w:rPr>
            </w:pPr>
            <w:r w:rsidRPr="003C3199">
              <w:rPr>
                <w:rFonts w:ascii="Arial" w:hAnsi="Arial" w:cs="Arial"/>
                <w:b/>
                <w:bCs/>
                <w:color w:val="000000"/>
                <w:sz w:val="22"/>
                <w:szCs w:val="22"/>
              </w:rPr>
              <w:t>TOTAL</w:t>
            </w:r>
          </w:p>
        </w:tc>
        <w:tc>
          <w:tcPr>
            <w:tcW w:w="1710" w:type="dxa"/>
            <w:tcBorders>
              <w:top w:val="nil"/>
              <w:left w:val="nil"/>
              <w:bottom w:val="single" w:sz="4" w:space="0" w:color="auto"/>
              <w:right w:val="single" w:sz="4" w:space="0" w:color="auto"/>
            </w:tcBorders>
            <w:shd w:val="clear" w:color="auto" w:fill="C6D9F1"/>
            <w:noWrap/>
            <w:vAlign w:val="bottom"/>
            <w:hideMark/>
          </w:tcPr>
          <w:p w:rsidR="00663496" w:rsidRPr="003C3199" w:rsidRDefault="00663496" w:rsidP="00E60069">
            <w:pPr>
              <w:jc w:val="right"/>
              <w:rPr>
                <w:rFonts w:ascii="Arial" w:hAnsi="Arial" w:cs="Arial"/>
                <w:b/>
                <w:bCs/>
                <w:color w:val="000000"/>
                <w:sz w:val="22"/>
                <w:szCs w:val="22"/>
              </w:rPr>
            </w:pPr>
            <w:r w:rsidRPr="003C3199">
              <w:rPr>
                <w:rFonts w:ascii="Arial" w:hAnsi="Arial" w:cs="Arial"/>
                <w:b/>
                <w:bCs/>
                <w:color w:val="000000"/>
                <w:sz w:val="22"/>
                <w:szCs w:val="22"/>
              </w:rPr>
              <w:t>13,8</w:t>
            </w:r>
            <w:r>
              <w:rPr>
                <w:rFonts w:ascii="Arial" w:hAnsi="Arial" w:cs="Arial"/>
                <w:b/>
                <w:bCs/>
                <w:color w:val="000000"/>
                <w:sz w:val="22"/>
                <w:szCs w:val="22"/>
              </w:rPr>
              <w:t>0</w:t>
            </w:r>
            <w:r w:rsidRPr="003C3199">
              <w:rPr>
                <w:rFonts w:ascii="Arial" w:hAnsi="Arial" w:cs="Arial"/>
                <w:b/>
                <w:bCs/>
                <w:color w:val="000000"/>
                <w:sz w:val="22"/>
                <w:szCs w:val="22"/>
              </w:rPr>
              <w:t>0</w:t>
            </w:r>
          </w:p>
        </w:tc>
        <w:tc>
          <w:tcPr>
            <w:tcW w:w="1440" w:type="dxa"/>
            <w:tcBorders>
              <w:top w:val="nil"/>
              <w:left w:val="nil"/>
              <w:bottom w:val="single" w:sz="4" w:space="0" w:color="auto"/>
              <w:right w:val="single" w:sz="4" w:space="0" w:color="auto"/>
            </w:tcBorders>
            <w:shd w:val="clear" w:color="auto" w:fill="C6D9F1"/>
            <w:noWrap/>
            <w:vAlign w:val="bottom"/>
            <w:hideMark/>
          </w:tcPr>
          <w:p w:rsidR="00663496" w:rsidRPr="003C3199" w:rsidRDefault="00663496" w:rsidP="00E60069">
            <w:pPr>
              <w:jc w:val="center"/>
              <w:rPr>
                <w:rFonts w:ascii="Arial" w:hAnsi="Arial" w:cs="Arial"/>
                <w:b/>
                <w:bCs/>
                <w:color w:val="000000"/>
                <w:sz w:val="22"/>
                <w:szCs w:val="22"/>
              </w:rPr>
            </w:pPr>
          </w:p>
        </w:tc>
        <w:tc>
          <w:tcPr>
            <w:tcW w:w="3240" w:type="dxa"/>
            <w:tcBorders>
              <w:top w:val="nil"/>
              <w:left w:val="nil"/>
              <w:bottom w:val="single" w:sz="4" w:space="0" w:color="auto"/>
              <w:right w:val="single" w:sz="4" w:space="0" w:color="auto"/>
            </w:tcBorders>
            <w:shd w:val="clear" w:color="auto" w:fill="C6D9F1"/>
            <w:noWrap/>
            <w:vAlign w:val="bottom"/>
            <w:hideMark/>
          </w:tcPr>
          <w:p w:rsidR="00663496" w:rsidRPr="003C3199" w:rsidRDefault="00663496" w:rsidP="00E60069">
            <w:pPr>
              <w:jc w:val="right"/>
              <w:rPr>
                <w:rFonts w:ascii="Arial" w:hAnsi="Arial" w:cs="Arial"/>
                <w:b/>
                <w:bCs/>
                <w:color w:val="000000"/>
                <w:sz w:val="22"/>
                <w:szCs w:val="22"/>
              </w:rPr>
            </w:pPr>
            <w:r>
              <w:rPr>
                <w:rFonts w:ascii="Arial" w:hAnsi="Arial" w:cs="Arial"/>
                <w:b/>
                <w:bCs/>
                <w:color w:val="000000"/>
                <w:sz w:val="22"/>
                <w:szCs w:val="22"/>
              </w:rPr>
              <w:t>$1,991,950</w:t>
            </w:r>
          </w:p>
        </w:tc>
      </w:tr>
    </w:tbl>
    <w:p w:rsidR="00663496" w:rsidRDefault="00663496" w:rsidP="00663496"/>
    <w:p w:rsidR="00663496" w:rsidRDefault="00663496" w:rsidP="0066349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663496" w:rsidTr="00E60069">
        <w:tc>
          <w:tcPr>
            <w:tcW w:w="9576" w:type="dxa"/>
            <w:shd w:val="clear" w:color="auto" w:fill="C6D9F1"/>
          </w:tcPr>
          <w:p w:rsidR="00663496" w:rsidRDefault="00663496" w:rsidP="00E60069">
            <w:pPr>
              <w:rPr>
                <w:rFonts w:ascii="Arial" w:hAnsi="Arial" w:cs="Arial"/>
                <w:b/>
              </w:rPr>
            </w:pPr>
            <w:r w:rsidRPr="003C3199">
              <w:rPr>
                <w:rFonts w:ascii="Arial" w:hAnsi="Arial" w:cs="Arial"/>
                <w:b/>
              </w:rPr>
              <w:t>Proposed Budget</w:t>
            </w:r>
            <w:r>
              <w:rPr>
                <w:rFonts w:ascii="Arial" w:hAnsi="Arial" w:cs="Arial"/>
                <w:b/>
              </w:rPr>
              <w:t xml:space="preserve"> for November 16, 2020 – November 15, 2021</w:t>
            </w:r>
          </w:p>
          <w:p w:rsidR="00663496" w:rsidRPr="003C3199" w:rsidRDefault="00663496" w:rsidP="00E60069">
            <w:pPr>
              <w:rPr>
                <w:rFonts w:ascii="Arial" w:hAnsi="Arial" w:cs="Arial"/>
                <w:b/>
              </w:rPr>
            </w:pPr>
            <w:r>
              <w:rPr>
                <w:rFonts w:ascii="Arial" w:hAnsi="Arial" w:cs="Arial"/>
                <w:b/>
              </w:rPr>
              <w:t>Year 4 of the Multi-year Contract</w:t>
            </w:r>
          </w:p>
          <w:p w:rsidR="00663496" w:rsidRDefault="00663496" w:rsidP="00E60069"/>
        </w:tc>
      </w:tr>
    </w:tbl>
    <w:p w:rsidR="00663496" w:rsidRDefault="00663496" w:rsidP="00663496"/>
    <w:p w:rsidR="00663496" w:rsidRPr="00414839" w:rsidRDefault="00663496" w:rsidP="00663496">
      <w:pPr>
        <w:spacing w:line="276" w:lineRule="auto"/>
      </w:pPr>
      <w:r>
        <w:t xml:space="preserve">We propose the following budget for the categories of activities described above.  The hourly rate for all coaching and support activities is $131 per hour; the rate for the training development is $175 per hour; and the rate for State Office support and practice model coordination is $202 per hour.  </w:t>
      </w:r>
      <w:r w:rsidRPr="00414839">
        <w:t>The amounts below represent all costs of staff and consultant salaries, fringe benefits, administrative costs, and travel costs.  We will not bill separately for travel related to the activities in the contract.</w:t>
      </w:r>
    </w:p>
    <w:p w:rsidR="00663496" w:rsidRPr="00414839" w:rsidRDefault="00663496" w:rsidP="00663496"/>
    <w:p w:rsidR="00663496" w:rsidRDefault="00663496" w:rsidP="00663496">
      <w:pPr>
        <w:tabs>
          <w:tab w:val="left" w:pos="90"/>
        </w:tabs>
      </w:pPr>
      <w:r w:rsidRPr="00414839">
        <w:t xml:space="preserve">The following chart breaks out the tasks, hours and rates as proposed by CSF for the </w:t>
      </w:r>
      <w:r>
        <w:t xml:space="preserve">November 16, 2020 – November 15, 2021 </w:t>
      </w:r>
      <w:r w:rsidRPr="00414839">
        <w:t xml:space="preserve">contract year. </w:t>
      </w:r>
    </w:p>
    <w:p w:rsidR="00663496" w:rsidRPr="00414839" w:rsidRDefault="00663496" w:rsidP="00663496">
      <w:pPr>
        <w:tabs>
          <w:tab w:val="left" w:pos="90"/>
        </w:tabs>
      </w:pPr>
    </w:p>
    <w:p w:rsidR="00663496" w:rsidRPr="00414839" w:rsidRDefault="00663496" w:rsidP="00663496">
      <w:pPr>
        <w:tabs>
          <w:tab w:val="left" w:pos="90"/>
        </w:tabs>
        <w:jc w:val="center"/>
      </w:pPr>
    </w:p>
    <w:tbl>
      <w:tblPr>
        <w:tblW w:w="9195" w:type="dxa"/>
        <w:tblInd w:w="93" w:type="dxa"/>
        <w:tblLook w:val="04A0" w:firstRow="1" w:lastRow="0" w:firstColumn="1" w:lastColumn="0" w:noHBand="0" w:noVBand="1"/>
      </w:tblPr>
      <w:tblGrid>
        <w:gridCol w:w="2805"/>
        <w:gridCol w:w="1710"/>
        <w:gridCol w:w="1440"/>
        <w:gridCol w:w="3240"/>
      </w:tblGrid>
      <w:tr w:rsidR="00663496" w:rsidRPr="003C3199" w:rsidTr="00E60069">
        <w:trPr>
          <w:trHeight w:val="300"/>
        </w:trPr>
        <w:tc>
          <w:tcPr>
            <w:tcW w:w="2805"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rsidR="00663496" w:rsidRPr="003C3199" w:rsidRDefault="00663496" w:rsidP="00E60069">
            <w:pPr>
              <w:jc w:val="center"/>
              <w:rPr>
                <w:rFonts w:ascii="Arial" w:hAnsi="Arial" w:cs="Arial"/>
                <w:b/>
                <w:bCs/>
                <w:color w:val="000000"/>
                <w:sz w:val="22"/>
                <w:szCs w:val="22"/>
              </w:rPr>
            </w:pPr>
            <w:r w:rsidRPr="003C3199">
              <w:rPr>
                <w:rFonts w:ascii="Arial" w:hAnsi="Arial" w:cs="Arial"/>
                <w:b/>
                <w:bCs/>
                <w:color w:val="000000"/>
                <w:sz w:val="22"/>
                <w:szCs w:val="22"/>
              </w:rPr>
              <w:t>Task</w:t>
            </w:r>
          </w:p>
          <w:p w:rsidR="00663496" w:rsidRPr="003C3199" w:rsidRDefault="00663496" w:rsidP="00E60069">
            <w:pPr>
              <w:jc w:val="center"/>
              <w:rPr>
                <w:rFonts w:ascii="Arial" w:hAnsi="Arial" w:cs="Arial"/>
                <w:b/>
                <w:bCs/>
                <w:color w:val="000000"/>
                <w:sz w:val="22"/>
                <w:szCs w:val="22"/>
              </w:rPr>
            </w:pPr>
          </w:p>
        </w:tc>
        <w:tc>
          <w:tcPr>
            <w:tcW w:w="1710" w:type="dxa"/>
            <w:tcBorders>
              <w:top w:val="single" w:sz="4" w:space="0" w:color="auto"/>
              <w:left w:val="nil"/>
              <w:bottom w:val="single" w:sz="4" w:space="0" w:color="auto"/>
              <w:right w:val="single" w:sz="4" w:space="0" w:color="auto"/>
            </w:tcBorders>
            <w:shd w:val="clear" w:color="auto" w:fill="C6D9F1"/>
            <w:noWrap/>
            <w:vAlign w:val="bottom"/>
            <w:hideMark/>
          </w:tcPr>
          <w:p w:rsidR="00663496" w:rsidRPr="003C3199" w:rsidRDefault="00663496" w:rsidP="00E60069">
            <w:pPr>
              <w:jc w:val="center"/>
              <w:rPr>
                <w:rFonts w:ascii="Arial" w:hAnsi="Arial" w:cs="Arial"/>
                <w:b/>
                <w:bCs/>
                <w:color w:val="000000"/>
                <w:sz w:val="22"/>
                <w:szCs w:val="22"/>
              </w:rPr>
            </w:pPr>
            <w:r w:rsidRPr="003C3199">
              <w:rPr>
                <w:rFonts w:ascii="Arial" w:hAnsi="Arial" w:cs="Arial"/>
                <w:b/>
                <w:bCs/>
                <w:color w:val="000000"/>
                <w:sz w:val="22"/>
                <w:szCs w:val="22"/>
              </w:rPr>
              <w:t>Total hours</w:t>
            </w:r>
          </w:p>
          <w:p w:rsidR="00663496" w:rsidRPr="003C3199" w:rsidRDefault="00663496" w:rsidP="00E60069">
            <w:pPr>
              <w:jc w:val="center"/>
              <w:rPr>
                <w:rFonts w:ascii="Arial" w:hAnsi="Arial" w:cs="Arial"/>
                <w:b/>
                <w:bCs/>
                <w:color w:val="000000"/>
                <w:sz w:val="22"/>
                <w:szCs w:val="22"/>
              </w:rPr>
            </w:pPr>
          </w:p>
        </w:tc>
        <w:tc>
          <w:tcPr>
            <w:tcW w:w="1440" w:type="dxa"/>
            <w:tcBorders>
              <w:top w:val="single" w:sz="4" w:space="0" w:color="auto"/>
              <w:left w:val="nil"/>
              <w:bottom w:val="single" w:sz="4" w:space="0" w:color="auto"/>
              <w:right w:val="single" w:sz="4" w:space="0" w:color="auto"/>
            </w:tcBorders>
            <w:shd w:val="clear" w:color="auto" w:fill="C6D9F1"/>
            <w:noWrap/>
            <w:vAlign w:val="bottom"/>
            <w:hideMark/>
          </w:tcPr>
          <w:p w:rsidR="00663496" w:rsidRPr="003C3199" w:rsidRDefault="00663496" w:rsidP="00E60069">
            <w:pPr>
              <w:jc w:val="center"/>
              <w:rPr>
                <w:rFonts w:ascii="Arial" w:hAnsi="Arial" w:cs="Arial"/>
                <w:b/>
                <w:bCs/>
                <w:color w:val="000000"/>
                <w:sz w:val="22"/>
                <w:szCs w:val="22"/>
              </w:rPr>
            </w:pPr>
            <w:r w:rsidRPr="003C3199">
              <w:rPr>
                <w:rFonts w:ascii="Arial" w:hAnsi="Arial" w:cs="Arial"/>
                <w:b/>
                <w:bCs/>
                <w:color w:val="000000"/>
                <w:sz w:val="22"/>
                <w:szCs w:val="22"/>
              </w:rPr>
              <w:t>Hourly Rate</w:t>
            </w:r>
          </w:p>
          <w:p w:rsidR="00663496" w:rsidRPr="003C3199" w:rsidRDefault="00663496" w:rsidP="00E60069">
            <w:pPr>
              <w:jc w:val="center"/>
              <w:rPr>
                <w:rFonts w:ascii="Arial" w:hAnsi="Arial" w:cs="Arial"/>
                <w:b/>
                <w:bCs/>
                <w:color w:val="000000"/>
                <w:sz w:val="22"/>
                <w:szCs w:val="22"/>
              </w:rPr>
            </w:pPr>
          </w:p>
        </w:tc>
        <w:tc>
          <w:tcPr>
            <w:tcW w:w="3240" w:type="dxa"/>
            <w:tcBorders>
              <w:top w:val="single" w:sz="4" w:space="0" w:color="auto"/>
              <w:left w:val="nil"/>
              <w:bottom w:val="single" w:sz="4" w:space="0" w:color="auto"/>
              <w:right w:val="single" w:sz="4" w:space="0" w:color="auto"/>
            </w:tcBorders>
            <w:shd w:val="clear" w:color="auto" w:fill="C6D9F1"/>
            <w:noWrap/>
            <w:vAlign w:val="bottom"/>
            <w:hideMark/>
          </w:tcPr>
          <w:p w:rsidR="00663496" w:rsidRPr="003C3199" w:rsidRDefault="00663496" w:rsidP="00E60069">
            <w:pPr>
              <w:jc w:val="center"/>
              <w:rPr>
                <w:rFonts w:ascii="Arial" w:hAnsi="Arial" w:cs="Arial"/>
                <w:b/>
                <w:bCs/>
                <w:color w:val="000000"/>
                <w:sz w:val="22"/>
                <w:szCs w:val="22"/>
              </w:rPr>
            </w:pPr>
            <w:r w:rsidRPr="003C3199">
              <w:rPr>
                <w:rFonts w:ascii="Arial" w:hAnsi="Arial" w:cs="Arial"/>
                <w:b/>
                <w:bCs/>
                <w:color w:val="000000"/>
                <w:sz w:val="22"/>
                <w:szCs w:val="22"/>
              </w:rPr>
              <w:t>Total Cost</w:t>
            </w:r>
          </w:p>
          <w:p w:rsidR="00663496" w:rsidRPr="003C3199" w:rsidRDefault="00663496" w:rsidP="00E60069">
            <w:pPr>
              <w:jc w:val="center"/>
              <w:rPr>
                <w:rFonts w:ascii="Arial" w:hAnsi="Arial" w:cs="Arial"/>
                <w:b/>
                <w:bCs/>
                <w:color w:val="000000"/>
                <w:sz w:val="22"/>
                <w:szCs w:val="22"/>
              </w:rPr>
            </w:pPr>
          </w:p>
        </w:tc>
      </w:tr>
      <w:tr w:rsidR="00663496" w:rsidRPr="00414839" w:rsidTr="00E60069">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663496" w:rsidRDefault="00663496" w:rsidP="00E60069">
            <w:pPr>
              <w:rPr>
                <w:color w:val="000000"/>
                <w:sz w:val="22"/>
                <w:szCs w:val="22"/>
              </w:rPr>
            </w:pPr>
          </w:p>
          <w:p w:rsidR="00663496" w:rsidRDefault="00663496" w:rsidP="00E60069">
            <w:pPr>
              <w:rPr>
                <w:color w:val="000000"/>
                <w:sz w:val="22"/>
                <w:szCs w:val="22"/>
              </w:rPr>
            </w:pPr>
            <w:r>
              <w:rPr>
                <w:color w:val="000000"/>
                <w:sz w:val="22"/>
                <w:szCs w:val="22"/>
              </w:rPr>
              <w:t>Practice Model Training and Learning Development</w:t>
            </w:r>
          </w:p>
        </w:tc>
        <w:tc>
          <w:tcPr>
            <w:tcW w:w="1710" w:type="dxa"/>
            <w:tcBorders>
              <w:top w:val="nil"/>
              <w:left w:val="nil"/>
              <w:bottom w:val="single" w:sz="4" w:space="0" w:color="auto"/>
              <w:right w:val="single" w:sz="4" w:space="0" w:color="auto"/>
            </w:tcBorders>
            <w:shd w:val="clear" w:color="auto" w:fill="auto"/>
            <w:noWrap/>
            <w:vAlign w:val="bottom"/>
            <w:hideMark/>
          </w:tcPr>
          <w:p w:rsidR="00663496" w:rsidRDefault="00663496" w:rsidP="00E60069">
            <w:pPr>
              <w:jc w:val="right"/>
              <w:rPr>
                <w:color w:val="000000"/>
                <w:sz w:val="22"/>
                <w:szCs w:val="22"/>
              </w:rPr>
            </w:pPr>
          </w:p>
          <w:p w:rsidR="00663496" w:rsidDel="008B7AC6" w:rsidRDefault="00663496" w:rsidP="00E60069">
            <w:pPr>
              <w:jc w:val="right"/>
              <w:rPr>
                <w:color w:val="000000"/>
                <w:sz w:val="22"/>
                <w:szCs w:val="22"/>
              </w:rPr>
            </w:pPr>
            <w:r>
              <w:rPr>
                <w:color w:val="000000"/>
                <w:sz w:val="22"/>
                <w:szCs w:val="22"/>
              </w:rPr>
              <w:t xml:space="preserve">                   1775</w:t>
            </w:r>
          </w:p>
        </w:tc>
        <w:tc>
          <w:tcPr>
            <w:tcW w:w="1440" w:type="dxa"/>
            <w:tcBorders>
              <w:top w:val="nil"/>
              <w:left w:val="nil"/>
              <w:bottom w:val="single" w:sz="4" w:space="0" w:color="auto"/>
              <w:right w:val="single" w:sz="4" w:space="0" w:color="auto"/>
            </w:tcBorders>
            <w:shd w:val="clear" w:color="auto" w:fill="auto"/>
            <w:noWrap/>
            <w:vAlign w:val="bottom"/>
            <w:hideMark/>
          </w:tcPr>
          <w:p w:rsidR="00663496" w:rsidRDefault="00663496" w:rsidP="00E60069">
            <w:pPr>
              <w:jc w:val="right"/>
              <w:rPr>
                <w:color w:val="000000"/>
                <w:sz w:val="22"/>
                <w:szCs w:val="22"/>
              </w:rPr>
            </w:pPr>
            <w:r>
              <w:rPr>
                <w:color w:val="000000"/>
                <w:sz w:val="22"/>
                <w:szCs w:val="22"/>
              </w:rPr>
              <w:t>175.00</w:t>
            </w:r>
          </w:p>
        </w:tc>
        <w:tc>
          <w:tcPr>
            <w:tcW w:w="3240" w:type="dxa"/>
            <w:tcBorders>
              <w:top w:val="nil"/>
              <w:left w:val="nil"/>
              <w:bottom w:val="single" w:sz="4" w:space="0" w:color="auto"/>
              <w:right w:val="single" w:sz="4" w:space="0" w:color="auto"/>
            </w:tcBorders>
            <w:shd w:val="clear" w:color="auto" w:fill="auto"/>
            <w:noWrap/>
            <w:vAlign w:val="bottom"/>
            <w:hideMark/>
          </w:tcPr>
          <w:p w:rsidR="00663496" w:rsidRDefault="00663496" w:rsidP="00E60069">
            <w:pPr>
              <w:jc w:val="right"/>
              <w:rPr>
                <w:color w:val="000000"/>
                <w:sz w:val="22"/>
                <w:szCs w:val="22"/>
              </w:rPr>
            </w:pPr>
            <w:r>
              <w:rPr>
                <w:color w:val="000000"/>
                <w:sz w:val="22"/>
                <w:szCs w:val="22"/>
              </w:rPr>
              <w:t xml:space="preserve"> $310,625</w:t>
            </w:r>
          </w:p>
        </w:tc>
      </w:tr>
      <w:tr w:rsidR="00663496" w:rsidRPr="00414839" w:rsidTr="00E60069">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663496" w:rsidRDefault="00663496" w:rsidP="00E60069">
            <w:pPr>
              <w:rPr>
                <w:color w:val="000000"/>
                <w:sz w:val="22"/>
                <w:szCs w:val="22"/>
              </w:rPr>
            </w:pPr>
          </w:p>
          <w:p w:rsidR="00663496" w:rsidRDefault="00663496" w:rsidP="00E60069">
            <w:pPr>
              <w:rPr>
                <w:color w:val="000000"/>
                <w:sz w:val="22"/>
                <w:szCs w:val="22"/>
              </w:rPr>
            </w:pPr>
            <w:r>
              <w:rPr>
                <w:color w:val="000000"/>
                <w:sz w:val="22"/>
                <w:szCs w:val="22"/>
              </w:rPr>
              <w:t xml:space="preserve">Practice Model </w:t>
            </w:r>
            <w:r w:rsidRPr="00414839">
              <w:rPr>
                <w:color w:val="000000"/>
                <w:sz w:val="22"/>
                <w:szCs w:val="22"/>
              </w:rPr>
              <w:t xml:space="preserve">Coaching </w:t>
            </w:r>
            <w:r>
              <w:rPr>
                <w:color w:val="000000"/>
                <w:sz w:val="22"/>
                <w:szCs w:val="22"/>
              </w:rPr>
              <w:t xml:space="preserve">and Regional Support </w:t>
            </w:r>
          </w:p>
          <w:p w:rsidR="00663496" w:rsidRPr="00414839" w:rsidRDefault="00663496" w:rsidP="00E60069">
            <w:pPr>
              <w:rPr>
                <w:color w:val="000000"/>
                <w:sz w:val="22"/>
                <w:szCs w:val="22"/>
              </w:rPr>
            </w:pPr>
          </w:p>
          <w:p w:rsidR="00663496" w:rsidRPr="00414839" w:rsidRDefault="00663496" w:rsidP="00663496">
            <w:pPr>
              <w:widowControl/>
              <w:numPr>
                <w:ilvl w:val="0"/>
                <w:numId w:val="7"/>
              </w:numPr>
              <w:autoSpaceDE/>
              <w:autoSpaceDN/>
              <w:adjustRightInd/>
              <w:rPr>
                <w:color w:val="000000"/>
                <w:sz w:val="22"/>
                <w:szCs w:val="22"/>
              </w:rPr>
            </w:pPr>
            <w:r>
              <w:rPr>
                <w:color w:val="000000"/>
                <w:sz w:val="22"/>
                <w:szCs w:val="22"/>
              </w:rPr>
              <w:t>Special Assistance for Region V-E (Marion County), VI, VII-C, and VII-W and/or other counties as needed</w:t>
            </w:r>
          </w:p>
        </w:tc>
        <w:tc>
          <w:tcPr>
            <w:tcW w:w="1710" w:type="dxa"/>
            <w:tcBorders>
              <w:top w:val="nil"/>
              <w:left w:val="nil"/>
              <w:bottom w:val="single" w:sz="4" w:space="0" w:color="auto"/>
              <w:right w:val="single" w:sz="4" w:space="0" w:color="auto"/>
            </w:tcBorders>
            <w:shd w:val="clear" w:color="auto" w:fill="auto"/>
            <w:noWrap/>
            <w:vAlign w:val="bottom"/>
            <w:hideMark/>
          </w:tcPr>
          <w:p w:rsidR="00663496" w:rsidRDefault="00663496" w:rsidP="00E60069">
            <w:pPr>
              <w:jc w:val="right"/>
              <w:rPr>
                <w:color w:val="000000"/>
                <w:sz w:val="22"/>
                <w:szCs w:val="22"/>
              </w:rPr>
            </w:pPr>
            <w:r>
              <w:rPr>
                <w:color w:val="000000"/>
                <w:sz w:val="22"/>
                <w:szCs w:val="22"/>
              </w:rPr>
              <w:t>6200</w:t>
            </w: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Pr="00414839" w:rsidRDefault="00663496" w:rsidP="00E60069">
            <w:pPr>
              <w:jc w:val="right"/>
              <w:rPr>
                <w:color w:val="000000"/>
                <w:sz w:val="22"/>
                <w:szCs w:val="22"/>
              </w:rPr>
            </w:pPr>
            <w:r>
              <w:rPr>
                <w:color w:val="000000"/>
                <w:sz w:val="22"/>
                <w:szCs w:val="22"/>
              </w:rPr>
              <w:t>2100</w:t>
            </w:r>
          </w:p>
        </w:tc>
        <w:tc>
          <w:tcPr>
            <w:tcW w:w="1440" w:type="dxa"/>
            <w:tcBorders>
              <w:top w:val="nil"/>
              <w:left w:val="nil"/>
              <w:bottom w:val="single" w:sz="4" w:space="0" w:color="auto"/>
              <w:right w:val="single" w:sz="4" w:space="0" w:color="auto"/>
            </w:tcBorders>
            <w:shd w:val="clear" w:color="auto" w:fill="auto"/>
            <w:noWrap/>
            <w:vAlign w:val="bottom"/>
            <w:hideMark/>
          </w:tcPr>
          <w:p w:rsidR="00663496" w:rsidRDefault="00663496" w:rsidP="00E60069">
            <w:pPr>
              <w:jc w:val="right"/>
              <w:rPr>
                <w:color w:val="000000"/>
                <w:sz w:val="22"/>
                <w:szCs w:val="22"/>
              </w:rPr>
            </w:pPr>
            <w:r w:rsidRPr="00414839">
              <w:rPr>
                <w:color w:val="000000"/>
                <w:sz w:val="22"/>
                <w:szCs w:val="22"/>
              </w:rPr>
              <w:t>1</w:t>
            </w:r>
            <w:r>
              <w:rPr>
                <w:color w:val="000000"/>
                <w:sz w:val="22"/>
                <w:szCs w:val="22"/>
              </w:rPr>
              <w:t>31</w:t>
            </w:r>
            <w:r w:rsidRPr="00414839">
              <w:rPr>
                <w:color w:val="000000"/>
                <w:sz w:val="22"/>
                <w:szCs w:val="22"/>
              </w:rPr>
              <w:t>.00</w:t>
            </w: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Pr="00414839" w:rsidRDefault="00663496" w:rsidP="00E60069">
            <w:pPr>
              <w:jc w:val="right"/>
              <w:rPr>
                <w:color w:val="000000"/>
                <w:sz w:val="22"/>
                <w:szCs w:val="22"/>
              </w:rPr>
            </w:pPr>
            <w:r>
              <w:rPr>
                <w:color w:val="000000"/>
                <w:sz w:val="22"/>
                <w:szCs w:val="22"/>
              </w:rPr>
              <w:t>131.00</w:t>
            </w:r>
          </w:p>
        </w:tc>
        <w:tc>
          <w:tcPr>
            <w:tcW w:w="3240" w:type="dxa"/>
            <w:tcBorders>
              <w:top w:val="nil"/>
              <w:left w:val="nil"/>
              <w:bottom w:val="single" w:sz="4" w:space="0" w:color="auto"/>
              <w:right w:val="single" w:sz="4" w:space="0" w:color="auto"/>
            </w:tcBorders>
            <w:shd w:val="clear" w:color="auto" w:fill="auto"/>
            <w:noWrap/>
            <w:vAlign w:val="bottom"/>
            <w:hideMark/>
          </w:tcPr>
          <w:p w:rsidR="00663496" w:rsidRDefault="00663496" w:rsidP="00E60069">
            <w:pPr>
              <w:jc w:val="right"/>
              <w:rPr>
                <w:color w:val="000000"/>
                <w:sz w:val="22"/>
                <w:szCs w:val="22"/>
              </w:rPr>
            </w:pPr>
            <w:r>
              <w:rPr>
                <w:color w:val="000000"/>
                <w:sz w:val="22"/>
                <w:szCs w:val="22"/>
              </w:rPr>
              <w:t>$812,200</w:t>
            </w: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Pr="00414839" w:rsidRDefault="00663496" w:rsidP="00E60069">
            <w:pPr>
              <w:jc w:val="right"/>
              <w:rPr>
                <w:color w:val="000000"/>
                <w:sz w:val="22"/>
                <w:szCs w:val="22"/>
              </w:rPr>
            </w:pPr>
            <w:r>
              <w:rPr>
                <w:color w:val="000000"/>
                <w:sz w:val="22"/>
                <w:szCs w:val="22"/>
              </w:rPr>
              <w:t>$275,100</w:t>
            </w:r>
          </w:p>
        </w:tc>
      </w:tr>
      <w:tr w:rsidR="00663496" w:rsidRPr="00414839" w:rsidTr="00E60069">
        <w:trPr>
          <w:trHeight w:val="300"/>
        </w:trPr>
        <w:tc>
          <w:tcPr>
            <w:tcW w:w="2805" w:type="dxa"/>
            <w:tcBorders>
              <w:top w:val="nil"/>
              <w:left w:val="single" w:sz="4" w:space="0" w:color="auto"/>
              <w:bottom w:val="single" w:sz="4" w:space="0" w:color="auto"/>
              <w:right w:val="single" w:sz="4" w:space="0" w:color="auto"/>
            </w:tcBorders>
            <w:shd w:val="clear" w:color="auto" w:fill="FFFFFF"/>
            <w:noWrap/>
            <w:vAlign w:val="bottom"/>
            <w:hideMark/>
          </w:tcPr>
          <w:p w:rsidR="00663496" w:rsidRPr="008B6D07" w:rsidRDefault="00663496" w:rsidP="00E60069">
            <w:pPr>
              <w:rPr>
                <w:color w:val="000000"/>
                <w:sz w:val="22"/>
                <w:szCs w:val="22"/>
              </w:rPr>
            </w:pPr>
          </w:p>
          <w:p w:rsidR="00663496" w:rsidRPr="008B6D07" w:rsidRDefault="00663496" w:rsidP="00E60069">
            <w:pPr>
              <w:rPr>
                <w:color w:val="000000"/>
                <w:sz w:val="22"/>
                <w:szCs w:val="22"/>
              </w:rPr>
            </w:pPr>
            <w:r w:rsidRPr="008B6D07">
              <w:rPr>
                <w:color w:val="000000"/>
                <w:sz w:val="22"/>
                <w:szCs w:val="22"/>
              </w:rPr>
              <w:lastRenderedPageBreak/>
              <w:t>State Office Support</w:t>
            </w:r>
          </w:p>
        </w:tc>
        <w:tc>
          <w:tcPr>
            <w:tcW w:w="1710" w:type="dxa"/>
            <w:tcBorders>
              <w:top w:val="nil"/>
              <w:left w:val="nil"/>
              <w:bottom w:val="single" w:sz="4" w:space="0" w:color="auto"/>
              <w:right w:val="single" w:sz="4" w:space="0" w:color="auto"/>
            </w:tcBorders>
            <w:shd w:val="clear" w:color="auto" w:fill="auto"/>
            <w:noWrap/>
            <w:vAlign w:val="bottom"/>
            <w:hideMark/>
          </w:tcPr>
          <w:p w:rsidR="00663496" w:rsidRPr="00414839" w:rsidRDefault="00663496" w:rsidP="00E60069">
            <w:pPr>
              <w:jc w:val="right"/>
              <w:rPr>
                <w:color w:val="000000"/>
                <w:sz w:val="22"/>
                <w:szCs w:val="22"/>
              </w:rPr>
            </w:pPr>
            <w:r>
              <w:rPr>
                <w:color w:val="000000"/>
                <w:sz w:val="22"/>
                <w:szCs w:val="22"/>
              </w:rPr>
              <w:lastRenderedPageBreak/>
              <w:t>1950</w:t>
            </w:r>
          </w:p>
        </w:tc>
        <w:tc>
          <w:tcPr>
            <w:tcW w:w="1440" w:type="dxa"/>
            <w:tcBorders>
              <w:top w:val="nil"/>
              <w:left w:val="nil"/>
              <w:bottom w:val="single" w:sz="4" w:space="0" w:color="auto"/>
              <w:right w:val="single" w:sz="4" w:space="0" w:color="auto"/>
            </w:tcBorders>
            <w:shd w:val="clear" w:color="auto" w:fill="auto"/>
            <w:noWrap/>
            <w:vAlign w:val="bottom"/>
            <w:hideMark/>
          </w:tcPr>
          <w:p w:rsidR="00663496" w:rsidRPr="00414839" w:rsidRDefault="00663496" w:rsidP="00E60069">
            <w:pPr>
              <w:jc w:val="right"/>
              <w:rPr>
                <w:color w:val="000000"/>
                <w:sz w:val="22"/>
                <w:szCs w:val="22"/>
              </w:rPr>
            </w:pPr>
            <w:r>
              <w:rPr>
                <w:color w:val="000000"/>
                <w:sz w:val="22"/>
                <w:szCs w:val="22"/>
              </w:rPr>
              <w:t>202</w:t>
            </w:r>
            <w:r w:rsidRPr="00414839">
              <w:rPr>
                <w:color w:val="000000"/>
                <w:sz w:val="22"/>
                <w:szCs w:val="22"/>
              </w:rPr>
              <w:t>.00</w:t>
            </w:r>
          </w:p>
        </w:tc>
        <w:tc>
          <w:tcPr>
            <w:tcW w:w="3240" w:type="dxa"/>
            <w:tcBorders>
              <w:top w:val="nil"/>
              <w:left w:val="nil"/>
              <w:bottom w:val="single" w:sz="4" w:space="0" w:color="auto"/>
              <w:right w:val="single" w:sz="4" w:space="0" w:color="auto"/>
            </w:tcBorders>
            <w:shd w:val="clear" w:color="auto" w:fill="auto"/>
            <w:noWrap/>
            <w:vAlign w:val="bottom"/>
            <w:hideMark/>
          </w:tcPr>
          <w:p w:rsidR="00663496" w:rsidRPr="00414839" w:rsidRDefault="00663496" w:rsidP="00E60069">
            <w:pPr>
              <w:jc w:val="right"/>
              <w:rPr>
                <w:color w:val="000000"/>
                <w:sz w:val="22"/>
                <w:szCs w:val="22"/>
              </w:rPr>
            </w:pPr>
            <w:r>
              <w:rPr>
                <w:color w:val="000000"/>
                <w:sz w:val="22"/>
                <w:szCs w:val="22"/>
              </w:rPr>
              <w:t>$393,900</w:t>
            </w:r>
          </w:p>
        </w:tc>
      </w:tr>
      <w:tr w:rsidR="00663496" w:rsidRPr="00414839" w:rsidTr="00E60069">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663496" w:rsidRDefault="00663496" w:rsidP="00E60069">
            <w:pPr>
              <w:rPr>
                <w:color w:val="000000"/>
                <w:sz w:val="22"/>
                <w:szCs w:val="22"/>
              </w:rPr>
            </w:pPr>
          </w:p>
          <w:p w:rsidR="00663496" w:rsidRPr="00414839" w:rsidRDefault="00663496" w:rsidP="00E60069">
            <w:pPr>
              <w:rPr>
                <w:color w:val="000000"/>
                <w:sz w:val="22"/>
                <w:szCs w:val="22"/>
              </w:rPr>
            </w:pPr>
            <w:r>
              <w:rPr>
                <w:color w:val="000000"/>
                <w:sz w:val="22"/>
                <w:szCs w:val="22"/>
              </w:rPr>
              <w:t xml:space="preserve">Practice Model </w:t>
            </w:r>
            <w:r w:rsidRPr="00414839">
              <w:rPr>
                <w:color w:val="000000"/>
                <w:sz w:val="22"/>
                <w:szCs w:val="22"/>
              </w:rPr>
              <w:t>Coordination</w:t>
            </w:r>
          </w:p>
        </w:tc>
        <w:tc>
          <w:tcPr>
            <w:tcW w:w="1710" w:type="dxa"/>
            <w:tcBorders>
              <w:top w:val="nil"/>
              <w:left w:val="nil"/>
              <w:bottom w:val="single" w:sz="4" w:space="0" w:color="auto"/>
              <w:right w:val="single" w:sz="4" w:space="0" w:color="auto"/>
            </w:tcBorders>
            <w:shd w:val="clear" w:color="auto" w:fill="auto"/>
            <w:noWrap/>
            <w:vAlign w:val="bottom"/>
            <w:hideMark/>
          </w:tcPr>
          <w:p w:rsidR="00663496" w:rsidRPr="00414839" w:rsidRDefault="00663496" w:rsidP="00E60069">
            <w:pPr>
              <w:jc w:val="right"/>
              <w:rPr>
                <w:color w:val="000000"/>
                <w:sz w:val="22"/>
                <w:szCs w:val="22"/>
              </w:rPr>
            </w:pPr>
            <w:r>
              <w:rPr>
                <w:color w:val="000000"/>
                <w:sz w:val="22"/>
                <w:szCs w:val="22"/>
              </w:rPr>
              <w:t>500</w:t>
            </w:r>
          </w:p>
        </w:tc>
        <w:tc>
          <w:tcPr>
            <w:tcW w:w="1440" w:type="dxa"/>
            <w:tcBorders>
              <w:top w:val="nil"/>
              <w:left w:val="nil"/>
              <w:bottom w:val="single" w:sz="4" w:space="0" w:color="auto"/>
              <w:right w:val="single" w:sz="4" w:space="0" w:color="auto"/>
            </w:tcBorders>
            <w:shd w:val="clear" w:color="auto" w:fill="auto"/>
            <w:noWrap/>
            <w:vAlign w:val="bottom"/>
            <w:hideMark/>
          </w:tcPr>
          <w:p w:rsidR="00663496" w:rsidRPr="00414839" w:rsidRDefault="00663496" w:rsidP="00E60069">
            <w:pPr>
              <w:jc w:val="right"/>
              <w:rPr>
                <w:color w:val="000000"/>
                <w:sz w:val="22"/>
                <w:szCs w:val="22"/>
              </w:rPr>
            </w:pPr>
            <w:r>
              <w:rPr>
                <w:color w:val="000000"/>
                <w:sz w:val="22"/>
                <w:szCs w:val="22"/>
              </w:rPr>
              <w:t>202</w:t>
            </w:r>
            <w:r w:rsidRPr="00414839">
              <w:rPr>
                <w:color w:val="000000"/>
                <w:sz w:val="22"/>
                <w:szCs w:val="22"/>
              </w:rPr>
              <w:t>.00</w:t>
            </w:r>
          </w:p>
        </w:tc>
        <w:tc>
          <w:tcPr>
            <w:tcW w:w="3240" w:type="dxa"/>
            <w:tcBorders>
              <w:top w:val="nil"/>
              <w:left w:val="nil"/>
              <w:bottom w:val="single" w:sz="4" w:space="0" w:color="auto"/>
              <w:right w:val="single" w:sz="4" w:space="0" w:color="auto"/>
            </w:tcBorders>
            <w:shd w:val="clear" w:color="auto" w:fill="auto"/>
            <w:noWrap/>
            <w:vAlign w:val="bottom"/>
            <w:hideMark/>
          </w:tcPr>
          <w:p w:rsidR="00663496" w:rsidRPr="00414839" w:rsidRDefault="00663496" w:rsidP="00E60069">
            <w:pPr>
              <w:jc w:val="right"/>
              <w:rPr>
                <w:color w:val="000000"/>
                <w:sz w:val="22"/>
                <w:szCs w:val="22"/>
              </w:rPr>
            </w:pPr>
            <w:r>
              <w:rPr>
                <w:color w:val="000000"/>
                <w:sz w:val="22"/>
                <w:szCs w:val="22"/>
              </w:rPr>
              <w:t>$101,000</w:t>
            </w:r>
          </w:p>
        </w:tc>
      </w:tr>
      <w:tr w:rsidR="00663496" w:rsidRPr="00414839" w:rsidTr="00E60069">
        <w:trPr>
          <w:trHeight w:val="300"/>
        </w:trPr>
        <w:tc>
          <w:tcPr>
            <w:tcW w:w="2805" w:type="dxa"/>
            <w:tcBorders>
              <w:top w:val="nil"/>
              <w:left w:val="single" w:sz="4" w:space="0" w:color="auto"/>
              <w:bottom w:val="single" w:sz="4" w:space="0" w:color="auto"/>
              <w:right w:val="single" w:sz="4" w:space="0" w:color="auto"/>
            </w:tcBorders>
            <w:shd w:val="clear" w:color="auto" w:fill="FFFFFF"/>
            <w:noWrap/>
            <w:vAlign w:val="bottom"/>
            <w:hideMark/>
          </w:tcPr>
          <w:p w:rsidR="00663496" w:rsidRDefault="00663496" w:rsidP="00E60069">
            <w:pPr>
              <w:rPr>
                <w:color w:val="000000"/>
                <w:sz w:val="22"/>
                <w:szCs w:val="22"/>
              </w:rPr>
            </w:pPr>
          </w:p>
          <w:p w:rsidR="00663496" w:rsidRPr="008B6D07" w:rsidRDefault="00663496" w:rsidP="00E60069">
            <w:pPr>
              <w:rPr>
                <w:color w:val="000000"/>
                <w:sz w:val="22"/>
                <w:szCs w:val="22"/>
              </w:rPr>
            </w:pPr>
            <w:r w:rsidRPr="008B6D07">
              <w:rPr>
                <w:color w:val="000000"/>
                <w:sz w:val="22"/>
                <w:szCs w:val="22"/>
              </w:rPr>
              <w:t xml:space="preserve">Statewide </w:t>
            </w:r>
            <w:r>
              <w:rPr>
                <w:color w:val="000000"/>
                <w:sz w:val="22"/>
                <w:szCs w:val="22"/>
              </w:rPr>
              <w:t>MDCPS Leadership</w:t>
            </w:r>
            <w:r w:rsidRPr="008B6D07">
              <w:rPr>
                <w:color w:val="000000"/>
                <w:sz w:val="22"/>
                <w:szCs w:val="22"/>
              </w:rPr>
              <w:t xml:space="preserve">  Meeting</w:t>
            </w:r>
            <w:r>
              <w:rPr>
                <w:color w:val="000000"/>
                <w:sz w:val="22"/>
                <w:szCs w:val="22"/>
              </w:rPr>
              <w:t xml:space="preserve"> and Joint Presentation at National Conference</w:t>
            </w:r>
          </w:p>
        </w:tc>
        <w:tc>
          <w:tcPr>
            <w:tcW w:w="1710" w:type="dxa"/>
            <w:tcBorders>
              <w:top w:val="nil"/>
              <w:left w:val="nil"/>
              <w:bottom w:val="single" w:sz="4" w:space="0" w:color="auto"/>
              <w:right w:val="single" w:sz="4" w:space="0" w:color="auto"/>
            </w:tcBorders>
            <w:shd w:val="clear" w:color="auto" w:fill="auto"/>
            <w:noWrap/>
            <w:vAlign w:val="bottom"/>
            <w:hideMark/>
          </w:tcPr>
          <w:p w:rsidR="00663496" w:rsidRDefault="00663496" w:rsidP="00E60069">
            <w:pPr>
              <w:jc w:val="right"/>
              <w:rPr>
                <w:color w:val="000000"/>
                <w:sz w:val="22"/>
                <w:szCs w:val="22"/>
              </w:rPr>
            </w:pPr>
            <w:r>
              <w:rPr>
                <w:color w:val="000000"/>
                <w:sz w:val="22"/>
                <w:szCs w:val="22"/>
              </w:rPr>
              <w:t>NA</w:t>
            </w:r>
          </w:p>
        </w:tc>
        <w:tc>
          <w:tcPr>
            <w:tcW w:w="1440" w:type="dxa"/>
            <w:tcBorders>
              <w:top w:val="nil"/>
              <w:left w:val="nil"/>
              <w:bottom w:val="single" w:sz="4" w:space="0" w:color="auto"/>
              <w:right w:val="single" w:sz="4" w:space="0" w:color="auto"/>
            </w:tcBorders>
            <w:shd w:val="clear" w:color="auto" w:fill="auto"/>
            <w:noWrap/>
            <w:vAlign w:val="bottom"/>
            <w:hideMark/>
          </w:tcPr>
          <w:p w:rsidR="00663496" w:rsidRPr="00414839" w:rsidRDefault="00663496" w:rsidP="00E60069">
            <w:pPr>
              <w:jc w:val="right"/>
              <w:rPr>
                <w:color w:val="000000"/>
                <w:sz w:val="22"/>
                <w:szCs w:val="22"/>
              </w:rPr>
            </w:pPr>
            <w:r>
              <w:rPr>
                <w:color w:val="000000"/>
                <w:sz w:val="22"/>
                <w:szCs w:val="22"/>
              </w:rPr>
              <w:t>NA</w:t>
            </w:r>
          </w:p>
        </w:tc>
        <w:tc>
          <w:tcPr>
            <w:tcW w:w="3240" w:type="dxa"/>
            <w:tcBorders>
              <w:top w:val="nil"/>
              <w:left w:val="nil"/>
              <w:bottom w:val="single" w:sz="4" w:space="0" w:color="auto"/>
              <w:right w:val="single" w:sz="4" w:space="0" w:color="auto"/>
            </w:tcBorders>
            <w:shd w:val="clear" w:color="auto" w:fill="auto"/>
            <w:noWrap/>
            <w:vAlign w:val="bottom"/>
            <w:hideMark/>
          </w:tcPr>
          <w:p w:rsidR="00663496" w:rsidRDefault="00663496" w:rsidP="00E60069">
            <w:pPr>
              <w:jc w:val="right"/>
              <w:rPr>
                <w:color w:val="000000"/>
                <w:sz w:val="22"/>
                <w:szCs w:val="22"/>
              </w:rPr>
            </w:pPr>
            <w:r>
              <w:rPr>
                <w:color w:val="000000"/>
                <w:sz w:val="22"/>
                <w:szCs w:val="22"/>
              </w:rPr>
              <w:t>$90,000</w:t>
            </w:r>
          </w:p>
        </w:tc>
      </w:tr>
      <w:tr w:rsidR="00663496" w:rsidRPr="003C3199" w:rsidTr="00E60069">
        <w:trPr>
          <w:trHeight w:val="300"/>
        </w:trPr>
        <w:tc>
          <w:tcPr>
            <w:tcW w:w="2805" w:type="dxa"/>
            <w:tcBorders>
              <w:top w:val="nil"/>
              <w:left w:val="single" w:sz="4" w:space="0" w:color="auto"/>
              <w:bottom w:val="single" w:sz="4" w:space="0" w:color="auto"/>
              <w:right w:val="single" w:sz="4" w:space="0" w:color="auto"/>
            </w:tcBorders>
            <w:shd w:val="clear" w:color="auto" w:fill="C6D9F1"/>
            <w:noWrap/>
            <w:vAlign w:val="bottom"/>
            <w:hideMark/>
          </w:tcPr>
          <w:p w:rsidR="00663496" w:rsidRDefault="00663496" w:rsidP="00E60069">
            <w:pPr>
              <w:jc w:val="center"/>
              <w:rPr>
                <w:rFonts w:ascii="Arial" w:hAnsi="Arial" w:cs="Arial"/>
                <w:b/>
                <w:bCs/>
                <w:color w:val="000000"/>
                <w:sz w:val="22"/>
                <w:szCs w:val="22"/>
              </w:rPr>
            </w:pPr>
          </w:p>
          <w:p w:rsidR="00663496" w:rsidRPr="003C3199" w:rsidRDefault="00663496" w:rsidP="00E60069">
            <w:pPr>
              <w:jc w:val="center"/>
              <w:rPr>
                <w:rFonts w:ascii="Arial" w:hAnsi="Arial" w:cs="Arial"/>
                <w:b/>
                <w:bCs/>
                <w:color w:val="000000"/>
                <w:sz w:val="22"/>
                <w:szCs w:val="22"/>
              </w:rPr>
            </w:pPr>
            <w:r w:rsidRPr="003C3199">
              <w:rPr>
                <w:rFonts w:ascii="Arial" w:hAnsi="Arial" w:cs="Arial"/>
                <w:b/>
                <w:bCs/>
                <w:color w:val="000000"/>
                <w:sz w:val="22"/>
                <w:szCs w:val="22"/>
              </w:rPr>
              <w:t>TOTAL</w:t>
            </w:r>
          </w:p>
        </w:tc>
        <w:tc>
          <w:tcPr>
            <w:tcW w:w="1710" w:type="dxa"/>
            <w:tcBorders>
              <w:top w:val="nil"/>
              <w:left w:val="nil"/>
              <w:bottom w:val="single" w:sz="4" w:space="0" w:color="auto"/>
              <w:right w:val="single" w:sz="4" w:space="0" w:color="auto"/>
            </w:tcBorders>
            <w:shd w:val="clear" w:color="auto" w:fill="C6D9F1"/>
            <w:noWrap/>
            <w:vAlign w:val="bottom"/>
            <w:hideMark/>
          </w:tcPr>
          <w:p w:rsidR="00663496" w:rsidRPr="003C3199" w:rsidRDefault="00663496" w:rsidP="00E60069">
            <w:pPr>
              <w:jc w:val="right"/>
              <w:rPr>
                <w:rFonts w:ascii="Arial" w:hAnsi="Arial" w:cs="Arial"/>
                <w:b/>
                <w:bCs/>
                <w:color w:val="000000"/>
                <w:sz w:val="22"/>
                <w:szCs w:val="22"/>
              </w:rPr>
            </w:pPr>
            <w:r w:rsidRPr="003C3199">
              <w:rPr>
                <w:rFonts w:ascii="Arial" w:hAnsi="Arial" w:cs="Arial"/>
                <w:b/>
                <w:bCs/>
                <w:color w:val="000000"/>
                <w:sz w:val="22"/>
                <w:szCs w:val="22"/>
              </w:rPr>
              <w:t>13,8</w:t>
            </w:r>
            <w:r>
              <w:rPr>
                <w:rFonts w:ascii="Arial" w:hAnsi="Arial" w:cs="Arial"/>
                <w:b/>
                <w:bCs/>
                <w:color w:val="000000"/>
                <w:sz w:val="22"/>
                <w:szCs w:val="22"/>
              </w:rPr>
              <w:t>0</w:t>
            </w:r>
            <w:r w:rsidRPr="003C3199">
              <w:rPr>
                <w:rFonts w:ascii="Arial" w:hAnsi="Arial" w:cs="Arial"/>
                <w:b/>
                <w:bCs/>
                <w:color w:val="000000"/>
                <w:sz w:val="22"/>
                <w:szCs w:val="22"/>
              </w:rPr>
              <w:t>0</w:t>
            </w:r>
          </w:p>
        </w:tc>
        <w:tc>
          <w:tcPr>
            <w:tcW w:w="1440" w:type="dxa"/>
            <w:tcBorders>
              <w:top w:val="nil"/>
              <w:left w:val="nil"/>
              <w:bottom w:val="single" w:sz="4" w:space="0" w:color="auto"/>
              <w:right w:val="single" w:sz="4" w:space="0" w:color="auto"/>
            </w:tcBorders>
            <w:shd w:val="clear" w:color="auto" w:fill="C6D9F1"/>
            <w:noWrap/>
            <w:vAlign w:val="bottom"/>
            <w:hideMark/>
          </w:tcPr>
          <w:p w:rsidR="00663496" w:rsidRPr="003C3199" w:rsidRDefault="00663496" w:rsidP="00E60069">
            <w:pPr>
              <w:jc w:val="center"/>
              <w:rPr>
                <w:rFonts w:ascii="Arial" w:hAnsi="Arial" w:cs="Arial"/>
                <w:b/>
                <w:bCs/>
                <w:color w:val="000000"/>
                <w:sz w:val="22"/>
                <w:szCs w:val="22"/>
              </w:rPr>
            </w:pPr>
          </w:p>
        </w:tc>
        <w:tc>
          <w:tcPr>
            <w:tcW w:w="3240" w:type="dxa"/>
            <w:tcBorders>
              <w:top w:val="nil"/>
              <w:left w:val="nil"/>
              <w:bottom w:val="single" w:sz="4" w:space="0" w:color="auto"/>
              <w:right w:val="single" w:sz="4" w:space="0" w:color="auto"/>
            </w:tcBorders>
            <w:shd w:val="clear" w:color="auto" w:fill="C6D9F1"/>
            <w:noWrap/>
            <w:vAlign w:val="bottom"/>
            <w:hideMark/>
          </w:tcPr>
          <w:p w:rsidR="00663496" w:rsidRPr="003C3199" w:rsidRDefault="00663496" w:rsidP="00E60069">
            <w:pPr>
              <w:jc w:val="right"/>
              <w:rPr>
                <w:rFonts w:ascii="Arial" w:hAnsi="Arial" w:cs="Arial"/>
                <w:b/>
                <w:bCs/>
                <w:color w:val="000000"/>
                <w:sz w:val="22"/>
                <w:szCs w:val="22"/>
              </w:rPr>
            </w:pPr>
            <w:r>
              <w:rPr>
                <w:rFonts w:ascii="Arial" w:hAnsi="Arial" w:cs="Arial"/>
                <w:b/>
                <w:bCs/>
                <w:color w:val="000000"/>
                <w:sz w:val="22"/>
                <w:szCs w:val="22"/>
              </w:rPr>
              <w:t>$1,982,825</w:t>
            </w:r>
          </w:p>
        </w:tc>
      </w:tr>
    </w:tbl>
    <w:p w:rsidR="00663496" w:rsidRDefault="00663496" w:rsidP="0066349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663496" w:rsidTr="00E60069">
        <w:tc>
          <w:tcPr>
            <w:tcW w:w="9576" w:type="dxa"/>
            <w:shd w:val="clear" w:color="auto" w:fill="C6D9F1"/>
          </w:tcPr>
          <w:p w:rsidR="00663496" w:rsidRDefault="00663496" w:rsidP="00E60069">
            <w:pPr>
              <w:rPr>
                <w:rFonts w:ascii="Arial" w:hAnsi="Arial" w:cs="Arial"/>
                <w:b/>
              </w:rPr>
            </w:pPr>
            <w:r w:rsidRPr="003C3199">
              <w:rPr>
                <w:rFonts w:ascii="Arial" w:hAnsi="Arial" w:cs="Arial"/>
                <w:b/>
              </w:rPr>
              <w:t>Proposed Budget</w:t>
            </w:r>
            <w:r>
              <w:rPr>
                <w:rFonts w:ascii="Arial" w:hAnsi="Arial" w:cs="Arial"/>
                <w:b/>
              </w:rPr>
              <w:t xml:space="preserve"> for November 16, 2021 – November 15, 2022</w:t>
            </w:r>
          </w:p>
          <w:p w:rsidR="00663496" w:rsidRPr="003C3199" w:rsidRDefault="00663496" w:rsidP="00E60069">
            <w:pPr>
              <w:rPr>
                <w:rFonts w:ascii="Arial" w:hAnsi="Arial" w:cs="Arial"/>
                <w:b/>
              </w:rPr>
            </w:pPr>
            <w:r>
              <w:rPr>
                <w:rFonts w:ascii="Arial" w:hAnsi="Arial" w:cs="Arial"/>
                <w:b/>
              </w:rPr>
              <w:t>Year 5 of the Multi-year Contract</w:t>
            </w:r>
          </w:p>
          <w:p w:rsidR="00663496" w:rsidRDefault="00663496" w:rsidP="00E60069"/>
        </w:tc>
      </w:tr>
    </w:tbl>
    <w:p w:rsidR="00663496" w:rsidRDefault="00663496" w:rsidP="00663496"/>
    <w:p w:rsidR="00663496" w:rsidRPr="00414839" w:rsidRDefault="00663496" w:rsidP="00663496">
      <w:pPr>
        <w:spacing w:line="276" w:lineRule="auto"/>
      </w:pPr>
      <w:r>
        <w:t xml:space="preserve">We propose the following budget for the categories of activities described above.  The hourly rate for all coaching and support activities is $135 per hour; the rate for the training development is $180 per hour; and the rate for State Office support and practice model coordination is $208 per hour.  </w:t>
      </w:r>
      <w:r w:rsidRPr="00414839">
        <w:t>The amounts below represent all costs of staff and consultant salaries, fringe benefits, administrative costs, and travel costs.  We will not bill separately for travel related to the activities in the contract.</w:t>
      </w:r>
    </w:p>
    <w:p w:rsidR="00663496" w:rsidRPr="00414839" w:rsidRDefault="00663496" w:rsidP="00663496"/>
    <w:p w:rsidR="00663496" w:rsidRDefault="00663496" w:rsidP="00663496">
      <w:pPr>
        <w:tabs>
          <w:tab w:val="left" w:pos="90"/>
        </w:tabs>
      </w:pPr>
      <w:r w:rsidRPr="00414839">
        <w:t xml:space="preserve">The following chart breaks out the tasks, hours and rates as proposed by CSF for the </w:t>
      </w:r>
      <w:r>
        <w:t xml:space="preserve">November 16, 2021 – November 15, 2022 </w:t>
      </w:r>
      <w:r w:rsidRPr="00414839">
        <w:t xml:space="preserve">contract year. </w:t>
      </w:r>
    </w:p>
    <w:p w:rsidR="00663496" w:rsidRPr="00414839" w:rsidRDefault="00663496" w:rsidP="00663496">
      <w:pPr>
        <w:tabs>
          <w:tab w:val="left" w:pos="90"/>
        </w:tabs>
      </w:pPr>
    </w:p>
    <w:p w:rsidR="00663496" w:rsidRPr="00414839" w:rsidRDefault="00663496" w:rsidP="00663496">
      <w:pPr>
        <w:tabs>
          <w:tab w:val="left" w:pos="90"/>
        </w:tabs>
        <w:jc w:val="center"/>
      </w:pPr>
    </w:p>
    <w:tbl>
      <w:tblPr>
        <w:tblW w:w="9195" w:type="dxa"/>
        <w:tblInd w:w="93" w:type="dxa"/>
        <w:tblLook w:val="04A0" w:firstRow="1" w:lastRow="0" w:firstColumn="1" w:lastColumn="0" w:noHBand="0" w:noVBand="1"/>
      </w:tblPr>
      <w:tblGrid>
        <w:gridCol w:w="2805"/>
        <w:gridCol w:w="1710"/>
        <w:gridCol w:w="1440"/>
        <w:gridCol w:w="3240"/>
      </w:tblGrid>
      <w:tr w:rsidR="00663496" w:rsidRPr="003C3199" w:rsidTr="00E60069">
        <w:trPr>
          <w:trHeight w:val="300"/>
        </w:trPr>
        <w:tc>
          <w:tcPr>
            <w:tcW w:w="2805"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rsidR="00663496" w:rsidRPr="003C3199" w:rsidRDefault="00663496" w:rsidP="00E60069">
            <w:pPr>
              <w:jc w:val="center"/>
              <w:rPr>
                <w:rFonts w:ascii="Arial" w:hAnsi="Arial" w:cs="Arial"/>
                <w:b/>
                <w:bCs/>
                <w:color w:val="000000"/>
                <w:sz w:val="22"/>
                <w:szCs w:val="22"/>
              </w:rPr>
            </w:pPr>
            <w:r w:rsidRPr="003C3199">
              <w:rPr>
                <w:rFonts w:ascii="Arial" w:hAnsi="Arial" w:cs="Arial"/>
                <w:b/>
                <w:bCs/>
                <w:color w:val="000000"/>
                <w:sz w:val="22"/>
                <w:szCs w:val="22"/>
              </w:rPr>
              <w:t>Task</w:t>
            </w:r>
          </w:p>
          <w:p w:rsidR="00663496" w:rsidRPr="003C3199" w:rsidRDefault="00663496" w:rsidP="00E60069">
            <w:pPr>
              <w:jc w:val="center"/>
              <w:rPr>
                <w:rFonts w:ascii="Arial" w:hAnsi="Arial" w:cs="Arial"/>
                <w:b/>
                <w:bCs/>
                <w:color w:val="000000"/>
                <w:sz w:val="22"/>
                <w:szCs w:val="22"/>
              </w:rPr>
            </w:pPr>
          </w:p>
        </w:tc>
        <w:tc>
          <w:tcPr>
            <w:tcW w:w="1710" w:type="dxa"/>
            <w:tcBorders>
              <w:top w:val="single" w:sz="4" w:space="0" w:color="auto"/>
              <w:left w:val="nil"/>
              <w:bottom w:val="single" w:sz="4" w:space="0" w:color="auto"/>
              <w:right w:val="single" w:sz="4" w:space="0" w:color="auto"/>
            </w:tcBorders>
            <w:shd w:val="clear" w:color="auto" w:fill="C6D9F1"/>
            <w:noWrap/>
            <w:vAlign w:val="bottom"/>
            <w:hideMark/>
          </w:tcPr>
          <w:p w:rsidR="00663496" w:rsidRPr="003C3199" w:rsidRDefault="00663496" w:rsidP="00E60069">
            <w:pPr>
              <w:jc w:val="center"/>
              <w:rPr>
                <w:rFonts w:ascii="Arial" w:hAnsi="Arial" w:cs="Arial"/>
                <w:b/>
                <w:bCs/>
                <w:color w:val="000000"/>
                <w:sz w:val="22"/>
                <w:szCs w:val="22"/>
              </w:rPr>
            </w:pPr>
            <w:r w:rsidRPr="003C3199">
              <w:rPr>
                <w:rFonts w:ascii="Arial" w:hAnsi="Arial" w:cs="Arial"/>
                <w:b/>
                <w:bCs/>
                <w:color w:val="000000"/>
                <w:sz w:val="22"/>
                <w:szCs w:val="22"/>
              </w:rPr>
              <w:t>Total hours</w:t>
            </w:r>
          </w:p>
          <w:p w:rsidR="00663496" w:rsidRPr="003C3199" w:rsidRDefault="00663496" w:rsidP="00E60069">
            <w:pPr>
              <w:jc w:val="center"/>
              <w:rPr>
                <w:rFonts w:ascii="Arial" w:hAnsi="Arial" w:cs="Arial"/>
                <w:b/>
                <w:bCs/>
                <w:color w:val="000000"/>
                <w:sz w:val="22"/>
                <w:szCs w:val="22"/>
              </w:rPr>
            </w:pPr>
          </w:p>
        </w:tc>
        <w:tc>
          <w:tcPr>
            <w:tcW w:w="1440" w:type="dxa"/>
            <w:tcBorders>
              <w:top w:val="single" w:sz="4" w:space="0" w:color="auto"/>
              <w:left w:val="nil"/>
              <w:bottom w:val="single" w:sz="4" w:space="0" w:color="auto"/>
              <w:right w:val="single" w:sz="4" w:space="0" w:color="auto"/>
            </w:tcBorders>
            <w:shd w:val="clear" w:color="auto" w:fill="C6D9F1"/>
            <w:noWrap/>
            <w:vAlign w:val="bottom"/>
            <w:hideMark/>
          </w:tcPr>
          <w:p w:rsidR="00663496" w:rsidRPr="003C3199" w:rsidRDefault="00663496" w:rsidP="00E60069">
            <w:pPr>
              <w:jc w:val="center"/>
              <w:rPr>
                <w:rFonts w:ascii="Arial" w:hAnsi="Arial" w:cs="Arial"/>
                <w:b/>
                <w:bCs/>
                <w:color w:val="000000"/>
                <w:sz w:val="22"/>
                <w:szCs w:val="22"/>
              </w:rPr>
            </w:pPr>
            <w:r w:rsidRPr="003C3199">
              <w:rPr>
                <w:rFonts w:ascii="Arial" w:hAnsi="Arial" w:cs="Arial"/>
                <w:b/>
                <w:bCs/>
                <w:color w:val="000000"/>
                <w:sz w:val="22"/>
                <w:szCs w:val="22"/>
              </w:rPr>
              <w:t>Hourly Rate</w:t>
            </w:r>
          </w:p>
          <w:p w:rsidR="00663496" w:rsidRPr="003C3199" w:rsidRDefault="00663496" w:rsidP="00E60069">
            <w:pPr>
              <w:jc w:val="center"/>
              <w:rPr>
                <w:rFonts w:ascii="Arial" w:hAnsi="Arial" w:cs="Arial"/>
                <w:b/>
                <w:bCs/>
                <w:color w:val="000000"/>
                <w:sz w:val="22"/>
                <w:szCs w:val="22"/>
              </w:rPr>
            </w:pPr>
          </w:p>
        </w:tc>
        <w:tc>
          <w:tcPr>
            <w:tcW w:w="3240" w:type="dxa"/>
            <w:tcBorders>
              <w:top w:val="single" w:sz="4" w:space="0" w:color="auto"/>
              <w:left w:val="nil"/>
              <w:bottom w:val="single" w:sz="4" w:space="0" w:color="auto"/>
              <w:right w:val="single" w:sz="4" w:space="0" w:color="auto"/>
            </w:tcBorders>
            <w:shd w:val="clear" w:color="auto" w:fill="C6D9F1"/>
            <w:noWrap/>
            <w:vAlign w:val="bottom"/>
            <w:hideMark/>
          </w:tcPr>
          <w:p w:rsidR="00663496" w:rsidRPr="003C3199" w:rsidRDefault="00663496" w:rsidP="00E60069">
            <w:pPr>
              <w:jc w:val="center"/>
              <w:rPr>
                <w:rFonts w:ascii="Arial" w:hAnsi="Arial" w:cs="Arial"/>
                <w:b/>
                <w:bCs/>
                <w:color w:val="000000"/>
                <w:sz w:val="22"/>
                <w:szCs w:val="22"/>
              </w:rPr>
            </w:pPr>
            <w:r w:rsidRPr="003C3199">
              <w:rPr>
                <w:rFonts w:ascii="Arial" w:hAnsi="Arial" w:cs="Arial"/>
                <w:b/>
                <w:bCs/>
                <w:color w:val="000000"/>
                <w:sz w:val="22"/>
                <w:szCs w:val="22"/>
              </w:rPr>
              <w:t>Total Cost</w:t>
            </w:r>
          </w:p>
          <w:p w:rsidR="00663496" w:rsidRPr="003C3199" w:rsidRDefault="00663496" w:rsidP="00E60069">
            <w:pPr>
              <w:jc w:val="center"/>
              <w:rPr>
                <w:rFonts w:ascii="Arial" w:hAnsi="Arial" w:cs="Arial"/>
                <w:b/>
                <w:bCs/>
                <w:color w:val="000000"/>
                <w:sz w:val="22"/>
                <w:szCs w:val="22"/>
              </w:rPr>
            </w:pPr>
          </w:p>
        </w:tc>
      </w:tr>
      <w:tr w:rsidR="00663496" w:rsidRPr="00414839" w:rsidTr="00E60069">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663496" w:rsidRDefault="00663496" w:rsidP="00E60069">
            <w:pPr>
              <w:rPr>
                <w:color w:val="000000"/>
                <w:sz w:val="22"/>
                <w:szCs w:val="22"/>
              </w:rPr>
            </w:pPr>
          </w:p>
          <w:p w:rsidR="00663496" w:rsidRDefault="00663496" w:rsidP="00E60069">
            <w:pPr>
              <w:rPr>
                <w:color w:val="000000"/>
                <w:sz w:val="22"/>
                <w:szCs w:val="22"/>
              </w:rPr>
            </w:pPr>
            <w:r>
              <w:rPr>
                <w:color w:val="000000"/>
                <w:sz w:val="22"/>
                <w:szCs w:val="22"/>
              </w:rPr>
              <w:t>Practice Model Training and Learning Development</w:t>
            </w:r>
          </w:p>
        </w:tc>
        <w:tc>
          <w:tcPr>
            <w:tcW w:w="1710" w:type="dxa"/>
            <w:tcBorders>
              <w:top w:val="nil"/>
              <w:left w:val="nil"/>
              <w:bottom w:val="single" w:sz="4" w:space="0" w:color="auto"/>
              <w:right w:val="single" w:sz="4" w:space="0" w:color="auto"/>
            </w:tcBorders>
            <w:shd w:val="clear" w:color="auto" w:fill="auto"/>
            <w:noWrap/>
            <w:vAlign w:val="bottom"/>
            <w:hideMark/>
          </w:tcPr>
          <w:p w:rsidR="00663496" w:rsidRDefault="00663496" w:rsidP="00E60069">
            <w:pPr>
              <w:jc w:val="right"/>
              <w:rPr>
                <w:color w:val="000000"/>
                <w:sz w:val="22"/>
                <w:szCs w:val="22"/>
              </w:rPr>
            </w:pPr>
          </w:p>
          <w:p w:rsidR="00663496" w:rsidDel="008B7AC6" w:rsidRDefault="00663496" w:rsidP="00E60069">
            <w:pPr>
              <w:jc w:val="right"/>
              <w:rPr>
                <w:color w:val="000000"/>
                <w:sz w:val="22"/>
                <w:szCs w:val="22"/>
              </w:rPr>
            </w:pPr>
            <w:r>
              <w:rPr>
                <w:color w:val="000000"/>
                <w:sz w:val="22"/>
                <w:szCs w:val="22"/>
              </w:rPr>
              <w:t xml:space="preserve">                   1800</w:t>
            </w:r>
          </w:p>
        </w:tc>
        <w:tc>
          <w:tcPr>
            <w:tcW w:w="1440" w:type="dxa"/>
            <w:tcBorders>
              <w:top w:val="nil"/>
              <w:left w:val="nil"/>
              <w:bottom w:val="single" w:sz="4" w:space="0" w:color="auto"/>
              <w:right w:val="single" w:sz="4" w:space="0" w:color="auto"/>
            </w:tcBorders>
            <w:shd w:val="clear" w:color="auto" w:fill="auto"/>
            <w:noWrap/>
            <w:vAlign w:val="bottom"/>
            <w:hideMark/>
          </w:tcPr>
          <w:p w:rsidR="00663496" w:rsidRDefault="00663496" w:rsidP="00E60069">
            <w:pPr>
              <w:jc w:val="right"/>
              <w:rPr>
                <w:color w:val="000000"/>
                <w:sz w:val="22"/>
                <w:szCs w:val="22"/>
              </w:rPr>
            </w:pPr>
            <w:r>
              <w:rPr>
                <w:color w:val="000000"/>
                <w:sz w:val="22"/>
                <w:szCs w:val="22"/>
              </w:rPr>
              <w:t>180.00</w:t>
            </w:r>
          </w:p>
        </w:tc>
        <w:tc>
          <w:tcPr>
            <w:tcW w:w="3240" w:type="dxa"/>
            <w:tcBorders>
              <w:top w:val="nil"/>
              <w:left w:val="nil"/>
              <w:bottom w:val="single" w:sz="4" w:space="0" w:color="auto"/>
              <w:right w:val="single" w:sz="4" w:space="0" w:color="auto"/>
            </w:tcBorders>
            <w:shd w:val="clear" w:color="auto" w:fill="auto"/>
            <w:noWrap/>
            <w:vAlign w:val="bottom"/>
            <w:hideMark/>
          </w:tcPr>
          <w:p w:rsidR="00663496" w:rsidRDefault="00663496" w:rsidP="00E60069">
            <w:pPr>
              <w:jc w:val="right"/>
              <w:rPr>
                <w:color w:val="000000"/>
                <w:sz w:val="22"/>
                <w:szCs w:val="22"/>
              </w:rPr>
            </w:pPr>
            <w:r>
              <w:rPr>
                <w:color w:val="000000"/>
                <w:sz w:val="22"/>
                <w:szCs w:val="22"/>
              </w:rPr>
              <w:t xml:space="preserve"> $324,000</w:t>
            </w:r>
          </w:p>
        </w:tc>
      </w:tr>
      <w:tr w:rsidR="00663496" w:rsidRPr="00414839" w:rsidTr="00E60069">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663496" w:rsidRDefault="00663496" w:rsidP="00E60069">
            <w:pPr>
              <w:rPr>
                <w:color w:val="000000"/>
                <w:sz w:val="22"/>
                <w:szCs w:val="22"/>
              </w:rPr>
            </w:pPr>
          </w:p>
          <w:p w:rsidR="00663496" w:rsidRDefault="00663496" w:rsidP="00E60069">
            <w:pPr>
              <w:rPr>
                <w:color w:val="000000"/>
                <w:sz w:val="22"/>
                <w:szCs w:val="22"/>
              </w:rPr>
            </w:pPr>
            <w:r>
              <w:rPr>
                <w:color w:val="000000"/>
                <w:sz w:val="22"/>
                <w:szCs w:val="22"/>
              </w:rPr>
              <w:t xml:space="preserve">Practice Model </w:t>
            </w:r>
            <w:r w:rsidRPr="00414839">
              <w:rPr>
                <w:color w:val="000000"/>
                <w:sz w:val="22"/>
                <w:szCs w:val="22"/>
              </w:rPr>
              <w:t xml:space="preserve">Coaching </w:t>
            </w:r>
            <w:r>
              <w:rPr>
                <w:color w:val="000000"/>
                <w:sz w:val="22"/>
                <w:szCs w:val="22"/>
              </w:rPr>
              <w:t xml:space="preserve">and Regional Support </w:t>
            </w:r>
          </w:p>
          <w:p w:rsidR="00663496" w:rsidRPr="00414839" w:rsidRDefault="00663496" w:rsidP="00E60069">
            <w:pPr>
              <w:rPr>
                <w:color w:val="000000"/>
                <w:sz w:val="22"/>
                <w:szCs w:val="22"/>
              </w:rPr>
            </w:pPr>
          </w:p>
          <w:p w:rsidR="00663496" w:rsidRPr="00414839" w:rsidRDefault="00663496" w:rsidP="00663496">
            <w:pPr>
              <w:widowControl/>
              <w:numPr>
                <w:ilvl w:val="0"/>
                <w:numId w:val="7"/>
              </w:numPr>
              <w:autoSpaceDE/>
              <w:autoSpaceDN/>
              <w:adjustRightInd/>
              <w:rPr>
                <w:color w:val="000000"/>
                <w:sz w:val="22"/>
                <w:szCs w:val="22"/>
              </w:rPr>
            </w:pPr>
            <w:r>
              <w:rPr>
                <w:color w:val="000000"/>
                <w:sz w:val="22"/>
                <w:szCs w:val="22"/>
              </w:rPr>
              <w:t>Special Assistance for Region V-E (Marion County), VI, VII-C, and VII-W and/or other counties as needed</w:t>
            </w:r>
          </w:p>
        </w:tc>
        <w:tc>
          <w:tcPr>
            <w:tcW w:w="1710" w:type="dxa"/>
            <w:tcBorders>
              <w:top w:val="nil"/>
              <w:left w:val="nil"/>
              <w:bottom w:val="single" w:sz="4" w:space="0" w:color="auto"/>
              <w:right w:val="single" w:sz="4" w:space="0" w:color="auto"/>
            </w:tcBorders>
            <w:shd w:val="clear" w:color="auto" w:fill="auto"/>
            <w:noWrap/>
            <w:vAlign w:val="bottom"/>
            <w:hideMark/>
          </w:tcPr>
          <w:p w:rsidR="00663496" w:rsidRDefault="00663496" w:rsidP="00E60069">
            <w:pPr>
              <w:jc w:val="right"/>
              <w:rPr>
                <w:color w:val="000000"/>
                <w:sz w:val="22"/>
                <w:szCs w:val="22"/>
              </w:rPr>
            </w:pPr>
            <w:r>
              <w:rPr>
                <w:color w:val="000000"/>
                <w:sz w:val="22"/>
                <w:szCs w:val="22"/>
              </w:rPr>
              <w:t>6000</w:t>
            </w: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Pr="00414839" w:rsidRDefault="00663496" w:rsidP="00E60069">
            <w:pPr>
              <w:jc w:val="right"/>
              <w:rPr>
                <w:color w:val="000000"/>
                <w:sz w:val="22"/>
                <w:szCs w:val="22"/>
              </w:rPr>
            </w:pPr>
            <w:r>
              <w:rPr>
                <w:color w:val="000000"/>
                <w:sz w:val="22"/>
                <w:szCs w:val="22"/>
              </w:rPr>
              <w:t>2000</w:t>
            </w:r>
          </w:p>
        </w:tc>
        <w:tc>
          <w:tcPr>
            <w:tcW w:w="1440" w:type="dxa"/>
            <w:tcBorders>
              <w:top w:val="nil"/>
              <w:left w:val="nil"/>
              <w:bottom w:val="single" w:sz="4" w:space="0" w:color="auto"/>
              <w:right w:val="single" w:sz="4" w:space="0" w:color="auto"/>
            </w:tcBorders>
            <w:shd w:val="clear" w:color="auto" w:fill="auto"/>
            <w:noWrap/>
            <w:vAlign w:val="bottom"/>
            <w:hideMark/>
          </w:tcPr>
          <w:p w:rsidR="00663496" w:rsidRDefault="00663496" w:rsidP="00E60069">
            <w:pPr>
              <w:jc w:val="right"/>
              <w:rPr>
                <w:color w:val="000000"/>
                <w:sz w:val="22"/>
                <w:szCs w:val="22"/>
              </w:rPr>
            </w:pPr>
            <w:r w:rsidRPr="00414839">
              <w:rPr>
                <w:color w:val="000000"/>
                <w:sz w:val="22"/>
                <w:szCs w:val="22"/>
              </w:rPr>
              <w:t>1</w:t>
            </w:r>
            <w:r>
              <w:rPr>
                <w:color w:val="000000"/>
                <w:sz w:val="22"/>
                <w:szCs w:val="22"/>
              </w:rPr>
              <w:t>35</w:t>
            </w:r>
            <w:r w:rsidRPr="00414839">
              <w:rPr>
                <w:color w:val="000000"/>
                <w:sz w:val="22"/>
                <w:szCs w:val="22"/>
              </w:rPr>
              <w:t>.00</w:t>
            </w: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Pr="00414839" w:rsidRDefault="00663496" w:rsidP="00E60069">
            <w:pPr>
              <w:jc w:val="right"/>
              <w:rPr>
                <w:color w:val="000000"/>
                <w:sz w:val="22"/>
                <w:szCs w:val="22"/>
              </w:rPr>
            </w:pPr>
            <w:r>
              <w:rPr>
                <w:color w:val="000000"/>
                <w:sz w:val="22"/>
                <w:szCs w:val="22"/>
              </w:rPr>
              <w:t>135.00</w:t>
            </w:r>
          </w:p>
        </w:tc>
        <w:tc>
          <w:tcPr>
            <w:tcW w:w="3240" w:type="dxa"/>
            <w:tcBorders>
              <w:top w:val="nil"/>
              <w:left w:val="nil"/>
              <w:bottom w:val="single" w:sz="4" w:space="0" w:color="auto"/>
              <w:right w:val="single" w:sz="4" w:space="0" w:color="auto"/>
            </w:tcBorders>
            <w:shd w:val="clear" w:color="auto" w:fill="auto"/>
            <w:noWrap/>
            <w:vAlign w:val="bottom"/>
            <w:hideMark/>
          </w:tcPr>
          <w:p w:rsidR="00663496" w:rsidRDefault="00663496" w:rsidP="00E60069">
            <w:pPr>
              <w:jc w:val="right"/>
              <w:rPr>
                <w:color w:val="000000"/>
                <w:sz w:val="22"/>
                <w:szCs w:val="22"/>
              </w:rPr>
            </w:pPr>
            <w:r>
              <w:rPr>
                <w:color w:val="000000"/>
                <w:sz w:val="22"/>
                <w:szCs w:val="22"/>
              </w:rPr>
              <w:t>$810,000</w:t>
            </w: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Default="00663496" w:rsidP="00E60069">
            <w:pPr>
              <w:jc w:val="right"/>
              <w:rPr>
                <w:color w:val="000000"/>
                <w:sz w:val="22"/>
                <w:szCs w:val="22"/>
              </w:rPr>
            </w:pPr>
          </w:p>
          <w:p w:rsidR="00663496" w:rsidRPr="00414839" w:rsidRDefault="00663496" w:rsidP="00E60069">
            <w:pPr>
              <w:jc w:val="right"/>
              <w:rPr>
                <w:color w:val="000000"/>
                <w:sz w:val="22"/>
                <w:szCs w:val="22"/>
              </w:rPr>
            </w:pPr>
            <w:r>
              <w:rPr>
                <w:color w:val="000000"/>
                <w:sz w:val="22"/>
                <w:szCs w:val="22"/>
              </w:rPr>
              <w:t>$270,000</w:t>
            </w:r>
          </w:p>
        </w:tc>
      </w:tr>
      <w:tr w:rsidR="00663496" w:rsidRPr="00414839" w:rsidTr="00E60069">
        <w:trPr>
          <w:trHeight w:val="300"/>
        </w:trPr>
        <w:tc>
          <w:tcPr>
            <w:tcW w:w="2805" w:type="dxa"/>
            <w:tcBorders>
              <w:top w:val="nil"/>
              <w:left w:val="single" w:sz="4" w:space="0" w:color="auto"/>
              <w:bottom w:val="single" w:sz="4" w:space="0" w:color="auto"/>
              <w:right w:val="single" w:sz="4" w:space="0" w:color="auto"/>
            </w:tcBorders>
            <w:shd w:val="clear" w:color="auto" w:fill="FFFFFF"/>
            <w:noWrap/>
            <w:vAlign w:val="bottom"/>
            <w:hideMark/>
          </w:tcPr>
          <w:p w:rsidR="00663496" w:rsidRPr="008B6D07" w:rsidRDefault="00663496" w:rsidP="00E60069">
            <w:pPr>
              <w:rPr>
                <w:color w:val="000000"/>
                <w:sz w:val="22"/>
                <w:szCs w:val="22"/>
              </w:rPr>
            </w:pPr>
          </w:p>
          <w:p w:rsidR="00663496" w:rsidRPr="008B6D07" w:rsidRDefault="00663496" w:rsidP="00E60069">
            <w:pPr>
              <w:rPr>
                <w:color w:val="000000"/>
                <w:sz w:val="22"/>
                <w:szCs w:val="22"/>
              </w:rPr>
            </w:pPr>
            <w:r w:rsidRPr="008B6D07">
              <w:rPr>
                <w:color w:val="000000"/>
                <w:sz w:val="22"/>
                <w:szCs w:val="22"/>
              </w:rPr>
              <w:t>State Office Support</w:t>
            </w:r>
          </w:p>
        </w:tc>
        <w:tc>
          <w:tcPr>
            <w:tcW w:w="1710" w:type="dxa"/>
            <w:tcBorders>
              <w:top w:val="nil"/>
              <w:left w:val="nil"/>
              <w:bottom w:val="single" w:sz="4" w:space="0" w:color="auto"/>
              <w:right w:val="single" w:sz="4" w:space="0" w:color="auto"/>
            </w:tcBorders>
            <w:shd w:val="clear" w:color="auto" w:fill="auto"/>
            <w:noWrap/>
            <w:vAlign w:val="bottom"/>
            <w:hideMark/>
          </w:tcPr>
          <w:p w:rsidR="00663496" w:rsidRPr="00414839" w:rsidRDefault="00663496" w:rsidP="00E60069">
            <w:pPr>
              <w:jc w:val="right"/>
              <w:rPr>
                <w:color w:val="000000"/>
                <w:sz w:val="22"/>
                <w:szCs w:val="22"/>
              </w:rPr>
            </w:pPr>
            <w:r>
              <w:rPr>
                <w:color w:val="000000"/>
                <w:sz w:val="22"/>
                <w:szCs w:val="22"/>
              </w:rPr>
              <w:t>1900</w:t>
            </w:r>
          </w:p>
        </w:tc>
        <w:tc>
          <w:tcPr>
            <w:tcW w:w="1440" w:type="dxa"/>
            <w:tcBorders>
              <w:top w:val="nil"/>
              <w:left w:val="nil"/>
              <w:bottom w:val="single" w:sz="4" w:space="0" w:color="auto"/>
              <w:right w:val="single" w:sz="4" w:space="0" w:color="auto"/>
            </w:tcBorders>
            <w:shd w:val="clear" w:color="auto" w:fill="auto"/>
            <w:noWrap/>
            <w:vAlign w:val="bottom"/>
            <w:hideMark/>
          </w:tcPr>
          <w:p w:rsidR="00663496" w:rsidRPr="00414839" w:rsidRDefault="00663496" w:rsidP="00E60069">
            <w:pPr>
              <w:jc w:val="right"/>
              <w:rPr>
                <w:color w:val="000000"/>
                <w:sz w:val="22"/>
                <w:szCs w:val="22"/>
              </w:rPr>
            </w:pPr>
            <w:r>
              <w:rPr>
                <w:color w:val="000000"/>
                <w:sz w:val="22"/>
                <w:szCs w:val="22"/>
              </w:rPr>
              <w:t>208</w:t>
            </w:r>
            <w:r w:rsidRPr="00414839">
              <w:rPr>
                <w:color w:val="000000"/>
                <w:sz w:val="22"/>
                <w:szCs w:val="22"/>
              </w:rPr>
              <w:t>.00</w:t>
            </w:r>
          </w:p>
        </w:tc>
        <w:tc>
          <w:tcPr>
            <w:tcW w:w="3240" w:type="dxa"/>
            <w:tcBorders>
              <w:top w:val="nil"/>
              <w:left w:val="nil"/>
              <w:bottom w:val="single" w:sz="4" w:space="0" w:color="auto"/>
              <w:right w:val="single" w:sz="4" w:space="0" w:color="auto"/>
            </w:tcBorders>
            <w:shd w:val="clear" w:color="auto" w:fill="auto"/>
            <w:noWrap/>
            <w:vAlign w:val="bottom"/>
            <w:hideMark/>
          </w:tcPr>
          <w:p w:rsidR="00663496" w:rsidRPr="00414839" w:rsidRDefault="00663496" w:rsidP="00E60069">
            <w:pPr>
              <w:jc w:val="right"/>
              <w:rPr>
                <w:color w:val="000000"/>
                <w:sz w:val="22"/>
                <w:szCs w:val="22"/>
              </w:rPr>
            </w:pPr>
            <w:r>
              <w:rPr>
                <w:color w:val="000000"/>
                <w:sz w:val="22"/>
                <w:szCs w:val="22"/>
              </w:rPr>
              <w:t>$395,200</w:t>
            </w:r>
          </w:p>
        </w:tc>
      </w:tr>
      <w:tr w:rsidR="00663496" w:rsidRPr="00414839" w:rsidTr="00E60069">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663496" w:rsidRDefault="00663496" w:rsidP="00E60069">
            <w:pPr>
              <w:rPr>
                <w:color w:val="000000"/>
                <w:sz w:val="22"/>
                <w:szCs w:val="22"/>
              </w:rPr>
            </w:pPr>
          </w:p>
          <w:p w:rsidR="00663496" w:rsidRPr="00414839" w:rsidRDefault="00663496" w:rsidP="00E60069">
            <w:pPr>
              <w:rPr>
                <w:color w:val="000000"/>
                <w:sz w:val="22"/>
                <w:szCs w:val="22"/>
              </w:rPr>
            </w:pPr>
            <w:r>
              <w:rPr>
                <w:color w:val="000000"/>
                <w:sz w:val="22"/>
                <w:szCs w:val="22"/>
              </w:rPr>
              <w:t xml:space="preserve">Practice Model </w:t>
            </w:r>
            <w:r w:rsidRPr="00414839">
              <w:rPr>
                <w:color w:val="000000"/>
                <w:sz w:val="22"/>
                <w:szCs w:val="22"/>
              </w:rPr>
              <w:t>Coordination</w:t>
            </w:r>
          </w:p>
        </w:tc>
        <w:tc>
          <w:tcPr>
            <w:tcW w:w="1710" w:type="dxa"/>
            <w:tcBorders>
              <w:top w:val="nil"/>
              <w:left w:val="nil"/>
              <w:bottom w:val="single" w:sz="4" w:space="0" w:color="auto"/>
              <w:right w:val="single" w:sz="4" w:space="0" w:color="auto"/>
            </w:tcBorders>
            <w:shd w:val="clear" w:color="auto" w:fill="auto"/>
            <w:noWrap/>
            <w:vAlign w:val="bottom"/>
            <w:hideMark/>
          </w:tcPr>
          <w:p w:rsidR="00663496" w:rsidRPr="00414839" w:rsidRDefault="00663496" w:rsidP="00E60069">
            <w:pPr>
              <w:jc w:val="right"/>
              <w:rPr>
                <w:color w:val="000000"/>
                <w:sz w:val="22"/>
                <w:szCs w:val="22"/>
              </w:rPr>
            </w:pPr>
            <w:r>
              <w:rPr>
                <w:color w:val="000000"/>
                <w:sz w:val="22"/>
                <w:szCs w:val="22"/>
              </w:rPr>
              <w:t>500</w:t>
            </w:r>
          </w:p>
        </w:tc>
        <w:tc>
          <w:tcPr>
            <w:tcW w:w="1440" w:type="dxa"/>
            <w:tcBorders>
              <w:top w:val="nil"/>
              <w:left w:val="nil"/>
              <w:bottom w:val="single" w:sz="4" w:space="0" w:color="auto"/>
              <w:right w:val="single" w:sz="4" w:space="0" w:color="auto"/>
            </w:tcBorders>
            <w:shd w:val="clear" w:color="auto" w:fill="auto"/>
            <w:noWrap/>
            <w:vAlign w:val="bottom"/>
            <w:hideMark/>
          </w:tcPr>
          <w:p w:rsidR="00663496" w:rsidRPr="00414839" w:rsidRDefault="00663496" w:rsidP="00E60069">
            <w:pPr>
              <w:jc w:val="right"/>
              <w:rPr>
                <w:color w:val="000000"/>
                <w:sz w:val="22"/>
                <w:szCs w:val="22"/>
              </w:rPr>
            </w:pPr>
            <w:r>
              <w:rPr>
                <w:color w:val="000000"/>
                <w:sz w:val="22"/>
                <w:szCs w:val="22"/>
              </w:rPr>
              <w:t>208</w:t>
            </w:r>
            <w:r w:rsidRPr="00414839">
              <w:rPr>
                <w:color w:val="000000"/>
                <w:sz w:val="22"/>
                <w:szCs w:val="22"/>
              </w:rPr>
              <w:t>.00</w:t>
            </w:r>
          </w:p>
        </w:tc>
        <w:tc>
          <w:tcPr>
            <w:tcW w:w="3240" w:type="dxa"/>
            <w:tcBorders>
              <w:top w:val="nil"/>
              <w:left w:val="nil"/>
              <w:bottom w:val="single" w:sz="4" w:space="0" w:color="auto"/>
              <w:right w:val="single" w:sz="4" w:space="0" w:color="auto"/>
            </w:tcBorders>
            <w:shd w:val="clear" w:color="auto" w:fill="auto"/>
            <w:noWrap/>
            <w:vAlign w:val="bottom"/>
            <w:hideMark/>
          </w:tcPr>
          <w:p w:rsidR="00663496" w:rsidRPr="00414839" w:rsidRDefault="00663496" w:rsidP="00E60069">
            <w:pPr>
              <w:jc w:val="right"/>
              <w:rPr>
                <w:color w:val="000000"/>
                <w:sz w:val="22"/>
                <w:szCs w:val="22"/>
              </w:rPr>
            </w:pPr>
            <w:r>
              <w:rPr>
                <w:color w:val="000000"/>
                <w:sz w:val="22"/>
                <w:szCs w:val="22"/>
              </w:rPr>
              <w:t>$104,000</w:t>
            </w:r>
          </w:p>
        </w:tc>
      </w:tr>
      <w:tr w:rsidR="00663496" w:rsidRPr="00414839" w:rsidTr="00E60069">
        <w:trPr>
          <w:trHeight w:val="300"/>
        </w:trPr>
        <w:tc>
          <w:tcPr>
            <w:tcW w:w="2805" w:type="dxa"/>
            <w:tcBorders>
              <w:top w:val="nil"/>
              <w:left w:val="single" w:sz="4" w:space="0" w:color="auto"/>
              <w:bottom w:val="single" w:sz="4" w:space="0" w:color="auto"/>
              <w:right w:val="single" w:sz="4" w:space="0" w:color="auto"/>
            </w:tcBorders>
            <w:shd w:val="clear" w:color="auto" w:fill="FFFFFF"/>
            <w:noWrap/>
            <w:vAlign w:val="bottom"/>
            <w:hideMark/>
          </w:tcPr>
          <w:p w:rsidR="00663496" w:rsidRDefault="00663496" w:rsidP="00E60069">
            <w:pPr>
              <w:rPr>
                <w:color w:val="000000"/>
                <w:sz w:val="22"/>
                <w:szCs w:val="22"/>
              </w:rPr>
            </w:pPr>
          </w:p>
          <w:p w:rsidR="00663496" w:rsidRPr="008B6D07" w:rsidRDefault="00663496" w:rsidP="00E60069">
            <w:pPr>
              <w:rPr>
                <w:color w:val="000000"/>
                <w:sz w:val="22"/>
                <w:szCs w:val="22"/>
              </w:rPr>
            </w:pPr>
            <w:r w:rsidRPr="008B6D07">
              <w:rPr>
                <w:color w:val="000000"/>
                <w:sz w:val="22"/>
                <w:szCs w:val="22"/>
              </w:rPr>
              <w:t xml:space="preserve">Statewide </w:t>
            </w:r>
            <w:r>
              <w:rPr>
                <w:color w:val="000000"/>
                <w:sz w:val="22"/>
                <w:szCs w:val="22"/>
              </w:rPr>
              <w:t>MDCPS Leadership</w:t>
            </w:r>
            <w:r w:rsidRPr="008B6D07">
              <w:rPr>
                <w:color w:val="000000"/>
                <w:sz w:val="22"/>
                <w:szCs w:val="22"/>
              </w:rPr>
              <w:t xml:space="preserve">  Meeting</w:t>
            </w:r>
            <w:r>
              <w:rPr>
                <w:color w:val="000000"/>
                <w:sz w:val="22"/>
                <w:szCs w:val="22"/>
              </w:rPr>
              <w:t xml:space="preserve"> and Joint Presentation at National Conference</w:t>
            </w:r>
          </w:p>
        </w:tc>
        <w:tc>
          <w:tcPr>
            <w:tcW w:w="1710" w:type="dxa"/>
            <w:tcBorders>
              <w:top w:val="nil"/>
              <w:left w:val="nil"/>
              <w:bottom w:val="single" w:sz="4" w:space="0" w:color="auto"/>
              <w:right w:val="single" w:sz="4" w:space="0" w:color="auto"/>
            </w:tcBorders>
            <w:shd w:val="clear" w:color="auto" w:fill="auto"/>
            <w:noWrap/>
            <w:vAlign w:val="bottom"/>
            <w:hideMark/>
          </w:tcPr>
          <w:p w:rsidR="00663496" w:rsidRDefault="00663496" w:rsidP="00E60069">
            <w:pPr>
              <w:jc w:val="right"/>
              <w:rPr>
                <w:color w:val="000000"/>
                <w:sz w:val="22"/>
                <w:szCs w:val="22"/>
              </w:rPr>
            </w:pPr>
            <w:r>
              <w:rPr>
                <w:color w:val="000000"/>
                <w:sz w:val="22"/>
                <w:szCs w:val="22"/>
              </w:rPr>
              <w:t>NA</w:t>
            </w:r>
          </w:p>
        </w:tc>
        <w:tc>
          <w:tcPr>
            <w:tcW w:w="1440" w:type="dxa"/>
            <w:tcBorders>
              <w:top w:val="nil"/>
              <w:left w:val="nil"/>
              <w:bottom w:val="single" w:sz="4" w:space="0" w:color="auto"/>
              <w:right w:val="single" w:sz="4" w:space="0" w:color="auto"/>
            </w:tcBorders>
            <w:shd w:val="clear" w:color="auto" w:fill="auto"/>
            <w:noWrap/>
            <w:vAlign w:val="bottom"/>
            <w:hideMark/>
          </w:tcPr>
          <w:p w:rsidR="00663496" w:rsidRPr="00414839" w:rsidRDefault="00663496" w:rsidP="00E60069">
            <w:pPr>
              <w:jc w:val="right"/>
              <w:rPr>
                <w:color w:val="000000"/>
                <w:sz w:val="22"/>
                <w:szCs w:val="22"/>
              </w:rPr>
            </w:pPr>
            <w:r>
              <w:rPr>
                <w:color w:val="000000"/>
                <w:sz w:val="22"/>
                <w:szCs w:val="22"/>
              </w:rPr>
              <w:t>NA</w:t>
            </w:r>
          </w:p>
        </w:tc>
        <w:tc>
          <w:tcPr>
            <w:tcW w:w="3240" w:type="dxa"/>
            <w:tcBorders>
              <w:top w:val="nil"/>
              <w:left w:val="nil"/>
              <w:bottom w:val="single" w:sz="4" w:space="0" w:color="auto"/>
              <w:right w:val="single" w:sz="4" w:space="0" w:color="auto"/>
            </w:tcBorders>
            <w:shd w:val="clear" w:color="auto" w:fill="auto"/>
            <w:noWrap/>
            <w:vAlign w:val="bottom"/>
            <w:hideMark/>
          </w:tcPr>
          <w:p w:rsidR="00663496" w:rsidRDefault="00663496" w:rsidP="00E60069">
            <w:pPr>
              <w:jc w:val="right"/>
              <w:rPr>
                <w:color w:val="000000"/>
                <w:sz w:val="22"/>
                <w:szCs w:val="22"/>
              </w:rPr>
            </w:pPr>
            <w:r>
              <w:rPr>
                <w:color w:val="000000"/>
                <w:sz w:val="22"/>
                <w:szCs w:val="22"/>
              </w:rPr>
              <w:t>$90,000</w:t>
            </w:r>
          </w:p>
        </w:tc>
      </w:tr>
      <w:tr w:rsidR="00663496" w:rsidRPr="003C3199" w:rsidTr="00E60069">
        <w:trPr>
          <w:trHeight w:val="300"/>
        </w:trPr>
        <w:tc>
          <w:tcPr>
            <w:tcW w:w="2805" w:type="dxa"/>
            <w:tcBorders>
              <w:top w:val="nil"/>
              <w:left w:val="single" w:sz="4" w:space="0" w:color="auto"/>
              <w:bottom w:val="single" w:sz="4" w:space="0" w:color="auto"/>
              <w:right w:val="single" w:sz="4" w:space="0" w:color="auto"/>
            </w:tcBorders>
            <w:shd w:val="clear" w:color="auto" w:fill="C6D9F1"/>
            <w:noWrap/>
            <w:vAlign w:val="bottom"/>
            <w:hideMark/>
          </w:tcPr>
          <w:p w:rsidR="00663496" w:rsidRDefault="00663496" w:rsidP="00E60069">
            <w:pPr>
              <w:jc w:val="center"/>
              <w:rPr>
                <w:rFonts w:ascii="Arial" w:hAnsi="Arial" w:cs="Arial"/>
                <w:b/>
                <w:bCs/>
                <w:color w:val="000000"/>
                <w:sz w:val="22"/>
                <w:szCs w:val="22"/>
              </w:rPr>
            </w:pPr>
          </w:p>
          <w:p w:rsidR="00663496" w:rsidRPr="003C3199" w:rsidRDefault="00663496" w:rsidP="00E60069">
            <w:pPr>
              <w:jc w:val="center"/>
              <w:rPr>
                <w:rFonts w:ascii="Arial" w:hAnsi="Arial" w:cs="Arial"/>
                <w:b/>
                <w:bCs/>
                <w:color w:val="000000"/>
                <w:sz w:val="22"/>
                <w:szCs w:val="22"/>
              </w:rPr>
            </w:pPr>
            <w:r w:rsidRPr="003C3199">
              <w:rPr>
                <w:rFonts w:ascii="Arial" w:hAnsi="Arial" w:cs="Arial"/>
                <w:b/>
                <w:bCs/>
                <w:color w:val="000000"/>
                <w:sz w:val="22"/>
                <w:szCs w:val="22"/>
              </w:rPr>
              <w:t>TOTAL</w:t>
            </w:r>
          </w:p>
        </w:tc>
        <w:tc>
          <w:tcPr>
            <w:tcW w:w="1710" w:type="dxa"/>
            <w:tcBorders>
              <w:top w:val="nil"/>
              <w:left w:val="nil"/>
              <w:bottom w:val="single" w:sz="4" w:space="0" w:color="auto"/>
              <w:right w:val="single" w:sz="4" w:space="0" w:color="auto"/>
            </w:tcBorders>
            <w:shd w:val="clear" w:color="auto" w:fill="C6D9F1"/>
            <w:noWrap/>
            <w:vAlign w:val="bottom"/>
            <w:hideMark/>
          </w:tcPr>
          <w:p w:rsidR="00663496" w:rsidRPr="003C3199" w:rsidRDefault="00663496" w:rsidP="00E60069">
            <w:pPr>
              <w:jc w:val="right"/>
              <w:rPr>
                <w:rFonts w:ascii="Arial" w:hAnsi="Arial" w:cs="Arial"/>
                <w:b/>
                <w:bCs/>
                <w:color w:val="000000"/>
                <w:sz w:val="22"/>
                <w:szCs w:val="22"/>
              </w:rPr>
            </w:pPr>
            <w:r w:rsidRPr="003C3199">
              <w:rPr>
                <w:rFonts w:ascii="Arial" w:hAnsi="Arial" w:cs="Arial"/>
                <w:b/>
                <w:bCs/>
                <w:color w:val="000000"/>
                <w:sz w:val="22"/>
                <w:szCs w:val="22"/>
              </w:rPr>
              <w:t>13,8</w:t>
            </w:r>
            <w:r>
              <w:rPr>
                <w:rFonts w:ascii="Arial" w:hAnsi="Arial" w:cs="Arial"/>
                <w:b/>
                <w:bCs/>
                <w:color w:val="000000"/>
                <w:sz w:val="22"/>
                <w:szCs w:val="22"/>
              </w:rPr>
              <w:t>0</w:t>
            </w:r>
            <w:r w:rsidRPr="003C3199">
              <w:rPr>
                <w:rFonts w:ascii="Arial" w:hAnsi="Arial" w:cs="Arial"/>
                <w:b/>
                <w:bCs/>
                <w:color w:val="000000"/>
                <w:sz w:val="22"/>
                <w:szCs w:val="22"/>
              </w:rPr>
              <w:t>0</w:t>
            </w:r>
          </w:p>
        </w:tc>
        <w:tc>
          <w:tcPr>
            <w:tcW w:w="1440" w:type="dxa"/>
            <w:tcBorders>
              <w:top w:val="nil"/>
              <w:left w:val="nil"/>
              <w:bottom w:val="single" w:sz="4" w:space="0" w:color="auto"/>
              <w:right w:val="single" w:sz="4" w:space="0" w:color="auto"/>
            </w:tcBorders>
            <w:shd w:val="clear" w:color="auto" w:fill="C6D9F1"/>
            <w:noWrap/>
            <w:vAlign w:val="bottom"/>
            <w:hideMark/>
          </w:tcPr>
          <w:p w:rsidR="00663496" w:rsidRPr="003C3199" w:rsidRDefault="00663496" w:rsidP="00E60069">
            <w:pPr>
              <w:jc w:val="center"/>
              <w:rPr>
                <w:rFonts w:ascii="Arial" w:hAnsi="Arial" w:cs="Arial"/>
                <w:b/>
                <w:bCs/>
                <w:color w:val="000000"/>
                <w:sz w:val="22"/>
                <w:szCs w:val="22"/>
              </w:rPr>
            </w:pPr>
          </w:p>
        </w:tc>
        <w:tc>
          <w:tcPr>
            <w:tcW w:w="3240" w:type="dxa"/>
            <w:tcBorders>
              <w:top w:val="nil"/>
              <w:left w:val="nil"/>
              <w:bottom w:val="single" w:sz="4" w:space="0" w:color="auto"/>
              <w:right w:val="single" w:sz="4" w:space="0" w:color="auto"/>
            </w:tcBorders>
            <w:shd w:val="clear" w:color="auto" w:fill="C6D9F1"/>
            <w:noWrap/>
            <w:vAlign w:val="bottom"/>
            <w:hideMark/>
          </w:tcPr>
          <w:p w:rsidR="00663496" w:rsidRPr="003C3199" w:rsidRDefault="00663496" w:rsidP="00E60069">
            <w:pPr>
              <w:jc w:val="right"/>
              <w:rPr>
                <w:rFonts w:ascii="Arial" w:hAnsi="Arial" w:cs="Arial"/>
                <w:b/>
                <w:bCs/>
                <w:color w:val="000000"/>
                <w:sz w:val="22"/>
                <w:szCs w:val="22"/>
              </w:rPr>
            </w:pPr>
            <w:r>
              <w:rPr>
                <w:rFonts w:ascii="Arial" w:hAnsi="Arial" w:cs="Arial"/>
                <w:b/>
                <w:bCs/>
                <w:color w:val="000000"/>
                <w:sz w:val="22"/>
                <w:szCs w:val="22"/>
              </w:rPr>
              <w:t>$1,993,200</w:t>
            </w:r>
          </w:p>
        </w:tc>
      </w:tr>
    </w:tbl>
    <w:p w:rsidR="00663496" w:rsidRPr="00663496" w:rsidRDefault="00663496" w:rsidP="00663496">
      <w:pPr>
        <w:rPr>
          <w:b/>
        </w:rPr>
      </w:pPr>
      <w:r>
        <w:t xml:space="preserve"> </w:t>
      </w:r>
      <w:r w:rsidRPr="00663496">
        <w:rPr>
          <w:b/>
        </w:rPr>
        <w:t xml:space="preserve">Grand Total (Years 1-5)                                                                                                </w:t>
      </w:r>
      <w:r w:rsidRPr="00663496">
        <w:rPr>
          <w:b/>
        </w:rPr>
        <w:t xml:space="preserve">                            </w:t>
      </w:r>
      <w:r w:rsidRPr="00663496">
        <w:rPr>
          <w:b/>
        </w:rPr>
        <w:t>$9,957,975</w:t>
      </w:r>
    </w:p>
    <w:p w:rsidR="00042D97" w:rsidRPr="00651447" w:rsidRDefault="00042D97" w:rsidP="00663B36">
      <w:pPr>
        <w:spacing w:line="276" w:lineRule="auto"/>
        <w:rPr>
          <w:b/>
        </w:rPr>
      </w:pPr>
    </w:p>
    <w:sectPr w:rsidR="00042D97" w:rsidRPr="00651447" w:rsidSect="00E92A9B">
      <w:headerReference w:type="default" r:id="rId13"/>
      <w:footerReference w:type="default" r:id="rId14"/>
      <w:pgSz w:w="12241" w:h="15842"/>
      <w:pgMar w:top="1274" w:right="707" w:bottom="360" w:left="63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B36" w:rsidRDefault="00663B36">
      <w:r>
        <w:separator/>
      </w:r>
    </w:p>
  </w:endnote>
  <w:endnote w:type="continuationSeparator" w:id="0">
    <w:p w:rsidR="00663B36" w:rsidRDefault="0066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Lucida Grande">
    <w:charset w:val="00"/>
    <w:family w:val="auto"/>
    <w:pitch w:val="variable"/>
    <w:sig w:usb0="E1000AEF" w:usb1="5000A1FF" w:usb2="00000000" w:usb3="00000000" w:csb0="000001B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2036411"/>
      <w:docPartObj>
        <w:docPartGallery w:val="Page Numbers (Bottom of Page)"/>
        <w:docPartUnique/>
      </w:docPartObj>
    </w:sdtPr>
    <w:sdtEndPr>
      <w:rPr>
        <w:color w:val="7F7F7F" w:themeColor="background1" w:themeShade="7F"/>
        <w:spacing w:val="60"/>
      </w:rPr>
    </w:sdtEndPr>
    <w:sdtContent>
      <w:p w:rsidR="00663B36" w:rsidRDefault="00663B36">
        <w:pPr>
          <w:pStyle w:val="Footer"/>
          <w:pBdr>
            <w:top w:val="single" w:sz="4" w:space="1" w:color="D9D9D9" w:themeColor="background1" w:themeShade="D9"/>
          </w:pBdr>
          <w:jc w:val="right"/>
        </w:pPr>
        <w:r>
          <w:fldChar w:fldCharType="begin"/>
        </w:r>
        <w:r>
          <w:instrText xml:space="preserve"> PAGE   \* MERGEFORMAT </w:instrText>
        </w:r>
        <w:r>
          <w:fldChar w:fldCharType="separate"/>
        </w:r>
        <w:r w:rsidR="003E5A90">
          <w:rPr>
            <w:noProof/>
          </w:rPr>
          <w:t>2</w:t>
        </w:r>
        <w:r>
          <w:rPr>
            <w:noProof/>
          </w:rPr>
          <w:fldChar w:fldCharType="end"/>
        </w:r>
        <w:r>
          <w:t xml:space="preserve"> | </w:t>
        </w:r>
        <w:r>
          <w:rPr>
            <w:color w:val="7F7F7F" w:themeColor="background1" w:themeShade="7F"/>
            <w:spacing w:val="60"/>
          </w:rPr>
          <w:t>Page</w:t>
        </w:r>
      </w:p>
    </w:sdtContent>
  </w:sdt>
  <w:p w:rsidR="00663B36" w:rsidRDefault="00663B36">
    <w:pPr>
      <w:tabs>
        <w:tab w:val="right" w:pos="10512"/>
      </w:tabs>
      <w:jc w:val="both"/>
      <w:rPr>
        <w:rFonts w:ascii="Californian FB" w:hAnsi="Californian FB" w:cs="Arial"/>
        <w:sz w:val="16"/>
      </w:rPr>
    </w:pPr>
    <w:r>
      <w:rPr>
        <w:rFonts w:ascii="Californian FB" w:hAnsi="Californian FB" w:cs="Arial"/>
        <w:sz w:val="16"/>
      </w:rPr>
      <w:t>Contract #8200036234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B36" w:rsidRDefault="00663B36">
      <w:r>
        <w:separator/>
      </w:r>
    </w:p>
  </w:footnote>
  <w:footnote w:type="continuationSeparator" w:id="0">
    <w:p w:rsidR="00663B36" w:rsidRDefault="00663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B36" w:rsidRDefault="00663B36">
    <w:pPr>
      <w:tabs>
        <w:tab w:val="right" w:pos="10512"/>
      </w:tabs>
      <w:jc w:val="both"/>
      <w:rPr>
        <w:rFonts w:ascii="Arial" w:hAnsi="Arial" w:cs="Arial"/>
        <w:sz w:val="16"/>
        <w:szCs w:val="16"/>
      </w:rPr>
    </w:pPr>
    <w:r>
      <w:rPr>
        <w:rFonts w:ascii="Arial" w:hAnsi="Arial" w:cs="Arial"/>
        <w:sz w:val="16"/>
        <w:szCs w:val="16"/>
      </w:rPr>
      <w:t>PSC-009-02</w:t>
    </w:r>
  </w:p>
  <w:p w:rsidR="00663B36" w:rsidRDefault="00663B36">
    <w:pPr>
      <w:tabs>
        <w:tab w:val="right" w:pos="10512"/>
      </w:tabs>
      <w:jc w:val="both"/>
      <w:rPr>
        <w:rFonts w:ascii="Arial" w:hAnsi="Arial" w:cs="Arial"/>
        <w:sz w:val="12"/>
        <w:szCs w:val="12"/>
      </w:rPr>
    </w:pPr>
    <w:r>
      <w:rPr>
        <w:rFonts w:ascii="Arial" w:hAnsi="Arial" w:cs="Arial"/>
        <w:sz w:val="16"/>
        <w:szCs w:val="16"/>
      </w:rPr>
      <w:t>October 2017</w:t>
    </w:r>
    <w:r>
      <w:rPr>
        <w:rFonts w:ascii="Arial" w:hAnsi="Arial" w:cs="Arial"/>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F1272"/>
    <w:multiLevelType w:val="hybridMultilevel"/>
    <w:tmpl w:val="DA38113E"/>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B5705"/>
    <w:multiLevelType w:val="hybridMultilevel"/>
    <w:tmpl w:val="5D62CFE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2C80FDC"/>
    <w:multiLevelType w:val="hybridMultilevel"/>
    <w:tmpl w:val="1F74FB9A"/>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265F3E27"/>
    <w:multiLevelType w:val="hybridMultilevel"/>
    <w:tmpl w:val="5F165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FD24CA"/>
    <w:multiLevelType w:val="hybridMultilevel"/>
    <w:tmpl w:val="0C0EB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151369"/>
    <w:multiLevelType w:val="hybridMultilevel"/>
    <w:tmpl w:val="C910F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04277FA"/>
    <w:multiLevelType w:val="hybridMultilevel"/>
    <w:tmpl w:val="26B4396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FDE3489"/>
    <w:multiLevelType w:val="hybridMultilevel"/>
    <w:tmpl w:val="BB4C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8763B3"/>
    <w:multiLevelType w:val="hybridMultilevel"/>
    <w:tmpl w:val="363C2AEC"/>
    <w:lvl w:ilvl="0" w:tplc="29027CF0">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57B5EB5"/>
    <w:multiLevelType w:val="hybridMultilevel"/>
    <w:tmpl w:val="0C0EB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4603F7"/>
    <w:multiLevelType w:val="hybridMultilevel"/>
    <w:tmpl w:val="13260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6"/>
  </w:num>
  <w:num w:numId="5">
    <w:abstractNumId w:val="9"/>
  </w:num>
  <w:num w:numId="6">
    <w:abstractNumId w:val="2"/>
  </w:num>
  <w:num w:numId="7">
    <w:abstractNumId w:val="3"/>
  </w:num>
  <w:num w:numId="8">
    <w:abstractNumId w:val="10"/>
  </w:num>
  <w:num w:numId="9">
    <w:abstractNumId w:val="5"/>
  </w:num>
  <w:num w:numId="10">
    <w:abstractNumId w:val="7"/>
  </w:num>
  <w:num w:numId="1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A21"/>
    <w:rsid w:val="000074BB"/>
    <w:rsid w:val="0001341C"/>
    <w:rsid w:val="000179B6"/>
    <w:rsid w:val="0002608E"/>
    <w:rsid w:val="000310C6"/>
    <w:rsid w:val="00034A81"/>
    <w:rsid w:val="00036E92"/>
    <w:rsid w:val="00042D97"/>
    <w:rsid w:val="00043078"/>
    <w:rsid w:val="00050420"/>
    <w:rsid w:val="000605D0"/>
    <w:rsid w:val="00061ACA"/>
    <w:rsid w:val="00065469"/>
    <w:rsid w:val="00076B97"/>
    <w:rsid w:val="00077D8A"/>
    <w:rsid w:val="00082C76"/>
    <w:rsid w:val="00091D45"/>
    <w:rsid w:val="000B19E6"/>
    <w:rsid w:val="000B698A"/>
    <w:rsid w:val="000C6EC7"/>
    <w:rsid w:val="000D03C6"/>
    <w:rsid w:val="000D17B7"/>
    <w:rsid w:val="000D3238"/>
    <w:rsid w:val="000D3AA4"/>
    <w:rsid w:val="000D6628"/>
    <w:rsid w:val="000F1FE1"/>
    <w:rsid w:val="00122214"/>
    <w:rsid w:val="00124982"/>
    <w:rsid w:val="00126A24"/>
    <w:rsid w:val="00144F27"/>
    <w:rsid w:val="0015398A"/>
    <w:rsid w:val="00153CAE"/>
    <w:rsid w:val="00165A67"/>
    <w:rsid w:val="001675FF"/>
    <w:rsid w:val="00175878"/>
    <w:rsid w:val="00185A06"/>
    <w:rsid w:val="0019207C"/>
    <w:rsid w:val="001B4427"/>
    <w:rsid w:val="001C62B6"/>
    <w:rsid w:val="001C65F7"/>
    <w:rsid w:val="001C67A5"/>
    <w:rsid w:val="001C69C3"/>
    <w:rsid w:val="001C6E92"/>
    <w:rsid w:val="001E3A2C"/>
    <w:rsid w:val="00207132"/>
    <w:rsid w:val="00207AB0"/>
    <w:rsid w:val="00207B35"/>
    <w:rsid w:val="00207E15"/>
    <w:rsid w:val="002109E2"/>
    <w:rsid w:val="002225FD"/>
    <w:rsid w:val="00234A2E"/>
    <w:rsid w:val="0023506F"/>
    <w:rsid w:val="00236A14"/>
    <w:rsid w:val="00240A33"/>
    <w:rsid w:val="00241AF2"/>
    <w:rsid w:val="00242FEE"/>
    <w:rsid w:val="00243062"/>
    <w:rsid w:val="0024523C"/>
    <w:rsid w:val="00245D5A"/>
    <w:rsid w:val="002519AE"/>
    <w:rsid w:val="00252634"/>
    <w:rsid w:val="00253729"/>
    <w:rsid w:val="00274E82"/>
    <w:rsid w:val="00291E86"/>
    <w:rsid w:val="002926DE"/>
    <w:rsid w:val="002B2F3D"/>
    <w:rsid w:val="002B346F"/>
    <w:rsid w:val="002B4DBF"/>
    <w:rsid w:val="002D34B9"/>
    <w:rsid w:val="002E6810"/>
    <w:rsid w:val="002F35E8"/>
    <w:rsid w:val="002F50E3"/>
    <w:rsid w:val="002F5C3A"/>
    <w:rsid w:val="003003F2"/>
    <w:rsid w:val="00300CB8"/>
    <w:rsid w:val="003048B3"/>
    <w:rsid w:val="00305980"/>
    <w:rsid w:val="0031250B"/>
    <w:rsid w:val="00313E99"/>
    <w:rsid w:val="003155AA"/>
    <w:rsid w:val="00324CFB"/>
    <w:rsid w:val="003250A8"/>
    <w:rsid w:val="003252F0"/>
    <w:rsid w:val="003414E1"/>
    <w:rsid w:val="00346B4D"/>
    <w:rsid w:val="00380201"/>
    <w:rsid w:val="00384692"/>
    <w:rsid w:val="0038787B"/>
    <w:rsid w:val="00394127"/>
    <w:rsid w:val="00396170"/>
    <w:rsid w:val="003C336E"/>
    <w:rsid w:val="003D4D6B"/>
    <w:rsid w:val="003E2BD7"/>
    <w:rsid w:val="003E2D27"/>
    <w:rsid w:val="003E3745"/>
    <w:rsid w:val="003E49F8"/>
    <w:rsid w:val="003E5A90"/>
    <w:rsid w:val="003F34DC"/>
    <w:rsid w:val="003F42E0"/>
    <w:rsid w:val="003F4691"/>
    <w:rsid w:val="00404A21"/>
    <w:rsid w:val="00421A09"/>
    <w:rsid w:val="00426714"/>
    <w:rsid w:val="004443D1"/>
    <w:rsid w:val="00455F59"/>
    <w:rsid w:val="004917C1"/>
    <w:rsid w:val="004950FC"/>
    <w:rsid w:val="004962E7"/>
    <w:rsid w:val="004B6C9D"/>
    <w:rsid w:val="004D6C80"/>
    <w:rsid w:val="004E25FB"/>
    <w:rsid w:val="004E735C"/>
    <w:rsid w:val="004F0A1D"/>
    <w:rsid w:val="004F20D3"/>
    <w:rsid w:val="004F32DE"/>
    <w:rsid w:val="004F79CA"/>
    <w:rsid w:val="00515A59"/>
    <w:rsid w:val="00544C38"/>
    <w:rsid w:val="00554064"/>
    <w:rsid w:val="005556C3"/>
    <w:rsid w:val="00570499"/>
    <w:rsid w:val="00580D15"/>
    <w:rsid w:val="005816F5"/>
    <w:rsid w:val="005A16B5"/>
    <w:rsid w:val="005A18F0"/>
    <w:rsid w:val="005A46E1"/>
    <w:rsid w:val="005C6FCF"/>
    <w:rsid w:val="005D36D7"/>
    <w:rsid w:val="005F3814"/>
    <w:rsid w:val="005F70A5"/>
    <w:rsid w:val="00600056"/>
    <w:rsid w:val="00602DDB"/>
    <w:rsid w:val="00604FFF"/>
    <w:rsid w:val="00611E4D"/>
    <w:rsid w:val="00616264"/>
    <w:rsid w:val="00624EFE"/>
    <w:rsid w:val="0062615D"/>
    <w:rsid w:val="006327C9"/>
    <w:rsid w:val="00637474"/>
    <w:rsid w:val="00651447"/>
    <w:rsid w:val="00651A2E"/>
    <w:rsid w:val="00653266"/>
    <w:rsid w:val="00657F59"/>
    <w:rsid w:val="00660AC2"/>
    <w:rsid w:val="00663496"/>
    <w:rsid w:val="00663B36"/>
    <w:rsid w:val="00665D8B"/>
    <w:rsid w:val="00681584"/>
    <w:rsid w:val="00683B53"/>
    <w:rsid w:val="00684678"/>
    <w:rsid w:val="00690B89"/>
    <w:rsid w:val="0069206B"/>
    <w:rsid w:val="00695FE2"/>
    <w:rsid w:val="006B250B"/>
    <w:rsid w:val="006B2588"/>
    <w:rsid w:val="006C071C"/>
    <w:rsid w:val="006D206A"/>
    <w:rsid w:val="006D2FA6"/>
    <w:rsid w:val="006E167D"/>
    <w:rsid w:val="006F24BC"/>
    <w:rsid w:val="00700085"/>
    <w:rsid w:val="00713970"/>
    <w:rsid w:val="00720842"/>
    <w:rsid w:val="007212E6"/>
    <w:rsid w:val="00722B22"/>
    <w:rsid w:val="0072681F"/>
    <w:rsid w:val="00772AE8"/>
    <w:rsid w:val="00776EFC"/>
    <w:rsid w:val="00780674"/>
    <w:rsid w:val="0078102A"/>
    <w:rsid w:val="00784117"/>
    <w:rsid w:val="00787EB1"/>
    <w:rsid w:val="0079285C"/>
    <w:rsid w:val="00796E2A"/>
    <w:rsid w:val="007B2CC0"/>
    <w:rsid w:val="007C79DD"/>
    <w:rsid w:val="007D3CE1"/>
    <w:rsid w:val="007E2490"/>
    <w:rsid w:val="007F3269"/>
    <w:rsid w:val="00804A95"/>
    <w:rsid w:val="00816489"/>
    <w:rsid w:val="00824825"/>
    <w:rsid w:val="00826A7B"/>
    <w:rsid w:val="00830E7B"/>
    <w:rsid w:val="00841281"/>
    <w:rsid w:val="008413A6"/>
    <w:rsid w:val="00855A38"/>
    <w:rsid w:val="00855A5F"/>
    <w:rsid w:val="00863AA4"/>
    <w:rsid w:val="0086462D"/>
    <w:rsid w:val="00865809"/>
    <w:rsid w:val="0088618C"/>
    <w:rsid w:val="00887286"/>
    <w:rsid w:val="008C1B63"/>
    <w:rsid w:val="008C442D"/>
    <w:rsid w:val="008C7294"/>
    <w:rsid w:val="008D2F55"/>
    <w:rsid w:val="008F4815"/>
    <w:rsid w:val="009076D7"/>
    <w:rsid w:val="00922633"/>
    <w:rsid w:val="0092640D"/>
    <w:rsid w:val="00931032"/>
    <w:rsid w:val="00942643"/>
    <w:rsid w:val="009451CD"/>
    <w:rsid w:val="00957CC8"/>
    <w:rsid w:val="009600FC"/>
    <w:rsid w:val="00966C82"/>
    <w:rsid w:val="00972B22"/>
    <w:rsid w:val="009757C3"/>
    <w:rsid w:val="00995C8D"/>
    <w:rsid w:val="009B4B24"/>
    <w:rsid w:val="009B6D70"/>
    <w:rsid w:val="009C04A0"/>
    <w:rsid w:val="009D0573"/>
    <w:rsid w:val="009D1333"/>
    <w:rsid w:val="009F3513"/>
    <w:rsid w:val="00A00F1C"/>
    <w:rsid w:val="00A05270"/>
    <w:rsid w:val="00A052C9"/>
    <w:rsid w:val="00A232A3"/>
    <w:rsid w:val="00A23E90"/>
    <w:rsid w:val="00A368BA"/>
    <w:rsid w:val="00A36AF9"/>
    <w:rsid w:val="00A41CFC"/>
    <w:rsid w:val="00A46C45"/>
    <w:rsid w:val="00A47BA4"/>
    <w:rsid w:val="00A540ED"/>
    <w:rsid w:val="00A55D33"/>
    <w:rsid w:val="00A7240C"/>
    <w:rsid w:val="00A851C6"/>
    <w:rsid w:val="00A86E1D"/>
    <w:rsid w:val="00A90699"/>
    <w:rsid w:val="00A907CF"/>
    <w:rsid w:val="00AA665F"/>
    <w:rsid w:val="00AD0577"/>
    <w:rsid w:val="00AE0961"/>
    <w:rsid w:val="00AE36B2"/>
    <w:rsid w:val="00AF3FAE"/>
    <w:rsid w:val="00B0620C"/>
    <w:rsid w:val="00B06940"/>
    <w:rsid w:val="00B13B1C"/>
    <w:rsid w:val="00B1709C"/>
    <w:rsid w:val="00B26BCC"/>
    <w:rsid w:val="00B3257D"/>
    <w:rsid w:val="00B362B5"/>
    <w:rsid w:val="00B45532"/>
    <w:rsid w:val="00B50988"/>
    <w:rsid w:val="00B659C1"/>
    <w:rsid w:val="00B76A34"/>
    <w:rsid w:val="00B87BBE"/>
    <w:rsid w:val="00B93077"/>
    <w:rsid w:val="00B93792"/>
    <w:rsid w:val="00B9721C"/>
    <w:rsid w:val="00BB414A"/>
    <w:rsid w:val="00BD32ED"/>
    <w:rsid w:val="00BF6E99"/>
    <w:rsid w:val="00C040DA"/>
    <w:rsid w:val="00C04C96"/>
    <w:rsid w:val="00C06319"/>
    <w:rsid w:val="00C11A75"/>
    <w:rsid w:val="00C31110"/>
    <w:rsid w:val="00C376A3"/>
    <w:rsid w:val="00C441A0"/>
    <w:rsid w:val="00C460AA"/>
    <w:rsid w:val="00C54D58"/>
    <w:rsid w:val="00C60430"/>
    <w:rsid w:val="00C60CB8"/>
    <w:rsid w:val="00C62310"/>
    <w:rsid w:val="00C633F8"/>
    <w:rsid w:val="00C70D2C"/>
    <w:rsid w:val="00C73383"/>
    <w:rsid w:val="00C82C94"/>
    <w:rsid w:val="00C9535B"/>
    <w:rsid w:val="00CB2C1C"/>
    <w:rsid w:val="00CB7F8A"/>
    <w:rsid w:val="00CD77F6"/>
    <w:rsid w:val="00D006B2"/>
    <w:rsid w:val="00D02719"/>
    <w:rsid w:val="00D14DB5"/>
    <w:rsid w:val="00D160B3"/>
    <w:rsid w:val="00D17F46"/>
    <w:rsid w:val="00D30062"/>
    <w:rsid w:val="00D31007"/>
    <w:rsid w:val="00D45687"/>
    <w:rsid w:val="00D47F9D"/>
    <w:rsid w:val="00D53724"/>
    <w:rsid w:val="00D62F5E"/>
    <w:rsid w:val="00D65A35"/>
    <w:rsid w:val="00D73315"/>
    <w:rsid w:val="00D802B8"/>
    <w:rsid w:val="00D87AAF"/>
    <w:rsid w:val="00D939FE"/>
    <w:rsid w:val="00D954CF"/>
    <w:rsid w:val="00DA0EEB"/>
    <w:rsid w:val="00DA6E0D"/>
    <w:rsid w:val="00DB62FD"/>
    <w:rsid w:val="00DC2118"/>
    <w:rsid w:val="00DC6802"/>
    <w:rsid w:val="00DD0E10"/>
    <w:rsid w:val="00DE151C"/>
    <w:rsid w:val="00DF0298"/>
    <w:rsid w:val="00E026DB"/>
    <w:rsid w:val="00E02AEC"/>
    <w:rsid w:val="00E071BC"/>
    <w:rsid w:val="00E1281C"/>
    <w:rsid w:val="00E218B3"/>
    <w:rsid w:val="00E43189"/>
    <w:rsid w:val="00E45329"/>
    <w:rsid w:val="00E52ECB"/>
    <w:rsid w:val="00E62E91"/>
    <w:rsid w:val="00E62F67"/>
    <w:rsid w:val="00E64377"/>
    <w:rsid w:val="00E65458"/>
    <w:rsid w:val="00E65C61"/>
    <w:rsid w:val="00E67525"/>
    <w:rsid w:val="00E77B8D"/>
    <w:rsid w:val="00E77E5D"/>
    <w:rsid w:val="00E92A9B"/>
    <w:rsid w:val="00E937AF"/>
    <w:rsid w:val="00EA755A"/>
    <w:rsid w:val="00EB0651"/>
    <w:rsid w:val="00EB3586"/>
    <w:rsid w:val="00ED63F2"/>
    <w:rsid w:val="00ED71CE"/>
    <w:rsid w:val="00EE024E"/>
    <w:rsid w:val="00EE6F47"/>
    <w:rsid w:val="00F01611"/>
    <w:rsid w:val="00F06C0F"/>
    <w:rsid w:val="00F208B5"/>
    <w:rsid w:val="00F26031"/>
    <w:rsid w:val="00F44ABF"/>
    <w:rsid w:val="00F7597E"/>
    <w:rsid w:val="00F7679F"/>
    <w:rsid w:val="00F80619"/>
    <w:rsid w:val="00F8503E"/>
    <w:rsid w:val="00F91811"/>
    <w:rsid w:val="00FA0205"/>
    <w:rsid w:val="00FA05FA"/>
    <w:rsid w:val="00FA07B1"/>
    <w:rsid w:val="00FA0AA5"/>
    <w:rsid w:val="00FA3838"/>
    <w:rsid w:val="00FC4FC4"/>
    <w:rsid w:val="00FD62D0"/>
    <w:rsid w:val="00FE1DFD"/>
    <w:rsid w:val="00FE2E96"/>
    <w:rsid w:val="00FF19CF"/>
    <w:rsid w:val="00FF1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3ACFD0E0-C3C9-4D96-9708-60DE60F62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619"/>
    <w:pPr>
      <w:widowControl w:val="0"/>
      <w:autoSpaceDE w:val="0"/>
      <w:autoSpaceDN w:val="0"/>
      <w:adjustRightInd w:val="0"/>
    </w:pPr>
    <w:rPr>
      <w:szCs w:val="24"/>
    </w:rPr>
  </w:style>
  <w:style w:type="paragraph" w:styleId="Heading1">
    <w:name w:val="heading 1"/>
    <w:basedOn w:val="Normal"/>
    <w:next w:val="Normal"/>
    <w:qFormat/>
    <w:rsid w:val="00252634"/>
    <w:pPr>
      <w:keepNext/>
      <w:tabs>
        <w:tab w:val="center" w:pos="5256"/>
      </w:tabs>
      <w:jc w:val="center"/>
      <w:outlineLvl w:val="0"/>
    </w:pPr>
    <w:rPr>
      <w:rFonts w:ascii="Arial" w:hAnsi="Arial" w:cs="Arial"/>
      <w:b/>
      <w:bCs/>
      <w:szCs w:val="20"/>
    </w:rPr>
  </w:style>
  <w:style w:type="paragraph" w:styleId="Heading2">
    <w:name w:val="heading 2"/>
    <w:basedOn w:val="Normal"/>
    <w:next w:val="Normal"/>
    <w:link w:val="Heading2Char"/>
    <w:qFormat/>
    <w:rsid w:val="00252634"/>
    <w:pPr>
      <w:keepNext/>
      <w:jc w:val="both"/>
      <w:outlineLvl w:val="1"/>
    </w:pPr>
    <w:rPr>
      <w:rFonts w:ascii="Arial" w:hAnsi="Arial" w:cs="Arial"/>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52634"/>
  </w:style>
  <w:style w:type="paragraph" w:styleId="Header">
    <w:name w:val="header"/>
    <w:basedOn w:val="Normal"/>
    <w:semiHidden/>
    <w:rsid w:val="00252634"/>
    <w:pPr>
      <w:tabs>
        <w:tab w:val="center" w:pos="4320"/>
        <w:tab w:val="right" w:pos="8640"/>
      </w:tabs>
    </w:pPr>
  </w:style>
  <w:style w:type="paragraph" w:styleId="Footer">
    <w:name w:val="footer"/>
    <w:basedOn w:val="Normal"/>
    <w:link w:val="FooterChar"/>
    <w:uiPriority w:val="99"/>
    <w:rsid w:val="00252634"/>
    <w:pPr>
      <w:tabs>
        <w:tab w:val="center" w:pos="4320"/>
        <w:tab w:val="right" w:pos="8640"/>
      </w:tabs>
    </w:pPr>
  </w:style>
  <w:style w:type="paragraph" w:styleId="ListParagraph">
    <w:name w:val="List Paragraph"/>
    <w:basedOn w:val="Normal"/>
    <w:uiPriority w:val="34"/>
    <w:qFormat/>
    <w:rsid w:val="00F80619"/>
    <w:pPr>
      <w:ind w:left="720"/>
      <w:contextualSpacing/>
    </w:pPr>
  </w:style>
  <w:style w:type="paragraph" w:customStyle="1" w:styleId="Default">
    <w:name w:val="Default"/>
    <w:rsid w:val="00F80619"/>
    <w:pPr>
      <w:autoSpaceDE w:val="0"/>
      <w:autoSpaceDN w:val="0"/>
      <w:adjustRightInd w:val="0"/>
    </w:pPr>
    <w:rPr>
      <w:rFonts w:eastAsiaTheme="minorHAnsi"/>
      <w:color w:val="000000"/>
      <w:sz w:val="24"/>
      <w:szCs w:val="24"/>
    </w:rPr>
  </w:style>
  <w:style w:type="paragraph" w:styleId="BalloonText">
    <w:name w:val="Balloon Text"/>
    <w:basedOn w:val="Normal"/>
    <w:link w:val="BalloonTextChar"/>
    <w:uiPriority w:val="99"/>
    <w:semiHidden/>
    <w:unhideWhenUsed/>
    <w:rsid w:val="009D0573"/>
    <w:rPr>
      <w:rFonts w:ascii="Tahoma" w:hAnsi="Tahoma" w:cs="Tahoma"/>
      <w:sz w:val="16"/>
      <w:szCs w:val="16"/>
    </w:rPr>
  </w:style>
  <w:style w:type="character" w:customStyle="1" w:styleId="BalloonTextChar">
    <w:name w:val="Balloon Text Char"/>
    <w:basedOn w:val="DefaultParagraphFont"/>
    <w:link w:val="BalloonText"/>
    <w:uiPriority w:val="99"/>
    <w:semiHidden/>
    <w:rsid w:val="009D0573"/>
    <w:rPr>
      <w:rFonts w:ascii="Tahoma" w:hAnsi="Tahoma" w:cs="Tahoma"/>
      <w:sz w:val="16"/>
      <w:szCs w:val="16"/>
    </w:rPr>
  </w:style>
  <w:style w:type="table" w:styleId="TableGrid">
    <w:name w:val="Table Grid"/>
    <w:basedOn w:val="TableNormal"/>
    <w:uiPriority w:val="59"/>
    <w:rsid w:val="00234A2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34A2E"/>
    <w:rPr>
      <w:color w:val="0000FF" w:themeColor="hyperlink"/>
      <w:u w:val="single"/>
    </w:rPr>
  </w:style>
  <w:style w:type="character" w:customStyle="1" w:styleId="Heading2Char">
    <w:name w:val="Heading 2 Char"/>
    <w:basedOn w:val="DefaultParagraphFont"/>
    <w:link w:val="Heading2"/>
    <w:uiPriority w:val="9"/>
    <w:rsid w:val="00624EFE"/>
    <w:rPr>
      <w:rFonts w:ascii="Arial" w:hAnsi="Arial" w:cs="Arial"/>
      <w:i/>
      <w:iCs/>
    </w:rPr>
  </w:style>
  <w:style w:type="paragraph" w:styleId="NoSpacing">
    <w:name w:val="No Spacing"/>
    <w:uiPriority w:val="1"/>
    <w:qFormat/>
    <w:rsid w:val="00FF19CF"/>
    <w:pPr>
      <w:widowControl w:val="0"/>
      <w:kinsoku w:val="0"/>
      <w:overflowPunct w:val="0"/>
      <w:textAlignment w:val="baseline"/>
    </w:pPr>
    <w:rPr>
      <w:rFonts w:eastAsiaTheme="minorEastAsia"/>
      <w:sz w:val="24"/>
      <w:szCs w:val="24"/>
    </w:rPr>
  </w:style>
  <w:style w:type="character" w:customStyle="1" w:styleId="FooterChar">
    <w:name w:val="Footer Char"/>
    <w:basedOn w:val="DefaultParagraphFont"/>
    <w:link w:val="Footer"/>
    <w:uiPriority w:val="99"/>
    <w:rsid w:val="009076D7"/>
    <w:rPr>
      <w:szCs w:val="24"/>
    </w:rPr>
  </w:style>
  <w:style w:type="paragraph" w:customStyle="1" w:styleId="Style">
    <w:name w:val="Style"/>
    <w:rsid w:val="003C336E"/>
    <w:pPr>
      <w:widowControl w:val="0"/>
      <w:autoSpaceDE w:val="0"/>
      <w:autoSpaceDN w:val="0"/>
      <w:adjustRightInd w:val="0"/>
    </w:pPr>
    <w:rPr>
      <w:rFonts w:eastAsiaTheme="minorEastAsia"/>
      <w:sz w:val="24"/>
      <w:szCs w:val="24"/>
    </w:rPr>
  </w:style>
  <w:style w:type="character" w:styleId="Strong">
    <w:name w:val="Strong"/>
    <w:basedOn w:val="DefaultParagraphFont"/>
    <w:uiPriority w:val="22"/>
    <w:qFormat/>
    <w:rsid w:val="0031250B"/>
    <w:rPr>
      <w:b/>
      <w:bCs/>
    </w:rPr>
  </w:style>
  <w:style w:type="character" w:customStyle="1" w:styleId="apple-converted-space">
    <w:name w:val="apple-converted-space"/>
    <w:basedOn w:val="DefaultParagraphFont"/>
    <w:rsid w:val="0038787B"/>
  </w:style>
  <w:style w:type="character" w:customStyle="1" w:styleId="SYSHYPERTEXT">
    <w:name w:val="SYS_HYPERTEXT"/>
    <w:uiPriority w:val="99"/>
    <w:rsid w:val="000B698A"/>
    <w:rPr>
      <w:color w:val="0000FF"/>
      <w:u w:val="single"/>
    </w:rPr>
  </w:style>
  <w:style w:type="character" w:customStyle="1" w:styleId="normaltextrun">
    <w:name w:val="normaltextrun"/>
    <w:basedOn w:val="DefaultParagraphFont"/>
    <w:rsid w:val="007E2490"/>
  </w:style>
  <w:style w:type="character" w:customStyle="1" w:styleId="eop">
    <w:name w:val="eop"/>
    <w:basedOn w:val="DefaultParagraphFont"/>
    <w:rsid w:val="007E2490"/>
  </w:style>
  <w:style w:type="paragraph" w:styleId="NormalWeb">
    <w:name w:val="Normal (Web)"/>
    <w:basedOn w:val="Normal"/>
    <w:uiPriority w:val="99"/>
    <w:semiHidden/>
    <w:unhideWhenUsed/>
    <w:rsid w:val="0079285C"/>
    <w:pPr>
      <w:widowControl/>
      <w:autoSpaceDE/>
      <w:autoSpaceDN/>
      <w:adjustRightInd/>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497290">
      <w:bodyDiv w:val="1"/>
      <w:marLeft w:val="0"/>
      <w:marRight w:val="0"/>
      <w:marTop w:val="0"/>
      <w:marBottom w:val="0"/>
      <w:divBdr>
        <w:top w:val="none" w:sz="0" w:space="0" w:color="auto"/>
        <w:left w:val="none" w:sz="0" w:space="0" w:color="auto"/>
        <w:bottom w:val="none" w:sz="0" w:space="0" w:color="auto"/>
        <w:right w:val="none" w:sz="0" w:space="0" w:color="auto"/>
      </w:divBdr>
    </w:div>
    <w:div w:id="172644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ract.invoices@mdcps.ms.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dcps.ms.gov/olivia-y-lawsu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spb.ms.gov" TargetMode="External"/><Relationship Id="rId4" Type="http://schemas.openxmlformats.org/officeDocument/2006/relationships/settings" Target="settings.xml"/><Relationship Id="rId9" Type="http://schemas.openxmlformats.org/officeDocument/2006/relationships/hyperlink" Target="http://www.transparency.mississippi.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1114F-2593-40F6-B278-028B33C66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24</Pages>
  <Words>10028</Words>
  <Characters>57549</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MDECD</Company>
  <LinksUpToDate>false</LinksUpToDate>
  <CharactersWithSpaces>67443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MDECD</dc:creator>
  <cp:lastModifiedBy>Leigh Washington</cp:lastModifiedBy>
  <cp:revision>11</cp:revision>
  <cp:lastPrinted>2017-10-24T17:46:00Z</cp:lastPrinted>
  <dcterms:created xsi:type="dcterms:W3CDTF">2017-10-19T13:56:00Z</dcterms:created>
  <dcterms:modified xsi:type="dcterms:W3CDTF">2017-10-30T17:40:00Z</dcterms:modified>
</cp:coreProperties>
</file>